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02C29" w14:textId="77777777" w:rsidR="0059568F" w:rsidRDefault="0059568F" w:rsidP="0059568F">
      <w:pPr>
        <w:pStyle w:val="ab"/>
        <w:spacing w:before="6"/>
        <w:ind w:left="81" w:right="645"/>
        <w:jc w:val="center"/>
        <w:rPr>
          <w:b/>
          <w:color w:val="auto"/>
        </w:rPr>
      </w:pPr>
      <w:r>
        <w:rPr>
          <w:b/>
        </w:rPr>
        <w:t xml:space="preserve">Федеральное государственное бюджетное учреждение «Федеральный научно-клинический центр физико-химической медицины имени академика Ю.М. Лопухина Федерального медико-биологического агентства» </w:t>
      </w:r>
    </w:p>
    <w:p w14:paraId="7801C457" w14:textId="7C69C6B3" w:rsidR="0059568F" w:rsidRDefault="0059568F" w:rsidP="0059568F">
      <w:pPr>
        <w:pStyle w:val="ab"/>
        <w:ind w:left="81" w:right="64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3CA01056" wp14:editId="26EEE820">
                <wp:simplePos x="0" y="0"/>
                <wp:positionH relativeFrom="page">
                  <wp:posOffset>859790</wp:posOffset>
                </wp:positionH>
                <wp:positionV relativeFrom="paragraph">
                  <wp:posOffset>194945</wp:posOffset>
                </wp:positionV>
                <wp:extent cx="5602605" cy="3175"/>
                <wp:effectExtent l="0" t="0" r="0" b="0"/>
                <wp:wrapTopAndBottom/>
                <wp:docPr id="1" name="Полилиния: 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2605" cy="3175"/>
                        </a:xfrm>
                        <a:custGeom>
                          <a:avLst/>
                          <a:gdLst>
                            <a:gd name="textAreaLeft" fmla="*/ 0 w 3176280"/>
                            <a:gd name="textAreaRight" fmla="*/ 3178440 w 3176280"/>
                            <a:gd name="textAreaTop" fmla="*/ 0 h 1800"/>
                            <a:gd name="textAreaBottom" fmla="*/ 432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DF728" id="Полилиния: фигура 1" o:spid="_x0000_s1026" style="position:absolute;margin-left:67.7pt;margin-top:15.35pt;width:441.15pt;height: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70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" o:allowincell="f" path="m,l5600700,e" filled="f" strokeweight=".18mm">
                <v:path arrowok="t" textboxrect="0,0,5604509,7620"/>
                <w10:wrap type="topAndBottom" anchorx="page"/>
              </v:shape>
            </w:pict>
          </mc:Fallback>
        </mc:AlternateContent>
      </w:r>
    </w:p>
    <w:p w14:paraId="76D63470" w14:textId="77777777" w:rsidR="0059568F" w:rsidRDefault="0059568F" w:rsidP="0059568F">
      <w:pPr>
        <w:pStyle w:val="ab"/>
        <w:ind w:right="1270"/>
        <w:jc w:val="right"/>
      </w:pPr>
      <w:r>
        <w:rPr>
          <w:spacing w:val="-2"/>
        </w:rPr>
        <w:t>УТВЕРЖДЕНО</w:t>
      </w:r>
    </w:p>
    <w:p w14:paraId="12A6B031" w14:textId="77777777" w:rsidR="0059568F" w:rsidRDefault="0059568F" w:rsidP="0059568F">
      <w:pPr>
        <w:pStyle w:val="ab"/>
        <w:spacing w:before="134"/>
        <w:ind w:right="1275"/>
        <w:jc w:val="right"/>
        <w:rPr>
          <w:spacing w:val="-4"/>
        </w:rPr>
      </w:pPr>
    </w:p>
    <w:p w14:paraId="1FC1F2E3" w14:textId="77777777" w:rsidR="0059568F" w:rsidRDefault="0059568F" w:rsidP="0059568F">
      <w:pPr>
        <w:pStyle w:val="ab"/>
        <w:ind w:right="1271"/>
        <w:jc w:val="right"/>
      </w:pPr>
      <w:r>
        <w:t xml:space="preserve">заместитель генерального директора </w:t>
      </w:r>
    </w:p>
    <w:p w14:paraId="6E8FB2F2" w14:textId="77777777" w:rsidR="0059568F" w:rsidRDefault="0059568F" w:rsidP="0059568F">
      <w:pPr>
        <w:pStyle w:val="ab"/>
        <w:ind w:right="1271"/>
        <w:jc w:val="right"/>
      </w:pPr>
      <w:r>
        <w:t>ФНКЦ ФХМ им. Ю.М. Лопухина ФМБА России</w:t>
      </w:r>
    </w:p>
    <w:p w14:paraId="19D0EEDE" w14:textId="77777777" w:rsidR="0059568F" w:rsidRDefault="0059568F" w:rsidP="0059568F">
      <w:pPr>
        <w:pStyle w:val="ab"/>
        <w:ind w:right="1271"/>
        <w:jc w:val="right"/>
      </w:pPr>
      <w:r>
        <w:t>чл.-</w:t>
      </w:r>
      <w:proofErr w:type="spellStart"/>
      <w:r>
        <w:t>корр</w:t>
      </w:r>
      <w:proofErr w:type="spellEnd"/>
      <w:r>
        <w:t>, д.м.н.,</w:t>
      </w:r>
    </w:p>
    <w:p w14:paraId="7F688559" w14:textId="77777777" w:rsidR="0059568F" w:rsidRDefault="0059568F" w:rsidP="0059568F">
      <w:pPr>
        <w:pStyle w:val="ab"/>
        <w:ind w:right="1271"/>
        <w:jc w:val="right"/>
      </w:pPr>
      <w:r>
        <w:t>Загайнова Е.В.</w:t>
      </w:r>
    </w:p>
    <w:p w14:paraId="67D0AB34" w14:textId="77777777" w:rsidR="0059568F" w:rsidRDefault="0059568F" w:rsidP="0059568F">
      <w:pPr>
        <w:pStyle w:val="ab"/>
      </w:pPr>
    </w:p>
    <w:p w14:paraId="277E6DA1" w14:textId="77777777" w:rsidR="0059568F" w:rsidRDefault="0059568F" w:rsidP="0059568F">
      <w:pPr>
        <w:pStyle w:val="ab"/>
        <w:spacing w:before="213"/>
      </w:pPr>
    </w:p>
    <w:p w14:paraId="38407941" w14:textId="77777777" w:rsidR="0059568F" w:rsidRDefault="0059568F" w:rsidP="0059568F">
      <w:pPr>
        <w:pStyle w:val="1"/>
        <w:jc w:val="center"/>
      </w:pPr>
      <w:bookmarkStart w:id="0" w:name="%2525252525252525D0%2525252525252525A0%2"/>
      <w:bookmarkEnd w:id="0"/>
      <w:r>
        <w:t xml:space="preserve">Рабочая программа </w:t>
      </w:r>
      <w:r>
        <w:rPr>
          <w:spacing w:val="-2"/>
        </w:rPr>
        <w:t>дисциплины</w:t>
      </w:r>
    </w:p>
    <w:p w14:paraId="1C787C32" w14:textId="67A52F24" w:rsidR="0059568F" w:rsidRDefault="0059568F" w:rsidP="0059568F">
      <w:pPr>
        <w:pStyle w:val="ab"/>
        <w:spacing w:before="127"/>
        <w:ind w:right="56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639F8F7A" wp14:editId="16C1426D">
                <wp:simplePos x="0" y="0"/>
                <wp:positionH relativeFrom="page">
                  <wp:posOffset>1350010</wp:posOffset>
                </wp:positionH>
                <wp:positionV relativeFrom="paragraph">
                  <wp:posOffset>275590</wp:posOffset>
                </wp:positionV>
                <wp:extent cx="4953635" cy="3175"/>
                <wp:effectExtent l="0" t="0" r="0" b="0"/>
                <wp:wrapTopAndBottom/>
                <wp:docPr id="2" name="Полилиния: 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635" cy="3175"/>
                        </a:xfrm>
                        <a:custGeom>
                          <a:avLst/>
                          <a:gdLst>
                            <a:gd name="textAreaLeft" fmla="*/ 0 w 2808360"/>
                            <a:gd name="textAreaRight" fmla="*/ 2810520 w 2808360"/>
                            <a:gd name="textAreaTop" fmla="*/ 0 h 1800"/>
                            <a:gd name="textAreaBottom" fmla="*/ 4320 h 1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951730">
                              <a:moveTo>
                                <a:pt x="0" y="0"/>
                              </a:moveTo>
                              <a:lnTo>
                                <a:pt x="495173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211D5" id="Полилиния: фигура 2" o:spid="_x0000_s1026" style="position:absolute;margin-left:106.3pt;margin-top:21.7pt;width:390.05pt;height: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517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" o:allowincell="f" path="m,l4951730,e" filled="f" strokeweight=".18mm">
                <v:path arrowok="t" textboxrect="0,0,4955539,7620"/>
                <w10:wrap type="topAndBottom" anchorx="page"/>
              </v:shape>
            </w:pict>
          </mc:Fallback>
        </mc:AlternateContent>
      </w:r>
      <w:r>
        <w:rPr>
          <w:spacing w:val="-2"/>
        </w:rPr>
        <w:t>Стоматология ортопедическая</w:t>
      </w:r>
    </w:p>
    <w:p w14:paraId="55414BE0" w14:textId="77777777" w:rsidR="0059568F" w:rsidRDefault="0059568F" w:rsidP="0059568F">
      <w:pPr>
        <w:pStyle w:val="ab"/>
        <w:spacing w:before="275"/>
        <w:jc w:val="center"/>
      </w:pPr>
    </w:p>
    <w:p w14:paraId="4508B5AE" w14:textId="77777777" w:rsidR="0059568F" w:rsidRDefault="0059568F" w:rsidP="0059568F">
      <w:pPr>
        <w:pStyle w:val="ab"/>
        <w:spacing w:before="1" w:after="7" w:line="256" w:lineRule="auto"/>
        <w:jc w:val="center"/>
      </w:pPr>
      <w:r>
        <w:t>Уровень</w:t>
      </w:r>
      <w:r>
        <w:rPr>
          <w:spacing w:val="-15"/>
        </w:rPr>
        <w:t xml:space="preserve"> </w:t>
      </w:r>
      <w:r>
        <w:t>высшего</w:t>
      </w:r>
      <w:r>
        <w:rPr>
          <w:spacing w:val="-15"/>
        </w:rPr>
        <w:t xml:space="preserve"> о</w:t>
      </w:r>
      <w:r>
        <w:t xml:space="preserve">бразования </w:t>
      </w:r>
    </w:p>
    <w:p w14:paraId="7A2E9DDD" w14:textId="77777777" w:rsidR="0059568F" w:rsidRDefault="0059568F" w:rsidP="0059568F">
      <w:pPr>
        <w:pStyle w:val="ab"/>
        <w:spacing w:before="1" w:after="7" w:line="256" w:lineRule="auto"/>
        <w:jc w:val="center"/>
      </w:pPr>
      <w:r>
        <w:rPr>
          <w:spacing w:val="-2"/>
        </w:rPr>
        <w:t>Ординатура</w:t>
      </w:r>
    </w:p>
    <w:p w14:paraId="696B1654" w14:textId="77777777" w:rsidR="0059568F" w:rsidRDefault="0059568F" w:rsidP="0059568F">
      <w:pPr>
        <w:pStyle w:val="ab"/>
        <w:spacing w:line="20" w:lineRule="exact"/>
        <w:ind w:left="2482"/>
        <w:jc w:val="center"/>
      </w:pPr>
    </w:p>
    <w:p w14:paraId="4C4475D9" w14:textId="77777777" w:rsidR="0059568F" w:rsidRDefault="0059568F" w:rsidP="0059568F">
      <w:pPr>
        <w:pStyle w:val="ab"/>
        <w:spacing w:before="260"/>
        <w:jc w:val="center"/>
      </w:pPr>
    </w:p>
    <w:p w14:paraId="7969DDCB" w14:textId="77777777" w:rsidR="0059568F" w:rsidRDefault="0059568F" w:rsidP="0059568F">
      <w:pPr>
        <w:pStyle w:val="ab"/>
        <w:spacing w:before="1"/>
        <w:jc w:val="center"/>
      </w:pPr>
      <w:r>
        <w:t>Направление</w:t>
      </w:r>
      <w:r>
        <w:rPr>
          <w:spacing w:val="-10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/</w:t>
      </w:r>
      <w:r>
        <w:rPr>
          <w:spacing w:val="-7"/>
        </w:rPr>
        <w:t xml:space="preserve"> </w:t>
      </w:r>
      <w:r>
        <w:rPr>
          <w:spacing w:val="-2"/>
        </w:rPr>
        <w:t>специальность</w:t>
      </w:r>
    </w:p>
    <w:p w14:paraId="6D6EBE63" w14:textId="5F69D90D" w:rsidR="0059568F" w:rsidRDefault="0059568F" w:rsidP="0059568F">
      <w:pPr>
        <w:pStyle w:val="ab"/>
        <w:spacing w:before="26"/>
        <w:jc w:val="center"/>
      </w:pPr>
      <w:r>
        <w:t xml:space="preserve">31.08.75 – </w:t>
      </w:r>
      <w:r>
        <w:rPr>
          <w:spacing w:val="-2"/>
        </w:rPr>
        <w:t>Стоматология ортопедическая</w:t>
      </w:r>
    </w:p>
    <w:p w14:paraId="4C8ACFBB" w14:textId="77777777" w:rsidR="0059568F" w:rsidRDefault="0059568F" w:rsidP="0059568F">
      <w:pPr>
        <w:pStyle w:val="ab"/>
        <w:spacing w:before="275"/>
        <w:jc w:val="center"/>
      </w:pPr>
    </w:p>
    <w:p w14:paraId="045004D7" w14:textId="77777777" w:rsidR="0059568F" w:rsidRDefault="0059568F" w:rsidP="0059568F">
      <w:pPr>
        <w:pStyle w:val="ab"/>
        <w:spacing w:before="1"/>
        <w:ind w:left="57"/>
        <w:jc w:val="center"/>
      </w:pPr>
      <w:r>
        <w:t>Направленность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rPr>
          <w:spacing w:val="-2"/>
        </w:rPr>
        <w:t>программы</w:t>
      </w:r>
    </w:p>
    <w:p w14:paraId="172088AD" w14:textId="193A560E" w:rsidR="0059568F" w:rsidRDefault="0059568F" w:rsidP="0059568F">
      <w:pPr>
        <w:pStyle w:val="ab"/>
        <w:spacing w:before="275"/>
        <w:jc w:val="center"/>
      </w:pPr>
      <w:r>
        <w:rPr>
          <w:spacing w:val="-2"/>
        </w:rPr>
        <w:t>Стоматология ортопедическая</w:t>
      </w:r>
    </w:p>
    <w:p w14:paraId="562803C0" w14:textId="77777777" w:rsidR="0059568F" w:rsidRDefault="0059568F" w:rsidP="0059568F">
      <w:pPr>
        <w:pStyle w:val="ab"/>
        <w:spacing w:before="1" w:after="7" w:line="256" w:lineRule="auto"/>
        <w:jc w:val="center"/>
      </w:pPr>
      <w:r>
        <w:t>Форма</w:t>
      </w:r>
      <w:r>
        <w:rPr>
          <w:spacing w:val="-15"/>
        </w:rPr>
        <w:t xml:space="preserve"> </w:t>
      </w:r>
      <w:r>
        <w:t xml:space="preserve">обучения </w:t>
      </w:r>
    </w:p>
    <w:p w14:paraId="5824D1B6" w14:textId="77777777" w:rsidR="0059568F" w:rsidRDefault="0059568F" w:rsidP="0059568F">
      <w:pPr>
        <w:pStyle w:val="ab"/>
        <w:spacing w:before="1" w:after="7" w:line="256" w:lineRule="auto"/>
        <w:jc w:val="center"/>
      </w:pPr>
      <w:r>
        <w:rPr>
          <w:spacing w:val="-2"/>
        </w:rPr>
        <w:t>очная</w:t>
      </w:r>
    </w:p>
    <w:p w14:paraId="178E21B7" w14:textId="77777777" w:rsidR="0059568F" w:rsidRDefault="0059568F" w:rsidP="0059568F">
      <w:pPr>
        <w:pStyle w:val="ab"/>
        <w:spacing w:line="20" w:lineRule="exact"/>
        <w:ind w:left="2482"/>
        <w:rPr>
          <w:sz w:val="2"/>
        </w:rPr>
      </w:pPr>
    </w:p>
    <w:p w14:paraId="42B020DA" w14:textId="77777777" w:rsidR="0059568F" w:rsidRDefault="0059568F" w:rsidP="0059568F">
      <w:pPr>
        <w:pStyle w:val="ab"/>
      </w:pPr>
    </w:p>
    <w:p w14:paraId="79E92DF3" w14:textId="77777777" w:rsidR="0059568F" w:rsidRDefault="0059568F" w:rsidP="0059568F">
      <w:pPr>
        <w:pStyle w:val="ab"/>
      </w:pPr>
    </w:p>
    <w:p w14:paraId="0194AC8E" w14:textId="77777777" w:rsidR="0059568F" w:rsidRDefault="0059568F" w:rsidP="0059568F">
      <w:pPr>
        <w:pStyle w:val="ab"/>
      </w:pPr>
    </w:p>
    <w:p w14:paraId="3FAC7F01" w14:textId="77777777" w:rsidR="0059568F" w:rsidRDefault="0059568F" w:rsidP="0059568F">
      <w:pPr>
        <w:pStyle w:val="ab"/>
        <w:spacing w:before="201"/>
      </w:pPr>
    </w:p>
    <w:p w14:paraId="579124C7" w14:textId="77777777" w:rsidR="0059568F" w:rsidRDefault="0059568F" w:rsidP="0059568F">
      <w:pPr>
        <w:pStyle w:val="ab"/>
        <w:spacing w:line="444" w:lineRule="auto"/>
        <w:jc w:val="center"/>
      </w:pPr>
      <w:r>
        <w:t>г. Москва</w:t>
      </w:r>
    </w:p>
    <w:p w14:paraId="763CBC4F" w14:textId="2D85F76F" w:rsidR="0059568F" w:rsidRDefault="0059568F" w:rsidP="0059568F">
      <w:pPr>
        <w:pStyle w:val="ab"/>
        <w:spacing w:line="444" w:lineRule="auto"/>
        <w:jc w:val="center"/>
      </w:pPr>
      <w:r>
        <w:t>2026</w:t>
      </w:r>
      <w:r>
        <w:rPr>
          <w:spacing w:val="-12"/>
        </w:rPr>
        <w:t xml:space="preserve"> </w:t>
      </w:r>
      <w:r>
        <w:t>год</w:t>
      </w:r>
      <w:r>
        <w:rPr>
          <w:spacing w:val="-13"/>
        </w:rPr>
        <w:t xml:space="preserve"> </w:t>
      </w:r>
    </w:p>
    <w:p w14:paraId="1311109F" w14:textId="77777777" w:rsidR="0059568F" w:rsidRDefault="0059568F" w:rsidP="0059568F">
      <w:pPr>
        <w:suppressAutoHyphens w:val="0"/>
        <w:spacing w:line="444" w:lineRule="auto"/>
        <w:sectPr w:rsidR="0059568F">
          <w:pgSz w:w="11906" w:h="16838"/>
          <w:pgMar w:top="620" w:right="283" w:bottom="280" w:left="850" w:header="0" w:footer="0" w:gutter="0"/>
          <w:cols w:space="720"/>
          <w:formProt w:val="0"/>
        </w:sectPr>
      </w:pPr>
    </w:p>
    <w:p w14:paraId="7CA5A3E9" w14:textId="77777777" w:rsidR="00F81081" w:rsidRDefault="00F81081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dt>
      <w:sdtPr>
        <w:rPr>
          <w:rFonts w:ascii="Times New Roman" w:eastAsia="Droid Sans Fallback" w:hAnsi="Times New Roman" w:cs="Times New Roman"/>
          <w:b/>
          <w:noProof/>
          <w:color w:val="00000A"/>
          <w:kern w:val="2"/>
          <w:sz w:val="24"/>
          <w:szCs w:val="21"/>
          <w:lang w:eastAsia="zh-CN" w:bidi="hi-IN"/>
        </w:rPr>
        <w:id w:val="-1068486834"/>
        <w:docPartObj>
          <w:docPartGallery w:val="Table of Contents"/>
          <w:docPartUnique/>
        </w:docPartObj>
      </w:sdtPr>
      <w:sdtEndPr>
        <w:rPr>
          <w:rFonts w:ascii="Liberation Serif" w:hAnsi="Liberation Serif" w:cs="DejaVu Sans"/>
          <w:bCs/>
          <w:szCs w:val="24"/>
        </w:rPr>
      </w:sdtEndPr>
      <w:sdtContent>
        <w:p w14:paraId="798E2CC8" w14:textId="77777777" w:rsidR="002E775D" w:rsidRDefault="0053182B" w:rsidP="00F152A2">
          <w:pPr>
            <w:pStyle w:val="afb"/>
            <w:rPr>
              <w:noProof/>
            </w:rPr>
          </w:pPr>
          <w:r>
            <w:t>Оглавление</w:t>
          </w:r>
          <w:r w:rsidRPr="00AD5854">
            <w:fldChar w:fldCharType="begin"/>
          </w:r>
          <w:r>
            <w:instrText xml:space="preserve"> TOC \o "1-3" \h \z \u </w:instrText>
          </w:r>
          <w:r w:rsidRPr="00AD5854">
            <w:fldChar w:fldCharType="separate"/>
          </w:r>
        </w:p>
        <w:p w14:paraId="5E5900B2" w14:textId="77777777" w:rsidR="002E775D" w:rsidRPr="005D1A0A" w:rsidRDefault="000D2F23" w:rsidP="00F152A2">
          <w:pPr>
            <w:pStyle w:val="24"/>
            <w:spacing w:after="0"/>
            <w:ind w:left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0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1.  Цели и задачи дисциплины (модуля)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_Toc5268480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3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177C993D" w14:textId="77777777" w:rsidR="002E775D" w:rsidRPr="005D1A0A" w:rsidRDefault="000D2F23" w:rsidP="00F152A2">
          <w:pPr>
            <w:pStyle w:val="24"/>
            <w:spacing w:after="0"/>
            <w:ind w:left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1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2. Перечень планируемых результатов обучения по дисциплине (модулю), соотнесенных с планируемыми результатами освоения образовательной программы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_Toc5268481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3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220F7435" w14:textId="77777777" w:rsidR="002E775D" w:rsidRPr="005D1A0A" w:rsidRDefault="000D2F23" w:rsidP="00F152A2">
          <w:pPr>
            <w:pStyle w:val="24"/>
            <w:spacing w:after="0"/>
            <w:ind w:left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2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3. Объем дисциплины (модуля) и виды учебной работы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_Toc5268482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3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45E9CDD3" w14:textId="77777777" w:rsidR="002E775D" w:rsidRPr="005D1A0A" w:rsidRDefault="000D2F23" w:rsidP="00F152A2">
          <w:pPr>
            <w:pStyle w:val="24"/>
            <w:spacing w:after="0"/>
            <w:ind w:left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3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4. Структура и содержание дисциплины (модуля)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_Toc5268483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4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3589F6D0" w14:textId="77777777" w:rsidR="002E775D" w:rsidRPr="005D1A0A" w:rsidRDefault="000D2F23" w:rsidP="00F152A2">
          <w:pPr>
            <w:pStyle w:val="15"/>
            <w:spacing w:after="0"/>
            <w:rPr>
              <w:rFonts w:eastAsiaTheme="minorEastAsia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4" w:history="1">
            <w:r w:rsidR="002E775D" w:rsidRPr="005D1A0A">
              <w:rPr>
                <w:rStyle w:val="afc"/>
              </w:rPr>
              <w:t xml:space="preserve">5. </w:t>
            </w:r>
            <w:r w:rsidR="002E775D" w:rsidRPr="005D1A0A">
              <w:rPr>
                <w:rStyle w:val="afc"/>
                <w:rFonts w:eastAsia="Calibri"/>
                <w:kern w:val="32"/>
              </w:rPr>
              <w:t>Учебно-методическое обеспечение самостоятельной работы обучающихся по дисциплине (модулю)</w:t>
            </w:r>
            <w:r w:rsidR="002E775D" w:rsidRPr="005D1A0A">
              <w:rPr>
                <w:webHidden/>
              </w:rPr>
              <w:tab/>
            </w:r>
            <w:r w:rsidR="002E775D" w:rsidRPr="005D1A0A">
              <w:rPr>
                <w:webHidden/>
              </w:rPr>
              <w:fldChar w:fldCharType="begin"/>
            </w:r>
            <w:r w:rsidR="002E775D" w:rsidRPr="005D1A0A">
              <w:rPr>
                <w:webHidden/>
              </w:rPr>
              <w:instrText xml:space="preserve"> PAGEREF _Toc5268484 \h </w:instrText>
            </w:r>
            <w:r w:rsidR="002E775D" w:rsidRPr="005D1A0A">
              <w:rPr>
                <w:webHidden/>
              </w:rPr>
            </w:r>
            <w:r w:rsidR="002E775D" w:rsidRPr="005D1A0A">
              <w:rPr>
                <w:webHidden/>
              </w:rPr>
              <w:fldChar w:fldCharType="separate"/>
            </w:r>
            <w:r w:rsidR="002E775D" w:rsidRPr="005D1A0A">
              <w:rPr>
                <w:webHidden/>
              </w:rPr>
              <w:t>5</w:t>
            </w:r>
            <w:r w:rsidR="002E775D" w:rsidRPr="005D1A0A">
              <w:rPr>
                <w:webHidden/>
              </w:rPr>
              <w:fldChar w:fldCharType="end"/>
            </w:r>
          </w:hyperlink>
        </w:p>
        <w:p w14:paraId="08CE5744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5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5.1. Задания на самостоятельную работу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_Toc5268485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5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EF68D0A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6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5.1.1.  Задания на самостоятельную работу по разделу 1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_Toc5268486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5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038DA176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7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5.1.2.  Задания на самостоятельную работу по разделу 2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_Toc5268487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5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B77E3D6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8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5.1.3. Задания на самостоятельную работу по разделу 3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_Toc5268488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5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716C7CE1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89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5.1.4. Задания на самостоятельную работу по разделу 4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_Toc5268489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9FFB28E" w14:textId="77777777" w:rsidR="002E775D" w:rsidRPr="005D1A0A" w:rsidRDefault="000D2F23" w:rsidP="00F152A2">
          <w:pPr>
            <w:pStyle w:val="15"/>
            <w:spacing w:after="0"/>
            <w:rPr>
              <w:rFonts w:eastAsiaTheme="minorEastAsia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0" w:history="1">
            <w:r w:rsidR="002E775D" w:rsidRPr="005D1A0A">
              <w:rPr>
                <w:rStyle w:val="afc"/>
              </w:rPr>
              <w:t>6. Фонд оценочных средств для проведения промежуточной аттестации по дисциплине (модулю)</w:t>
            </w:r>
            <w:r w:rsidR="002E775D" w:rsidRPr="005D1A0A">
              <w:rPr>
                <w:webHidden/>
              </w:rPr>
              <w:tab/>
            </w:r>
            <w:r w:rsidR="002E775D" w:rsidRPr="005D1A0A">
              <w:rPr>
                <w:webHidden/>
              </w:rPr>
              <w:fldChar w:fldCharType="begin"/>
            </w:r>
            <w:r w:rsidR="002E775D" w:rsidRPr="005D1A0A">
              <w:rPr>
                <w:webHidden/>
              </w:rPr>
              <w:instrText xml:space="preserve"> PAGEREF _Toc5268490 \h </w:instrText>
            </w:r>
            <w:r w:rsidR="002E775D" w:rsidRPr="005D1A0A">
              <w:rPr>
                <w:webHidden/>
              </w:rPr>
            </w:r>
            <w:r w:rsidR="002E775D" w:rsidRPr="005D1A0A">
              <w:rPr>
                <w:webHidden/>
              </w:rPr>
              <w:fldChar w:fldCharType="separate"/>
            </w:r>
            <w:r w:rsidR="002E775D" w:rsidRPr="005D1A0A">
              <w:rPr>
                <w:webHidden/>
              </w:rPr>
              <w:t>6</w:t>
            </w:r>
            <w:r w:rsidR="002E775D" w:rsidRPr="005D1A0A">
              <w:rPr>
                <w:webHidden/>
              </w:rPr>
              <w:fldChar w:fldCharType="end"/>
            </w:r>
          </w:hyperlink>
        </w:p>
        <w:p w14:paraId="1171E44E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1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6.1 Типовые контрольные задания или иные материалы, необходимые для оценки знаний, умений, навыков, характеризующих этапы формирования компетенций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_Toc5268491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59503B55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2" w:history="1">
            <w:r w:rsidR="00D81D8A">
              <w:rPr>
                <w:rStyle w:val="afc"/>
                <w:rFonts w:ascii="Times New Roman" w:hAnsi="Times New Roman" w:cs="Times New Roman"/>
                <w:b w:val="0"/>
              </w:rPr>
              <w:t>6.1.1 Задания в тестовой форме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_Toc5268492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76011227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3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  <w:shd w:val="clear" w:color="auto" w:fill="FFFFFF"/>
              </w:rPr>
              <w:t>6.1.2. Ситуационные задачи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_Toc5268493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2222600D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4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  <w:shd w:val="clear" w:color="auto" w:fill="FFFFFF"/>
              </w:rPr>
              <w:t>6.1.3. Контрольные вопросы/задания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_Toc5268494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1BCB8C32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5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  <w:shd w:val="clear" w:color="auto" w:fill="FFFFFF"/>
              </w:rPr>
              <w:t>6.1.4. Практические задания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_Toc5268495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ACE19DA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6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6.2 Критерии и шкала оценивания промежуточной аттестации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_Toc5268496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6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7FC2A92B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7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6.2.1. Оценивание обучающегося на тестировании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_Toc5268497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9E0C2E4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8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6.2.2. Оценивание обучающегося на собеседовании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_Toc5268498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EA190CC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499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6.2.3. Оценивание практической подготовки обучающегося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_Toc5268499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473CD87F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0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7. Учебно-методическое обеспечение по дисциплине (модулю)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_Toc5268500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044A59AE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1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7.1. Основная литература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_Toc5268501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335F1E03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2" w:history="1">
            <w:r w:rsidR="002E775D" w:rsidRPr="005D1A0A">
              <w:rPr>
                <w:rStyle w:val="afc"/>
                <w:rFonts w:ascii="Times New Roman" w:hAnsi="Times New Roman" w:cs="Times New Roman"/>
                <w:b w:val="0"/>
              </w:rPr>
              <w:t>7.2. Дополнительная литература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_Toc5268502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630F1C99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3" w:history="1">
            <w:r w:rsidR="002E775D" w:rsidRPr="005D1A0A">
              <w:rPr>
                <w:rStyle w:val="afc"/>
                <w:rFonts w:ascii="Times New Roman" w:hAnsi="Times New Roman" w:cs="Times New Roman"/>
              </w:rPr>
              <w:t>8. Ресурсы информационно-телекоммуникационной сети «Интернет», необходимых для освоения дисциплины (модуля)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webHidden/>
              </w:rPr>
              <w:instrText xml:space="preserve"> PAGEREF _Toc5268503 \h </w:instrText>
            </w:r>
            <w:r w:rsidR="002E775D" w:rsidRPr="005D1A0A">
              <w:rPr>
                <w:rFonts w:ascii="Times New Roman" w:hAnsi="Times New Roman" w:cs="Times New Roman"/>
                <w:webHidden/>
              </w:rPr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webHidden/>
              </w:rPr>
              <w:t>7</w:t>
            </w:r>
            <w:r w:rsidR="002E775D" w:rsidRPr="005D1A0A">
              <w:rPr>
                <w:rFonts w:ascii="Times New Roman" w:hAnsi="Times New Roman" w:cs="Times New Roman"/>
                <w:webHidden/>
              </w:rPr>
              <w:fldChar w:fldCharType="end"/>
            </w:r>
          </w:hyperlink>
        </w:p>
        <w:p w14:paraId="55C90CAC" w14:textId="77777777" w:rsidR="002E775D" w:rsidRPr="005D1A0A" w:rsidRDefault="000D2F23" w:rsidP="00F152A2">
          <w:pPr>
            <w:pStyle w:val="15"/>
            <w:spacing w:after="0"/>
            <w:rPr>
              <w:rFonts w:eastAsiaTheme="minorEastAsia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4" w:history="1">
            <w:r w:rsidR="002E775D" w:rsidRPr="005D1A0A">
              <w:rPr>
                <w:rStyle w:val="afc"/>
              </w:rPr>
              <w:t xml:space="preserve">9. </w:t>
            </w:r>
            <w:r w:rsidR="002E775D" w:rsidRPr="005D1A0A">
              <w:rPr>
                <w:rStyle w:val="afc"/>
                <w:rFonts w:eastAsia="Calibri"/>
                <w:kern w:val="32"/>
              </w:rPr>
              <w:t>Материально-техническая база, необходимая для осуществления образовательного процесса по дисциплине (модулю)</w:t>
            </w:r>
            <w:r w:rsidR="002E775D" w:rsidRPr="005D1A0A">
              <w:rPr>
                <w:webHidden/>
              </w:rPr>
              <w:tab/>
            </w:r>
            <w:r w:rsidR="002E775D" w:rsidRPr="005D1A0A">
              <w:rPr>
                <w:webHidden/>
              </w:rPr>
              <w:fldChar w:fldCharType="begin"/>
            </w:r>
            <w:r w:rsidR="002E775D" w:rsidRPr="005D1A0A">
              <w:rPr>
                <w:webHidden/>
              </w:rPr>
              <w:instrText xml:space="preserve"> PAGEREF _Toc5268504 \h </w:instrText>
            </w:r>
            <w:r w:rsidR="002E775D" w:rsidRPr="005D1A0A">
              <w:rPr>
                <w:webHidden/>
              </w:rPr>
            </w:r>
            <w:r w:rsidR="002E775D" w:rsidRPr="005D1A0A">
              <w:rPr>
                <w:webHidden/>
              </w:rPr>
              <w:fldChar w:fldCharType="separate"/>
            </w:r>
            <w:r w:rsidR="002E775D" w:rsidRPr="005D1A0A">
              <w:rPr>
                <w:webHidden/>
              </w:rPr>
              <w:t>8</w:t>
            </w:r>
            <w:r w:rsidR="002E775D" w:rsidRPr="005D1A0A">
              <w:rPr>
                <w:webHidden/>
              </w:rPr>
              <w:fldChar w:fldCharType="end"/>
            </w:r>
          </w:hyperlink>
        </w:p>
        <w:p w14:paraId="1CF7FC53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5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9.1 Аудиторный фонд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_Toc5268505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8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7097CDD2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6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9.2 Материально-технический фонд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_Toc5268506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8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0ABFF10C" w14:textId="77777777" w:rsidR="002E775D" w:rsidRPr="005D1A0A" w:rsidRDefault="000D2F23" w:rsidP="00F152A2">
          <w:pPr>
            <w:pStyle w:val="24"/>
            <w:spacing w:after="0"/>
            <w:rPr>
              <w:rFonts w:ascii="Times New Roman" w:eastAsiaTheme="minorEastAsia" w:hAnsi="Times New Roman" w:cs="Times New Roman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7" w:history="1">
            <w:r w:rsidR="002E775D" w:rsidRPr="005D1A0A">
              <w:rPr>
                <w:rStyle w:val="afc"/>
                <w:rFonts w:ascii="Times New Roman" w:eastAsia="Calibri" w:hAnsi="Times New Roman" w:cs="Times New Roman"/>
                <w:b w:val="0"/>
                <w:bCs/>
                <w:iCs/>
                <w:lang w:eastAsia="ru-RU"/>
              </w:rPr>
              <w:t>9.3. Библиотечный фонд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ab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begin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instrText xml:space="preserve"> PAGEREF _Toc5268507 \h </w:instrTex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separate"/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t>9</w:t>
            </w:r>
            <w:r w:rsidR="002E775D" w:rsidRPr="005D1A0A">
              <w:rPr>
                <w:rFonts w:ascii="Times New Roman" w:hAnsi="Times New Roman" w:cs="Times New Roman"/>
                <w:b w:val="0"/>
                <w:webHidden/>
              </w:rPr>
              <w:fldChar w:fldCharType="end"/>
            </w:r>
          </w:hyperlink>
        </w:p>
        <w:p w14:paraId="008F014D" w14:textId="77777777" w:rsidR="002E775D" w:rsidRPr="005D1A0A" w:rsidRDefault="000D2F23" w:rsidP="00F152A2">
          <w:pPr>
            <w:pStyle w:val="15"/>
            <w:spacing w:after="0"/>
            <w:rPr>
              <w:rFonts w:eastAsiaTheme="minorEastAsia"/>
              <w:b w:val="0"/>
              <w:color w:val="auto"/>
              <w:kern w:val="0"/>
              <w:sz w:val="22"/>
              <w:szCs w:val="22"/>
              <w:lang w:eastAsia="ru-RU" w:bidi="ar-SA"/>
            </w:rPr>
          </w:pPr>
          <w:hyperlink w:anchor="_Toc5268508" w:history="1">
            <w:r w:rsidR="002E775D" w:rsidRPr="005D1A0A">
              <w:rPr>
                <w:rStyle w:val="afc"/>
                <w:rFonts w:eastAsia="Calibri"/>
                <w:bCs/>
                <w:kern w:val="32"/>
                <w:lang w:eastAsia="ru-RU"/>
              </w:rPr>
              <w:t>10. Иные сведения и (или) материалы</w:t>
            </w:r>
            <w:r w:rsidR="002E775D" w:rsidRPr="005D1A0A">
              <w:rPr>
                <w:webHidden/>
              </w:rPr>
              <w:tab/>
            </w:r>
            <w:r w:rsidR="002E775D" w:rsidRPr="005D1A0A">
              <w:rPr>
                <w:webHidden/>
              </w:rPr>
              <w:fldChar w:fldCharType="begin"/>
            </w:r>
            <w:r w:rsidR="002E775D" w:rsidRPr="005D1A0A">
              <w:rPr>
                <w:webHidden/>
              </w:rPr>
              <w:instrText xml:space="preserve"> PAGEREF _Toc5268508 \h </w:instrText>
            </w:r>
            <w:r w:rsidR="002E775D" w:rsidRPr="005D1A0A">
              <w:rPr>
                <w:webHidden/>
              </w:rPr>
            </w:r>
            <w:r w:rsidR="002E775D" w:rsidRPr="005D1A0A">
              <w:rPr>
                <w:webHidden/>
              </w:rPr>
              <w:fldChar w:fldCharType="separate"/>
            </w:r>
            <w:r w:rsidR="002E775D" w:rsidRPr="005D1A0A">
              <w:rPr>
                <w:webHidden/>
              </w:rPr>
              <w:t>9</w:t>
            </w:r>
            <w:r w:rsidR="002E775D" w:rsidRPr="005D1A0A">
              <w:rPr>
                <w:webHidden/>
              </w:rPr>
              <w:fldChar w:fldCharType="end"/>
            </w:r>
          </w:hyperlink>
        </w:p>
        <w:p w14:paraId="09319355" w14:textId="77777777" w:rsidR="0053182B" w:rsidRPr="00AD5854" w:rsidRDefault="0053182B" w:rsidP="00F152A2">
          <w:pPr>
            <w:pStyle w:val="15"/>
            <w:tabs>
              <w:tab w:val="clear" w:pos="9627"/>
            </w:tabs>
            <w:spacing w:after="0"/>
            <w:rPr>
              <w:rFonts w:ascii="Liberation Serif" w:hAnsi="Liberation Serif" w:cs="DejaVu Sans"/>
              <w:bCs/>
              <w:noProof w:val="0"/>
              <w:szCs w:val="24"/>
            </w:rPr>
          </w:pPr>
          <w:r w:rsidRPr="00AD5854">
            <w:rPr>
              <w:rFonts w:ascii="Liberation Serif" w:hAnsi="Liberation Serif" w:cs="DejaVu Sans"/>
              <w:bCs/>
              <w:noProof w:val="0"/>
              <w:szCs w:val="24"/>
            </w:rPr>
            <w:fldChar w:fldCharType="end"/>
          </w:r>
        </w:p>
      </w:sdtContent>
    </w:sdt>
    <w:p w14:paraId="4DEDEBBC" w14:textId="77777777" w:rsidR="0053182B" w:rsidRDefault="0053182B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3B79780E" w14:textId="77777777" w:rsidR="00F152A2" w:rsidRDefault="00F152A2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3DFF90B2" w14:textId="77777777" w:rsidR="00F152A2" w:rsidRDefault="00F152A2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05ECDD1" w14:textId="77777777" w:rsidR="00F152A2" w:rsidRDefault="00F152A2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200A738A" w14:textId="77777777" w:rsidR="00F152A2" w:rsidRDefault="00F152A2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4BFF39D7" w14:textId="77777777" w:rsidR="00367E57" w:rsidRDefault="00367E57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195ADC9A" w14:textId="77777777" w:rsidR="00367E57" w:rsidRDefault="00367E57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4DCDBE36" w14:textId="77777777" w:rsidR="00367E57" w:rsidRDefault="00367E57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906F548" w14:textId="77777777" w:rsidR="00367E57" w:rsidRDefault="00367E57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4AFCB8ED" w14:textId="77777777" w:rsidR="00367E57" w:rsidRDefault="00367E57" w:rsidP="0053182B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F39E8" w14:textId="07721A18" w:rsidR="0059568F" w:rsidRDefault="0059568F">
      <w:pPr>
        <w:suppressAutoHyphens w:val="0"/>
        <w:textAlignment w:val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666D6301" w14:textId="77777777" w:rsidR="00F81081" w:rsidRPr="00971890" w:rsidRDefault="0053182B" w:rsidP="0053182B">
      <w:pPr>
        <w:pStyle w:val="31"/>
      </w:pPr>
      <w:bookmarkStart w:id="1" w:name="_Toc5268480"/>
      <w:r>
        <w:lastRenderedPageBreak/>
        <w:t xml:space="preserve">1. </w:t>
      </w:r>
      <w:r w:rsidR="00B555E1" w:rsidRPr="00971890">
        <w:t xml:space="preserve"> Цели и задачи дисциплины (модуля)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1492"/>
        <w:gridCol w:w="1438"/>
        <w:gridCol w:w="87"/>
        <w:gridCol w:w="279"/>
        <w:gridCol w:w="6557"/>
      </w:tblGrid>
      <w:tr w:rsidR="00F81081" w:rsidRPr="00971890" w14:paraId="70FF7E30" w14:textId="77777777" w:rsidTr="00D9032E">
        <w:trPr>
          <w:trHeight w:val="20"/>
        </w:trPr>
        <w:tc>
          <w:tcPr>
            <w:tcW w:w="3017" w:type="dxa"/>
            <w:gridSpan w:val="3"/>
            <w:shd w:val="clear" w:color="auto" w:fill="auto"/>
            <w:vAlign w:val="bottom"/>
          </w:tcPr>
          <w:p w14:paraId="0D7C0285" w14:textId="77777777" w:rsidR="00F81081" w:rsidRPr="00971890" w:rsidRDefault="00B555E1">
            <w:pPr>
              <w:pStyle w:val="af2"/>
              <w:ind w:left="0" w:hanging="108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Дисциплина (модуль)</w:t>
            </w:r>
          </w:p>
        </w:tc>
        <w:tc>
          <w:tcPr>
            <w:tcW w:w="6836" w:type="dxa"/>
            <w:gridSpan w:val="2"/>
            <w:shd w:val="clear" w:color="auto" w:fill="auto"/>
            <w:vAlign w:val="bottom"/>
          </w:tcPr>
          <w:p w14:paraId="69796408" w14:textId="77777777" w:rsidR="00F81081" w:rsidRPr="00971890" w:rsidRDefault="00F81081">
            <w:pPr>
              <w:pStyle w:val="af2"/>
              <w:ind w:left="0" w:firstLine="0"/>
              <w:rPr>
                <w:sz w:val="22"/>
                <w:szCs w:val="22"/>
              </w:rPr>
            </w:pPr>
          </w:p>
        </w:tc>
      </w:tr>
      <w:tr w:rsidR="00F81081" w:rsidRPr="00971890" w14:paraId="4C5E14F2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498FE3D" w14:textId="77777777" w:rsidR="00F81081" w:rsidRPr="00971890" w:rsidRDefault="00D9032E" w:rsidP="00AA7220">
            <w:pPr>
              <w:pStyle w:val="af3"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Стоматология ортопедическая</w:t>
            </w:r>
          </w:p>
        </w:tc>
      </w:tr>
      <w:tr w:rsidR="00F81081" w:rsidRPr="00971890" w14:paraId="1B502D8A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</w:tcBorders>
            <w:shd w:val="clear" w:color="auto" w:fill="auto"/>
          </w:tcPr>
          <w:p w14:paraId="505656E3" w14:textId="77777777" w:rsidR="00F81081" w:rsidRPr="00971890" w:rsidRDefault="00B555E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proofErr w:type="gramStart"/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Наименование  дисциплины</w:t>
            </w:r>
            <w:proofErr w:type="gramEnd"/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 xml:space="preserve"> и Модуля (при наличии)</w:t>
            </w:r>
          </w:p>
        </w:tc>
      </w:tr>
      <w:tr w:rsidR="00F81081" w:rsidRPr="00971890" w14:paraId="1D632B1F" w14:textId="77777777" w:rsidTr="00D9032E">
        <w:trPr>
          <w:trHeight w:val="20"/>
        </w:trPr>
        <w:tc>
          <w:tcPr>
            <w:tcW w:w="1492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DEFD043" w14:textId="77777777" w:rsidR="00F81081" w:rsidRPr="00971890" w:rsidRDefault="00B555E1">
            <w:pPr>
              <w:pStyle w:val="af2"/>
              <w:ind w:left="0" w:firstLine="0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реализуется в</w:t>
            </w:r>
          </w:p>
        </w:tc>
        <w:tc>
          <w:tcPr>
            <w:tcW w:w="1804" w:type="dxa"/>
            <w:gridSpan w:val="3"/>
            <w:tcBorders>
              <w:bottom w:val="single" w:sz="4" w:space="0" w:color="000001"/>
            </w:tcBorders>
            <w:shd w:val="clear" w:color="auto" w:fill="auto"/>
            <w:vAlign w:val="bottom"/>
          </w:tcPr>
          <w:p w14:paraId="24157EF8" w14:textId="77777777" w:rsidR="00F81081" w:rsidRPr="00971890" w:rsidRDefault="00D9032E">
            <w:pPr>
              <w:pStyle w:val="af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базовой</w:t>
            </w:r>
          </w:p>
        </w:tc>
        <w:tc>
          <w:tcPr>
            <w:tcW w:w="6557" w:type="dxa"/>
            <w:shd w:val="clear" w:color="auto" w:fill="auto"/>
            <w:vAlign w:val="bottom"/>
          </w:tcPr>
          <w:p w14:paraId="67B4C7D5" w14:textId="77777777" w:rsidR="00F81081" w:rsidRPr="00971890" w:rsidRDefault="00B555E1">
            <w:pPr>
              <w:pStyle w:val="af2"/>
              <w:ind w:left="0" w:firstLine="0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части учебного плана по направлению подготовки (специальности)</w:t>
            </w:r>
          </w:p>
        </w:tc>
      </w:tr>
      <w:tr w:rsidR="00F81081" w:rsidRPr="00971890" w14:paraId="2849255A" w14:textId="77777777" w:rsidTr="00D9032E">
        <w:trPr>
          <w:trHeight w:val="20"/>
        </w:trPr>
        <w:tc>
          <w:tcPr>
            <w:tcW w:w="1492" w:type="dxa"/>
            <w:shd w:val="clear" w:color="auto" w:fill="auto"/>
          </w:tcPr>
          <w:p w14:paraId="0079F798" w14:textId="77777777" w:rsidR="00F81081" w:rsidRPr="00971890" w:rsidRDefault="00F8108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804" w:type="dxa"/>
            <w:gridSpan w:val="3"/>
            <w:shd w:val="clear" w:color="auto" w:fill="auto"/>
          </w:tcPr>
          <w:p w14:paraId="621C1F97" w14:textId="77777777" w:rsidR="00F81081" w:rsidRPr="00971890" w:rsidRDefault="00B555E1">
            <w:pPr>
              <w:tabs>
                <w:tab w:val="left" w:pos="1465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базовой/вариативной</w:t>
            </w:r>
          </w:p>
        </w:tc>
        <w:tc>
          <w:tcPr>
            <w:tcW w:w="6557" w:type="dxa"/>
            <w:shd w:val="clear" w:color="auto" w:fill="auto"/>
          </w:tcPr>
          <w:p w14:paraId="6BF4C57C" w14:textId="77777777" w:rsidR="00F81081" w:rsidRPr="00971890" w:rsidRDefault="00F8108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</w:p>
        </w:tc>
      </w:tr>
      <w:tr w:rsidR="00F81081" w:rsidRPr="00971890" w14:paraId="16F6BE4F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92AB88D" w14:textId="77777777" w:rsidR="00F81081" w:rsidRPr="00971890" w:rsidRDefault="00D9032E" w:rsidP="00AA7220">
            <w:pPr>
              <w:pStyle w:val="af3"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31.08.75. Стоматология ортопедическая</w:t>
            </w:r>
          </w:p>
        </w:tc>
      </w:tr>
      <w:tr w:rsidR="00F81081" w:rsidRPr="00971890" w14:paraId="0E3280BA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</w:tcBorders>
            <w:shd w:val="clear" w:color="auto" w:fill="auto"/>
          </w:tcPr>
          <w:p w14:paraId="12EFA250" w14:textId="77777777" w:rsidR="00F81081" w:rsidRPr="00971890" w:rsidRDefault="00B555E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Код и Наименование специальности/Направления подготовки/Направленность</w:t>
            </w:r>
          </w:p>
        </w:tc>
      </w:tr>
      <w:tr w:rsidR="00F81081" w:rsidRPr="00971890" w14:paraId="1116B5BC" w14:textId="77777777" w:rsidTr="00D9032E">
        <w:trPr>
          <w:trHeight w:val="20"/>
        </w:trPr>
        <w:tc>
          <w:tcPr>
            <w:tcW w:w="2930" w:type="dxa"/>
            <w:gridSpan w:val="2"/>
            <w:tcBorders>
              <w:bottom w:val="single" w:sz="4" w:space="0" w:color="000001"/>
            </w:tcBorders>
            <w:shd w:val="clear" w:color="auto" w:fill="auto"/>
            <w:vAlign w:val="bottom"/>
          </w:tcPr>
          <w:p w14:paraId="428112BF" w14:textId="77777777" w:rsidR="00F81081" w:rsidRPr="00971890" w:rsidRDefault="00D9032E">
            <w:pPr>
              <w:pStyle w:val="af2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6923" w:type="dxa"/>
            <w:gridSpan w:val="3"/>
            <w:shd w:val="clear" w:color="auto" w:fill="auto"/>
            <w:vAlign w:val="bottom"/>
          </w:tcPr>
          <w:p w14:paraId="6CB9058C" w14:textId="77777777" w:rsidR="00F81081" w:rsidRPr="00971890" w:rsidRDefault="00B555E1">
            <w:pPr>
              <w:pStyle w:val="af2"/>
              <w:ind w:left="0" w:firstLine="0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формы обучения.</w:t>
            </w:r>
          </w:p>
        </w:tc>
      </w:tr>
      <w:tr w:rsidR="00F81081" w:rsidRPr="00971890" w14:paraId="03ACC562" w14:textId="77777777" w:rsidTr="00D9032E">
        <w:trPr>
          <w:trHeight w:val="20"/>
        </w:trPr>
        <w:tc>
          <w:tcPr>
            <w:tcW w:w="2930" w:type="dxa"/>
            <w:gridSpan w:val="2"/>
            <w:tcBorders>
              <w:top w:val="single" w:sz="4" w:space="0" w:color="000001"/>
            </w:tcBorders>
            <w:shd w:val="clear" w:color="auto" w:fill="auto"/>
          </w:tcPr>
          <w:p w14:paraId="2F46BA1A" w14:textId="77777777" w:rsidR="00F81081" w:rsidRPr="00971890" w:rsidRDefault="00B555E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очной/ очно-заочной</w:t>
            </w:r>
          </w:p>
        </w:tc>
        <w:tc>
          <w:tcPr>
            <w:tcW w:w="6923" w:type="dxa"/>
            <w:gridSpan w:val="3"/>
            <w:shd w:val="clear" w:color="auto" w:fill="auto"/>
          </w:tcPr>
          <w:p w14:paraId="475E31E4" w14:textId="77777777" w:rsidR="00F81081" w:rsidRPr="00971890" w:rsidRDefault="00F81081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</w:p>
        </w:tc>
      </w:tr>
      <w:tr w:rsidR="00F81081" w:rsidRPr="00971890" w14:paraId="6FC99510" w14:textId="77777777" w:rsidTr="00D9032E">
        <w:trPr>
          <w:trHeight w:val="20"/>
        </w:trPr>
        <w:tc>
          <w:tcPr>
            <w:tcW w:w="9853" w:type="dxa"/>
            <w:gridSpan w:val="5"/>
            <w:shd w:val="clear" w:color="auto" w:fill="auto"/>
            <w:vAlign w:val="bottom"/>
          </w:tcPr>
          <w:p w14:paraId="161CF401" w14:textId="77777777" w:rsidR="00F81081" w:rsidRPr="00971890" w:rsidRDefault="00B555E1">
            <w:pPr>
              <w:pStyle w:val="af2"/>
              <w:ind w:left="0" w:firstLine="0"/>
              <w:rPr>
                <w:bCs/>
                <w:sz w:val="22"/>
                <w:szCs w:val="22"/>
              </w:rPr>
            </w:pPr>
            <w:r w:rsidRPr="00971890">
              <w:rPr>
                <w:bCs/>
                <w:sz w:val="22"/>
                <w:szCs w:val="22"/>
              </w:rPr>
              <w:t>Цель:</w:t>
            </w:r>
          </w:p>
        </w:tc>
      </w:tr>
      <w:tr w:rsidR="00F81081" w:rsidRPr="00971890" w14:paraId="7C9D4FC9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3688AB0" w14:textId="77777777" w:rsidR="00F81081" w:rsidRPr="00786BF2" w:rsidRDefault="00D9032E" w:rsidP="00AA7220">
            <w:pPr>
              <w:pStyle w:val="af3"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6BF2">
              <w:rPr>
                <w:rFonts w:ascii="Times New Roman" w:hAnsi="Times New Roman"/>
              </w:rPr>
              <w:t>Подготовка квалифицированного врача-стоматолога ортопеда,</w:t>
            </w:r>
            <w:r w:rsidRPr="00786BF2">
              <w:rPr>
                <w:rFonts w:ascii="Times New Roman" w:hAnsi="Times New Roman"/>
                <w:b/>
              </w:rPr>
              <w:t xml:space="preserve"> </w:t>
            </w:r>
            <w:r w:rsidRPr="00786BF2">
              <w:rPr>
                <w:rFonts w:ascii="Times New Roman" w:hAnsi="Times New Roman"/>
              </w:rPr>
              <w:t>владеющего современными методами профилактики, диагностики и ортопедического лечения пациентов с патологией зубочелюстной системы, необходимых для самостоятельной профессиональной деятельности.</w:t>
            </w:r>
          </w:p>
        </w:tc>
      </w:tr>
      <w:tr w:rsidR="00F81081" w:rsidRPr="00971890" w14:paraId="4A9A58C3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</w:tcBorders>
            <w:shd w:val="clear" w:color="auto" w:fill="auto"/>
            <w:vAlign w:val="bottom"/>
          </w:tcPr>
          <w:p w14:paraId="3A0AC7A8" w14:textId="77777777" w:rsidR="00F81081" w:rsidRPr="00786BF2" w:rsidRDefault="00B555E1">
            <w:pPr>
              <w:pStyle w:val="af3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786BF2">
              <w:rPr>
                <w:rFonts w:ascii="Times New Roman" w:hAnsi="Times New Roman" w:cs="Times New Roman"/>
              </w:rPr>
              <w:t>Задачи:</w:t>
            </w:r>
          </w:p>
        </w:tc>
      </w:tr>
      <w:tr w:rsidR="00F81081" w:rsidRPr="00971890" w14:paraId="691F85E7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1E4C1DCA" w14:textId="77777777" w:rsidR="00F81081" w:rsidRPr="00786BF2" w:rsidRDefault="00D9032E" w:rsidP="00AA7220">
            <w:pPr>
              <w:pStyle w:val="af3"/>
              <w:numPr>
                <w:ilvl w:val="0"/>
                <w:numId w:val="10"/>
              </w:numPr>
              <w:suppressAutoHyphens w:val="0"/>
              <w:spacing w:after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786BF2">
              <w:rPr>
                <w:rFonts w:ascii="Times New Roman" w:hAnsi="Times New Roman"/>
              </w:rPr>
              <w:t xml:space="preserve">Подготовить специалистов по ортопедической стоматологии, способных к профессиональному росту в условиях информатизации общества и развития новых наукоёмких технологий, готовых к самостоятельной работе </w:t>
            </w:r>
            <w:proofErr w:type="gramStart"/>
            <w:r w:rsidRPr="00786BF2">
              <w:rPr>
                <w:rFonts w:ascii="Times New Roman" w:hAnsi="Times New Roman"/>
              </w:rPr>
              <w:t>в  лечебных</w:t>
            </w:r>
            <w:proofErr w:type="gramEnd"/>
            <w:r w:rsidRPr="00786BF2">
              <w:rPr>
                <w:rFonts w:ascii="Times New Roman" w:hAnsi="Times New Roman"/>
              </w:rPr>
              <w:t xml:space="preserve"> учреждениях различных форм собственности.</w:t>
            </w:r>
          </w:p>
        </w:tc>
      </w:tr>
      <w:tr w:rsidR="00F81081" w:rsidRPr="00971890" w14:paraId="146F44B5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7960DF9B" w14:textId="77777777" w:rsidR="00F81081" w:rsidRPr="00786BF2" w:rsidRDefault="00D9032E" w:rsidP="00AA7220">
            <w:pPr>
              <w:pStyle w:val="af3"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6BF2">
              <w:rPr>
                <w:rFonts w:ascii="Times New Roman" w:eastAsia="Calibri" w:hAnsi="Times New Roman" w:cs="Times New Roman"/>
                <w:color w:val="auto"/>
                <w:kern w:val="0"/>
                <w:lang w:eastAsia="en-US" w:bidi="ar-SA"/>
              </w:rPr>
              <w:t>Сформировать и совершенствовать профессиональную подготовку врача-специалиста, обладающего клиническим мышлением, хорошо ориентирующегося в патологии зубочелюстно-лицевой системы, имеющего необходимые знания смежных дисциплин.</w:t>
            </w:r>
          </w:p>
        </w:tc>
      </w:tr>
      <w:tr w:rsidR="00F81081" w:rsidRPr="00971890" w14:paraId="4FBD251A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0BAB8FED" w14:textId="77777777" w:rsidR="00F81081" w:rsidRPr="00786BF2" w:rsidRDefault="00D9032E" w:rsidP="00AA7220">
            <w:pPr>
              <w:pStyle w:val="af3"/>
              <w:numPr>
                <w:ilvl w:val="0"/>
                <w:numId w:val="10"/>
              </w:numPr>
              <w:suppressAutoHyphens w:val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786BF2">
              <w:rPr>
                <w:rFonts w:ascii="Times New Roman" w:hAnsi="Times New Roman"/>
              </w:rPr>
              <w:t>Сформировать умения в освоении современных технологий и методик в сфере своих профессиональных интересов.</w:t>
            </w:r>
          </w:p>
        </w:tc>
      </w:tr>
      <w:tr w:rsidR="00F81081" w:rsidRPr="00971890" w14:paraId="4A624F46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26454484" w14:textId="77777777" w:rsidR="00F81081" w:rsidRPr="00786BF2" w:rsidRDefault="00D9032E" w:rsidP="00AA7220">
            <w:pPr>
              <w:pStyle w:val="af3"/>
              <w:numPr>
                <w:ilvl w:val="0"/>
                <w:numId w:val="10"/>
              </w:numPr>
              <w:suppressAutoHyphens w:val="0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786BF2">
              <w:rPr>
                <w:rFonts w:ascii="Times New Roman" w:hAnsi="Times New Roman"/>
              </w:rPr>
              <w:t>Подготовить специалиста к самостоятельной профессиональной лечебно-диагностической деятельности.</w:t>
            </w:r>
          </w:p>
        </w:tc>
      </w:tr>
      <w:tr w:rsidR="00D9032E" w:rsidRPr="00971890" w14:paraId="55E7CBC6" w14:textId="77777777" w:rsidTr="00D9032E">
        <w:trPr>
          <w:trHeight w:val="20"/>
        </w:trPr>
        <w:tc>
          <w:tcPr>
            <w:tcW w:w="9853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388809AC" w14:textId="77777777" w:rsidR="00D9032E" w:rsidRPr="00786BF2" w:rsidRDefault="00D9032E" w:rsidP="00AA7220">
            <w:pPr>
              <w:pStyle w:val="af3"/>
              <w:numPr>
                <w:ilvl w:val="0"/>
                <w:numId w:val="1"/>
              </w:numPr>
              <w:suppressAutoHyphens w:val="0"/>
              <w:spacing w:after="0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786BF2">
              <w:rPr>
                <w:rFonts w:ascii="Times New Roman" w:eastAsia="Calibri" w:hAnsi="Times New Roman" w:cs="Times New Roman"/>
                <w:color w:val="auto"/>
                <w:kern w:val="0"/>
                <w:lang w:eastAsia="en-US" w:bidi="ar-SA"/>
              </w:rPr>
              <w:t>Подготовить врача-специалиста, владеющего навыками и врачебными манипуляциями по специальности «Стоматология ортопедическая» и общеврачебными манипуляциями по оказанию скорой и неотложной помощи.</w:t>
            </w:r>
          </w:p>
        </w:tc>
      </w:tr>
    </w:tbl>
    <w:p w14:paraId="38813EED" w14:textId="77777777" w:rsidR="00F81081" w:rsidRPr="00971890" w:rsidRDefault="00F81081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157D553" w14:textId="77777777" w:rsidR="00F81081" w:rsidRPr="00C72125" w:rsidRDefault="00B555E1" w:rsidP="0053182B">
      <w:pPr>
        <w:pStyle w:val="31"/>
        <w:rPr>
          <w:rFonts w:ascii="Times New Roman" w:hAnsi="Times New Roman" w:cs="Times New Roman"/>
        </w:rPr>
      </w:pPr>
      <w:bookmarkStart w:id="2" w:name="_Toc5268481"/>
      <w:r w:rsidRPr="00C72125">
        <w:rPr>
          <w:rFonts w:ascii="Times New Roman" w:hAnsi="Times New Roman" w:cs="Times New Roman"/>
        </w:rPr>
        <w:t>2. Перечень планируемых результатов обучения по дисциплине (модулю), соотнесенных с планируемыми результатами освоения образовательной программы</w:t>
      </w:r>
      <w:bookmarkEnd w:id="2"/>
    </w:p>
    <w:p w14:paraId="319FB914" w14:textId="77777777" w:rsidR="00F81081" w:rsidRPr="00971890" w:rsidRDefault="00B555E1">
      <w:pPr>
        <w:pStyle w:val="ad"/>
        <w:keepNext/>
        <w:spacing w:before="0" w:after="0"/>
        <w:rPr>
          <w:sz w:val="22"/>
          <w:szCs w:val="22"/>
        </w:rPr>
      </w:pPr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 xml:space="preserve">Таблица 1.  Перечень </w:t>
      </w:r>
      <w:proofErr w:type="gramStart"/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компетенций,  формируемых</w:t>
      </w:r>
      <w:proofErr w:type="gramEnd"/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 xml:space="preserve">  дисциплиной (модулем)</w:t>
      </w:r>
    </w:p>
    <w:tbl>
      <w:tblPr>
        <w:tblW w:w="5016" w:type="pct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30"/>
        <w:gridCol w:w="415"/>
        <w:gridCol w:w="27"/>
        <w:gridCol w:w="1195"/>
        <w:gridCol w:w="23"/>
        <w:gridCol w:w="8164"/>
      </w:tblGrid>
      <w:tr w:rsidR="00F81081" w:rsidRPr="00971890" w14:paraId="6E59436F" w14:textId="77777777" w:rsidTr="00D9032E">
        <w:trPr>
          <w:gridBefore w:val="1"/>
          <w:wBefore w:w="30" w:type="dxa"/>
          <w:tblHeader/>
        </w:trPr>
        <w:tc>
          <w:tcPr>
            <w:tcW w:w="4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78C0BA2" w14:textId="77777777" w:rsidR="00F81081" w:rsidRPr="00971890" w:rsidRDefault="00B555E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2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2A717C0" w14:textId="77777777" w:rsidR="00F81081" w:rsidRPr="00971890" w:rsidRDefault="00B555E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F46E8AE" w14:textId="77777777" w:rsidR="00F81081" w:rsidRPr="00971890" w:rsidRDefault="00B555E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компетенции</w:t>
            </w:r>
          </w:p>
        </w:tc>
      </w:tr>
      <w:tr w:rsidR="00D9032E" w:rsidRPr="00322382" w14:paraId="50D213CF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17CEC90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608C383D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УК-1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7E565399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абстрактному мышлению, анализу, синтезу</w:t>
            </w:r>
          </w:p>
        </w:tc>
      </w:tr>
      <w:tr w:rsidR="00D9032E" w:rsidRPr="00322382" w14:paraId="2841D668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264ED686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3988A2DB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УК-2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9DC6CA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управлению коллективом, толерантно воспринимать социальные, этнические, конфессиональные и культурные различия</w:t>
            </w:r>
          </w:p>
        </w:tc>
      </w:tr>
      <w:tr w:rsidR="00D9032E" w:rsidRPr="00322382" w14:paraId="6DFC28CF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0CB180C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0A6623AF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УК-3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0B73A135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      </w:r>
          </w:p>
        </w:tc>
      </w:tr>
      <w:tr w:rsidR="00D9032E" w:rsidRPr="00322382" w14:paraId="116A1472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DB67861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5C352E7A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7F44E74B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 xml:space="preserve"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стоматологических заболеваний, их раннюю диагностику, </w:t>
            </w:r>
            <w:r w:rsidRPr="00322382">
              <w:rPr>
                <w:rFonts w:ascii="Times New Roman" w:hAnsi="Times New Roman"/>
              </w:rPr>
              <w:lastRenderedPageBreak/>
              <w:t>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</w:t>
            </w:r>
          </w:p>
        </w:tc>
      </w:tr>
      <w:tr w:rsidR="00D9032E" w:rsidRPr="00322382" w14:paraId="3464FA10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2D9F17FB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B67C55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 xml:space="preserve">ПК-2 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70B37B5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проведению профилактических медицинских осмотров, диспансеризации и осуществлению диспансерного наблюдения за пациентами со стоматологической патологией</w:t>
            </w:r>
          </w:p>
        </w:tc>
      </w:tr>
      <w:tr w:rsidR="00D9032E" w:rsidRPr="00322382" w14:paraId="080690BB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20DA1374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6929023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547A15E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</w:t>
            </w:r>
          </w:p>
        </w:tc>
      </w:tr>
      <w:tr w:rsidR="00D9032E" w:rsidRPr="00322382" w14:paraId="73441F00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EEB19E4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1C4D365E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ПК-4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592B7569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применению социально-гигиенических методик сбора и медико-статистического анализа информации о стоматологической заболеваемости</w:t>
            </w:r>
          </w:p>
        </w:tc>
      </w:tr>
      <w:tr w:rsidR="00D9032E" w:rsidRPr="00322382" w14:paraId="512AE4CE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7662562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4B4E71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ПК-5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B12F416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диагностике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D9032E" w:rsidRPr="00322382" w14:paraId="0E18B574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5989391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79620E9E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ПК-6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41D7C7C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проведению экспертизы временной нетрудоспособности и участие в иных видах медицинской экспертизы</w:t>
            </w:r>
          </w:p>
        </w:tc>
      </w:tr>
      <w:tr w:rsidR="00D9032E" w:rsidRPr="00322382" w14:paraId="2F6C9CB5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64F5DC89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471A52DA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ПК-7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57E9624A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 xml:space="preserve">лечебная деятельность: готовность к определению тактики ведения, ведению и лечению пациентов, нуждающихся в </w:t>
            </w:r>
            <w:r>
              <w:rPr>
                <w:rFonts w:ascii="Times New Roman" w:hAnsi="Times New Roman"/>
              </w:rPr>
              <w:t xml:space="preserve">ортопедической </w:t>
            </w:r>
            <w:r w:rsidRPr="00322382">
              <w:rPr>
                <w:rFonts w:ascii="Times New Roman" w:hAnsi="Times New Roman"/>
              </w:rPr>
              <w:t>стоматологической помощи</w:t>
            </w:r>
          </w:p>
        </w:tc>
      </w:tr>
      <w:tr w:rsidR="00D9032E" w:rsidRPr="00322382" w14:paraId="462EC72A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74C48DD6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338252E3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ПК-8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29B2A9F4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участию в оказании медицинской помощи при чрезвычайных ситуациях, в том числе участию в медицинской эвакуации</w:t>
            </w:r>
          </w:p>
        </w:tc>
      </w:tr>
      <w:tr w:rsidR="00D9032E" w:rsidRPr="00322382" w14:paraId="1728CD29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B9B61B7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63005995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ПК-9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1F799A7F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применению природных лечебных факторов, лекарственной, немедикаментозной терапии и других методов у пациентов со стоматологической патологией, нуждающихся в медицинской реабилитации и санаторно-курортном лечении</w:t>
            </w:r>
          </w:p>
        </w:tc>
      </w:tr>
      <w:tr w:rsidR="00D9032E" w:rsidRPr="00322382" w14:paraId="0706654D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3535B44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7FE0EA1C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ПК-10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72822D07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формированию у населения, пациентов и членов их семей мотивации, направленной на сохранение и укрепление своего здоровья и здоровья окружающих, обучению пациентов основным гигиеническим мероприятиям оздоровительного характера, способствующим сохранению и укреплению здоровья, профилактике стоматологических заболеваний</w:t>
            </w:r>
          </w:p>
        </w:tc>
      </w:tr>
      <w:tr w:rsidR="00D9032E" w:rsidRPr="00322382" w14:paraId="4A647C9F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1B68E2E9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21D5D75E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ПК-11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23B3F902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</w:t>
            </w:r>
          </w:p>
        </w:tc>
      </w:tr>
      <w:tr w:rsidR="00D9032E" w:rsidRPr="00322382" w14:paraId="783333AE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0C0DB0C3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0442E9E2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ПК-12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161329B1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проведению оценки качества оказания стоматологической помощи с использованием основных медико-статистических показателей</w:t>
            </w:r>
          </w:p>
        </w:tc>
      </w:tr>
      <w:tr w:rsidR="00D9032E" w:rsidRPr="00322382" w14:paraId="5F63A200" w14:textId="77777777" w:rsidTr="00D903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445" w:type="dxa"/>
            <w:gridSpan w:val="2"/>
            <w:shd w:val="clear" w:color="auto" w:fill="auto"/>
            <w:vAlign w:val="bottom"/>
          </w:tcPr>
          <w:p w14:paraId="5F5285E2" w14:textId="77777777" w:rsidR="00D9032E" w:rsidRPr="00322382" w:rsidRDefault="00D9032E" w:rsidP="00AA7220">
            <w:pPr>
              <w:pStyle w:val="af4"/>
              <w:numPr>
                <w:ilvl w:val="0"/>
                <w:numId w:val="12"/>
              </w:numPr>
              <w:suppressAutoHyphens w:val="0"/>
              <w:ind w:left="0" w:firstLine="0"/>
              <w:jc w:val="left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shd w:val="clear" w:color="auto" w:fill="auto"/>
            <w:vAlign w:val="bottom"/>
          </w:tcPr>
          <w:p w14:paraId="7BE709B0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ПК-13</w:t>
            </w:r>
          </w:p>
        </w:tc>
        <w:tc>
          <w:tcPr>
            <w:tcW w:w="8187" w:type="dxa"/>
            <w:gridSpan w:val="2"/>
            <w:shd w:val="clear" w:color="auto" w:fill="auto"/>
            <w:vAlign w:val="bottom"/>
          </w:tcPr>
          <w:p w14:paraId="696B95ED" w14:textId="77777777" w:rsidR="00D9032E" w:rsidRPr="00322382" w:rsidRDefault="00D9032E" w:rsidP="00EE768E">
            <w:pPr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готовность к организации медицинской помощи при чрезвычайных ситуациях, в том числе медицинской эвакуации</w:t>
            </w:r>
          </w:p>
        </w:tc>
      </w:tr>
    </w:tbl>
    <w:p w14:paraId="0C4AD257" w14:textId="77777777" w:rsidR="00F81081" w:rsidRPr="00971890" w:rsidRDefault="00B555E1">
      <w:pPr>
        <w:pStyle w:val="af2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Планируемые результаты обучения по дисциплине (модулю) выражаются в знания, умения, навыки и (или) опыт деятельности и характеризуют этапы формирования компетенций и обеспечивают достижение планируемых результатов освоения образовательной программы.</w:t>
      </w:r>
    </w:p>
    <w:p w14:paraId="2D73FC25" w14:textId="77777777" w:rsidR="00F81081" w:rsidRPr="00971890" w:rsidRDefault="00B555E1">
      <w:pPr>
        <w:pStyle w:val="af2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Формирование у обучающихся компетенций включает в себя следующие результаты обучения по дисциплине (модулю).</w:t>
      </w:r>
    </w:p>
    <w:p w14:paraId="559CD52E" w14:textId="77777777" w:rsidR="00F81081" w:rsidRPr="00971890" w:rsidRDefault="00B555E1">
      <w:pPr>
        <w:pStyle w:val="ad"/>
        <w:keepNext/>
        <w:spacing w:before="0" w:after="0"/>
        <w:rPr>
          <w:sz w:val="22"/>
          <w:szCs w:val="22"/>
        </w:rPr>
      </w:pPr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 2. Результаты обучения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116"/>
        <w:gridCol w:w="1516"/>
        <w:gridCol w:w="7191"/>
      </w:tblGrid>
      <w:tr w:rsidR="00F81081" w:rsidRPr="00971890" w14:paraId="01F386DA" w14:textId="77777777" w:rsidTr="00786BF2">
        <w:trPr>
          <w:tblHeader/>
        </w:trPr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CAB3952" w14:textId="77777777" w:rsidR="00F81081" w:rsidRPr="00971890" w:rsidRDefault="00B555E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FC30968" w14:textId="77777777" w:rsidR="00F81081" w:rsidRPr="00971890" w:rsidRDefault="00B555E1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Код компетенции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84CB61F" w14:textId="77777777" w:rsidR="00F81081" w:rsidRPr="00971890" w:rsidRDefault="00B555E1">
            <w:pPr>
              <w:pStyle w:val="Standard"/>
              <w:jc w:val="center"/>
              <w:rPr>
                <w:sz w:val="22"/>
                <w:szCs w:val="22"/>
              </w:rPr>
            </w:pPr>
            <w:r w:rsidRPr="00971890"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Результаты обучения</w:t>
            </w:r>
            <w:r w:rsidRPr="00971890">
              <w:rPr>
                <w:rStyle w:val="a8"/>
                <w:rFonts w:ascii="Times New Roman" w:hAnsi="Times New Roman" w:cs="Times New Roman"/>
                <w:b/>
                <w:sz w:val="22"/>
                <w:szCs w:val="22"/>
              </w:rPr>
              <w:footnoteReference w:id="1"/>
            </w:r>
          </w:p>
        </w:tc>
      </w:tr>
      <w:tr w:rsidR="00786BF2" w:rsidRPr="008440F0" w14:paraId="739FC7E6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6890686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1CC3EC4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6BF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УК-1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390A7F8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F888281" w14:textId="77777777" w:rsidR="00786BF2" w:rsidRPr="00786BF2" w:rsidRDefault="00786BF2" w:rsidP="00AA7220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философские законы, правила и принципы анализа информации, формирование заключений и выводов                                        </w:t>
            </w:r>
          </w:p>
          <w:p w14:paraId="23035C31" w14:textId="77777777" w:rsidR="00786BF2" w:rsidRPr="00786BF2" w:rsidRDefault="00786BF2" w:rsidP="00AA7220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теоретические основы сбора, хранения, поиска, переработки, 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преобразования и распространения информации.</w:t>
            </w:r>
          </w:p>
          <w:p w14:paraId="52F488A9" w14:textId="77777777" w:rsidR="00786BF2" w:rsidRPr="00786BF2" w:rsidRDefault="00786BF2" w:rsidP="00AA7220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318" w:hanging="284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направления логического анализа, преобразования и изложения информации.                                                      </w:t>
            </w:r>
          </w:p>
          <w:p w14:paraId="0A2B9277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Уметь:                                                          </w:t>
            </w:r>
          </w:p>
          <w:p w14:paraId="449E9541" w14:textId="77777777" w:rsidR="00786BF2" w:rsidRPr="00786BF2" w:rsidRDefault="00786BF2" w:rsidP="00AA7220">
            <w:pPr>
              <w:numPr>
                <w:ilvl w:val="0"/>
                <w:numId w:val="16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общественно-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политическую,  научно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-практическую и педагогическую информацию;</w:t>
            </w:r>
          </w:p>
          <w:p w14:paraId="12D0B708" w14:textId="77777777" w:rsidR="00786BF2" w:rsidRPr="00786BF2" w:rsidRDefault="00786BF2" w:rsidP="00AA7220">
            <w:pPr>
              <w:numPr>
                <w:ilvl w:val="0"/>
                <w:numId w:val="16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Пользоваться учебной, научно-популярной литературой, сетью ИНТЕРНЕТ для профессиональной деятельности; </w:t>
            </w:r>
          </w:p>
          <w:p w14:paraId="6C0A6E44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Владеть:</w:t>
            </w:r>
          </w:p>
          <w:p w14:paraId="67352807" w14:textId="77777777" w:rsidR="00786BF2" w:rsidRPr="00786BF2" w:rsidRDefault="00786BF2" w:rsidP="00AA7220">
            <w:pPr>
              <w:numPr>
                <w:ilvl w:val="0"/>
                <w:numId w:val="17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изложения самостоятельной точки зрения, анализа и логического мышления, публичной речи, морально-этической аргументации, ведения дискуссий и круглых столов;</w:t>
            </w:r>
          </w:p>
          <w:p w14:paraId="7D4D8229" w14:textId="77777777" w:rsidR="00786BF2" w:rsidRPr="00786BF2" w:rsidRDefault="00786BF2" w:rsidP="00AA7220">
            <w:pPr>
              <w:numPr>
                <w:ilvl w:val="0"/>
                <w:numId w:val="17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принципами планирования научных исследований; </w:t>
            </w:r>
          </w:p>
          <w:p w14:paraId="21875522" w14:textId="77777777" w:rsidR="00786BF2" w:rsidRPr="00786BF2" w:rsidRDefault="00786BF2" w:rsidP="00AA7220">
            <w:pPr>
              <w:numPr>
                <w:ilvl w:val="0"/>
                <w:numId w:val="17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навыками построения и изложения результатов научно-практической деятельности в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виде  обобщающих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выводов;</w:t>
            </w:r>
          </w:p>
          <w:p w14:paraId="5FD9C51A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406B68C9" w14:textId="77777777" w:rsidR="00786BF2" w:rsidRPr="00786BF2" w:rsidRDefault="00786BF2" w:rsidP="00AA7220">
            <w:pPr>
              <w:numPr>
                <w:ilvl w:val="0"/>
                <w:numId w:val="19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аналитической обработки профессиональной информации и построения логических выводов в различных областях профессиональной и общественной деятельности</w:t>
            </w:r>
          </w:p>
        </w:tc>
      </w:tr>
      <w:tr w:rsidR="00786BF2" w:rsidRPr="008440F0" w14:paraId="2CDB2DE4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3C4BD70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DA44755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УК-2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25152F5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64E85AFE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морально-этические нормы, правила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  принципы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профессионального врачебного поведения права  пациента и врача  основные   этические документы международных  и отечественных профессиональных медицинских  ассоциаций  и организаций;  </w:t>
            </w:r>
          </w:p>
          <w:p w14:paraId="40F7A1E2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    направления психологии, общие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  индивидуальные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 психики детей,  подростков   и   взрослого    человека,  психологию   личности  и малых групп.                                                      </w:t>
            </w:r>
          </w:p>
          <w:p w14:paraId="770A2C3F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5C506239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анализировать и оценивать социальную ситуацию в России, а также за ее пределами;</w:t>
            </w:r>
          </w:p>
          <w:p w14:paraId="12D50FEF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ориентироваться в действующих нормативно-правовых актах о труде, применять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нормы трудового законодательства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конкретных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практических ситуациях;</w:t>
            </w:r>
          </w:p>
          <w:p w14:paraId="12D0F488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защищать гражданские права врачей и пациентов различного возраста;</w:t>
            </w:r>
          </w:p>
          <w:p w14:paraId="7541BB6D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75C04360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управления коллективом, публичной речи, морально-этической аргументации, ведения дискуссий и круглых столов;</w:t>
            </w:r>
          </w:p>
          <w:p w14:paraId="6BE5A099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принципами врачебной деонтологии и медицинской этики;</w:t>
            </w:r>
          </w:p>
          <w:p w14:paraId="634F0EFB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информирования пациентов различных возрастных групп и их родственников и близких в соответствии с требованиями правил "информированного согласия";</w:t>
            </w:r>
          </w:p>
          <w:p w14:paraId="6AFEA7B2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467442D0" w14:textId="77777777" w:rsid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коллективного общения и профессионального взаимодействия с целью построения и оптимизации своей профессиональной деятельности</w:t>
            </w:r>
          </w:p>
          <w:p w14:paraId="7533F5CF" w14:textId="77777777" w:rsidR="00FB3E3A" w:rsidRDefault="00FB3E3A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69F4A4" w14:textId="77777777" w:rsidR="00FB3E3A" w:rsidRPr="00786BF2" w:rsidRDefault="00FB3E3A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86BF2" w:rsidRPr="008440F0" w14:paraId="16AE752E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F7C5666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00B6757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УК-3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8837D2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4D22425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содержание, структуру и основные требования программ среднего и высшего медицинского и фармацевтического образования;</w:t>
            </w:r>
          </w:p>
          <w:p w14:paraId="2CC16367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основные нормативные документы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регламентирующие педагогическую и профессиональную медицинскую деятельность на этапах среднего и высшего медицинского образования;</w:t>
            </w:r>
          </w:p>
          <w:p w14:paraId="120F3698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содержание государственной политики и нормативно-правового регулирования в сфере здравоохранения;</w:t>
            </w:r>
          </w:p>
          <w:p w14:paraId="6CAE2654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требования  и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принципы психолого-педагогической 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науки; </w:t>
            </w:r>
          </w:p>
          <w:p w14:paraId="70015ECC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7F9EA2BB" w14:textId="77777777" w:rsidR="00786BF2" w:rsidRPr="00786BF2" w:rsidRDefault="00786BF2" w:rsidP="00AA7220">
            <w:pPr>
              <w:numPr>
                <w:ilvl w:val="0"/>
                <w:numId w:val="21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использовать элементы образовательных программ при планировании и реализации педагогической деятельности на этапах среднего и высшего медицинского образования;</w:t>
            </w:r>
          </w:p>
          <w:p w14:paraId="03D5CC0F" w14:textId="77777777" w:rsidR="00786BF2" w:rsidRPr="00786BF2" w:rsidRDefault="00786BF2" w:rsidP="00AA7220">
            <w:pPr>
              <w:numPr>
                <w:ilvl w:val="0"/>
                <w:numId w:val="21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применять основы и принципы психолого-педагогической науки в индивидуальной педагогической деятельности; </w:t>
            </w:r>
          </w:p>
          <w:p w14:paraId="3C02131F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36A46487" w14:textId="77777777" w:rsidR="00786BF2" w:rsidRPr="00786BF2" w:rsidRDefault="00786BF2" w:rsidP="00AA7220">
            <w:pPr>
              <w:numPr>
                <w:ilvl w:val="0"/>
                <w:numId w:val="22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планирования и реализации педагогической деятельности в рамках требования программ высшего и среднего медицинского образования;</w:t>
            </w:r>
          </w:p>
          <w:p w14:paraId="5BB167D5" w14:textId="77777777" w:rsidR="00786BF2" w:rsidRPr="00786BF2" w:rsidRDefault="00786BF2" w:rsidP="00AA7220">
            <w:pPr>
              <w:numPr>
                <w:ilvl w:val="0"/>
                <w:numId w:val="22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составления плана занятий по отдельным тематикам.</w:t>
            </w:r>
          </w:p>
          <w:p w14:paraId="3FE93996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7152F5D9" w14:textId="77777777" w:rsidR="00786BF2" w:rsidRPr="00786BF2" w:rsidRDefault="00786BF2" w:rsidP="00AA7220">
            <w:pPr>
              <w:pStyle w:val="af3"/>
              <w:numPr>
                <w:ilvl w:val="0"/>
                <w:numId w:val="25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преподавания разделов ортопедической стоматологии студентам стоматологических и лечебных факультетов медицинских вузов, а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так же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опыт педагогической деятельности при обучении интернов и ординаторов</w:t>
            </w:r>
          </w:p>
        </w:tc>
      </w:tr>
      <w:tr w:rsidR="00786BF2" w:rsidRPr="008440F0" w14:paraId="72379CDC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DD21631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FAA1D48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3237E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2D98B16E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основные физические явления и закономерности, лежащие в основе процессов, протекающих в организме человека;</w:t>
            </w:r>
          </w:p>
          <w:p w14:paraId="55DB8820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характеристики воздействия физических факторов на организм;</w:t>
            </w:r>
          </w:p>
          <w:p w14:paraId="6202122F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закономерности наследственности и изменчивости в индивидуальном развитии как основы понимания патогенеза и этиологии наследственных и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мультифакторных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заболеваний;</w:t>
            </w:r>
          </w:p>
          <w:p w14:paraId="048077C2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основные закономерности развития и жизнедеятельности организма человека на основе структурной организации клеток, тканей и органов;</w:t>
            </w:r>
          </w:p>
          <w:p w14:paraId="4F7F096B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анатомо-физиологические, возрастно-половые и индивидуальные особенности строения и развития организма человека;</w:t>
            </w:r>
          </w:p>
          <w:p w14:paraId="579933B3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понятия этиологии, патогенеза, морфогенеза,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патоморфоза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болезни, принципы классификации болезней;</w:t>
            </w:r>
          </w:p>
          <w:p w14:paraId="2B612E19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функциональные системы организма человека, их регуляция и саморегуляция при воздействии с внешней средой в норме и при патологических процессах;</w:t>
            </w:r>
          </w:p>
          <w:p w14:paraId="4A324747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64" w:hanging="283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структуру и функции иммунной системы, ее возрастные особенности, механизмы развития и функционирования, основные методы иммунодиагностики, методы оценки иммунного статуса и показания к применению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иммунотропной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терапии.</w:t>
            </w:r>
          </w:p>
          <w:p w14:paraId="05E5529A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499E8F53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составлять комплекс профилактических мероприятий, направленных на формирование и поддержание здорового образа жизни;</w:t>
            </w:r>
          </w:p>
          <w:p w14:paraId="62ED3187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использовать принципы здорового образа жизни в своей повседневной профессиональной деятельности;</w:t>
            </w:r>
          </w:p>
          <w:p w14:paraId="4091E1BC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анализировать условия возникновения, развития и распространения</w:t>
            </w:r>
          </w:p>
          <w:p w14:paraId="378DAD08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заболеваний и их осложнений;</w:t>
            </w:r>
          </w:p>
          <w:p w14:paraId="5133ED89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планировать комплекс мероприятий, направленных на предупреждение распространения заболеваний;</w:t>
            </w:r>
          </w:p>
          <w:p w14:paraId="502C949C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594DF777" w14:textId="77777777" w:rsidR="00786BF2" w:rsidRPr="00786BF2" w:rsidRDefault="00786BF2" w:rsidP="00AA7220">
            <w:pPr>
              <w:numPr>
                <w:ilvl w:val="0"/>
                <w:numId w:val="22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и принципами формирования здорового образа жизни, их поддержания и развития;</w:t>
            </w:r>
          </w:p>
          <w:p w14:paraId="1F1B856C" w14:textId="77777777" w:rsidR="00786BF2" w:rsidRPr="00786BF2" w:rsidRDefault="00786BF2" w:rsidP="00AA7220">
            <w:pPr>
              <w:numPr>
                <w:ilvl w:val="0"/>
                <w:numId w:val="22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организации противоэпидемических мероприятий;</w:t>
            </w:r>
          </w:p>
          <w:p w14:paraId="7DDA3701" w14:textId="77777777" w:rsidR="00786BF2" w:rsidRPr="00786BF2" w:rsidRDefault="00786BF2" w:rsidP="00AA7220">
            <w:pPr>
              <w:numPr>
                <w:ilvl w:val="0"/>
                <w:numId w:val="22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навыками выявления и анализа причин вредного влияния на здоровье человека факторов среды его обитания; </w:t>
            </w:r>
          </w:p>
          <w:p w14:paraId="377D1919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Приобрести опыт:</w:t>
            </w:r>
          </w:p>
          <w:p w14:paraId="5538B81C" w14:textId="77777777" w:rsidR="00786BF2" w:rsidRPr="00786BF2" w:rsidRDefault="00786BF2" w:rsidP="00AA7220">
            <w:pPr>
              <w:numPr>
                <w:ilvl w:val="0"/>
                <w:numId w:val="24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построения своей практической деятельности с учетом 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профилактической направленности, предупреждения возникновения и\или распространения заболеваний.</w:t>
            </w:r>
          </w:p>
          <w:p w14:paraId="7BFBF6D1" w14:textId="77777777" w:rsidR="00786BF2" w:rsidRPr="00786BF2" w:rsidRDefault="00786BF2" w:rsidP="00AA7220">
            <w:pPr>
              <w:numPr>
                <w:ilvl w:val="0"/>
                <w:numId w:val="24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 выявлению ранних симптомов заболевания</w:t>
            </w:r>
          </w:p>
          <w:p w14:paraId="0C38984E" w14:textId="77777777" w:rsidR="00786BF2" w:rsidRPr="00786BF2" w:rsidRDefault="00786BF2" w:rsidP="00AA7220">
            <w:pPr>
              <w:pStyle w:val="af3"/>
              <w:numPr>
                <w:ilvl w:val="0"/>
                <w:numId w:val="24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Опыт по реализации принципов онкологической настороженности врача</w:t>
            </w:r>
          </w:p>
        </w:tc>
      </w:tr>
      <w:tr w:rsidR="00786BF2" w:rsidRPr="008440F0" w14:paraId="07788040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A898A6C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9903DA7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D9A2980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7E36FAAC" w14:textId="77777777" w:rsidR="00786BF2" w:rsidRPr="00786BF2" w:rsidRDefault="00786BF2" w:rsidP="00AA7220">
            <w:pPr>
              <w:pStyle w:val="af3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ведение типовой учетно-отчетной медицинской документации в стоматологических лечебно-профилактических учреждениях;</w:t>
            </w:r>
          </w:p>
          <w:p w14:paraId="1E3B9D42" w14:textId="77777777" w:rsidR="00786BF2" w:rsidRPr="00786BF2" w:rsidRDefault="00786BF2" w:rsidP="00AA7220">
            <w:pPr>
              <w:pStyle w:val="af3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правила выписывания рецептов и приема лекарственных препаратов; контроль за медикаментозным лечением; </w:t>
            </w:r>
          </w:p>
          <w:p w14:paraId="700CC1B8" w14:textId="77777777" w:rsidR="00786BF2" w:rsidRPr="00786BF2" w:rsidRDefault="00786BF2" w:rsidP="00AA7220">
            <w:pPr>
              <w:pStyle w:val="af3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принципы диспансерного стоматологического наблюдения различных возрастно-половых и социальных групп населения; </w:t>
            </w:r>
          </w:p>
          <w:p w14:paraId="34709A65" w14:textId="77777777" w:rsidR="00786BF2" w:rsidRPr="00786BF2" w:rsidRDefault="00786BF2" w:rsidP="00AA7220">
            <w:pPr>
              <w:pStyle w:val="af3"/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профилактику стоматологических заболеваний в полном объеме, направленную на укрепление здоровья населения;</w:t>
            </w:r>
          </w:p>
          <w:p w14:paraId="5EDFD38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4BC3D7A3" w14:textId="77777777" w:rsidR="00786BF2" w:rsidRPr="00786BF2" w:rsidRDefault="00786BF2" w:rsidP="00AA7220">
            <w:pPr>
              <w:pStyle w:val="-"/>
              <w:numPr>
                <w:ilvl w:val="0"/>
                <w:numId w:val="27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собрать полный медицинский анамнез пациента, включая данные о состоянии полости рта и зубов; провести опрос больного, его родственников (собрать биологическую, медицинскую, психологическую и социальную информацию);</w:t>
            </w:r>
          </w:p>
          <w:p w14:paraId="33345504" w14:textId="77777777" w:rsidR="00786BF2" w:rsidRPr="00786BF2" w:rsidRDefault="00786BF2" w:rsidP="00AA7220">
            <w:pPr>
              <w:pStyle w:val="af3"/>
              <w:numPr>
                <w:ilvl w:val="0"/>
                <w:numId w:val="27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вести медицинскую документацию различного характера в стоматологических амбулаторно-поликлинических и стационарных учреждениях</w:t>
            </w:r>
          </w:p>
          <w:p w14:paraId="79AE5B42" w14:textId="77777777" w:rsidR="00786BF2" w:rsidRPr="00786BF2" w:rsidRDefault="00786BF2" w:rsidP="00AA7220">
            <w:pPr>
              <w:pStyle w:val="af3"/>
              <w:numPr>
                <w:ilvl w:val="0"/>
                <w:numId w:val="27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использовать методы профилактики (на основе доказательной медицины), устанавливать причинно-следственные связи изменений состояния здоровья (в том числе стоматологического) от воздействия факторов среды обитания</w:t>
            </w:r>
          </w:p>
          <w:p w14:paraId="30EFE6E4" w14:textId="77777777" w:rsidR="00786BF2" w:rsidRPr="00786BF2" w:rsidRDefault="00786BF2" w:rsidP="00AA7220">
            <w:pPr>
              <w:pStyle w:val="af3"/>
              <w:numPr>
                <w:ilvl w:val="0"/>
                <w:numId w:val="27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использовать методы профилактики (на основе доказательной медицины), устанавливать причинно-следственные связи изменений состояния здоровья (в том числе стоматологического) от воздействия факторов среды обитания</w:t>
            </w:r>
          </w:p>
          <w:p w14:paraId="7E7992AA" w14:textId="77777777" w:rsidR="00786BF2" w:rsidRPr="00786BF2" w:rsidRDefault="00786BF2" w:rsidP="00AA7220">
            <w:pPr>
              <w:pStyle w:val="af3"/>
              <w:numPr>
                <w:ilvl w:val="0"/>
                <w:numId w:val="27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проводить профилактику и лечение болезней твердых тканей зубов, пульпы и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периапикальных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тканей, пародонта, слизистой оболочки полости рта у пациентов различного возраста и при необходимости направить пациента к соответствующим специалистам</w:t>
            </w:r>
          </w:p>
          <w:p w14:paraId="18FC7BCC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2925F44A" w14:textId="77777777" w:rsidR="00786BF2" w:rsidRPr="00786BF2" w:rsidRDefault="00786BF2" w:rsidP="00AA7220">
            <w:pPr>
              <w:pStyle w:val="-"/>
              <w:numPr>
                <w:ilvl w:val="0"/>
                <w:numId w:val="1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ведения медицинской учетно-отчетной документации в лечебно-профилактических учреждениях;</w:t>
            </w:r>
          </w:p>
          <w:p w14:paraId="301970AF" w14:textId="77777777" w:rsidR="00786BF2" w:rsidRPr="00786BF2" w:rsidRDefault="00786BF2" w:rsidP="00AA7220">
            <w:pPr>
              <w:pStyle w:val="-"/>
              <w:numPr>
                <w:ilvl w:val="0"/>
                <w:numId w:val="1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оценки состояния стоматологического здоровья населения различных возрастно-половых групп;</w:t>
            </w:r>
          </w:p>
          <w:p w14:paraId="5B04AD15" w14:textId="77777777" w:rsidR="00786BF2" w:rsidRPr="00786BF2" w:rsidRDefault="00786BF2" w:rsidP="00AA7220">
            <w:pPr>
              <w:pStyle w:val="-"/>
              <w:numPr>
                <w:ilvl w:val="0"/>
                <w:numId w:val="1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методами диспансеризации в стоматологии.</w:t>
            </w:r>
          </w:p>
          <w:p w14:paraId="5D70F1B8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50F5F9AF" w14:textId="77777777" w:rsidR="00786BF2" w:rsidRPr="00786BF2" w:rsidRDefault="00786BF2" w:rsidP="00AA7220">
            <w:pPr>
              <w:pStyle w:val="afd"/>
              <w:numPr>
                <w:ilvl w:val="0"/>
                <w:numId w:val="28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ведения медицинской документации;</w:t>
            </w:r>
          </w:p>
        </w:tc>
      </w:tr>
      <w:tr w:rsidR="00786BF2" w:rsidRPr="008440F0" w14:paraId="455A12DC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DCCA47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48D405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5FA8F92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1862A005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клиническую картину и основы диагностики особо опасных инфекционных заболеваний</w:t>
            </w:r>
          </w:p>
          <w:p w14:paraId="1AA19A57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клиническую картину и особенности диагностики стадий лучевой болезни;</w:t>
            </w:r>
          </w:p>
          <w:p w14:paraId="44AAA9C3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клиническую картину и особенности комбинированных и сочетанных поражений в условиях чрезвычайных ситуаций и стихийных бедствий;</w:t>
            </w:r>
          </w:p>
          <w:p w14:paraId="623F737B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характеристику повреждающих факторов современного оружия;</w:t>
            </w:r>
          </w:p>
          <w:p w14:paraId="373E2720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структуру содержания противоэпидемических мероприятий и этапы оказания медицинской помощи;</w:t>
            </w:r>
          </w:p>
          <w:p w14:paraId="666FD09D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6AA2F6A4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Планировать проведение противоэпидемических мероприятий в очагах инфекционных поражений и при стихийных бедствиях;</w:t>
            </w:r>
          </w:p>
          <w:p w14:paraId="08DCE918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Осуществлять эвакуацию инфекционных больных и раненых по направлению и по назначению;</w:t>
            </w:r>
          </w:p>
          <w:p w14:paraId="1DE6E655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Организовать карантинные мероприятия</w:t>
            </w:r>
          </w:p>
          <w:p w14:paraId="3E1F0F97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48A5DCFC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диагностики особо опасных инфекционных заболеваний;</w:t>
            </w:r>
          </w:p>
          <w:p w14:paraId="1E1B942E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диагностики состояний, угрожающих жизни;</w:t>
            </w:r>
          </w:p>
          <w:p w14:paraId="23105A04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284" w:hanging="284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организации и проведения противошоковых мероприятий;</w:t>
            </w:r>
          </w:p>
        </w:tc>
      </w:tr>
      <w:tr w:rsidR="00786BF2" w:rsidRPr="008440F0" w14:paraId="5DE77479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925FBC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96F72A9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ПК-4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8E7C2F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7C3EF927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показатели здоровья и их характеристику;</w:t>
            </w:r>
          </w:p>
          <w:p w14:paraId="16E94475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методы учета и оценки показателей здоровья;</w:t>
            </w:r>
          </w:p>
          <w:p w14:paraId="0DF3F694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социально-гигиенические методики сбора информации о показателях здоровья населения;</w:t>
            </w:r>
          </w:p>
          <w:p w14:paraId="63473679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принципы медико-статистического анализа информации о показателях здоровья населения;</w:t>
            </w:r>
          </w:p>
          <w:p w14:paraId="3E01AE54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    направления психологии, общие </w:t>
            </w:r>
            <w:proofErr w:type="gram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и  индивидуальные</w:t>
            </w:r>
            <w:proofErr w:type="gram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особенности  психики детей,  подростков   и   взрослого    человека,  психологию   личности  и малых групп.                                                      </w:t>
            </w:r>
          </w:p>
          <w:p w14:paraId="61899558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76334016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выбирать необходимые социально-гигиенические методики для медико-статистического анализа показателей здоровья</w:t>
            </w:r>
          </w:p>
          <w:p w14:paraId="272E7425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3C2A7580" w14:textId="77777777" w:rsidR="00786BF2" w:rsidRPr="00786BF2" w:rsidRDefault="00786BF2" w:rsidP="00AA7220">
            <w:pPr>
              <w:numPr>
                <w:ilvl w:val="0"/>
                <w:numId w:val="2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по использованию компьютерной техники и программ для проведения медико-статистического анализа показателей здоровья</w:t>
            </w:r>
          </w:p>
          <w:p w14:paraId="43EA82F8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16AF4B46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 сбору информации о показателях здоровья населения и ее первичному медико-статистическому анализу</w:t>
            </w:r>
          </w:p>
        </w:tc>
      </w:tr>
      <w:tr w:rsidR="00786BF2" w:rsidRPr="008440F0" w14:paraId="2ACD5BB9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36C4111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B08ED5C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ПК-5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086C780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2DA0549D" w14:textId="77777777" w:rsidR="00786BF2" w:rsidRPr="00786BF2" w:rsidRDefault="00786BF2" w:rsidP="00AA7220">
            <w:pPr>
              <w:pStyle w:val="af3"/>
              <w:numPr>
                <w:ilvl w:val="0"/>
                <w:numId w:val="20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принципы и методы амбулаторного лечения стоматологических заболеваний</w:t>
            </w:r>
          </w:p>
          <w:p w14:paraId="7ADAE013" w14:textId="77777777" w:rsidR="00786BF2" w:rsidRPr="00786BF2" w:rsidRDefault="00786BF2" w:rsidP="00AA7220">
            <w:pPr>
              <w:pStyle w:val="af3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теоретические основы строения, состояния и функционирования зубочелюстной системы в норме и при патологии;</w:t>
            </w:r>
          </w:p>
          <w:p w14:paraId="39D33F53" w14:textId="77777777" w:rsidR="00786BF2" w:rsidRPr="00786BF2" w:rsidRDefault="00786BF2" w:rsidP="00AA7220">
            <w:pPr>
              <w:pStyle w:val="af3"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этиологию, патогенез, диагностику, лечение и профилактику наиболее часто встречающихся стоматологических, соматических и инфекционных заболеваний; действующую классификацию (МКБ-10);</w:t>
            </w:r>
          </w:p>
          <w:p w14:paraId="783127E5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10D466BE" w14:textId="77777777" w:rsidR="00786BF2" w:rsidRPr="00786BF2" w:rsidRDefault="00786BF2" w:rsidP="00AA7220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осуществлять раннюю диагностику патологического состояния зубочелюстной системы, обусловленного аномалиями развития челюстных костей, приобретёнными частичными или полными дефектами зубов и зубных рядов, а также дефектов и деформаций челюстно-лицевой области у взрослых, лиц пожилого и старческого возраста;</w:t>
            </w:r>
          </w:p>
          <w:p w14:paraId="3F7645E3" w14:textId="77777777" w:rsidR="00786BF2" w:rsidRPr="00786BF2" w:rsidRDefault="00786BF2" w:rsidP="00AA7220">
            <w:pPr>
              <w:pStyle w:val="af3"/>
              <w:numPr>
                <w:ilvl w:val="0"/>
                <w:numId w:val="29"/>
              </w:numPr>
              <w:spacing w:before="80" w:after="8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определять объём и последовательность специальных диагностических мероприятий, оценивать их результаты;</w:t>
            </w:r>
          </w:p>
          <w:p w14:paraId="3763FE84" w14:textId="77777777" w:rsidR="00786BF2" w:rsidRPr="00786BF2" w:rsidRDefault="00786BF2" w:rsidP="00AA7220">
            <w:pPr>
              <w:pStyle w:val="af3"/>
              <w:numPr>
                <w:ilvl w:val="0"/>
                <w:numId w:val="29"/>
              </w:numPr>
              <w:spacing w:before="80" w:after="8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составлять и обосновывать план комплексного стоматологического лечения и план ортопедического лечения, формулировать показания и противопоказания к ортопедическому стоматологическому лечению;</w:t>
            </w:r>
          </w:p>
          <w:p w14:paraId="1227DAC2" w14:textId="77777777" w:rsidR="00786BF2" w:rsidRPr="00786BF2" w:rsidRDefault="00786BF2" w:rsidP="00AA7220">
            <w:pPr>
              <w:pStyle w:val="af3"/>
              <w:numPr>
                <w:ilvl w:val="0"/>
                <w:numId w:val="29"/>
              </w:numPr>
              <w:spacing w:before="80" w:after="8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определить необходимость специальных методов исследования (лабораторных, рентгенологических, функциональных), интерпретировать полученные данные;</w:t>
            </w:r>
          </w:p>
          <w:p w14:paraId="1DFFFEEC" w14:textId="77777777" w:rsidR="00786BF2" w:rsidRPr="00786BF2" w:rsidRDefault="00786BF2" w:rsidP="00AA7220">
            <w:pPr>
              <w:pStyle w:val="-"/>
              <w:numPr>
                <w:ilvl w:val="0"/>
                <w:numId w:val="2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осуществлять приемы реанимации и первой помощи при остановке сердца, анафилактическом шоке, обмороке, коллапсе, шоке, закупорке верхних дыхательных путей, коллапсе,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вазовагальной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атаке, эпилептическом припадке, кровоизлиянии/кровотечении, вдыхании и проглатывании чужеродных тел, гипогликемии, диабетической коме </w:t>
            </w: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>или других экстренных ситуациях, которые могут иметь место в стоматологической практике;</w:t>
            </w:r>
          </w:p>
          <w:p w14:paraId="00E3714A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307DD749" w14:textId="77777777" w:rsidR="00786BF2" w:rsidRPr="00786BF2" w:rsidRDefault="00786BF2" w:rsidP="00AA7220">
            <w:pPr>
              <w:pStyle w:val="-"/>
              <w:numPr>
                <w:ilvl w:val="0"/>
                <w:numId w:val="3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состояниях;</w:t>
            </w:r>
          </w:p>
          <w:p w14:paraId="66B8D639" w14:textId="77777777" w:rsidR="00786BF2" w:rsidRPr="00786BF2" w:rsidRDefault="00786BF2" w:rsidP="00AA7220">
            <w:pPr>
              <w:pStyle w:val="-"/>
              <w:numPr>
                <w:ilvl w:val="0"/>
                <w:numId w:val="30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приёмами оказания первой медицинской помощи при травмах челюстно-лицевой области;</w:t>
            </w:r>
          </w:p>
          <w:p w14:paraId="5BFF31B8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68233C4E" w14:textId="77777777" w:rsidR="00786BF2" w:rsidRPr="00786BF2" w:rsidRDefault="00786BF2" w:rsidP="00AA7220">
            <w:pPr>
              <w:pStyle w:val="af3"/>
              <w:numPr>
                <w:ilvl w:val="0"/>
                <w:numId w:val="31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диагностики стоматологических заболеваний и неотложных состояний в соответствии с Международной статистической классификацией болезней и проблем, связанных со здоровьем</w:t>
            </w:r>
          </w:p>
        </w:tc>
      </w:tr>
      <w:tr w:rsidR="00786BF2" w:rsidRPr="008440F0" w14:paraId="10C52AEB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3448474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69A0B1E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ПК-6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EA9417C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2E4205BE" w14:textId="77777777" w:rsidR="00786BF2" w:rsidRPr="00786BF2" w:rsidRDefault="00786BF2" w:rsidP="00AA7220">
            <w:pPr>
              <w:pStyle w:val="af3"/>
              <w:numPr>
                <w:ilvl w:val="0"/>
                <w:numId w:val="31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вопросы определения временной и стойкой нетрудоспособности, врачебно-трудовой экспертизы;</w:t>
            </w:r>
          </w:p>
          <w:p w14:paraId="35E31FB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65458E11" w14:textId="77777777" w:rsidR="00786BF2" w:rsidRPr="00786BF2" w:rsidRDefault="00786BF2" w:rsidP="00AA7220">
            <w:pPr>
              <w:pStyle w:val="-"/>
              <w:numPr>
                <w:ilvl w:val="0"/>
                <w:numId w:val="31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пользоваться законодательствами, установками по экспертизе трудоспособности; определить причину временной нетрудоспособности, критерии выздоровления и восстановления трудоспособности, проводить диспансеризацию (по основным группам диспансерного наблюдения);</w:t>
            </w:r>
          </w:p>
          <w:p w14:paraId="38681E68" w14:textId="77777777" w:rsidR="00786BF2" w:rsidRPr="00786BF2" w:rsidRDefault="00786BF2" w:rsidP="00AA7220">
            <w:pPr>
              <w:pStyle w:val="-"/>
              <w:numPr>
                <w:ilvl w:val="0"/>
                <w:numId w:val="31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создать оптимальный уровень взаимоотношений с пациентом, коллегами и медицинским персоналом на приеме в поликлинике, при проведении санпросвет работы, экспертизы трудоспособности;</w:t>
            </w:r>
          </w:p>
          <w:p w14:paraId="0D635BC5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37C43BD4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методами ведения медицинской учетно-отчетной документации в лечебно-профилактических учреждениях</w:t>
            </w:r>
          </w:p>
          <w:p w14:paraId="7E3814BF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Приобрести опыт</w:t>
            </w:r>
          </w:p>
          <w:p w14:paraId="4880D055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ведения медицинской документации;</w:t>
            </w:r>
          </w:p>
        </w:tc>
      </w:tr>
      <w:tr w:rsidR="00786BF2" w:rsidRPr="008440F0" w14:paraId="173E4BD8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70C2B45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8E4F539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ПК-7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2A0489F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0A0EEF74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pacing w:before="80" w:after="8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анатомию, топографическую анатомию головы и шеи;</w:t>
            </w:r>
          </w:p>
          <w:p w14:paraId="7A04F9FF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pacing w:before="80" w:after="8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современные теории этиологии и патогенеза патологических состояний (компенсированных,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субкомпенсированных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и декомпенсированных) зубочелюстной системы обусловленных аномалиями развития челюстных костей, приобретенными частичными или полными дефектами зубов и зубных рядов, а также дефектами и деформациями челюстно-лицевой области у взрослых, лиц пожилого и старческого возраста;</w:t>
            </w:r>
          </w:p>
          <w:p w14:paraId="2BF7A911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схему обследования стоматологического больного, процесса, основные и дополнительные методы обследования, правила заполнения медицинской карты амбулаторного больного;</w:t>
            </w:r>
          </w:p>
          <w:p w14:paraId="571DCDB6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 и оборудование стоматологических лечебно-профилактических учреждений;</w:t>
            </w:r>
          </w:p>
          <w:p w14:paraId="2D69A578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свойства стоматологических материалов и препаратов, применяемых в стоматологической практике</w:t>
            </w:r>
          </w:p>
          <w:p w14:paraId="48FDCB14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методы обследования, диагностики, лечения и профилактики зубочелюстно-лицевых аномалий;</w:t>
            </w:r>
          </w:p>
          <w:p w14:paraId="4B6499FA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методы обследования, диагностики, клиническую картину, определение прогноза, профилактики и лечения стоматологических заболеваний.</w:t>
            </w:r>
          </w:p>
          <w:p w14:paraId="6D73F23F" w14:textId="77777777" w:rsidR="00786BF2" w:rsidRPr="00786BF2" w:rsidRDefault="00786BF2" w:rsidP="00AA7220">
            <w:pPr>
              <w:pStyle w:val="-"/>
              <w:numPr>
                <w:ilvl w:val="0"/>
                <w:numId w:val="32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основные методики хирургических вмешательств при заболеваниях различными воспалительными процессами в челюстно-лицевой области, и при заболеваниях пародонта;</w:t>
            </w:r>
          </w:p>
          <w:p w14:paraId="14214058" w14:textId="77777777" w:rsidR="00786BF2" w:rsidRPr="00786BF2" w:rsidRDefault="00786BF2" w:rsidP="00AA7220">
            <w:pPr>
              <w:pStyle w:val="-"/>
              <w:numPr>
                <w:ilvl w:val="0"/>
                <w:numId w:val="32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причины ошибок и осложнений в хирургической практике и способы их предупреждения и устранения;</w:t>
            </w:r>
          </w:p>
          <w:p w14:paraId="5AAE2158" w14:textId="77777777" w:rsidR="00786BF2" w:rsidRPr="00786BF2" w:rsidRDefault="00786BF2" w:rsidP="00AA7220">
            <w:pPr>
              <w:pStyle w:val="af3"/>
              <w:numPr>
                <w:ilvl w:val="0"/>
                <w:numId w:val="32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методы обследования, диагностики и ортопедического лечения патологии твердых тканей зубов и дефектов зубных рядов</w:t>
            </w:r>
          </w:p>
          <w:p w14:paraId="654221B4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Уметь </w:t>
            </w:r>
          </w:p>
          <w:p w14:paraId="3513F672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составлять и обосновывать план комплексного стоматологического лечения и план ортопедического лечения, формулировать показания и противопоказания к ортопедическому стоматологическому лечению;</w:t>
            </w:r>
          </w:p>
          <w:p w14:paraId="59E23726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выбрать наиболее целесообразную методику ортопедического лечения зубочелюстной системы и выполнить её в полном объёме;</w:t>
            </w:r>
          </w:p>
          <w:p w14:paraId="566A8E6F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оценить объём операционной травмы при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одонтопрепарировании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 целью выбора адекватного метода обезболивания;</w:t>
            </w:r>
          </w:p>
          <w:p w14:paraId="50E72C2A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оценивать психоэмоциональный статус стоматологического больного с целью выбора адекватного метода его коррекции;</w:t>
            </w:r>
          </w:p>
          <w:p w14:paraId="4F961A0E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организовать адекватное управление процессом адаптации к зубным протезам с учётом индивидуальных особенностей пациента;</w:t>
            </w:r>
          </w:p>
          <w:p w14:paraId="4C7259E9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определить необходимость участия врачей смежных специальностей в </w:t>
            </w:r>
            <w:proofErr w:type="gram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комплексном  лечении</w:t>
            </w:r>
            <w:proofErr w:type="gram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стоматологического больного в том случае, когда врач-стоматолог-ортопед является лечащим врачом;</w:t>
            </w:r>
          </w:p>
          <w:p w14:paraId="59F01CC7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предупреждать возникновение ошибок и осложнений при проведении стоматологических хирургических манипуляций, оказывать первую помощь при их возникновении;</w:t>
            </w:r>
          </w:p>
          <w:p w14:paraId="6B8CF607" w14:textId="77777777" w:rsidR="00786BF2" w:rsidRPr="00786BF2" w:rsidRDefault="00786BF2" w:rsidP="00AA7220">
            <w:pPr>
              <w:pStyle w:val="-"/>
              <w:numPr>
                <w:ilvl w:val="0"/>
                <w:numId w:val="33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обследовать пациента, поставить диагноз, спланировать и провести ортопедическое лечение с помощью различных несъемных и съемных ортопедических конструкций;</w:t>
            </w:r>
          </w:p>
          <w:p w14:paraId="19C74E6D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0E186406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дефектов твердых тканей зубов вкладками: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инлей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/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/ оверлей /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пинлей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в том числе компьютерным методом моделирования (CEREC);</w:t>
            </w:r>
          </w:p>
          <w:p w14:paraId="58C1E50A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с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виниров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: показания к применению, препарирование, снятие слепков (оттисков); материалы и методы фиксации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виниров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;</w:t>
            </w:r>
          </w:p>
          <w:p w14:paraId="217C8694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применения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цельнокерамических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(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ситалловых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и фарфоровых) коронок, принципами применения армированных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керамеров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 ортопедическом лечении дефектов коронок зубов;</w:t>
            </w:r>
          </w:p>
          <w:p w14:paraId="41439C5B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современными методиками снятия прецизионных слепков (оттисков);</w:t>
            </w:r>
          </w:p>
          <w:p w14:paraId="59D21890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частичной адентии, с применением современных технологий изготовления несъёмных зубных протезов: цельнолитые, металлокерамические,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металлокомпозитные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безметалловые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зубные протезы;</w:t>
            </w:r>
          </w:p>
          <w:p w14:paraId="6C052D6B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с использованием адгезионных мостовидных протезов, особенностями препарирования (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внутриротовой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параллелометр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) и снятия слепков (оттисков), методами фиксации адгезионных протезов;</w:t>
            </w:r>
          </w:p>
          <w:p w14:paraId="1DAC4B4C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частичной адентии съемными протезами с различными видами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кламмерной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системы фиксации;</w:t>
            </w:r>
          </w:p>
          <w:p w14:paraId="75D16BF6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частичной адентии съемными протезами с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бескламмерной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системой фиксации (телескопические и фрикционные системы, поворотные замки, магнитные фиксаторы,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внутрикорневые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внутрикоронковые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надкорневые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и т.д.);</w:t>
            </w:r>
          </w:p>
          <w:p w14:paraId="7E27B5E6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вторичной частичной адентии с применением зубных имплантатов;</w:t>
            </w:r>
          </w:p>
          <w:p w14:paraId="547A2A5F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 исследованием окклюзии зубных рядов: изучением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окклюзионных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контактов во рту и на диагностических моделях; определением высоты нижнего отдела лица;</w:t>
            </w:r>
          </w:p>
          <w:p w14:paraId="6DB8550D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определения центральной окклюзии зубных рядов (по зубному, суставному и мышечным признакам);</w:t>
            </w:r>
          </w:p>
          <w:p w14:paraId="53A3CC0E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 xml:space="preserve">  изучением контактов зубов при эксцентричных движениях нижней челюсти; </w:t>
            </w:r>
          </w:p>
          <w:p w14:paraId="4DD82A80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окклюзионной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коррекции: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ортодонтическим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, терапевтическим, ортопедическим; </w:t>
            </w:r>
          </w:p>
          <w:p w14:paraId="78E33C2D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коррекцией окклюзии зубных рядов путем избирательного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сошлифовывания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зубов;</w:t>
            </w:r>
          </w:p>
          <w:p w14:paraId="408875B8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и сохранения </w:t>
            </w:r>
            <w:proofErr w:type="gram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физиологической  окклюзии</w:t>
            </w:r>
            <w:proofErr w:type="gram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 изготовлении несъемных протезов при частичном отсутствии зубов;</w:t>
            </w:r>
          </w:p>
          <w:p w14:paraId="4E18F8EC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и сохранения физиологической окклюзии при изготовлении съемных протезов при частичном отсутствии зубов;</w:t>
            </w:r>
          </w:p>
          <w:p w14:paraId="2F1250D9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восстановления физиологической окклюзии при ортопедическом лечении больных с полным отсутствием зубов;</w:t>
            </w:r>
          </w:p>
          <w:p w14:paraId="6CB469E0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заболеваний пародонта, осложнённых смещением зубов, частичной адентией, аномалиями прикуса, нарушением физиологической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стираемости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твёрдых тканей, нефиксированным прикусом, деформациями зубных рядов, дисфункцией височно-нижнечелюстных суставов, травматической окклюзией;</w:t>
            </w:r>
          </w:p>
          <w:p w14:paraId="604E966E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ортопедического лечения заболеваний пародонта с применением </w:t>
            </w:r>
            <w:proofErr w:type="gram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современных 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шинирующих</w:t>
            </w:r>
            <w:proofErr w:type="spellEnd"/>
            <w:proofErr w:type="gram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конструкций (несъёмные конструкции -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гелиокомпозитные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шины, армированные полиэтиленовым волокном или стекловолокном, металлические шины полученные методом гальванопластики,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металлокомпозитные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несъёмные протезы, съёмные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шинирующие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бюгельные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протезы, съёмные  цельнолитые шины); </w:t>
            </w:r>
          </w:p>
          <w:p w14:paraId="41EDF511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методиками изготовления индивидуальных ложек, припасовкой индивидуальных ложек-базисов, методом получения функционально-присасывающих слепков (оттисков);</w:t>
            </w:r>
          </w:p>
          <w:p w14:paraId="60DF77B9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определения центрального соотношения челюстей: анатомо-физиологическим методом, функционально-физиологическим методом с применением аппарата АОЦО;</w:t>
            </w:r>
          </w:p>
          <w:p w14:paraId="7800D948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внутриротовой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регистрацией центрального соотношения челюстей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прикусным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устройством;</w:t>
            </w:r>
          </w:p>
          <w:p w14:paraId="539CA0A2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предупреждения врачебных ошибок, встречающихся при изготовлении съемных зубных протезов при полном отсутствии зубов, и их устранением;</w:t>
            </w:r>
          </w:p>
          <w:p w14:paraId="3ACB3BE5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управлением адаптацией к полным съемным протезам, коррекцией протезов,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адгезивов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способствующих лучшей фиксации протезов во время адаптации;</w:t>
            </w:r>
          </w:p>
          <w:p w14:paraId="21C5A040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полного отсутствия зубов с применением современных методов: индивидуализированных артикуляторов и лицевых дуг, СВЧ – полимеризации, стоматологических </w:t>
            </w:r>
            <w:proofErr w:type="gram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имплантатов,  изготовления</w:t>
            </w:r>
            <w:proofErr w:type="gram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протезов с металлическими, в том числе титановыми базисами; </w:t>
            </w:r>
          </w:p>
          <w:p w14:paraId="35A18BD8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особенностями ортопедического лечения после проведения направленной регенерации костной ткани с применением костной пластики и пластики преддверия рта;</w:t>
            </w:r>
          </w:p>
          <w:p w14:paraId="117EBA15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принципами дифференциальной диагностики, лечения и профилактики заболеваний, обусловленных материалами зубных протезов: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гальваноза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, аллергического стоматита, токсико-химического стоматита;</w:t>
            </w:r>
          </w:p>
          <w:p w14:paraId="45B57E96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методами фиксации съемных и несъемных конструкций протезов на имплантатах;</w:t>
            </w:r>
          </w:p>
          <w:p w14:paraId="5EC61ADB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lastRenderedPageBreak/>
              <w:t xml:space="preserve"> ортопедическим лечением с применением формирующих и замещающих протезов;</w:t>
            </w:r>
          </w:p>
          <w:p w14:paraId="71011FA5" w14:textId="77777777" w:rsidR="00786BF2" w:rsidRPr="00786BF2" w:rsidRDefault="00786BF2" w:rsidP="00AA7220">
            <w:pPr>
              <w:pStyle w:val="-"/>
              <w:numPr>
                <w:ilvl w:val="0"/>
                <w:numId w:val="34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ортопедическим лечением с применением </w:t>
            </w:r>
            <w:proofErr w:type="spellStart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эктопротезов</w:t>
            </w:r>
            <w:proofErr w:type="spellEnd"/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 xml:space="preserve"> лица;</w:t>
            </w:r>
          </w:p>
          <w:p w14:paraId="5327DFD9" w14:textId="77777777" w:rsidR="00786BF2" w:rsidRPr="00786BF2" w:rsidRDefault="00786BF2" w:rsidP="00AA7220">
            <w:pPr>
              <w:pStyle w:val="af3"/>
              <w:numPr>
                <w:ilvl w:val="0"/>
                <w:numId w:val="34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ортопедическим лечением с применением зубных протезов с опорой на имплантаты</w:t>
            </w:r>
          </w:p>
          <w:p w14:paraId="3BC358A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502DE4AD" w14:textId="77777777" w:rsidR="00786BF2" w:rsidRPr="00786BF2" w:rsidRDefault="00786BF2" w:rsidP="00AA7220">
            <w:pPr>
              <w:pStyle w:val="af3"/>
              <w:numPr>
                <w:ilvl w:val="0"/>
                <w:numId w:val="35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современные технологии диагностики, профилактики и лечения патологии твердых тканей зубов</w:t>
            </w:r>
          </w:p>
          <w:p w14:paraId="0BAA960B" w14:textId="77777777" w:rsidR="00786BF2" w:rsidRPr="00786BF2" w:rsidRDefault="00786BF2" w:rsidP="00AA7220">
            <w:pPr>
              <w:pStyle w:val="af3"/>
              <w:numPr>
                <w:ilvl w:val="0"/>
                <w:numId w:val="35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оказания неотложной помощи при травме зубов, челюстей</w:t>
            </w:r>
          </w:p>
          <w:p w14:paraId="2A4AEBA1" w14:textId="77777777" w:rsidR="00786BF2" w:rsidRPr="00786BF2" w:rsidRDefault="00786BF2" w:rsidP="00AA7220">
            <w:pPr>
              <w:pStyle w:val="afd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spacing w:after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лечении основных стоматологических заболеваний с использованием различных конструкций зубных протезов.</w:t>
            </w:r>
          </w:p>
        </w:tc>
      </w:tr>
      <w:tr w:rsidR="00786BF2" w:rsidRPr="008440F0" w14:paraId="5B3287F9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BF05477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DE53F82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ПК-8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EC235B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3B9499DB" w14:textId="77777777" w:rsidR="00786BF2" w:rsidRPr="00786BF2" w:rsidRDefault="00786BF2" w:rsidP="00AA7220">
            <w:pPr>
              <w:pStyle w:val="af3"/>
              <w:numPr>
                <w:ilvl w:val="0"/>
                <w:numId w:val="37"/>
              </w:numPr>
              <w:suppressAutoHyphens w:val="0"/>
              <w:spacing w:after="0"/>
              <w:ind w:left="31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особенности организации оказания медицинской помощи, проведения реанимационных мероприятий в чрезвычайных ситуациях, при катастрофах в мирное и военное время;</w:t>
            </w:r>
          </w:p>
          <w:p w14:paraId="4EDF4C9C" w14:textId="77777777" w:rsidR="00786BF2" w:rsidRPr="00786BF2" w:rsidRDefault="00786BF2" w:rsidP="00AA7220">
            <w:pPr>
              <w:pStyle w:val="af3"/>
              <w:numPr>
                <w:ilvl w:val="0"/>
                <w:numId w:val="37"/>
              </w:numPr>
              <w:suppressAutoHyphens w:val="0"/>
              <w:spacing w:after="0"/>
              <w:ind w:left="31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особенности проведения интенсивной терапии;</w:t>
            </w:r>
          </w:p>
          <w:p w14:paraId="678AE5A5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5698D723" w14:textId="77777777" w:rsidR="00786BF2" w:rsidRPr="00786BF2" w:rsidRDefault="00786BF2" w:rsidP="00AA7220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осуществить раннюю диагностику, дифференциальную диагностику, оценить тяжесть состояния больного, при неотложных и угрожающих жизни состояниях, определить необходимость и этапность оказания медицинской помощи; </w:t>
            </w:r>
          </w:p>
          <w:p w14:paraId="40823EA5" w14:textId="77777777" w:rsidR="00786BF2" w:rsidRPr="00786BF2" w:rsidRDefault="00786BF2" w:rsidP="00AA7220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определить объём и последовательность специальных диагностических и лечебных мероприятий при неотложных и угрожающих жизни состояниях, оценить их целесообразность; </w:t>
            </w:r>
          </w:p>
          <w:p w14:paraId="5FAA0D1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19C61530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осуществлять своевременную диагностику и оказывать экстренную помощь при неот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ложных состояниях; </w:t>
            </w:r>
          </w:p>
          <w:p w14:paraId="5F278B62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состояниях.</w:t>
            </w:r>
          </w:p>
          <w:p w14:paraId="0B1B0A3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2764A59F" w14:textId="77777777" w:rsidR="00786BF2" w:rsidRPr="00786BF2" w:rsidRDefault="00786BF2" w:rsidP="00AA7220">
            <w:pPr>
              <w:numPr>
                <w:ilvl w:val="0"/>
                <w:numId w:val="36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проведения экстренных мероприятий неотложной медицинской помощи при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состояних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угрожающих жизни пациента</w:t>
            </w:r>
          </w:p>
        </w:tc>
      </w:tr>
      <w:tr w:rsidR="00786BF2" w:rsidRPr="008440F0" w14:paraId="45B08A67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C9732AD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F7FDAD0" w14:textId="77777777" w:rsidR="00786BF2" w:rsidRPr="00786BF2" w:rsidRDefault="00786BF2" w:rsidP="00786BF2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ПК-9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6FA0760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30F9AEFD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характеристику основных методов и принципов медицинской реабилитации;</w:t>
            </w:r>
          </w:p>
          <w:p w14:paraId="75BAF3D4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характеристику методов и средств немедикаментозной терапии. Механизмы действия и изменения, возникающие в тканях;</w:t>
            </w:r>
          </w:p>
          <w:p w14:paraId="2028F6A4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принципы и </w:t>
            </w:r>
            <w:proofErr w:type="spellStart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теоритическое</w:t>
            </w:r>
            <w:proofErr w:type="spellEnd"/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обоснование санаторно-курортного лечения;</w:t>
            </w:r>
          </w:p>
          <w:p w14:paraId="5E8AB756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показания и противопоказания к применения природных лечебных факторов, лекарственных препаратов и средств немедикаментозной терапии на этапах реабилитации;</w:t>
            </w:r>
          </w:p>
          <w:p w14:paraId="0AA83C35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731A682F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составить план комплексной реабилитации больных с заболеваниями и повреждениями ЧЛО;</w:t>
            </w:r>
          </w:p>
          <w:p w14:paraId="571BD659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выбрать отдельные методы немедикаментозного лечения и обосновать необходимость их применения в раннем и отдаленном послеоперационных периодах;</w:t>
            </w:r>
          </w:p>
          <w:p w14:paraId="61FAF729" w14:textId="77777777" w:rsidR="00786BF2" w:rsidRPr="00786BF2" w:rsidRDefault="00786BF2" w:rsidP="00AA7220">
            <w:pPr>
              <w:numPr>
                <w:ilvl w:val="0"/>
                <w:numId w:val="38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оценить необходимость и назначить санаторно-курортное лечение в отдаленном послеоперационном периоде у пациентов, нуждающихся в медицинской реабилитации;</w:t>
            </w:r>
          </w:p>
          <w:p w14:paraId="73E8D022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4585AC4D" w14:textId="77777777" w:rsidR="00786BF2" w:rsidRPr="00786BF2" w:rsidRDefault="00786BF2" w:rsidP="00AA7220">
            <w:pPr>
              <w:numPr>
                <w:ilvl w:val="0"/>
                <w:numId w:val="39"/>
              </w:numPr>
              <w:suppressAutoHyphens w:val="0"/>
              <w:ind w:left="318"/>
              <w:contextualSpacing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навыками назначения медикаментозной и немедикаментозной терапии в комплексном лечении и реабилитации пациентов с заболеваниями и 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повреждениями ЧЛО.</w:t>
            </w:r>
          </w:p>
          <w:p w14:paraId="342FDADE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2AEC48C5" w14:textId="77777777" w:rsidR="00786BF2" w:rsidRPr="00786BF2" w:rsidRDefault="00786BF2" w:rsidP="00AA7220">
            <w:pPr>
              <w:pStyle w:val="af3"/>
              <w:numPr>
                <w:ilvl w:val="0"/>
                <w:numId w:val="39"/>
              </w:numPr>
              <w:suppressAutoHyphens w:val="0"/>
              <w:spacing w:after="0"/>
              <w:ind w:left="318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планирования комплекса мероприятий медицинской реабилитации пациентов с патологией челюстно-лицевой области на этапах лечения</w:t>
            </w:r>
          </w:p>
        </w:tc>
      </w:tr>
      <w:tr w:rsidR="00786BF2" w:rsidRPr="008440F0" w14:paraId="4D4FD7E3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0BA6D48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AFF3129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B3E3A">
              <w:rPr>
                <w:rFonts w:ascii="Times New Roman" w:hAnsi="Times New Roman" w:cs="Times New Roman"/>
                <w:sz w:val="22"/>
                <w:szCs w:val="22"/>
              </w:rPr>
              <w:t>ПК-10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B0DA8BF" w14:textId="77777777" w:rsidR="00786BF2" w:rsidRPr="00FB3E3A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3E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Знать </w:t>
            </w:r>
          </w:p>
          <w:p w14:paraId="760F595C" w14:textId="77777777" w:rsidR="00786BF2" w:rsidRPr="00786BF2" w:rsidRDefault="00786BF2" w:rsidP="00AA7220">
            <w:pPr>
              <w:pStyle w:val="af3"/>
              <w:numPr>
                <w:ilvl w:val="0"/>
                <w:numId w:val="39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роль социальных и биологических факторов в развитии болезней и их влияние на развитие стоматологических заболеваний; взаимосвязь между стоматологическим здоровьем, питанием, общим здоровьем, заболеваниями, применением лекарственных препаратов</w:t>
            </w:r>
          </w:p>
          <w:p w14:paraId="45E4248B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</w:t>
            </w:r>
          </w:p>
          <w:p w14:paraId="5C5AC7BB" w14:textId="77777777" w:rsidR="00786BF2" w:rsidRPr="00786BF2" w:rsidRDefault="00786BF2" w:rsidP="00AA7220">
            <w:pPr>
              <w:pStyle w:val="-"/>
              <w:numPr>
                <w:ilvl w:val="0"/>
                <w:numId w:val="39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анализировать и оценивать качество медицинской, стоматологической помощи, состояние здоровья населения, влияние на него факторов образа жизни, окружающей среды и организации медицинской помощи.</w:t>
            </w:r>
          </w:p>
          <w:p w14:paraId="21AD259B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</w:t>
            </w:r>
          </w:p>
          <w:p w14:paraId="0A886887" w14:textId="77777777" w:rsidR="00786BF2" w:rsidRPr="00786BF2" w:rsidRDefault="00786BF2" w:rsidP="00AA7220">
            <w:pPr>
              <w:pStyle w:val="-"/>
              <w:numPr>
                <w:ilvl w:val="0"/>
                <w:numId w:val="15"/>
              </w:numPr>
              <w:ind w:left="318"/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</w:pPr>
            <w:r w:rsidRPr="00786BF2">
              <w:rPr>
                <w:rFonts w:ascii="Times New Roman" w:eastAsia="Droid Sans Fallback" w:hAnsi="Times New Roman"/>
                <w:color w:val="00000A"/>
                <w:kern w:val="2"/>
                <w:sz w:val="22"/>
                <w:szCs w:val="22"/>
                <w:lang w:eastAsia="zh-CN" w:bidi="hi-IN"/>
              </w:rPr>
              <w:t>любой возрастной группе, формирования мотивации к поддержанию стоматологического здоровья отдельных лиц, семей и общества, в том числе, к отказу от вредных привычек, влияющих на состояние полости рта;</w:t>
            </w:r>
          </w:p>
          <w:p w14:paraId="2E1EC5E1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</w:t>
            </w:r>
          </w:p>
          <w:p w14:paraId="6D9A2379" w14:textId="77777777" w:rsidR="00786BF2" w:rsidRPr="00786BF2" w:rsidRDefault="00786BF2" w:rsidP="00AA7220">
            <w:pPr>
              <w:pStyle w:val="af3"/>
              <w:numPr>
                <w:ilvl w:val="0"/>
                <w:numId w:val="39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создать оптимальный уровень взаимоотношений с пациентом, коллегами и медицинским персоналом на приеме в поликлинике, при проведении санпросвет работы.</w:t>
            </w:r>
          </w:p>
        </w:tc>
      </w:tr>
      <w:tr w:rsidR="00786BF2" w:rsidRPr="008440F0" w14:paraId="45439786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B19EDEB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C90AA9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ПК-11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7AB01BC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066E6B62" w14:textId="77777777" w:rsidR="00786BF2" w:rsidRPr="00786BF2" w:rsidRDefault="00786BF2" w:rsidP="00AA7220">
            <w:pPr>
              <w:numPr>
                <w:ilvl w:val="0"/>
                <w:numId w:val="4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характеристику и содержание основных принципов организации и управления в сфере охраны здоровья граждан в медицинских организациях и их структурных подразделений;</w:t>
            </w:r>
          </w:p>
          <w:p w14:paraId="551A3929" w14:textId="77777777" w:rsidR="00786BF2" w:rsidRPr="00786BF2" w:rsidRDefault="00786BF2" w:rsidP="00AA7220">
            <w:pPr>
              <w:numPr>
                <w:ilvl w:val="0"/>
                <w:numId w:val="4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структуру медицинских организаций и подразделений, их назначение и функции, распределение кадрового состава.</w:t>
            </w:r>
          </w:p>
          <w:p w14:paraId="6A0FBA53" w14:textId="77777777" w:rsidR="00786BF2" w:rsidRPr="00786BF2" w:rsidRDefault="00786BF2" w:rsidP="00AA7220">
            <w:pPr>
              <w:numPr>
                <w:ilvl w:val="0"/>
                <w:numId w:val="40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общественные и медицинские принципы охраны здоровья граждан в современном обществе</w:t>
            </w:r>
          </w:p>
          <w:p w14:paraId="786BF996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6152DDDC" w14:textId="77777777" w:rsidR="00786BF2" w:rsidRPr="00786BF2" w:rsidRDefault="00786BF2" w:rsidP="00AA7220">
            <w:pPr>
              <w:numPr>
                <w:ilvl w:val="0"/>
                <w:numId w:val="41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применять основные принципы организации и управления в сфере охраны здоровья граждан</w:t>
            </w:r>
          </w:p>
          <w:p w14:paraId="43163031" w14:textId="77777777" w:rsidR="00786BF2" w:rsidRPr="00786BF2" w:rsidRDefault="00786BF2" w:rsidP="00AA7220">
            <w:pPr>
              <w:pStyle w:val="af3"/>
              <w:numPr>
                <w:ilvl w:val="0"/>
                <w:numId w:val="41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организовать и возглавить работу отделений челюстно-лицевой хирургии многопрофильных клиник и челюстно-лицевых стационаров</w:t>
            </w:r>
          </w:p>
        </w:tc>
      </w:tr>
      <w:tr w:rsidR="00786BF2" w:rsidRPr="008440F0" w14:paraId="4A7B6CC7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D18D3B5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C7EB366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ПК-12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B5386E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4A42AEC6" w14:textId="77777777" w:rsidR="00786BF2" w:rsidRPr="00786BF2" w:rsidRDefault="00786BF2" w:rsidP="00AA7220">
            <w:pPr>
              <w:numPr>
                <w:ilvl w:val="0"/>
                <w:numId w:val="42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основные методы оценки качества оказания медицинской помощи в амбулаторных и стационарных отделениях медицинских учреждений</w:t>
            </w:r>
          </w:p>
          <w:p w14:paraId="7B37C176" w14:textId="77777777" w:rsidR="00786BF2" w:rsidRPr="00786BF2" w:rsidRDefault="00786BF2" w:rsidP="00AA7220">
            <w:pPr>
              <w:numPr>
                <w:ilvl w:val="0"/>
                <w:numId w:val="42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понятия и характеристики «качества медицинских услуг» в зависимости от их вида и объема</w:t>
            </w:r>
          </w:p>
          <w:p w14:paraId="2505BC69" w14:textId="77777777" w:rsidR="00786BF2" w:rsidRPr="00786BF2" w:rsidRDefault="00786BF2" w:rsidP="00AA7220">
            <w:pPr>
              <w:numPr>
                <w:ilvl w:val="0"/>
                <w:numId w:val="42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задачи методы медицинской статистики. Способы статистической обработки данных</w:t>
            </w:r>
          </w:p>
          <w:p w14:paraId="6819DB63" w14:textId="77777777" w:rsidR="00786BF2" w:rsidRPr="00786BF2" w:rsidRDefault="00786BF2" w:rsidP="00AA7220">
            <w:pPr>
              <w:numPr>
                <w:ilvl w:val="0"/>
                <w:numId w:val="42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принципы и методы экспертизы качества медицинских услуг</w:t>
            </w:r>
          </w:p>
          <w:p w14:paraId="43025D99" w14:textId="77777777" w:rsidR="00C52D92" w:rsidRDefault="00C52D9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CCDA15B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07B3F3AF" w14:textId="77777777" w:rsidR="00786BF2" w:rsidRPr="00786BF2" w:rsidRDefault="00786BF2" w:rsidP="00AA7220">
            <w:pPr>
              <w:numPr>
                <w:ilvl w:val="0"/>
                <w:numId w:val="4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применять на практике основные способы статистической обработки показателей качества оказания медицинской помощи</w:t>
            </w:r>
          </w:p>
          <w:p w14:paraId="1D9828F7" w14:textId="77777777" w:rsidR="00786BF2" w:rsidRPr="00786BF2" w:rsidRDefault="00786BF2" w:rsidP="00AA7220">
            <w:pPr>
              <w:numPr>
                <w:ilvl w:val="0"/>
                <w:numId w:val="4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осуществить первичную медицинскую экспертизу оказания качества медицинской помощи</w:t>
            </w:r>
          </w:p>
          <w:p w14:paraId="71683B88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46C0CC43" w14:textId="77777777" w:rsidR="00786BF2" w:rsidRPr="00786BF2" w:rsidRDefault="00786BF2" w:rsidP="00AA7220">
            <w:pPr>
              <w:numPr>
                <w:ilvl w:val="0"/>
                <w:numId w:val="44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навыками применения компьютерных технологий для экспертной оценки и статистической обработки показателей качества медицинской помощи</w:t>
            </w:r>
          </w:p>
          <w:p w14:paraId="6D6909EB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71AE6591" w14:textId="77777777" w:rsidR="00786BF2" w:rsidRPr="00786BF2" w:rsidRDefault="00786BF2" w:rsidP="00AA7220">
            <w:pPr>
              <w:pStyle w:val="af3"/>
              <w:numPr>
                <w:ilvl w:val="0"/>
                <w:numId w:val="44"/>
              </w:numPr>
              <w:suppressAutoHyphens w:val="0"/>
              <w:spacing w:after="0"/>
              <w:ind w:left="3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проведения первичной экспертизы качества оказания медицинской помощи с использованием медико-статистических методов обработки и анализа показателей.</w:t>
            </w:r>
          </w:p>
        </w:tc>
      </w:tr>
      <w:tr w:rsidR="00786BF2" w:rsidRPr="008440F0" w14:paraId="36A2D802" w14:textId="77777777" w:rsidTr="00786BF2"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08E6EE" w14:textId="77777777" w:rsidR="00786BF2" w:rsidRPr="00786BF2" w:rsidRDefault="00786BF2" w:rsidP="00AA7220">
            <w:pPr>
              <w:pStyle w:val="af3"/>
              <w:numPr>
                <w:ilvl w:val="0"/>
                <w:numId w:val="13"/>
              </w:numPr>
              <w:suppressAutoHyphens w:val="0"/>
              <w:spacing w:after="0"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903417" w14:textId="77777777" w:rsidR="00786BF2" w:rsidRPr="00786BF2" w:rsidRDefault="00786BF2" w:rsidP="00786BF2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52D92">
              <w:rPr>
                <w:rFonts w:ascii="Times New Roman" w:hAnsi="Times New Roman" w:cs="Times New Roman"/>
                <w:sz w:val="22"/>
                <w:szCs w:val="22"/>
              </w:rPr>
              <w:t>ПК-13</w:t>
            </w:r>
          </w:p>
        </w:tc>
        <w:tc>
          <w:tcPr>
            <w:tcW w:w="71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32B4B78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Знать:</w:t>
            </w:r>
          </w:p>
          <w:p w14:paraId="6EFB10D5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особенности организации оказания медицинской помощи, проведения реанимационных мероприятий в чрезвычайных ситуациях, при катастрофах в мирное и военное время;</w:t>
            </w:r>
          </w:p>
          <w:p w14:paraId="30C1BE34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особенности проведения интенсивной терапии;</w:t>
            </w:r>
          </w:p>
          <w:p w14:paraId="13AAB06D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Уметь:</w:t>
            </w:r>
          </w:p>
          <w:p w14:paraId="163F0FC8" w14:textId="77777777" w:rsidR="00786BF2" w:rsidRPr="00786BF2" w:rsidRDefault="00786BF2" w:rsidP="00AA7220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оценить объём операционной травмы с целью выбора адекватного метода обезболивания, объём возможной кровопотери, определить необходимость и методы её коррекции; </w:t>
            </w:r>
          </w:p>
          <w:p w14:paraId="0C4D1864" w14:textId="77777777" w:rsidR="00786BF2" w:rsidRPr="00786BF2" w:rsidRDefault="00786BF2" w:rsidP="00AA7220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осуществить раннюю диагностику, дифференциальную диагностику, оценить тяжесть состояния больного, при неотложных и угрожающих жизни состояниях, определить необходимость и этапность оказания медицинской помощи; </w:t>
            </w:r>
          </w:p>
          <w:p w14:paraId="04AD78AB" w14:textId="77777777" w:rsidR="00786BF2" w:rsidRPr="00786BF2" w:rsidRDefault="00786BF2" w:rsidP="00AA7220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318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определить объём и последовательность специальных диагностических и лечебных мероприятий при неотложных и угрожающих жизни состояниях, оценить их целесообразность; </w:t>
            </w:r>
          </w:p>
          <w:p w14:paraId="0DFADE6A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Владеть:</w:t>
            </w:r>
          </w:p>
          <w:p w14:paraId="6C333503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осуществлять своевременную диагностику и оказывать экстренную помощь при неот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ложных состояниях; </w:t>
            </w:r>
          </w:p>
          <w:p w14:paraId="0385B040" w14:textId="77777777" w:rsidR="00786BF2" w:rsidRPr="00786BF2" w:rsidRDefault="00786BF2" w:rsidP="00AA7220">
            <w:pPr>
              <w:numPr>
                <w:ilvl w:val="0"/>
                <w:numId w:val="23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алгоритмом выполнения основных врачебных диагностических и лечебных мероприятий по оказанию первой врачебной помощи пострадавшим при неотложных и угрожающих жизни состояниях.</w:t>
            </w:r>
          </w:p>
          <w:p w14:paraId="3AC739FA" w14:textId="77777777" w:rsidR="00786BF2" w:rsidRPr="00C52D92" w:rsidRDefault="00786BF2" w:rsidP="00786BF2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52D92">
              <w:rPr>
                <w:rFonts w:ascii="Times New Roman" w:hAnsi="Times New Roman" w:cs="Times New Roman"/>
                <w:b/>
                <w:sz w:val="22"/>
                <w:szCs w:val="22"/>
              </w:rPr>
              <w:t>Приобрести опыт:</w:t>
            </w:r>
          </w:p>
          <w:p w14:paraId="0808048A" w14:textId="482B4F6B" w:rsidR="00786BF2" w:rsidRPr="00786BF2" w:rsidRDefault="00786BF2" w:rsidP="00AA7220">
            <w:pPr>
              <w:numPr>
                <w:ilvl w:val="0"/>
                <w:numId w:val="36"/>
              </w:numPr>
              <w:suppressAutoHyphens w:val="0"/>
              <w:ind w:left="318"/>
              <w:contextualSpacing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>проведения экстренных мероприятий неотложной медицинской помощи при состояниях</w:t>
            </w:r>
            <w:r w:rsidR="0059568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786BF2">
              <w:rPr>
                <w:rFonts w:ascii="Times New Roman" w:hAnsi="Times New Roman" w:cs="Times New Roman"/>
                <w:sz w:val="22"/>
                <w:szCs w:val="22"/>
              </w:rPr>
              <w:t xml:space="preserve"> угрожающих жизни пациента</w:t>
            </w:r>
          </w:p>
        </w:tc>
      </w:tr>
    </w:tbl>
    <w:p w14:paraId="20458F35" w14:textId="77777777" w:rsidR="00F81081" w:rsidRPr="00971890" w:rsidRDefault="00F81081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2793ACDC" w14:textId="77777777" w:rsidR="00F81081" w:rsidRPr="00971890" w:rsidRDefault="00B555E1" w:rsidP="0053182B">
      <w:pPr>
        <w:pStyle w:val="31"/>
      </w:pPr>
      <w:bookmarkStart w:id="3" w:name="_Toc5268482"/>
      <w:r w:rsidRPr="00971890">
        <w:t>3. Объем дисциплины (модуля) и виды учебной работы</w:t>
      </w:r>
      <w:bookmarkEnd w:id="3"/>
    </w:p>
    <w:tbl>
      <w:tblPr>
        <w:tblW w:w="5000" w:type="pct"/>
        <w:tblLook w:val="04A0" w:firstRow="1" w:lastRow="0" w:firstColumn="1" w:lastColumn="0" w:noHBand="0" w:noVBand="1"/>
      </w:tblPr>
      <w:tblGrid>
        <w:gridCol w:w="1219"/>
        <w:gridCol w:w="1990"/>
        <w:gridCol w:w="1122"/>
        <w:gridCol w:w="1547"/>
        <w:gridCol w:w="3975"/>
      </w:tblGrid>
      <w:tr w:rsidR="00F81081" w:rsidRPr="00971890" w14:paraId="34D162DE" w14:textId="77777777">
        <w:trPr>
          <w:trHeight w:val="20"/>
        </w:trPr>
        <w:tc>
          <w:tcPr>
            <w:tcW w:w="9637" w:type="dxa"/>
            <w:gridSpan w:val="5"/>
            <w:shd w:val="clear" w:color="auto" w:fill="auto"/>
            <w:vAlign w:val="bottom"/>
          </w:tcPr>
          <w:p w14:paraId="675B4E22" w14:textId="77777777" w:rsidR="00F81081" w:rsidRPr="00971890" w:rsidRDefault="00B555E1" w:rsidP="00CD681A">
            <w:pPr>
              <w:pStyle w:val="af2"/>
              <w:ind w:left="0" w:firstLine="0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Общая трудоемкость дисциплины (модуля)</w:t>
            </w:r>
          </w:p>
        </w:tc>
      </w:tr>
      <w:tr w:rsidR="00F81081" w:rsidRPr="00971890" w14:paraId="7BECA96B" w14:textId="77777777">
        <w:trPr>
          <w:trHeight w:val="20"/>
        </w:trPr>
        <w:tc>
          <w:tcPr>
            <w:tcW w:w="9637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vAlign w:val="bottom"/>
          </w:tcPr>
          <w:p w14:paraId="5FCAA36E" w14:textId="77777777" w:rsidR="00F81081" w:rsidRPr="00971890" w:rsidRDefault="00C52D92" w:rsidP="00CD681A">
            <w:pPr>
              <w:pStyle w:val="af3"/>
              <w:suppressAutoHyphens w:val="0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Стоматология ортопедическая </w:t>
            </w:r>
          </w:p>
        </w:tc>
      </w:tr>
      <w:tr w:rsidR="00F81081" w:rsidRPr="00971890" w14:paraId="61877510" w14:textId="77777777">
        <w:trPr>
          <w:trHeight w:val="20"/>
        </w:trPr>
        <w:tc>
          <w:tcPr>
            <w:tcW w:w="9637" w:type="dxa"/>
            <w:gridSpan w:val="5"/>
            <w:tcBorders>
              <w:top w:val="single" w:sz="4" w:space="0" w:color="000001"/>
            </w:tcBorders>
            <w:shd w:val="clear" w:color="auto" w:fill="auto"/>
          </w:tcPr>
          <w:p w14:paraId="412C74BE" w14:textId="77777777" w:rsidR="00F81081" w:rsidRPr="00971890" w:rsidRDefault="00B555E1" w:rsidP="00CD681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</w:pPr>
            <w:r w:rsidRPr="00971890">
              <w:rPr>
                <w:rFonts w:ascii="Times New Roman" w:hAnsi="Times New Roman" w:cs="Times New Roman"/>
                <w:i/>
                <w:sz w:val="22"/>
                <w:szCs w:val="22"/>
                <w:vertAlign w:val="superscript"/>
              </w:rPr>
              <w:t>Наименование дисциплины и Модуля (при наличии)</w:t>
            </w:r>
          </w:p>
        </w:tc>
      </w:tr>
      <w:tr w:rsidR="00F81081" w:rsidRPr="00971890" w14:paraId="15803020" w14:textId="77777777" w:rsidTr="00A44518">
        <w:trPr>
          <w:trHeight w:val="20"/>
        </w:trPr>
        <w:tc>
          <w:tcPr>
            <w:tcW w:w="1193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14:paraId="24A2D110" w14:textId="102A7731" w:rsidR="00F81081" w:rsidRPr="00971890" w:rsidRDefault="0059568F" w:rsidP="00CD681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53B1C05" w14:textId="77777777" w:rsidR="00F81081" w:rsidRPr="00971890" w:rsidRDefault="00B555E1" w:rsidP="00CD681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зачетных единиц</w:t>
            </w:r>
          </w:p>
        </w:tc>
        <w:tc>
          <w:tcPr>
            <w:tcW w:w="1097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14:paraId="17AEB10E" w14:textId="77777777" w:rsidR="00F81081" w:rsidRPr="00E67883" w:rsidRDefault="00C52D92" w:rsidP="00E67883">
            <w:pPr>
              <w:pStyle w:val="af2"/>
              <w:ind w:left="0"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E67883">
              <w:rPr>
                <w:sz w:val="22"/>
                <w:szCs w:val="22"/>
                <w:lang w:val="en-US"/>
              </w:rPr>
              <w:t>152</w:t>
            </w:r>
          </w:p>
        </w:tc>
        <w:tc>
          <w:tcPr>
            <w:tcW w:w="1513" w:type="dxa"/>
            <w:shd w:val="clear" w:color="auto" w:fill="auto"/>
            <w:vAlign w:val="bottom"/>
          </w:tcPr>
          <w:p w14:paraId="23CB1345" w14:textId="77777777" w:rsidR="00F81081" w:rsidRPr="00971890" w:rsidRDefault="00B555E1" w:rsidP="00CD681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акад. часов.</w:t>
            </w:r>
          </w:p>
        </w:tc>
        <w:tc>
          <w:tcPr>
            <w:tcW w:w="3888" w:type="dxa"/>
            <w:shd w:val="clear" w:color="auto" w:fill="auto"/>
            <w:tcMar>
              <w:left w:w="10" w:type="dxa"/>
              <w:right w:w="10" w:type="dxa"/>
            </w:tcMar>
          </w:tcPr>
          <w:p w14:paraId="40AF05D9" w14:textId="77777777" w:rsidR="00F81081" w:rsidRPr="00971890" w:rsidRDefault="00F81081" w:rsidP="00CD681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14:paraId="71C2EA61" w14:textId="77777777" w:rsidR="00F81081" w:rsidRDefault="00B555E1" w:rsidP="00CD681A">
      <w:pPr>
        <w:pStyle w:val="Standard"/>
        <w:rPr>
          <w:rFonts w:ascii="Times New Roman" w:hAnsi="Times New Roman" w:cs="Times New Roman"/>
          <w:b/>
          <w:sz w:val="22"/>
          <w:szCs w:val="22"/>
          <w:vertAlign w:val="subscript"/>
        </w:rPr>
      </w:pPr>
      <w:r w:rsidRPr="00971890">
        <w:rPr>
          <w:rFonts w:ascii="Times New Roman" w:hAnsi="Times New Roman" w:cs="Times New Roman"/>
          <w:b/>
          <w:sz w:val="22"/>
          <w:szCs w:val="22"/>
          <w:vertAlign w:val="subscript"/>
        </w:rPr>
        <w:t>Таблица 3. Объем дисциплины (модуля) и виды учебной работы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420"/>
        <w:gridCol w:w="2073"/>
        <w:gridCol w:w="2851"/>
        <w:gridCol w:w="808"/>
        <w:gridCol w:w="808"/>
        <w:gridCol w:w="615"/>
        <w:gridCol w:w="615"/>
        <w:gridCol w:w="615"/>
        <w:gridCol w:w="613"/>
      </w:tblGrid>
      <w:tr w:rsidR="007343B8" w:rsidRPr="00D81D8A" w14:paraId="54715A34" w14:textId="77777777" w:rsidTr="00E138A2">
        <w:trPr>
          <w:trHeight w:val="20"/>
        </w:trPr>
        <w:tc>
          <w:tcPr>
            <w:tcW w:w="2933" w:type="pct"/>
            <w:gridSpan w:val="4"/>
            <w:vMerge w:val="restart"/>
            <w:shd w:val="clear" w:color="auto" w:fill="auto"/>
            <w:vAlign w:val="center"/>
          </w:tcPr>
          <w:p w14:paraId="5DA67243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Организационная форма учебной работы</w:t>
            </w:r>
          </w:p>
        </w:tc>
        <w:tc>
          <w:tcPr>
            <w:tcW w:w="2067" w:type="pct"/>
            <w:gridSpan w:val="6"/>
            <w:shd w:val="clear" w:color="auto" w:fill="auto"/>
            <w:vAlign w:val="center"/>
          </w:tcPr>
          <w:p w14:paraId="557A6B40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Трудоемкость</w:t>
            </w:r>
          </w:p>
        </w:tc>
      </w:tr>
      <w:tr w:rsidR="007343B8" w:rsidRPr="00D81D8A" w14:paraId="35A346AB" w14:textId="77777777" w:rsidTr="00C52D92">
        <w:trPr>
          <w:trHeight w:val="20"/>
        </w:trPr>
        <w:tc>
          <w:tcPr>
            <w:tcW w:w="2933" w:type="pct"/>
            <w:gridSpan w:val="4"/>
            <w:vMerge/>
            <w:shd w:val="clear" w:color="auto" w:fill="auto"/>
            <w:vAlign w:val="center"/>
          </w:tcPr>
          <w:p w14:paraId="1B9E6292" w14:textId="77777777" w:rsidR="007343B8" w:rsidRPr="005142B9" w:rsidRDefault="007343B8" w:rsidP="007343B8">
            <w:pPr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2638412D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зач</w:t>
            </w:r>
            <w:proofErr w:type="spellEnd"/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. ед.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57290F6C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акад. час.</w:t>
            </w:r>
          </w:p>
        </w:tc>
        <w:tc>
          <w:tcPr>
            <w:tcW w:w="1247" w:type="pct"/>
            <w:gridSpan w:val="4"/>
            <w:shd w:val="clear" w:color="auto" w:fill="auto"/>
            <w:vAlign w:val="center"/>
          </w:tcPr>
          <w:p w14:paraId="5D41854A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по семестрам (</w:t>
            </w:r>
            <w:proofErr w:type="spellStart"/>
            <w:proofErr w:type="gramStart"/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акад.час</w:t>
            </w:r>
            <w:proofErr w:type="spellEnd"/>
            <w:proofErr w:type="gramEnd"/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.)</w:t>
            </w:r>
          </w:p>
        </w:tc>
      </w:tr>
      <w:tr w:rsidR="007343B8" w:rsidRPr="00D81D8A" w14:paraId="716F706D" w14:textId="77777777" w:rsidTr="00E138A2">
        <w:trPr>
          <w:trHeight w:val="20"/>
        </w:trPr>
        <w:tc>
          <w:tcPr>
            <w:tcW w:w="2933" w:type="pct"/>
            <w:gridSpan w:val="4"/>
            <w:vMerge/>
            <w:shd w:val="clear" w:color="auto" w:fill="auto"/>
            <w:vAlign w:val="center"/>
          </w:tcPr>
          <w:p w14:paraId="53DADF58" w14:textId="77777777" w:rsidR="007343B8" w:rsidRPr="005142B9" w:rsidRDefault="007343B8" w:rsidP="007343B8">
            <w:pPr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EB708EA" w14:textId="77777777" w:rsidR="007343B8" w:rsidRPr="005142B9" w:rsidRDefault="007343B8" w:rsidP="007343B8">
            <w:pPr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EDDB999" w14:textId="77777777" w:rsidR="007343B8" w:rsidRPr="005142B9" w:rsidRDefault="007343B8" w:rsidP="007343B8">
            <w:pPr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3B25EC16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38DEE91A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</w:tcPr>
          <w:p w14:paraId="5AA14D81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</w:tcPr>
          <w:p w14:paraId="79273D81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343B8" w:rsidRPr="00D81D8A" w14:paraId="31D5C331" w14:textId="77777777" w:rsidTr="00E138A2">
        <w:trPr>
          <w:trHeight w:val="20"/>
        </w:trPr>
        <w:tc>
          <w:tcPr>
            <w:tcW w:w="2933" w:type="pct"/>
            <w:gridSpan w:val="4"/>
            <w:shd w:val="clear" w:color="auto" w:fill="auto"/>
            <w:vAlign w:val="center"/>
          </w:tcPr>
          <w:p w14:paraId="5B38FB75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Общая трудоемкость дисциплины (модуля)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413AD11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32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1E33ECA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1152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5ECAE84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2</w:t>
            </w: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88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3EFBD6B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288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F4285F1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288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61940C0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288</w:t>
            </w:r>
          </w:p>
        </w:tc>
      </w:tr>
      <w:tr w:rsidR="007343B8" w:rsidRPr="00D81D8A" w14:paraId="2C3D84B8" w14:textId="77777777" w:rsidTr="007343B8">
        <w:trPr>
          <w:trHeight w:val="20"/>
        </w:trPr>
        <w:tc>
          <w:tcPr>
            <w:tcW w:w="2933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AE068A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Контактная работа обучающихся с преподавателем</w:t>
            </w:r>
          </w:p>
        </w:tc>
        <w:tc>
          <w:tcPr>
            <w:tcW w:w="410" w:type="pct"/>
            <w:shd w:val="clear" w:color="auto" w:fill="D9D9D9"/>
            <w:vAlign w:val="center"/>
          </w:tcPr>
          <w:p w14:paraId="5F3DD0DF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D9D9D9"/>
            <w:vAlign w:val="center"/>
          </w:tcPr>
          <w:p w14:paraId="6182D4D9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D9D9D9"/>
            <w:vAlign w:val="center"/>
          </w:tcPr>
          <w:p w14:paraId="732C80DD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D9D9D9"/>
            <w:vAlign w:val="center"/>
          </w:tcPr>
          <w:p w14:paraId="0D589E0B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D9D9D9"/>
            <w:vAlign w:val="center"/>
          </w:tcPr>
          <w:p w14:paraId="1BB3B3EF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D9D9D9"/>
            <w:vAlign w:val="center"/>
          </w:tcPr>
          <w:p w14:paraId="580AAA8B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343B8" w:rsidRPr="00D81D8A" w14:paraId="168C7FFC" w14:textId="77777777" w:rsidTr="00E138A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1941BD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C0A9" w14:textId="77777777" w:rsidR="007343B8" w:rsidRPr="005142B9" w:rsidRDefault="007343B8" w:rsidP="00AA7220">
            <w:pPr>
              <w:widowControl w:val="0"/>
              <w:numPr>
                <w:ilvl w:val="0"/>
                <w:numId w:val="4"/>
              </w:numPr>
              <w:suppressAutoHyphens w:val="0"/>
              <w:spacing w:line="276" w:lineRule="auto"/>
              <w:ind w:left="714" w:hanging="357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Аудиторная работа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AD46E" w14:textId="77777777" w:rsidR="007343B8" w:rsidRPr="005142B9" w:rsidRDefault="007343B8" w:rsidP="007343B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47547347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0DD7332D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3D30AA9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224CA98C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72112384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343B8" w:rsidRPr="00D81D8A" w14:paraId="07A2D644" w14:textId="77777777" w:rsidTr="000B5973">
        <w:trPr>
          <w:trHeight w:val="25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691EF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E937D2" w14:textId="77777777" w:rsidR="007343B8" w:rsidRPr="005142B9" w:rsidRDefault="007343B8" w:rsidP="000B5973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3D65" w14:textId="77777777" w:rsidR="007343B8" w:rsidRPr="005142B9" w:rsidRDefault="007343B8" w:rsidP="00AA7220">
            <w:pPr>
              <w:widowControl w:val="0"/>
              <w:numPr>
                <w:ilvl w:val="1"/>
                <w:numId w:val="5"/>
              </w:numPr>
              <w:suppressAutoHyphens w:val="0"/>
              <w:spacing w:line="276" w:lineRule="auto"/>
              <w:ind w:left="47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занятия лекционного типа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B317D2" w14:textId="77777777" w:rsidR="007343B8" w:rsidRPr="005142B9" w:rsidRDefault="007343B8" w:rsidP="007343B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29A59BBF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24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154BAAA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3A89E227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6B5B634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141BC009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</w:tr>
      <w:tr w:rsidR="00C52D92" w:rsidRPr="00D81D8A" w14:paraId="13A3BA09" w14:textId="77777777" w:rsidTr="000B5973">
        <w:trPr>
          <w:trHeight w:val="259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29CA3" w14:textId="77777777" w:rsidR="00C52D92" w:rsidRPr="005142B9" w:rsidRDefault="00C52D92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FD9F4" w14:textId="77777777" w:rsidR="00C52D92" w:rsidRPr="005142B9" w:rsidRDefault="00C52D92" w:rsidP="000B5973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3D16" w14:textId="77777777" w:rsidR="00C52D92" w:rsidRPr="005142B9" w:rsidRDefault="00C52D92" w:rsidP="00AA7220">
            <w:pPr>
              <w:widowControl w:val="0"/>
              <w:numPr>
                <w:ilvl w:val="1"/>
                <w:numId w:val="5"/>
              </w:numPr>
              <w:suppressAutoHyphens w:val="0"/>
              <w:spacing w:line="276" w:lineRule="auto"/>
              <w:ind w:left="47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практические занятия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C9277F" w14:textId="77777777" w:rsidR="00C52D92" w:rsidRPr="005142B9" w:rsidRDefault="00C52D92" w:rsidP="007343B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10FCF6F3" w14:textId="77777777" w:rsidR="00C52D92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624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39A8A83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156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AC0B34E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156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7DABB0DE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156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3EAD2651" w14:textId="77777777" w:rsidR="00C52D92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156</w:t>
            </w:r>
          </w:p>
        </w:tc>
      </w:tr>
      <w:tr w:rsidR="007343B8" w:rsidRPr="00D81D8A" w14:paraId="41678139" w14:textId="77777777" w:rsidTr="00E138A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49F20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F9366A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9454A" w14:textId="77777777" w:rsidR="007343B8" w:rsidRPr="005142B9" w:rsidRDefault="007343B8" w:rsidP="00AA7220">
            <w:pPr>
              <w:widowControl w:val="0"/>
              <w:numPr>
                <w:ilvl w:val="1"/>
                <w:numId w:val="5"/>
              </w:numPr>
              <w:suppressAutoHyphens w:val="0"/>
              <w:spacing w:line="276" w:lineRule="auto"/>
              <w:ind w:left="465" w:hanging="357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занятия семинарского типа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41E59" w14:textId="77777777" w:rsidR="007343B8" w:rsidRPr="005142B9" w:rsidRDefault="007343B8" w:rsidP="007343B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359CF68D" w14:textId="42A62259" w:rsidR="007343B8" w:rsidRPr="005142B9" w:rsidRDefault="00C6289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146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61AB5E3B" w14:textId="30418BA8" w:rsidR="007343B8" w:rsidRPr="005142B9" w:rsidRDefault="00C6289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64AE391" w14:textId="18EC0E34" w:rsidR="007343B8" w:rsidRPr="005142B9" w:rsidRDefault="00C6289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0208D4E5" w14:textId="4854D025" w:rsidR="007343B8" w:rsidRPr="005142B9" w:rsidRDefault="00C6289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37</w:t>
            </w:r>
          </w:p>
        </w:tc>
        <w:tc>
          <w:tcPr>
            <w:tcW w:w="311" w:type="pct"/>
            <w:shd w:val="clear" w:color="auto" w:fill="auto"/>
            <w:vAlign w:val="center"/>
          </w:tcPr>
          <w:p w14:paraId="27DC16E8" w14:textId="43EB9CD4" w:rsidR="007343B8" w:rsidRPr="005142B9" w:rsidRDefault="00C6289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37</w:t>
            </w:r>
          </w:p>
        </w:tc>
      </w:tr>
      <w:tr w:rsidR="007343B8" w:rsidRPr="00D81D8A" w14:paraId="4428CD13" w14:textId="77777777" w:rsidTr="00E138A2">
        <w:trPr>
          <w:trHeight w:val="2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5485D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7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5FDC4" w14:textId="77777777" w:rsidR="007343B8" w:rsidRPr="005142B9" w:rsidRDefault="007343B8" w:rsidP="00AA7220">
            <w:pPr>
              <w:widowControl w:val="0"/>
              <w:numPr>
                <w:ilvl w:val="0"/>
                <w:numId w:val="4"/>
              </w:numPr>
              <w:suppressAutoHyphens w:val="0"/>
              <w:spacing w:line="276" w:lineRule="auto"/>
              <w:ind w:left="714" w:hanging="357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Внеаудиторная работа</w:t>
            </w: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503D8" w14:textId="77777777" w:rsidR="007343B8" w:rsidRPr="005142B9" w:rsidRDefault="007343B8" w:rsidP="007343B8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14:paraId="5A1165C9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87AB492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66E3C1A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0E047CFA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5D3B39E4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7343B8" w:rsidRPr="00D81D8A" w14:paraId="7E05B87E" w14:textId="77777777" w:rsidTr="007343B8">
        <w:trPr>
          <w:trHeight w:val="20"/>
        </w:trPr>
        <w:tc>
          <w:tcPr>
            <w:tcW w:w="2933" w:type="pct"/>
            <w:gridSpan w:val="4"/>
            <w:tcBorders>
              <w:top w:val="nil"/>
            </w:tcBorders>
            <w:shd w:val="clear" w:color="auto" w:fill="D9D9D9"/>
            <w:vAlign w:val="center"/>
          </w:tcPr>
          <w:p w14:paraId="6C50254C" w14:textId="77777777" w:rsidR="007343B8" w:rsidRPr="005142B9" w:rsidRDefault="007343B8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b/>
                <w:color w:val="auto"/>
                <w:kern w:val="0"/>
                <w:sz w:val="22"/>
                <w:szCs w:val="22"/>
                <w:lang w:eastAsia="en-US" w:bidi="ar-SA"/>
              </w:rPr>
              <w:t>Самостоятельная работа</w:t>
            </w:r>
          </w:p>
        </w:tc>
        <w:tc>
          <w:tcPr>
            <w:tcW w:w="410" w:type="pct"/>
            <w:shd w:val="clear" w:color="auto" w:fill="D9D9D9"/>
            <w:vAlign w:val="center"/>
          </w:tcPr>
          <w:p w14:paraId="59B3B4D1" w14:textId="77777777" w:rsidR="007343B8" w:rsidRPr="005142B9" w:rsidRDefault="007343B8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shd w:val="clear" w:color="auto" w:fill="D9D9D9"/>
            <w:vAlign w:val="center"/>
          </w:tcPr>
          <w:p w14:paraId="5E2C9874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360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6FE194DF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126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3C191D15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126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2A7D8207" w14:textId="77777777" w:rsidR="007343B8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90</w:t>
            </w:r>
          </w:p>
        </w:tc>
        <w:tc>
          <w:tcPr>
            <w:tcW w:w="311" w:type="pct"/>
            <w:shd w:val="clear" w:color="auto" w:fill="D9D9D9"/>
            <w:vAlign w:val="center"/>
          </w:tcPr>
          <w:p w14:paraId="2BF20064" w14:textId="77777777" w:rsidR="007343B8" w:rsidRPr="005142B9" w:rsidRDefault="005142B9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val="en-US" w:eastAsia="en-US" w:bidi="ar-SA"/>
              </w:rPr>
              <w:t>126</w:t>
            </w:r>
          </w:p>
        </w:tc>
      </w:tr>
      <w:tr w:rsidR="00C52D92" w:rsidRPr="00D81D8A" w14:paraId="33597D42" w14:textId="77777777" w:rsidTr="00E138A2">
        <w:trPr>
          <w:trHeight w:val="20"/>
        </w:trPr>
        <w:tc>
          <w:tcPr>
            <w:tcW w:w="1486" w:type="pct"/>
            <w:gridSpan w:val="3"/>
            <w:vMerge w:val="restart"/>
            <w:shd w:val="clear" w:color="auto" w:fill="auto"/>
            <w:vAlign w:val="center"/>
          </w:tcPr>
          <w:p w14:paraId="3C83B482" w14:textId="77777777" w:rsidR="00C52D92" w:rsidRPr="005142B9" w:rsidRDefault="00C52D92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Промежуточная аттестация:</w:t>
            </w:r>
          </w:p>
        </w:tc>
        <w:tc>
          <w:tcPr>
            <w:tcW w:w="1447" w:type="pct"/>
            <w:shd w:val="clear" w:color="auto" w:fill="auto"/>
            <w:vAlign w:val="center"/>
          </w:tcPr>
          <w:p w14:paraId="23B0A716" w14:textId="77777777" w:rsidR="00C52D92" w:rsidRPr="005142B9" w:rsidRDefault="00C52D92" w:rsidP="007343B8">
            <w:pPr>
              <w:widowControl w:val="0"/>
              <w:suppressAutoHyphens w:val="0"/>
              <w:jc w:val="right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Тестирование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06B1E3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 w:val="restart"/>
            <w:shd w:val="clear" w:color="auto" w:fill="auto"/>
            <w:vAlign w:val="center"/>
          </w:tcPr>
          <w:p w14:paraId="5AE32276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36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56ADF044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9E75404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6A8F0C32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0CD3C5D7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C52D92" w:rsidRPr="00D81D8A" w14:paraId="651014B0" w14:textId="77777777" w:rsidTr="00E138A2">
        <w:trPr>
          <w:trHeight w:val="20"/>
        </w:trPr>
        <w:tc>
          <w:tcPr>
            <w:tcW w:w="1486" w:type="pct"/>
            <w:gridSpan w:val="3"/>
            <w:vMerge/>
            <w:shd w:val="clear" w:color="auto" w:fill="auto"/>
            <w:vAlign w:val="center"/>
          </w:tcPr>
          <w:p w14:paraId="0B2710A4" w14:textId="77777777" w:rsidR="00C52D92" w:rsidRPr="005142B9" w:rsidRDefault="00C52D92" w:rsidP="007343B8">
            <w:pPr>
              <w:widowControl w:val="0"/>
              <w:suppressAutoHyphens w:val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74B617E0" w14:textId="77777777" w:rsidR="00C52D92" w:rsidRPr="005142B9" w:rsidRDefault="00C52D92" w:rsidP="007343B8">
            <w:pPr>
              <w:widowControl w:val="0"/>
              <w:suppressAutoHyphens w:val="0"/>
              <w:jc w:val="right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Собеседование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8BEE457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1E4A89BE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2C92F0FA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1C336E14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7C12C523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7721C1AE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</w:tr>
      <w:tr w:rsidR="00C52D92" w:rsidRPr="007343B8" w14:paraId="3589609B" w14:textId="77777777" w:rsidTr="00E138A2">
        <w:trPr>
          <w:trHeight w:val="20"/>
        </w:trPr>
        <w:tc>
          <w:tcPr>
            <w:tcW w:w="1486" w:type="pct"/>
            <w:gridSpan w:val="3"/>
            <w:vMerge/>
            <w:shd w:val="clear" w:color="auto" w:fill="auto"/>
            <w:vAlign w:val="center"/>
          </w:tcPr>
          <w:p w14:paraId="34F6941B" w14:textId="77777777" w:rsidR="00C52D92" w:rsidRPr="005142B9" w:rsidRDefault="00C52D92" w:rsidP="007343B8">
            <w:pPr>
              <w:widowControl w:val="0"/>
              <w:suppressAutoHyphens w:val="0"/>
              <w:jc w:val="right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7" w:type="pct"/>
            <w:shd w:val="clear" w:color="auto" w:fill="auto"/>
            <w:vAlign w:val="center"/>
          </w:tcPr>
          <w:p w14:paraId="729CA66C" w14:textId="77777777" w:rsidR="00C52D92" w:rsidRPr="005142B9" w:rsidRDefault="00C52D92" w:rsidP="007343B8">
            <w:pPr>
              <w:widowControl w:val="0"/>
              <w:suppressAutoHyphens w:val="0"/>
              <w:jc w:val="right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Мануальные навыки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EA97C89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71B84FC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05C9A313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2381B61E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2" w:type="pct"/>
            <w:shd w:val="clear" w:color="auto" w:fill="auto"/>
            <w:vAlign w:val="center"/>
          </w:tcPr>
          <w:p w14:paraId="423468CD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311" w:type="pct"/>
            <w:shd w:val="clear" w:color="auto" w:fill="auto"/>
            <w:vAlign w:val="center"/>
          </w:tcPr>
          <w:p w14:paraId="6FA55A62" w14:textId="77777777" w:rsidR="00C52D92" w:rsidRPr="005142B9" w:rsidRDefault="00C52D92" w:rsidP="007343B8">
            <w:pPr>
              <w:widowControl w:val="0"/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5142B9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</w:tr>
    </w:tbl>
    <w:p w14:paraId="724BEFA6" w14:textId="77777777" w:rsidR="00F81081" w:rsidRPr="00971890" w:rsidRDefault="00B555E1" w:rsidP="0053182B">
      <w:pPr>
        <w:pStyle w:val="31"/>
      </w:pPr>
      <w:bookmarkStart w:id="4" w:name="_Toc5268483"/>
      <w:r w:rsidRPr="00971890">
        <w:t>4. Структура и содержание дисциплины (модуля)</w:t>
      </w:r>
      <w:bookmarkEnd w:id="4"/>
    </w:p>
    <w:p w14:paraId="6635AF3C" w14:textId="77777777" w:rsidR="00F81081" w:rsidRPr="00971890" w:rsidRDefault="00B555E1">
      <w:pPr>
        <w:pStyle w:val="Standard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_Hlk21264387"/>
      <w:r w:rsidRPr="00971890">
        <w:rPr>
          <w:rFonts w:ascii="Times New Roman" w:hAnsi="Times New Roman" w:cs="Times New Roman"/>
          <w:sz w:val="22"/>
          <w:szCs w:val="22"/>
        </w:rPr>
        <w:lastRenderedPageBreak/>
        <w:t>Содержание дисциплины (модуля) структурировано по разделам. Трудоемкость раздела дисциплины (модуля) разбивается по видам учебных занятий с указанием отведенного на них количества академических часов и видов учебных занятий.</w:t>
      </w:r>
    </w:p>
    <w:p w14:paraId="762C455C" w14:textId="77777777" w:rsidR="005142B9" w:rsidRPr="00367E57" w:rsidRDefault="005142B9">
      <w:pPr>
        <w:pStyle w:val="Standard"/>
        <w:rPr>
          <w:rFonts w:ascii="Times New Roman" w:hAnsi="Times New Roman" w:cs="Times New Roman"/>
          <w:b/>
          <w:sz w:val="22"/>
          <w:szCs w:val="22"/>
          <w:vertAlign w:val="subscript"/>
        </w:rPr>
      </w:pPr>
    </w:p>
    <w:p w14:paraId="1B6DD635" w14:textId="77777777" w:rsidR="00F81081" w:rsidRPr="00971890" w:rsidRDefault="00B555E1">
      <w:pPr>
        <w:pStyle w:val="Standard"/>
        <w:rPr>
          <w:sz w:val="22"/>
          <w:szCs w:val="22"/>
        </w:rPr>
      </w:pPr>
      <w:r w:rsidRPr="00971890">
        <w:rPr>
          <w:rFonts w:ascii="Times New Roman" w:hAnsi="Times New Roman" w:cs="Times New Roman"/>
          <w:b/>
          <w:sz w:val="22"/>
          <w:szCs w:val="22"/>
          <w:vertAlign w:val="subscript"/>
        </w:rPr>
        <w:t>Таблица 4. Структура дисциплины (модуля)</w:t>
      </w:r>
    </w:p>
    <w:tbl>
      <w:tblPr>
        <w:tblW w:w="96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703"/>
        <w:gridCol w:w="3260"/>
        <w:gridCol w:w="1276"/>
        <w:gridCol w:w="709"/>
        <w:gridCol w:w="709"/>
        <w:gridCol w:w="709"/>
        <w:gridCol w:w="709"/>
        <w:gridCol w:w="1559"/>
      </w:tblGrid>
      <w:tr w:rsidR="00AD4C6F" w:rsidRPr="00367E57" w14:paraId="77CB6FA6" w14:textId="77777777" w:rsidTr="00EC3B89"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FBF656D" w14:textId="77777777" w:rsidR="00AD4C6F" w:rsidRPr="00357692" w:rsidRDefault="00AD4C6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  <w:eastAsianLayout w:id="1764397312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  <w:eastAsianLayout w:id="1764397313" w:vert="1" w:vertCompress="1"/>
              </w:rPr>
              <w:t xml:space="preserve">№ </w:t>
            </w: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  <w:eastAsianLayout w:id="1764397314" w:vert="1" w:vertCompress="1"/>
              </w:rPr>
              <w:t>раздела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CA2ECF3" w14:textId="77777777" w:rsidR="00AD4C6F" w:rsidRPr="00357692" w:rsidRDefault="00AD4C6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Раздел дисциплины (модуля)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16904C4" w14:textId="77777777" w:rsidR="00AD4C6F" w:rsidRPr="00357692" w:rsidRDefault="00AD4C6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  <w:eastAsianLayout w:id="1764397315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  <w:eastAsianLayout w:id="1764397316" w:vert="1" w:vertCompress="1"/>
              </w:rPr>
              <w:t>Общая трудоемкость, акад. час.</w:t>
            </w:r>
          </w:p>
        </w:tc>
        <w:tc>
          <w:tcPr>
            <w:tcW w:w="43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4E8888D" w14:textId="77777777" w:rsidR="00AD4C6F" w:rsidRPr="00357692" w:rsidRDefault="00AD4C6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из них:</w:t>
            </w:r>
          </w:p>
        </w:tc>
      </w:tr>
      <w:tr w:rsidR="00AD4C6F" w:rsidRPr="00367E57" w14:paraId="295C7D7F" w14:textId="77777777" w:rsidTr="00EC3B89"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28718C2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CDA238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2D50CB9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255C888" w14:textId="77777777" w:rsidR="00AD4C6F" w:rsidRPr="00357692" w:rsidRDefault="00AD4C6F">
            <w:pPr>
              <w:pStyle w:val="Standard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ru-RU"/>
              </w:rPr>
              <w:t>аудиторные занятия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FFAF382" w14:textId="77777777" w:rsidR="00AD4C6F" w:rsidRPr="00357692" w:rsidRDefault="00AD4C6F" w:rsidP="00AD4C6F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17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18" w:vert="1" w:vertCompress="1"/>
              </w:rPr>
              <w:t>Самостоятельная работа</w:t>
            </w:r>
          </w:p>
        </w:tc>
      </w:tr>
      <w:tr w:rsidR="00AD4C6F" w:rsidRPr="00367E57" w14:paraId="412DBF16" w14:textId="77777777" w:rsidTr="00EC3B89">
        <w:trPr>
          <w:cantSplit/>
          <w:trHeight w:hRule="exact" w:val="2686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C473E9C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439DFD5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B4CBD34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A035107" w14:textId="77777777" w:rsidR="00AD4C6F" w:rsidRPr="00357692" w:rsidRDefault="00AD4C6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19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0" w:vert="1" w:vertCompress="1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C484AEB" w14:textId="77777777" w:rsidR="00AD4C6F" w:rsidRPr="00357692" w:rsidRDefault="00AD4C6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1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2" w:vert="1" w:vertCompress="1"/>
              </w:rPr>
              <w:t>Лабораторные работы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C6ED6E3" w14:textId="77777777" w:rsidR="00AD4C6F" w:rsidRPr="00357692" w:rsidRDefault="00AD4C6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3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4" w:vert="1" w:vertCompress="1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336A12C" w14:textId="77777777" w:rsidR="00AD4C6F" w:rsidRPr="00357692" w:rsidRDefault="00AD4C6F">
            <w:pPr>
              <w:pStyle w:val="Standard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5" w:vert="1" w:vertCompress="1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  <w:eastAsianLayout w:id="1764397326" w:vert="1" w:vertCompress="1"/>
              </w:rPr>
              <w:t>Семинары</w:t>
            </w: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1D2059B" w14:textId="77777777" w:rsidR="00AD4C6F" w:rsidRPr="00357692" w:rsidRDefault="00AD4C6F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AD4C6F" w:rsidRPr="00367E57" w14:paraId="4B2C66DE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308762D" w14:textId="77777777" w:rsidR="00AD4C6F" w:rsidRPr="00357692" w:rsidRDefault="00AD4C6F" w:rsidP="00AA7220">
            <w:pPr>
              <w:pStyle w:val="Standard"/>
              <w:numPr>
                <w:ilvl w:val="0"/>
                <w:numId w:val="2"/>
              </w:numPr>
              <w:ind w:left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6AA6541" w14:textId="77777777" w:rsidR="00AD4C6F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357692">
              <w:rPr>
                <w:rFonts w:ascii="Times New Roman" w:hAnsi="Times New Roman"/>
                <w:bCs/>
                <w:sz w:val="22"/>
                <w:szCs w:val="22"/>
              </w:rPr>
              <w:t>Обследование пациентов в клинике ортопедической стоматологии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1FB3E57" w14:textId="77777777" w:rsidR="00AD4C6F" w:rsidRPr="00357692" w:rsidRDefault="00EC3B89" w:rsidP="00EC3B89">
            <w:pPr>
              <w:pStyle w:val="af2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  <w:r w:rsidRPr="0035769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E934D45" w14:textId="77777777" w:rsidR="00AD4C6F" w:rsidRPr="00357692" w:rsidRDefault="00AD4C6F">
            <w:pPr>
              <w:pStyle w:val="af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4083CB7" w14:textId="77777777" w:rsidR="00AD4C6F" w:rsidRPr="00357692" w:rsidRDefault="00AD4C6F">
            <w:pPr>
              <w:pStyle w:val="af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B0DFAA4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B3045C1" w14:textId="77777777" w:rsidR="00AD4C6F" w:rsidRDefault="00AD4C6F">
            <w:pPr>
              <w:pStyle w:val="af2"/>
              <w:rPr>
                <w:rFonts w:eastAsia="Calibri"/>
                <w:sz w:val="22"/>
                <w:szCs w:val="22"/>
              </w:rPr>
            </w:pPr>
          </w:p>
          <w:p w14:paraId="12554E55" w14:textId="10FABCC4" w:rsidR="00CB1F2E" w:rsidRPr="00CB1F2E" w:rsidRDefault="00CB1F2E" w:rsidP="00CB1F2E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DAAC3F4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6</w:t>
            </w:r>
          </w:p>
        </w:tc>
      </w:tr>
      <w:tr w:rsidR="00AD4C6F" w:rsidRPr="00367E57" w14:paraId="546BAF3F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1733CFA" w14:textId="77777777" w:rsidR="00AD4C6F" w:rsidRPr="00357692" w:rsidRDefault="00EC3B8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CF6ECA1" w14:textId="77777777" w:rsidR="00AD4C6F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 xml:space="preserve">Дефекты </w:t>
            </w:r>
            <w:proofErr w:type="spellStart"/>
            <w:r w:rsidRPr="00357692">
              <w:rPr>
                <w:rFonts w:ascii="Times New Roman" w:hAnsi="Times New Roman"/>
                <w:sz w:val="22"/>
                <w:szCs w:val="22"/>
              </w:rPr>
              <w:t>коронковой</w:t>
            </w:r>
            <w:proofErr w:type="spellEnd"/>
            <w:r w:rsidRPr="00357692">
              <w:rPr>
                <w:rFonts w:ascii="Times New Roman" w:hAnsi="Times New Roman"/>
                <w:sz w:val="22"/>
                <w:szCs w:val="22"/>
              </w:rPr>
              <w:t xml:space="preserve"> части зуба. Вкладки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7E0C3F7" w14:textId="77777777" w:rsidR="00AD4C6F" w:rsidRPr="00357692" w:rsidRDefault="00EC3B89" w:rsidP="00EC3B89">
            <w:pPr>
              <w:pStyle w:val="Standard"/>
              <w:tabs>
                <w:tab w:val="left" w:pos="897"/>
              </w:tabs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CABA1D" w14:textId="77777777" w:rsidR="00AD4C6F" w:rsidRPr="00357692" w:rsidRDefault="00AD4C6F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052CD24" w14:textId="77777777" w:rsidR="00AD4C6F" w:rsidRPr="00357692" w:rsidRDefault="00AD4C6F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394B96A" w14:textId="77777777" w:rsidR="00AD4C6F" w:rsidRPr="00357692" w:rsidRDefault="00EC3B89" w:rsidP="00EC3B89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B9A0174" w14:textId="715721C1" w:rsidR="00AD4C6F" w:rsidRPr="00357692" w:rsidRDefault="00CB1F2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E36B933" w14:textId="77777777" w:rsidR="00AD4C6F" w:rsidRPr="00357692" w:rsidRDefault="00EC3B89" w:rsidP="00EC3B89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AD4C6F" w:rsidRPr="00367E57" w14:paraId="4E85CB6D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22ED5EF" w14:textId="77777777" w:rsidR="00AD4C6F" w:rsidRPr="00357692" w:rsidRDefault="00EC3B8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9D207B2" w14:textId="77777777" w:rsidR="00AD4C6F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</w:rPr>
              <w:t xml:space="preserve">Дефекты </w:t>
            </w:r>
            <w:proofErr w:type="spellStart"/>
            <w:r w:rsidRPr="00357692">
              <w:rPr>
                <w:rFonts w:ascii="Times New Roman" w:hAnsi="Times New Roman"/>
              </w:rPr>
              <w:t>коронковой</w:t>
            </w:r>
            <w:proofErr w:type="spellEnd"/>
            <w:r w:rsidRPr="00357692">
              <w:rPr>
                <w:rFonts w:ascii="Times New Roman" w:hAnsi="Times New Roman"/>
              </w:rPr>
              <w:t xml:space="preserve"> части зуба</w:t>
            </w:r>
            <w:r w:rsidRPr="00357692">
              <w:rPr>
                <w:rFonts w:ascii="Times New Roman" w:hAnsi="Times New Roman"/>
                <w:sz w:val="22"/>
                <w:szCs w:val="22"/>
              </w:rPr>
              <w:t>. Штифтово-культевые конструкции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97DF149" w14:textId="77777777" w:rsidR="00AD4C6F" w:rsidRPr="00357692" w:rsidRDefault="00EC3B89" w:rsidP="00EC3B89">
            <w:pPr>
              <w:pStyle w:val="af2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  <w:r w:rsidRPr="00357692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F9E4B25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6B5AB2C" w14:textId="77777777" w:rsidR="00AD4C6F" w:rsidRPr="00357692" w:rsidRDefault="00AD4C6F">
            <w:pPr>
              <w:pStyle w:val="af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274A3EF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124A58E" w14:textId="77777777" w:rsidR="00AD4C6F" w:rsidRDefault="00AD4C6F">
            <w:pPr>
              <w:pStyle w:val="af2"/>
              <w:rPr>
                <w:rFonts w:eastAsia="Calibri"/>
                <w:sz w:val="22"/>
                <w:szCs w:val="22"/>
              </w:rPr>
            </w:pPr>
          </w:p>
          <w:p w14:paraId="1FC1BF59" w14:textId="33D4EA3B" w:rsidR="00CB1F2E" w:rsidRPr="00CB1F2E" w:rsidRDefault="00CB1F2E" w:rsidP="00CB1F2E">
            <w:pPr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6D683A9" w14:textId="77777777" w:rsidR="00AD4C6F" w:rsidRPr="00357692" w:rsidRDefault="00EC3B89" w:rsidP="00EC3B89">
            <w:pPr>
              <w:pStyle w:val="af2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  <w:r w:rsidRPr="00357692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AD4C6F" w:rsidRPr="00367E57" w14:paraId="3397E77F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DD9F70D" w14:textId="77777777" w:rsidR="00AD4C6F" w:rsidRPr="00357692" w:rsidRDefault="00EC3B8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DE7A17D" w14:textId="77777777" w:rsidR="00AD4C6F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 xml:space="preserve">Дефекты </w:t>
            </w:r>
            <w:proofErr w:type="spellStart"/>
            <w:r w:rsidRPr="00357692">
              <w:rPr>
                <w:rFonts w:ascii="Times New Roman" w:hAnsi="Times New Roman"/>
                <w:sz w:val="22"/>
                <w:szCs w:val="22"/>
              </w:rPr>
              <w:t>коронковой</w:t>
            </w:r>
            <w:proofErr w:type="spellEnd"/>
            <w:r w:rsidRPr="00357692">
              <w:rPr>
                <w:rFonts w:ascii="Times New Roman" w:hAnsi="Times New Roman"/>
                <w:sz w:val="22"/>
                <w:szCs w:val="22"/>
              </w:rPr>
              <w:t xml:space="preserve"> части зуба. </w:t>
            </w:r>
            <w:proofErr w:type="spellStart"/>
            <w:r w:rsidRPr="00357692">
              <w:rPr>
                <w:rFonts w:ascii="Times New Roman" w:hAnsi="Times New Roman"/>
                <w:sz w:val="22"/>
                <w:szCs w:val="22"/>
              </w:rPr>
              <w:t>Виниры</w:t>
            </w:r>
            <w:proofErr w:type="spellEnd"/>
            <w:r w:rsidRPr="00357692">
              <w:rPr>
                <w:rFonts w:ascii="Times New Roman" w:hAnsi="Times New Roman"/>
                <w:sz w:val="22"/>
                <w:szCs w:val="22"/>
              </w:rPr>
              <w:t xml:space="preserve"> и искусственные коронки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A2B0450" w14:textId="77777777" w:rsidR="00AD4C6F" w:rsidRPr="00357692" w:rsidRDefault="00EC3B89" w:rsidP="00EC3B89">
            <w:pPr>
              <w:tabs>
                <w:tab w:val="left" w:pos="666"/>
              </w:tabs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F514AFA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CB63175" w14:textId="77777777" w:rsidR="00AD4C6F" w:rsidRPr="00357692" w:rsidRDefault="00AD4C6F" w:rsidP="00EC3B89">
            <w:pPr>
              <w:pStyle w:val="af2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4945122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1914899" w14:textId="77777777" w:rsidR="00AD4C6F" w:rsidRDefault="00AD4C6F" w:rsidP="00EC3B89">
            <w:pPr>
              <w:pStyle w:val="af2"/>
              <w:jc w:val="center"/>
              <w:rPr>
                <w:rFonts w:eastAsia="Calibri"/>
                <w:sz w:val="22"/>
                <w:szCs w:val="22"/>
              </w:rPr>
            </w:pPr>
          </w:p>
          <w:p w14:paraId="78F97A76" w14:textId="18229EF9" w:rsidR="00CB1F2E" w:rsidRPr="00CB1F2E" w:rsidRDefault="00CB1F2E" w:rsidP="00CB1F2E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5DBFD7A" w14:textId="77777777" w:rsidR="00AD4C6F" w:rsidRPr="00357692" w:rsidRDefault="00EC3B89" w:rsidP="00EC3B89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12</w:t>
            </w:r>
          </w:p>
        </w:tc>
      </w:tr>
      <w:tr w:rsidR="00EC3B89" w:rsidRPr="00367E57" w14:paraId="291DB855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98B320" w14:textId="77777777" w:rsidR="00EC3B89" w:rsidRPr="00357692" w:rsidRDefault="00EC3B89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E1CB11C" w14:textId="77777777" w:rsidR="00EC3B89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 xml:space="preserve">Частичное отсутствие зубов. </w:t>
            </w:r>
          </w:p>
          <w:p w14:paraId="1DC35AE3" w14:textId="77777777" w:rsidR="00EC3B89" w:rsidRPr="00357692" w:rsidRDefault="00EC3B89" w:rsidP="00EC3B89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Несъемные конструкции зубных протезов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A827687" w14:textId="77777777" w:rsidR="00EC3B89" w:rsidRPr="00357692" w:rsidRDefault="00EC3B89" w:rsidP="00EE768E">
            <w:pPr>
              <w:pStyle w:val="af2"/>
              <w:ind w:left="0" w:firstLine="0"/>
              <w:jc w:val="center"/>
              <w:rPr>
                <w:rFonts w:eastAsia="Calibri"/>
                <w:sz w:val="22"/>
                <w:szCs w:val="22"/>
              </w:rPr>
            </w:pPr>
            <w:r w:rsidRPr="00357692">
              <w:rPr>
                <w:rFonts w:eastAsia="Calibri"/>
                <w:sz w:val="22"/>
                <w:szCs w:val="22"/>
              </w:rPr>
              <w:t>252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A09FE7F" w14:textId="77777777" w:rsidR="00EC3B89" w:rsidRPr="00357692" w:rsidRDefault="00EC3B89" w:rsidP="00EE768E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C7525BA" w14:textId="77777777" w:rsidR="00EC3B89" w:rsidRPr="00357692" w:rsidRDefault="00EC3B89">
            <w:pPr>
              <w:pStyle w:val="af2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353760" w14:textId="77777777" w:rsidR="00EC3B89" w:rsidRPr="00357692" w:rsidRDefault="00EC3B89" w:rsidP="00EE768E">
            <w:pPr>
              <w:jc w:val="center"/>
              <w:rPr>
                <w:lang w:eastAsia="ru-RU"/>
              </w:rPr>
            </w:pPr>
            <w:r w:rsidRPr="00357692">
              <w:rPr>
                <w:lang w:eastAsia="ru-RU"/>
              </w:rPr>
              <w:t>164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59A1972" w14:textId="77777777" w:rsidR="00EC3B89" w:rsidRPr="00357692" w:rsidRDefault="00EC3B89">
            <w:pPr>
              <w:pStyle w:val="af2"/>
              <w:rPr>
                <w:rFonts w:eastAsia="Calibri"/>
                <w:sz w:val="22"/>
                <w:szCs w:val="22"/>
              </w:rPr>
            </w:pPr>
          </w:p>
          <w:p w14:paraId="73CEED66" w14:textId="50FFF530" w:rsidR="00EC3B89" w:rsidRPr="00357692" w:rsidRDefault="00CB1F2E" w:rsidP="00EC3B89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4764ABA" w14:textId="77777777" w:rsidR="00EC3B89" w:rsidRPr="00357692" w:rsidRDefault="00EE768E" w:rsidP="00EE768E">
            <w:pPr>
              <w:pStyle w:val="af2"/>
              <w:ind w:left="0" w:firstLine="0"/>
              <w:jc w:val="center"/>
              <w:rPr>
                <w:rFonts w:ascii="Liberation" w:eastAsia="Calibri" w:hAnsi="Liberation"/>
                <w:sz w:val="22"/>
                <w:szCs w:val="22"/>
                <w:lang w:val="en-US"/>
              </w:rPr>
            </w:pPr>
            <w:r w:rsidRPr="00357692">
              <w:rPr>
                <w:rFonts w:ascii="Liberation" w:eastAsia="Calibri" w:hAnsi="Liberation"/>
                <w:sz w:val="22"/>
                <w:szCs w:val="22"/>
                <w:lang w:val="en-US"/>
              </w:rPr>
              <w:t>84</w:t>
            </w:r>
          </w:p>
        </w:tc>
      </w:tr>
      <w:tr w:rsidR="00AD4C6F" w:rsidRPr="00367E57" w14:paraId="7F9B9E9B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4356AE5" w14:textId="77777777" w:rsidR="00AD4C6F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6</w:t>
            </w: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052C11D" w14:textId="77777777" w:rsidR="00AD4C6F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Частичное отсутствие зубов. Съемные конструкции зубных протезов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1C73AFE" w14:textId="77777777" w:rsidR="00AD4C6F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32F0ABA" w14:textId="77777777" w:rsidR="00AD4C6F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EBB3CFE" w14:textId="77777777" w:rsidR="00AD4C6F" w:rsidRPr="00357692" w:rsidRDefault="00AD4C6F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01F9153" w14:textId="77777777" w:rsidR="00AD4C6F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616E7B5" w14:textId="4801FB26" w:rsidR="00AD4C6F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7C3DA55" w14:textId="77777777" w:rsidR="00AD4C6F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66</w:t>
            </w:r>
          </w:p>
        </w:tc>
      </w:tr>
      <w:tr w:rsidR="00EE768E" w:rsidRPr="00367E57" w14:paraId="65BDB369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0209533" w14:textId="77777777" w:rsidR="00EE768E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D0886CA" w14:textId="77777777" w:rsidR="00EE768E" w:rsidRPr="00357692" w:rsidRDefault="00EE768E" w:rsidP="00EE768E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Ортопедическое лечение заболеваний пародонта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B27D53D" w14:textId="77777777" w:rsidR="00EE768E" w:rsidRPr="00357692" w:rsidRDefault="00E67883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14</w:t>
            </w:r>
            <w:r w:rsidR="00EE768E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22C678B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C8D05EE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9294B68" w14:textId="77777777" w:rsidR="00EE768E" w:rsidRPr="00357692" w:rsidRDefault="00E67883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03ECDB7" w14:textId="7495324D" w:rsidR="00EE768E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66C5C4" w14:textId="77777777" w:rsidR="00EE768E" w:rsidRPr="00357692" w:rsidRDefault="00E67883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65</w:t>
            </w:r>
          </w:p>
        </w:tc>
      </w:tr>
      <w:tr w:rsidR="00EE768E" w:rsidRPr="00367E57" w14:paraId="682E4C8C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998C0BA" w14:textId="77777777" w:rsidR="00EE768E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4266388" w14:textId="77777777" w:rsidR="00EE768E" w:rsidRPr="00357692" w:rsidRDefault="00EE768E" w:rsidP="00EE768E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Ортопедическое лечение повышенного стирания зубов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FC52894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9B29D3F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4472772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8C104AC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FDD2687" w14:textId="158AA875" w:rsidR="00EE768E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21C0665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30</w:t>
            </w:r>
          </w:p>
        </w:tc>
      </w:tr>
      <w:tr w:rsidR="00EE768E" w:rsidRPr="00367E57" w14:paraId="0F8E78EC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33B7A5D" w14:textId="77777777" w:rsidR="00EE768E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BD22405" w14:textId="77777777" w:rsidR="00EE768E" w:rsidRPr="00357692" w:rsidRDefault="00EE768E" w:rsidP="00EE768E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Заболевания височно-нижнечелюстного сустава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7BC8C50" w14:textId="46225381" w:rsidR="00EE768E" w:rsidRPr="00357692" w:rsidRDefault="00E67883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1</w:t>
            </w:r>
            <w:r w:rsidR="00357692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6</w:t>
            </w:r>
            <w:r w:rsidR="00EE768E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75FB141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D1FDC70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1A5875A7" w14:textId="0F1DCC23" w:rsidR="00EE768E" w:rsidRPr="00357692" w:rsidRDefault="00357692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8</w:t>
            </w:r>
            <w:r w:rsidR="00E67883"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EA64DA7" w14:textId="5FE92B9D" w:rsidR="00EE768E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5CFDCC2B" w14:textId="3023D5D5" w:rsidR="00EE768E" w:rsidRPr="00357692" w:rsidRDefault="00357692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7</w:t>
            </w:r>
            <w:r w:rsidR="00E67883" w:rsidRPr="00357692">
              <w:rPr>
                <w:rFonts w:ascii="Times New Roman" w:eastAsia="Calibri" w:hAnsi="Times New Roman" w:cs="Times New Roman"/>
                <w:sz w:val="22"/>
                <w:szCs w:val="22"/>
                <w:lang w:val="en-US" w:eastAsia="ru-RU"/>
              </w:rPr>
              <w:t>5</w:t>
            </w:r>
          </w:p>
        </w:tc>
      </w:tr>
      <w:tr w:rsidR="00EE768E" w:rsidRPr="00367E57" w14:paraId="47B40410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7C1AD67" w14:textId="77777777" w:rsidR="00EE768E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C26470D" w14:textId="77777777" w:rsidR="00EE768E" w:rsidRPr="00357692" w:rsidRDefault="00EE768E" w:rsidP="00EE768E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Полное отсутствие зубов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3807027" w14:textId="3F0EEA25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</w:t>
            </w:r>
            <w:r w:rsidR="00357692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6</w:t>
            </w: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15B4502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5734A74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FBE6C2" w14:textId="47C18085" w:rsidR="00EE768E" w:rsidRPr="00357692" w:rsidRDefault="00357692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</w:t>
            </w:r>
            <w:r w:rsidR="00EE768E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04D0772C" w14:textId="14B8849F" w:rsidR="00EE768E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4C788C87" w14:textId="044FECC5" w:rsidR="00EE768E" w:rsidRPr="00357692" w:rsidRDefault="00357692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5</w:t>
            </w:r>
            <w:r w:rsidR="00EE768E"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8</w:t>
            </w:r>
          </w:p>
        </w:tc>
      </w:tr>
      <w:tr w:rsidR="00EE768E" w:rsidRPr="00971890" w14:paraId="3F9C3D37" w14:textId="77777777" w:rsidTr="00EC3B89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00CBEAA" w14:textId="77777777" w:rsidR="00EE768E" w:rsidRPr="00357692" w:rsidRDefault="00EE768E">
            <w:pPr>
              <w:pStyle w:val="Standar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3FB6C54" w14:textId="77777777" w:rsidR="00EE768E" w:rsidRPr="00357692" w:rsidRDefault="00EE768E" w:rsidP="00EE768E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357692">
              <w:rPr>
                <w:rFonts w:ascii="Times New Roman" w:hAnsi="Times New Roman"/>
                <w:sz w:val="22"/>
                <w:szCs w:val="22"/>
              </w:rPr>
              <w:t>Челюстно-лицевая ортопедия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F77B3EC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E3E43AB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65B6D647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32475602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75BB59FF" w14:textId="65B36354" w:rsidR="00EE768E" w:rsidRPr="00357692" w:rsidRDefault="00CB1F2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</w:tcPr>
          <w:p w14:paraId="2F789295" w14:textId="77777777" w:rsidR="00EE768E" w:rsidRPr="00357692" w:rsidRDefault="00EE768E" w:rsidP="00EE768E">
            <w:pPr>
              <w:pStyle w:val="Standard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</w:pPr>
            <w:r w:rsidRPr="00357692">
              <w:rPr>
                <w:rFonts w:ascii="Times New Roman" w:eastAsia="Calibri" w:hAnsi="Times New Roman" w:cs="Times New Roman"/>
                <w:sz w:val="22"/>
                <w:szCs w:val="22"/>
                <w:lang w:eastAsia="ru-RU"/>
              </w:rPr>
              <w:t>30</w:t>
            </w:r>
          </w:p>
        </w:tc>
      </w:tr>
    </w:tbl>
    <w:p w14:paraId="67E52DB6" w14:textId="77777777" w:rsidR="00AD4C6F" w:rsidRDefault="00AD4C6F" w:rsidP="00AD4C6F">
      <w:pPr>
        <w:pStyle w:val="12"/>
        <w:widowControl/>
        <w:suppressAutoHyphens w:val="0"/>
        <w:spacing w:before="0" w:after="0"/>
        <w:textAlignment w:val="auto"/>
        <w:rPr>
          <w:rFonts w:ascii="Times New Roman" w:hAnsi="Times New Roman" w:cs="Times New Roman"/>
          <w:sz w:val="22"/>
          <w:szCs w:val="22"/>
        </w:rPr>
      </w:pPr>
      <w:bookmarkStart w:id="6" w:name="_Toc421786355"/>
      <w:bookmarkStart w:id="7" w:name="_Toc481938379"/>
    </w:p>
    <w:p w14:paraId="5E178AF0" w14:textId="77777777" w:rsidR="00AD4C6F" w:rsidRPr="00AD4C6F" w:rsidRDefault="00AD4C6F" w:rsidP="00AD4C6F">
      <w:pPr>
        <w:keepNext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</w:pPr>
      <w:r w:rsidRPr="00AD4C6F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 xml:space="preserve">Таблица </w:t>
      </w:r>
      <w:r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5</w:t>
      </w:r>
      <w:r w:rsidRPr="00AD4C6F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. Тематический план занятий лекционного типа</w:t>
      </w:r>
    </w:p>
    <w:tbl>
      <w:tblPr>
        <w:tblStyle w:val="32"/>
        <w:tblW w:w="5117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525"/>
        <w:gridCol w:w="1472"/>
        <w:gridCol w:w="8087"/>
      </w:tblGrid>
      <w:tr w:rsidR="00AD4C6F" w:rsidRPr="00955F6F" w14:paraId="2B128A47" w14:textId="77777777" w:rsidTr="00AD4C6F">
        <w:trPr>
          <w:trHeight w:val="20"/>
        </w:trPr>
        <w:tc>
          <w:tcPr>
            <w:tcW w:w="260" w:type="pct"/>
            <w:vAlign w:val="center"/>
          </w:tcPr>
          <w:p w14:paraId="483A01A3" w14:textId="77777777" w:rsidR="00AD4C6F" w:rsidRPr="00955F6F" w:rsidRDefault="00AD4C6F" w:rsidP="0053182B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955F6F">
              <w:rPr>
                <w:sz w:val="22"/>
                <w:szCs w:val="22"/>
              </w:rPr>
              <w:t>№ п/п</w:t>
            </w:r>
          </w:p>
        </w:tc>
        <w:tc>
          <w:tcPr>
            <w:tcW w:w="730" w:type="pct"/>
            <w:vAlign w:val="center"/>
          </w:tcPr>
          <w:p w14:paraId="745DABFE" w14:textId="77777777" w:rsidR="00AD4C6F" w:rsidRPr="00955F6F" w:rsidRDefault="00AD4C6F" w:rsidP="0053182B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955F6F">
              <w:rPr>
                <w:sz w:val="22"/>
                <w:szCs w:val="22"/>
              </w:rPr>
              <w:t>Раздел дисциплины (модуля)</w:t>
            </w:r>
          </w:p>
        </w:tc>
        <w:tc>
          <w:tcPr>
            <w:tcW w:w="4010" w:type="pct"/>
            <w:vAlign w:val="center"/>
          </w:tcPr>
          <w:p w14:paraId="489C310D" w14:textId="77777777" w:rsidR="00AD4C6F" w:rsidRPr="00955F6F" w:rsidRDefault="00AD4C6F" w:rsidP="0053182B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955F6F">
              <w:rPr>
                <w:sz w:val="22"/>
                <w:szCs w:val="22"/>
              </w:rPr>
              <w:t>Тема лекции и ее содержание</w:t>
            </w:r>
          </w:p>
        </w:tc>
      </w:tr>
      <w:tr w:rsidR="00AD4C6F" w:rsidRPr="00955F6F" w14:paraId="25A4B8A6" w14:textId="77777777" w:rsidTr="00AD4C6F">
        <w:trPr>
          <w:trHeight w:val="20"/>
        </w:trPr>
        <w:tc>
          <w:tcPr>
            <w:tcW w:w="260" w:type="pct"/>
          </w:tcPr>
          <w:p w14:paraId="014F955F" w14:textId="77777777" w:rsidR="00AD4C6F" w:rsidRPr="00955F6F" w:rsidRDefault="00AD4C6F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65220D3D" w14:textId="77777777" w:rsidR="00EE768E" w:rsidRPr="00EE768E" w:rsidRDefault="00EE768E" w:rsidP="00EE768E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EE768E">
              <w:rPr>
                <w:sz w:val="22"/>
                <w:szCs w:val="22"/>
              </w:rPr>
              <w:t xml:space="preserve">Дефекты </w:t>
            </w:r>
            <w:proofErr w:type="spellStart"/>
            <w:r w:rsidRPr="00EE768E">
              <w:rPr>
                <w:sz w:val="22"/>
                <w:szCs w:val="22"/>
              </w:rPr>
              <w:t>коронковой</w:t>
            </w:r>
            <w:proofErr w:type="spellEnd"/>
            <w:r w:rsidRPr="00EE768E">
              <w:rPr>
                <w:sz w:val="22"/>
                <w:szCs w:val="22"/>
              </w:rPr>
              <w:t xml:space="preserve"> части зуба. Штифтово-культевые конструкции</w:t>
            </w:r>
          </w:p>
          <w:p w14:paraId="6662D20C" w14:textId="77777777" w:rsidR="00AD4C6F" w:rsidRPr="00955F6F" w:rsidRDefault="00AD4C6F" w:rsidP="0053182B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010" w:type="pct"/>
          </w:tcPr>
          <w:p w14:paraId="78210972" w14:textId="77777777" w:rsidR="009035D1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F14E7">
              <w:rPr>
                <w:rFonts w:eastAsia="Times New Roman"/>
                <w:color w:val="000000"/>
                <w:sz w:val="22"/>
                <w:szCs w:val="22"/>
              </w:rPr>
              <w:t xml:space="preserve">Этиология, клиника, диагностика и современные методы ортопедического лечения дефектов </w:t>
            </w:r>
            <w:proofErr w:type="spellStart"/>
            <w:r w:rsidRPr="007F14E7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7F14E7">
              <w:rPr>
                <w:rFonts w:eastAsia="Times New Roman"/>
                <w:color w:val="000000"/>
                <w:sz w:val="22"/>
                <w:szCs w:val="22"/>
              </w:rPr>
              <w:t xml:space="preserve"> части зуба с использованием различных видов культевых штифтовых конструкций.</w:t>
            </w:r>
          </w:p>
          <w:p w14:paraId="26745A9E" w14:textId="77777777" w:rsidR="009035D1" w:rsidRPr="00E11B03" w:rsidRDefault="009035D1" w:rsidP="009035D1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штифтово-культевых конструкций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8C53125" w14:textId="77777777" w:rsidR="009035D1" w:rsidRPr="00E11B03" w:rsidRDefault="009035D1" w:rsidP="009035D1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штифтово-культевых металлических вкладок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FFB38CD" w14:textId="77777777" w:rsidR="009035D1" w:rsidRPr="00E11B03" w:rsidRDefault="009035D1" w:rsidP="009035D1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безметалловых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штифтово-культевых вкладок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3BEDA95" w14:textId="77777777" w:rsidR="009035D1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стандартных металлических анкерных штифтов при ортопедическом </w:t>
            </w:r>
            <w:r w:rsidRPr="00E11B03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</w:p>
          <w:p w14:paraId="4BD42BE4" w14:textId="77777777" w:rsidR="00F1157B" w:rsidRPr="00955F6F" w:rsidRDefault="009035D1" w:rsidP="009035D1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E11B03">
              <w:rPr>
                <w:color w:val="000000"/>
                <w:sz w:val="22"/>
                <w:szCs w:val="22"/>
              </w:rPr>
              <w:t xml:space="preserve">Применение стандартных стекловолоконных штифтов при ортопедическом лечении дефектов </w:t>
            </w:r>
            <w:proofErr w:type="spellStart"/>
            <w:r w:rsidRPr="00E11B03">
              <w:rPr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color w:val="000000"/>
                <w:sz w:val="22"/>
                <w:szCs w:val="22"/>
              </w:rPr>
              <w:t xml:space="preserve"> части зубов</w:t>
            </w:r>
          </w:p>
        </w:tc>
      </w:tr>
      <w:tr w:rsidR="00AD4C6F" w:rsidRPr="00955F6F" w14:paraId="375DF7AD" w14:textId="77777777" w:rsidTr="00AD4C6F">
        <w:trPr>
          <w:trHeight w:val="20"/>
        </w:trPr>
        <w:tc>
          <w:tcPr>
            <w:tcW w:w="260" w:type="pct"/>
          </w:tcPr>
          <w:p w14:paraId="3B4C8495" w14:textId="77777777" w:rsidR="00AD4C6F" w:rsidRPr="00955F6F" w:rsidRDefault="00AD4C6F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1871E86" w14:textId="77777777" w:rsidR="00AD4C6F" w:rsidRPr="00955F6F" w:rsidRDefault="00EE768E" w:rsidP="00EE768E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Дефекты </w:t>
            </w:r>
            <w:proofErr w:type="spellStart"/>
            <w:r w:rsidRPr="002C310F">
              <w:rPr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sz w:val="22"/>
                <w:szCs w:val="22"/>
              </w:rPr>
              <w:t xml:space="preserve"> части зуба. </w:t>
            </w:r>
            <w:proofErr w:type="spellStart"/>
            <w:r w:rsidRPr="002C310F">
              <w:rPr>
                <w:sz w:val="22"/>
                <w:szCs w:val="22"/>
              </w:rPr>
              <w:t>Виниры</w:t>
            </w:r>
            <w:proofErr w:type="spellEnd"/>
            <w:r w:rsidRPr="002C310F">
              <w:rPr>
                <w:sz w:val="22"/>
                <w:szCs w:val="22"/>
              </w:rPr>
              <w:t xml:space="preserve"> и искусственные коронки</w:t>
            </w:r>
          </w:p>
        </w:tc>
        <w:tc>
          <w:tcPr>
            <w:tcW w:w="4010" w:type="pct"/>
          </w:tcPr>
          <w:p w14:paraId="37AABEB7" w14:textId="77777777" w:rsidR="009035D1" w:rsidRPr="002C310F" w:rsidRDefault="009035D1" w:rsidP="0090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Этиология, клиника, диагностика и ортопедическое лечение дефектов коронок зубов с применением различных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виниров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и искусственных коронок.</w:t>
            </w:r>
          </w:p>
          <w:p w14:paraId="2C6349A0" w14:textId="77777777" w:rsidR="009035D1" w:rsidRPr="002C310F" w:rsidRDefault="009035D1" w:rsidP="0090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виниров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780C4794" w14:textId="77777777" w:rsidR="009035D1" w:rsidRPr="002C310F" w:rsidRDefault="009035D1" w:rsidP="0090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полукоронок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трехчертвертных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0A22EB69" w14:textId="77777777" w:rsidR="009035D1" w:rsidRPr="002C310F" w:rsidRDefault="009035D1" w:rsidP="0090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искусственных металлических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78ADCB52" w14:textId="77777777" w:rsidR="009035D1" w:rsidRPr="002C310F" w:rsidRDefault="009035D1" w:rsidP="009035D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искусственных комбинированных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3E5E0120" w14:textId="77777777" w:rsidR="00AD4C6F" w:rsidRPr="00955F6F" w:rsidRDefault="009035D1" w:rsidP="009035D1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Применение искусственных </w:t>
            </w:r>
            <w:proofErr w:type="spellStart"/>
            <w:r w:rsidRPr="002C310F">
              <w:rPr>
                <w:sz w:val="22"/>
                <w:szCs w:val="22"/>
              </w:rPr>
              <w:t>цельнокерамических</w:t>
            </w:r>
            <w:proofErr w:type="spellEnd"/>
            <w:r w:rsidRPr="002C310F">
              <w:rPr>
                <w:sz w:val="22"/>
                <w:szCs w:val="22"/>
              </w:rPr>
              <w:t xml:space="preserve"> коронок при ортопедическом лечении дефектов </w:t>
            </w:r>
            <w:proofErr w:type="spellStart"/>
            <w:r w:rsidRPr="002C310F">
              <w:rPr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sz w:val="22"/>
                <w:szCs w:val="22"/>
              </w:rPr>
              <w:t xml:space="preserve"> части зубов.</w:t>
            </w:r>
          </w:p>
        </w:tc>
      </w:tr>
      <w:tr w:rsidR="00AD4C6F" w:rsidRPr="00955F6F" w14:paraId="57E64A2F" w14:textId="77777777" w:rsidTr="00AD4C6F">
        <w:trPr>
          <w:trHeight w:val="20"/>
        </w:trPr>
        <w:tc>
          <w:tcPr>
            <w:tcW w:w="260" w:type="pct"/>
          </w:tcPr>
          <w:p w14:paraId="2AF37387" w14:textId="77777777" w:rsidR="00AD4C6F" w:rsidRPr="00955F6F" w:rsidRDefault="00AD4C6F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58A3C70D" w14:textId="77777777" w:rsidR="00EE768E" w:rsidRPr="002C310F" w:rsidRDefault="00EE768E" w:rsidP="00EE768E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Частичное отсутствие зубов. </w:t>
            </w:r>
          </w:p>
          <w:p w14:paraId="1E1822BA" w14:textId="77777777" w:rsidR="00AD4C6F" w:rsidRPr="00955F6F" w:rsidRDefault="00EE768E" w:rsidP="00EE768E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Несъемные конструкции зубных протезов</w:t>
            </w:r>
          </w:p>
        </w:tc>
        <w:tc>
          <w:tcPr>
            <w:tcW w:w="4010" w:type="pct"/>
          </w:tcPr>
          <w:p w14:paraId="1EF90DB8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Этиология, клиника, дифференциальная диагностика и методы ортопедического лечения частичной вторичной адентии несъемными конструкциями.</w:t>
            </w:r>
          </w:p>
          <w:p w14:paraId="538FFEA5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Обследование пациентов с частичным отсутствием зубов. </w:t>
            </w:r>
          </w:p>
          <w:p w14:paraId="5628DFA0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Выбор конструкции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7917D53D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Применение металлических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225C7661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sz w:val="22"/>
                <w:szCs w:val="22"/>
              </w:rPr>
              <w:t>металлополимерных</w:t>
            </w:r>
            <w:proofErr w:type="spellEnd"/>
            <w:r w:rsidRPr="002C310F">
              <w:rPr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sz w:val="22"/>
                <w:szCs w:val="22"/>
              </w:rPr>
              <w:t>металлокомпозитных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50362C65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Применение металлокерамических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sz w:val="22"/>
                <w:szCs w:val="22"/>
              </w:rPr>
              <w:t>цельнокерамических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>Применение композитных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495211A2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Применение провизорных (временных)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6C7B3FC0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Ошибки и осложнения при применении мостовидных протезов при частичном отсутствии зубов.</w:t>
            </w:r>
          </w:p>
          <w:p w14:paraId="4F49A907" w14:textId="77777777" w:rsidR="00AD4C6F" w:rsidRPr="00955F6F" w:rsidRDefault="009035D1" w:rsidP="009035D1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2C310F">
              <w:rPr>
                <w:sz w:val="22"/>
                <w:szCs w:val="22"/>
              </w:rPr>
              <w:t>Гальваноз</w:t>
            </w:r>
            <w:proofErr w:type="spellEnd"/>
            <w:r w:rsidRPr="002C310F">
              <w:rPr>
                <w:sz w:val="22"/>
                <w:szCs w:val="22"/>
              </w:rPr>
              <w:t xml:space="preserve"> при применении мостовидных протезов при частичном отсутствии зубов.</w:t>
            </w:r>
          </w:p>
        </w:tc>
      </w:tr>
      <w:tr w:rsidR="00AD4C6F" w:rsidRPr="00955F6F" w14:paraId="66042AA9" w14:textId="77777777" w:rsidTr="00AD4C6F">
        <w:trPr>
          <w:trHeight w:val="20"/>
        </w:trPr>
        <w:tc>
          <w:tcPr>
            <w:tcW w:w="260" w:type="pct"/>
          </w:tcPr>
          <w:p w14:paraId="38B8C258" w14:textId="77777777" w:rsidR="00AD4C6F" w:rsidRPr="00955F6F" w:rsidRDefault="00AD4C6F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23047892" w14:textId="77777777" w:rsidR="00AD4C6F" w:rsidRPr="00955F6F" w:rsidRDefault="00214B55" w:rsidP="0053182B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Частичное отсутствие зубов. Съемные</w:t>
            </w:r>
            <w:r>
              <w:rPr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>конструкции зубных протезов</w:t>
            </w:r>
          </w:p>
        </w:tc>
        <w:tc>
          <w:tcPr>
            <w:tcW w:w="4010" w:type="pct"/>
          </w:tcPr>
          <w:p w14:paraId="7D924144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Ортопедическое лечение частичной вторичной адентии съемными протезами с различными </w:t>
            </w:r>
            <w:proofErr w:type="spellStart"/>
            <w:r w:rsidRPr="002C310F">
              <w:rPr>
                <w:sz w:val="22"/>
                <w:szCs w:val="22"/>
              </w:rPr>
              <w:t>кламмерными</w:t>
            </w:r>
            <w:proofErr w:type="spellEnd"/>
            <w:r w:rsidRPr="002C310F">
              <w:rPr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sz w:val="22"/>
                <w:szCs w:val="22"/>
              </w:rPr>
              <w:t>бескламмерными</w:t>
            </w:r>
            <w:proofErr w:type="spellEnd"/>
            <w:r w:rsidRPr="002C310F">
              <w:rPr>
                <w:sz w:val="22"/>
                <w:szCs w:val="22"/>
              </w:rPr>
              <w:t xml:space="preserve"> методами фиксации (телескопические, фрикционные системы, поворотные замки, магнитные фиксаторы и др.).</w:t>
            </w:r>
          </w:p>
          <w:p w14:paraId="6EDED1CD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Выбор конструкции съемных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7523884D" w14:textId="77777777" w:rsidR="009035D1" w:rsidRPr="002C310F" w:rsidRDefault="009035D1" w:rsidP="009035D1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Преимущества и недостатки пластиночных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6F30E24A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Клинико-лабораторные этапы использования пластиночных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41661583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Преимущества и недостатки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</w:t>
            </w:r>
            <w:proofErr w:type="spellStart"/>
            <w:r w:rsidRPr="002C310F">
              <w:rPr>
                <w:sz w:val="22"/>
                <w:szCs w:val="22"/>
              </w:rPr>
              <w:t>кламмерной</w:t>
            </w:r>
            <w:proofErr w:type="spellEnd"/>
            <w:r w:rsidRPr="002C310F">
              <w:rPr>
                <w:sz w:val="22"/>
                <w:szCs w:val="22"/>
              </w:rPr>
              <w:t xml:space="preserve"> фиксацией при частичном отсутствии зубов.</w:t>
            </w:r>
          </w:p>
          <w:p w14:paraId="04541A56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</w:t>
            </w:r>
            <w:proofErr w:type="spellStart"/>
            <w:r w:rsidRPr="002C310F">
              <w:rPr>
                <w:sz w:val="22"/>
                <w:szCs w:val="22"/>
              </w:rPr>
              <w:t>кламмерной</w:t>
            </w:r>
            <w:proofErr w:type="spellEnd"/>
            <w:r w:rsidRPr="002C310F">
              <w:rPr>
                <w:sz w:val="22"/>
                <w:szCs w:val="22"/>
              </w:rPr>
              <w:t xml:space="preserve"> фиксацией при частичном отсутствии зубов. </w:t>
            </w:r>
          </w:p>
          <w:p w14:paraId="2982FD41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Преимущества и недостатки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замковой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213A804E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замковой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5C58F412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телескопической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5B98382B" w14:textId="77777777" w:rsidR="009035D1" w:rsidRPr="002C310F" w:rsidRDefault="009035D1" w:rsidP="009035D1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съемных зубных протезов с фиксацией на </w:t>
            </w:r>
            <w:proofErr w:type="spellStart"/>
            <w:r w:rsidRPr="002C310F">
              <w:rPr>
                <w:sz w:val="22"/>
                <w:szCs w:val="22"/>
              </w:rPr>
              <w:t>имплантанты</w:t>
            </w:r>
            <w:proofErr w:type="spellEnd"/>
            <w:r w:rsidRPr="002C310F">
              <w:rPr>
                <w:sz w:val="22"/>
                <w:szCs w:val="22"/>
              </w:rPr>
              <w:t xml:space="preserve"> при частичном отсутствии зубов.</w:t>
            </w:r>
          </w:p>
          <w:p w14:paraId="79AFBD75" w14:textId="77777777" w:rsidR="00214B55" w:rsidRPr="00955F6F" w:rsidRDefault="009035D1" w:rsidP="009035D1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Аллергический протезный стоматит при использовании съемных зубных протезов</w:t>
            </w:r>
          </w:p>
        </w:tc>
      </w:tr>
      <w:tr w:rsidR="00214B55" w:rsidRPr="00955F6F" w14:paraId="3D6F5D25" w14:textId="77777777" w:rsidTr="00AD4C6F">
        <w:trPr>
          <w:trHeight w:val="20"/>
        </w:trPr>
        <w:tc>
          <w:tcPr>
            <w:tcW w:w="260" w:type="pct"/>
          </w:tcPr>
          <w:p w14:paraId="48E58AA8" w14:textId="77777777" w:rsidR="00214B55" w:rsidRPr="00955F6F" w:rsidRDefault="00214B55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29053323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Ортопедическое лечение заболеваний </w:t>
            </w:r>
            <w:r w:rsidRPr="002C310F">
              <w:rPr>
                <w:sz w:val="22"/>
                <w:szCs w:val="22"/>
              </w:rPr>
              <w:lastRenderedPageBreak/>
              <w:t>пародонта</w:t>
            </w:r>
          </w:p>
        </w:tc>
        <w:tc>
          <w:tcPr>
            <w:tcW w:w="4010" w:type="pct"/>
          </w:tcPr>
          <w:p w14:paraId="478792F7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Этиология, патогенез и ортопедические методы лечения больных с заболеваниями пародонта. Избирательное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пришлифовывание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зубов.</w:t>
            </w:r>
          </w:p>
          <w:p w14:paraId="371DF1FC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Обследование пациентов с заболеваниями пародонта. Составление плана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комплексного лечения при заболевании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2D92BBD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Избирательное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пришлифовывание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зубов,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окклюзионная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коррекция при заболеваниях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06FA74F" w14:textId="77777777" w:rsidR="009035D1" w:rsidRPr="002C310F" w:rsidRDefault="009035D1" w:rsidP="009035D1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Ортопедический компонент в комплексном лечении заболеваний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46725DA3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Принципы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шинирования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 при заболевании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2C7F0B2F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Временное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шинирование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в комплексном лечении заболеваний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20DCE32B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Несъемные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шинирующие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конструкции зубных протезов при заболеваниях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5039AF9" w14:textId="77777777" w:rsidR="009035D1" w:rsidRPr="002C310F" w:rsidRDefault="009035D1" w:rsidP="009035D1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Съёмные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шинирующие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конструкции зубных протезов. </w:t>
            </w:r>
          </w:p>
          <w:p w14:paraId="065D1EB3" w14:textId="77777777" w:rsidR="00214B55" w:rsidRPr="00955F6F" w:rsidRDefault="009035D1" w:rsidP="009035D1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color w:val="000000"/>
                <w:sz w:val="22"/>
                <w:szCs w:val="22"/>
              </w:rPr>
              <w:t>Деформация зубных рядов при заболеваниях пародонта.</w:t>
            </w:r>
            <w:r w:rsidRPr="002C310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color w:val="000000"/>
                <w:sz w:val="22"/>
                <w:szCs w:val="22"/>
              </w:rPr>
              <w:t>Терапевтический и хирургический компонент в комплексном лечении заболеваний пародонта.</w:t>
            </w:r>
          </w:p>
        </w:tc>
      </w:tr>
      <w:tr w:rsidR="00214B55" w:rsidRPr="00955F6F" w14:paraId="0A167E06" w14:textId="77777777" w:rsidTr="00AD4C6F">
        <w:trPr>
          <w:trHeight w:val="20"/>
        </w:trPr>
        <w:tc>
          <w:tcPr>
            <w:tcW w:w="260" w:type="pct"/>
          </w:tcPr>
          <w:p w14:paraId="74551D0B" w14:textId="77777777" w:rsidR="00214B55" w:rsidRPr="00955F6F" w:rsidRDefault="00214B55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0482F94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Ортопедическое лечение повышенного стирания зубов</w:t>
            </w:r>
          </w:p>
        </w:tc>
        <w:tc>
          <w:tcPr>
            <w:tcW w:w="4010" w:type="pct"/>
          </w:tcPr>
          <w:p w14:paraId="6C55E88D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Этиология, патогенез, клиника, диагностика при повышенной стертости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зубов.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  <w:p w14:paraId="36C7545F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Ортопедическое лечение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зубов, осложненной снижением 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7FC9F00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Ортопедическое лечение повышенной стертости твердых тканей зубов без снижения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16C7859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Особенности выбора конструкций зубных протезов при повышенной стертости твердых тканей зубов. </w:t>
            </w:r>
          </w:p>
          <w:p w14:paraId="4951D4C2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Подготовка к ортопедическому лечению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зубов, осложненной снижением 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35BFBED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Подготовка к ортопедическому лечению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зубов без снижения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ADCB10D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Гнатологические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нарушения при повышенной стертости твердых тканей зубов без снижения высоты нижнего отдела лица и принципы их коррекции.</w:t>
            </w:r>
          </w:p>
          <w:p w14:paraId="5F812686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Гнатологические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нарушения при повышенной стертости твердых тканей зубов со снижением высоты нижнего отдела лица и принципы их коррекции.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78AFC49C" w14:textId="77777777" w:rsidR="00214B55" w:rsidRPr="00955F6F" w:rsidRDefault="00533E7A" w:rsidP="00533E7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color w:val="000000"/>
                <w:sz w:val="22"/>
                <w:szCs w:val="22"/>
              </w:rPr>
              <w:t>Врачебные ошибки и осложнения при ортопедическом лечении повышенной стертости твердых тканей зубов.</w:t>
            </w:r>
            <w:r w:rsidRPr="002C310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color w:val="000000"/>
                <w:sz w:val="22"/>
                <w:szCs w:val="22"/>
              </w:rPr>
              <w:t>Профилактика повышенной стертости твердых тканей зубов.</w:t>
            </w:r>
          </w:p>
        </w:tc>
      </w:tr>
      <w:tr w:rsidR="00214B55" w:rsidRPr="00955F6F" w14:paraId="34B792B7" w14:textId="77777777" w:rsidTr="00AD4C6F">
        <w:trPr>
          <w:trHeight w:val="20"/>
        </w:trPr>
        <w:tc>
          <w:tcPr>
            <w:tcW w:w="260" w:type="pct"/>
          </w:tcPr>
          <w:p w14:paraId="1BED6EA5" w14:textId="77777777" w:rsidR="00214B55" w:rsidRPr="00955F6F" w:rsidRDefault="00214B55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7EBA67D6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Заболевания височно-нижнечелюстного сустава</w:t>
            </w:r>
          </w:p>
        </w:tc>
        <w:tc>
          <w:tcPr>
            <w:tcW w:w="4010" w:type="pct"/>
          </w:tcPr>
          <w:p w14:paraId="502E69E9" w14:textId="77777777" w:rsidR="00533E7A" w:rsidRPr="002C310F" w:rsidRDefault="00533E7A" w:rsidP="00533E7A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Современные методы обследования, диагностики и ортопедического лечения синдрома дисфункции височно-нижнечелюстного сустава. Синдром дисфункции ВНЧС. Клиника, патогенез, диагностика, ортопедическое лечение, профилактика.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FA20283" w14:textId="77777777" w:rsidR="00533E7A" w:rsidRPr="002C310F" w:rsidRDefault="00533E7A" w:rsidP="00533E7A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Артроз ВНЧС. Клиника, патогенез, диагностика, комплексное лечение, предупреждение.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t>Вывихи ВНЧС. Классификация вывихов ВНЧС, клиника, механизм развития, диагностика, комплексное лечение, предупреждение.</w:t>
            </w:r>
          </w:p>
          <w:p w14:paraId="25472087" w14:textId="77777777" w:rsidR="00214B55" w:rsidRPr="00955F6F" w:rsidRDefault="00533E7A" w:rsidP="00533E7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color w:val="000000"/>
                <w:sz w:val="22"/>
                <w:szCs w:val="22"/>
              </w:rPr>
              <w:t>Современные методы обследования, диагностики и лечения, больных с патологией окклюзии.</w:t>
            </w:r>
          </w:p>
        </w:tc>
      </w:tr>
      <w:tr w:rsidR="00214B55" w:rsidRPr="00955F6F" w14:paraId="52BF0140" w14:textId="77777777" w:rsidTr="00AD4C6F">
        <w:trPr>
          <w:trHeight w:val="20"/>
        </w:trPr>
        <w:tc>
          <w:tcPr>
            <w:tcW w:w="260" w:type="pct"/>
          </w:tcPr>
          <w:p w14:paraId="01844EC0" w14:textId="77777777" w:rsidR="00214B55" w:rsidRPr="00955F6F" w:rsidRDefault="00214B55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4BCDCE2D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Полное отсутствие зубов</w:t>
            </w:r>
          </w:p>
        </w:tc>
        <w:tc>
          <w:tcPr>
            <w:tcW w:w="4010" w:type="pct"/>
          </w:tcPr>
          <w:p w14:paraId="316B778E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Клиническая характеристика и ортопедическое лечение больных с полном отсутствием зубов. Обследование пациентов с полным отсутствием зубов. Выбор конструкционного материала зубных протезов.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2D65469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Методика получения функциональных оттисков индивидуальными ложками. Оттискные материалы. Способы фиксации пластиночных протезов при полном отсутствии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зубов.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  <w:p w14:paraId="7371011B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Определение высоты нижнего отдела лица. Регистрация центрального положения челюстей. Конструирование зубных рядов в зубном протезе. Проверка постановки искусственных зубов в полости рта пациента. </w:t>
            </w:r>
          </w:p>
          <w:p w14:paraId="51445528" w14:textId="77777777" w:rsidR="00533E7A" w:rsidRPr="002C310F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Наложение съемных пластиночных протезов. Особенности процесса адаптации к зубным протезам при полном отсутствии зубов. Коррекции зубных протезов. Рекомендации по пользованию зубными протезами. </w:t>
            </w:r>
          </w:p>
          <w:p w14:paraId="4583C31C" w14:textId="77777777" w:rsidR="00533E7A" w:rsidRPr="002C310F" w:rsidRDefault="00533E7A" w:rsidP="00533E7A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Конструирование искусственных зубных рядов в современных артикуляторах. Применение мягких подкладок, металлических (титановых) базисов съемных протезов. Геронтологические особенности ортопедического лечения пациентов с полным отсутствием зубов. Проблемы эстетики и фонетики при ортопедическом лечении.</w:t>
            </w:r>
          </w:p>
          <w:p w14:paraId="6AE0F25E" w14:textId="77777777" w:rsidR="00214B55" w:rsidRPr="00955F6F" w:rsidRDefault="00533E7A" w:rsidP="00533E7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2C310F">
              <w:rPr>
                <w:color w:val="000000"/>
                <w:sz w:val="22"/>
                <w:szCs w:val="22"/>
              </w:rPr>
              <w:t>Ортопедическое лечение полного отсутствия зубов при использовании опоры на дентальные имплантаты.</w:t>
            </w:r>
          </w:p>
        </w:tc>
      </w:tr>
      <w:tr w:rsidR="00214B55" w:rsidRPr="00955F6F" w14:paraId="669C4202" w14:textId="77777777" w:rsidTr="00AD4C6F">
        <w:trPr>
          <w:trHeight w:val="20"/>
        </w:trPr>
        <w:tc>
          <w:tcPr>
            <w:tcW w:w="260" w:type="pct"/>
          </w:tcPr>
          <w:p w14:paraId="049FCCE5" w14:textId="77777777" w:rsidR="00214B55" w:rsidRPr="00955F6F" w:rsidRDefault="00214B55" w:rsidP="00AA7220">
            <w:pPr>
              <w:pStyle w:val="af2"/>
              <w:numPr>
                <w:ilvl w:val="0"/>
                <w:numId w:val="6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730" w:type="pct"/>
          </w:tcPr>
          <w:p w14:paraId="01841C1A" w14:textId="77777777" w:rsidR="00214B55" w:rsidRPr="00234F6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34F65">
              <w:rPr>
                <w:sz w:val="22"/>
                <w:szCs w:val="22"/>
              </w:rPr>
              <w:t xml:space="preserve">Челюстно-лицевая </w:t>
            </w:r>
            <w:r w:rsidRPr="00234F65">
              <w:rPr>
                <w:sz w:val="22"/>
                <w:szCs w:val="22"/>
              </w:rPr>
              <w:lastRenderedPageBreak/>
              <w:t>ортопедия</w:t>
            </w:r>
          </w:p>
          <w:p w14:paraId="4436B9AF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</w:p>
        </w:tc>
        <w:tc>
          <w:tcPr>
            <w:tcW w:w="4010" w:type="pct"/>
          </w:tcPr>
          <w:p w14:paraId="027E36CF" w14:textId="77777777" w:rsidR="00533E7A" w:rsidRPr="00E11B03" w:rsidRDefault="00533E7A" w:rsidP="00533E7A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lastRenderedPageBreak/>
              <w:t xml:space="preserve">Классификация дефектов челюстно-лицевой области. Классификация ортопедических конструкция в челюстно-лицевой ортопедии. Особенности </w:t>
            </w:r>
            <w:r w:rsidRPr="00E11B03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обследования и постановки диагноза при дефектах челюстно-лицевой области.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F096609" w14:textId="77777777" w:rsidR="00214B55" w:rsidRPr="00955F6F" w:rsidRDefault="00533E7A" w:rsidP="00533E7A">
            <w:pPr>
              <w:pStyle w:val="af2"/>
              <w:ind w:left="0" w:firstLine="0"/>
              <w:jc w:val="left"/>
              <w:rPr>
                <w:sz w:val="22"/>
                <w:szCs w:val="22"/>
              </w:rPr>
            </w:pPr>
            <w:r w:rsidRPr="00E11B03">
              <w:rPr>
                <w:color w:val="000000"/>
                <w:sz w:val="22"/>
                <w:szCs w:val="22"/>
              </w:rPr>
              <w:t>Ортопедическая помощь на этапах хирургического лечения заболеваний челюстно-лицевой области.</w:t>
            </w:r>
            <w:r w:rsidRPr="00E11B0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11B03">
              <w:rPr>
                <w:color w:val="000000"/>
                <w:sz w:val="22"/>
                <w:szCs w:val="22"/>
              </w:rPr>
              <w:t xml:space="preserve">Замещающие протезы при дефектах в челюстно-лицевой области. Особенности изготовления замещающих </w:t>
            </w:r>
            <w:proofErr w:type="spellStart"/>
            <w:r w:rsidRPr="00E11B03">
              <w:rPr>
                <w:color w:val="000000"/>
                <w:sz w:val="22"/>
                <w:szCs w:val="22"/>
              </w:rPr>
              <w:t>экто</w:t>
            </w:r>
            <w:proofErr w:type="spellEnd"/>
            <w:r w:rsidRPr="00E11B03">
              <w:rPr>
                <w:color w:val="000000"/>
                <w:sz w:val="22"/>
                <w:szCs w:val="22"/>
              </w:rPr>
              <w:t xml:space="preserve"> и эндопротезов.</w:t>
            </w:r>
          </w:p>
        </w:tc>
      </w:tr>
    </w:tbl>
    <w:p w14:paraId="139D364C" w14:textId="77777777" w:rsidR="000B5973" w:rsidRDefault="000B5973" w:rsidP="007343B8">
      <w:pPr>
        <w:pStyle w:val="12"/>
        <w:widowControl/>
        <w:suppressAutoHyphens w:val="0"/>
        <w:spacing w:before="0" w:after="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138C6D9" w14:textId="77777777" w:rsidR="00F1157B" w:rsidRPr="0053182B" w:rsidRDefault="00F1157B" w:rsidP="0053182B">
      <w:pPr>
        <w:rPr>
          <w:rFonts w:ascii="Times New Roman" w:hAnsi="Times New Roman" w:cs="Times New Roman"/>
          <w:b/>
          <w:sz w:val="20"/>
          <w:szCs w:val="20"/>
          <w:vertAlign w:val="subscript"/>
        </w:rPr>
      </w:pPr>
      <w:bookmarkStart w:id="8" w:name="_Toc5266999"/>
      <w:r w:rsidRPr="0053182B">
        <w:rPr>
          <w:rFonts w:ascii="Times New Roman" w:hAnsi="Times New Roman" w:cs="Times New Roman"/>
          <w:b/>
          <w:sz w:val="20"/>
          <w:szCs w:val="20"/>
          <w:vertAlign w:val="subscript"/>
        </w:rPr>
        <w:t>Таблица 6. Содержание разделов дисциплины (модуля)</w:t>
      </w:r>
      <w:bookmarkEnd w:id="8"/>
    </w:p>
    <w:tbl>
      <w:tblPr>
        <w:tblStyle w:val="41"/>
        <w:tblW w:w="5077" w:type="pct"/>
        <w:tblLayout w:type="fixed"/>
        <w:tblLook w:val="04A0" w:firstRow="1" w:lastRow="0" w:firstColumn="1" w:lastColumn="0" w:noHBand="0" w:noVBand="1"/>
      </w:tblPr>
      <w:tblGrid>
        <w:gridCol w:w="574"/>
        <w:gridCol w:w="1453"/>
        <w:gridCol w:w="7978"/>
      </w:tblGrid>
      <w:tr w:rsidR="00F1157B" w:rsidRPr="00F1157B" w14:paraId="6123621C" w14:textId="77777777" w:rsidTr="005D1A0A">
        <w:trPr>
          <w:trHeight w:val="20"/>
        </w:trPr>
        <w:tc>
          <w:tcPr>
            <w:tcW w:w="287" w:type="pct"/>
            <w:vAlign w:val="center"/>
          </w:tcPr>
          <w:p w14:paraId="4A312003" w14:textId="77777777" w:rsidR="00F1157B" w:rsidRPr="00F1157B" w:rsidRDefault="00F1157B" w:rsidP="00F1157B">
            <w:pPr>
              <w:suppressAutoHyphens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F1157B">
              <w:rPr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726" w:type="pct"/>
            <w:vAlign w:val="center"/>
          </w:tcPr>
          <w:p w14:paraId="59A6013C" w14:textId="77777777" w:rsidR="00F1157B" w:rsidRPr="00F1157B" w:rsidRDefault="00F1157B" w:rsidP="00F1157B">
            <w:pPr>
              <w:suppressAutoHyphens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r w:rsidRPr="00F1157B">
              <w:rPr>
                <w:color w:val="auto"/>
                <w:sz w:val="22"/>
                <w:szCs w:val="22"/>
              </w:rPr>
              <w:t>Раздел дисциплины (модуля)</w:t>
            </w:r>
          </w:p>
        </w:tc>
        <w:tc>
          <w:tcPr>
            <w:tcW w:w="3987" w:type="pct"/>
            <w:vAlign w:val="center"/>
          </w:tcPr>
          <w:p w14:paraId="508A3516" w14:textId="77777777" w:rsidR="00F1157B" w:rsidRPr="00F1157B" w:rsidRDefault="00F1157B" w:rsidP="00F1157B">
            <w:pPr>
              <w:suppressAutoHyphens w:val="0"/>
              <w:jc w:val="center"/>
              <w:textAlignment w:val="auto"/>
              <w:rPr>
                <w:color w:val="auto"/>
                <w:sz w:val="22"/>
                <w:szCs w:val="22"/>
              </w:rPr>
            </w:pPr>
            <w:proofErr w:type="gramStart"/>
            <w:r w:rsidRPr="00F1157B">
              <w:rPr>
                <w:color w:val="auto"/>
                <w:sz w:val="22"/>
                <w:szCs w:val="22"/>
              </w:rPr>
              <w:t>Содержание раздела дисциплины (модуля)</w:t>
            </w:r>
            <w:proofErr w:type="gramEnd"/>
            <w:r w:rsidRPr="00F1157B">
              <w:rPr>
                <w:color w:val="auto"/>
                <w:sz w:val="22"/>
                <w:szCs w:val="22"/>
              </w:rPr>
              <w:t xml:space="preserve"> структурированное по темам</w:t>
            </w:r>
          </w:p>
        </w:tc>
      </w:tr>
      <w:tr w:rsidR="00F1157B" w:rsidRPr="00F1157B" w14:paraId="76E6525B" w14:textId="77777777" w:rsidTr="005D1A0A">
        <w:trPr>
          <w:trHeight w:val="20"/>
        </w:trPr>
        <w:tc>
          <w:tcPr>
            <w:tcW w:w="287" w:type="pct"/>
          </w:tcPr>
          <w:p w14:paraId="2577B333" w14:textId="77777777" w:rsidR="00F1157B" w:rsidRPr="00F1157B" w:rsidRDefault="00F1157B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7C227BFF" w14:textId="77777777" w:rsidR="00F1157B" w:rsidRPr="00214B55" w:rsidRDefault="00214B55" w:rsidP="00214B55">
            <w:pPr>
              <w:tabs>
                <w:tab w:val="left" w:pos="460"/>
              </w:tabs>
              <w:rPr>
                <w:bCs/>
                <w:sz w:val="22"/>
                <w:szCs w:val="22"/>
              </w:rPr>
            </w:pPr>
            <w:r w:rsidRPr="002C310F">
              <w:rPr>
                <w:bCs/>
                <w:sz w:val="22"/>
                <w:szCs w:val="22"/>
              </w:rPr>
              <w:t>Обследование пациентов в клинике ортопедической стоматологии</w:t>
            </w:r>
          </w:p>
        </w:tc>
        <w:tc>
          <w:tcPr>
            <w:tcW w:w="3987" w:type="pct"/>
          </w:tcPr>
          <w:p w14:paraId="51FBE8FC" w14:textId="77777777" w:rsidR="00214B55" w:rsidRDefault="00214B55" w:rsidP="00214B55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7F14E7">
              <w:rPr>
                <w:bCs/>
                <w:sz w:val="22"/>
                <w:szCs w:val="22"/>
              </w:rPr>
              <w:t>Современные методы обследования пациентов в клинике ортопедической стоматологии.</w:t>
            </w:r>
          </w:p>
          <w:p w14:paraId="4825F56C" w14:textId="77777777" w:rsidR="00214B55" w:rsidRPr="00E11B03" w:rsidRDefault="00214B55" w:rsidP="00214B55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E11B03">
              <w:rPr>
                <w:bCs/>
                <w:sz w:val="22"/>
                <w:szCs w:val="22"/>
              </w:rPr>
              <w:t xml:space="preserve">Основные методы обследования в ортопедической стоматологии. </w:t>
            </w:r>
          </w:p>
          <w:p w14:paraId="7344FCF5" w14:textId="77777777" w:rsidR="00214B55" w:rsidRPr="00E11B03" w:rsidRDefault="00214B55" w:rsidP="00214B55">
            <w:pPr>
              <w:ind w:left="-39"/>
              <w:jc w:val="both"/>
              <w:rPr>
                <w:bCs/>
                <w:sz w:val="22"/>
                <w:szCs w:val="22"/>
              </w:rPr>
            </w:pPr>
            <w:r w:rsidRPr="00E11B03">
              <w:rPr>
                <w:bCs/>
                <w:sz w:val="22"/>
                <w:szCs w:val="22"/>
              </w:rPr>
              <w:t xml:space="preserve">Дополнительные методы обследования в ортопедической стоматологии. </w:t>
            </w:r>
          </w:p>
          <w:p w14:paraId="38A94335" w14:textId="77777777" w:rsidR="00214B55" w:rsidRPr="00E11B03" w:rsidRDefault="00214B55" w:rsidP="00214B55">
            <w:pPr>
              <w:ind w:left="-39"/>
              <w:jc w:val="both"/>
              <w:rPr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>Лучевая диагностика в клинике ортопедической стоматологии.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50841A00" w14:textId="77777777" w:rsidR="00F1157B" w:rsidRPr="00214B55" w:rsidRDefault="00214B55" w:rsidP="00214B55">
            <w:pPr>
              <w:ind w:left="-39"/>
              <w:jc w:val="both"/>
              <w:rPr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>Функциональная диагностика в клинике ортопедической стоматологии.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  <w:r w:rsidRPr="00E11B03">
              <w:rPr>
                <w:sz w:val="22"/>
                <w:szCs w:val="22"/>
              </w:rPr>
              <w:t>Лабораторная диагностика в клинике ортопедической стоматологии.</w:t>
            </w:r>
          </w:p>
        </w:tc>
      </w:tr>
      <w:tr w:rsidR="00F1157B" w:rsidRPr="00F1157B" w14:paraId="013EE15D" w14:textId="77777777" w:rsidTr="005D1A0A">
        <w:trPr>
          <w:trHeight w:val="20"/>
        </w:trPr>
        <w:tc>
          <w:tcPr>
            <w:tcW w:w="287" w:type="pct"/>
          </w:tcPr>
          <w:p w14:paraId="7CF25D86" w14:textId="77777777" w:rsidR="00F1157B" w:rsidRPr="00F1157B" w:rsidRDefault="00F1157B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78FAD03E" w14:textId="77777777" w:rsidR="00F1157B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Дефекты </w:t>
            </w:r>
            <w:proofErr w:type="spellStart"/>
            <w:r w:rsidRPr="002C310F">
              <w:rPr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sz w:val="22"/>
                <w:szCs w:val="22"/>
              </w:rPr>
              <w:t xml:space="preserve"> части зуба. Вкладки</w:t>
            </w:r>
          </w:p>
        </w:tc>
        <w:tc>
          <w:tcPr>
            <w:tcW w:w="3987" w:type="pct"/>
          </w:tcPr>
          <w:p w14:paraId="4913D063" w14:textId="77777777" w:rsidR="00214B55" w:rsidRPr="007F14E7" w:rsidRDefault="00214B55" w:rsidP="00214B55">
            <w:pPr>
              <w:jc w:val="both"/>
              <w:rPr>
                <w:sz w:val="22"/>
                <w:szCs w:val="22"/>
              </w:rPr>
            </w:pPr>
            <w:r w:rsidRPr="007F14E7">
              <w:rPr>
                <w:sz w:val="22"/>
                <w:szCs w:val="22"/>
              </w:rPr>
              <w:t>Этиология, патогенез, клиника, диагностика и ортопедическое лечение заболеваний твердых тканей зуба.</w:t>
            </w:r>
          </w:p>
          <w:p w14:paraId="182E352B" w14:textId="77777777" w:rsidR="00214B55" w:rsidRPr="00E11B03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 xml:space="preserve">Обследование пациентов с дефектами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3FBA65DF" w14:textId="77777777" w:rsidR="00214B55" w:rsidRPr="00E11B03" w:rsidRDefault="00214B55" w:rsidP="00214B55">
            <w:pPr>
              <w:jc w:val="both"/>
              <w:rPr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 xml:space="preserve">Выбор конструкции зубного протеза при дефектах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6CE2FF24" w14:textId="77777777" w:rsidR="00214B55" w:rsidRPr="00E11B03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>Применение вкладок «</w:t>
            </w:r>
            <w:proofErr w:type="spellStart"/>
            <w:r w:rsidRPr="00E11B03">
              <w:rPr>
                <w:sz w:val="22"/>
                <w:szCs w:val="22"/>
              </w:rPr>
              <w:t>инлей</w:t>
            </w:r>
            <w:proofErr w:type="spellEnd"/>
            <w:r w:rsidRPr="00E11B03">
              <w:rPr>
                <w:sz w:val="22"/>
                <w:szCs w:val="22"/>
              </w:rPr>
              <w:t xml:space="preserve">» при ортопедическом лечении дефектов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5B62EDD4" w14:textId="77777777" w:rsidR="00214B55" w:rsidRPr="00E11B03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>Применение вкладок «</w:t>
            </w:r>
            <w:proofErr w:type="spellStart"/>
            <w:r w:rsidRPr="00E11B03">
              <w:rPr>
                <w:sz w:val="22"/>
                <w:szCs w:val="22"/>
              </w:rPr>
              <w:t>онлей</w:t>
            </w:r>
            <w:proofErr w:type="spellEnd"/>
            <w:r w:rsidRPr="00E11B03">
              <w:rPr>
                <w:sz w:val="22"/>
                <w:szCs w:val="22"/>
              </w:rPr>
              <w:t xml:space="preserve">» при ортопедическом лечении дефектов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7D4AD1A0" w14:textId="77777777" w:rsidR="00214B55" w:rsidRPr="00E11B03" w:rsidRDefault="00214B55" w:rsidP="00214B55">
            <w:pPr>
              <w:jc w:val="both"/>
              <w:rPr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 xml:space="preserve">Применение вкладок «оверлей» при ортопедическом лечении дефектов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  <w:r w:rsidRPr="00E11B03">
              <w:rPr>
                <w:bCs/>
                <w:sz w:val="22"/>
                <w:szCs w:val="22"/>
              </w:rPr>
              <w:t xml:space="preserve"> </w:t>
            </w:r>
          </w:p>
          <w:p w14:paraId="3A58F1BE" w14:textId="77777777" w:rsidR="00F1157B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E11B03">
              <w:rPr>
                <w:sz w:val="22"/>
                <w:szCs w:val="22"/>
              </w:rPr>
              <w:t>Применение вкладок «</w:t>
            </w:r>
            <w:proofErr w:type="spellStart"/>
            <w:r w:rsidRPr="00E11B03">
              <w:rPr>
                <w:sz w:val="22"/>
                <w:szCs w:val="22"/>
              </w:rPr>
              <w:t>пинлей</w:t>
            </w:r>
            <w:proofErr w:type="spellEnd"/>
            <w:r w:rsidRPr="00E11B03">
              <w:rPr>
                <w:sz w:val="22"/>
                <w:szCs w:val="22"/>
              </w:rPr>
              <w:t xml:space="preserve">» при ортопедическом лечении дефектов </w:t>
            </w:r>
            <w:proofErr w:type="spellStart"/>
            <w:r w:rsidRPr="00E11B03">
              <w:rPr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sz w:val="22"/>
                <w:szCs w:val="22"/>
              </w:rPr>
              <w:t xml:space="preserve"> части зубов.</w:t>
            </w:r>
          </w:p>
        </w:tc>
      </w:tr>
      <w:tr w:rsidR="00F1157B" w:rsidRPr="00F1157B" w14:paraId="348EACBB" w14:textId="77777777" w:rsidTr="005D1A0A">
        <w:trPr>
          <w:trHeight w:val="20"/>
        </w:trPr>
        <w:tc>
          <w:tcPr>
            <w:tcW w:w="287" w:type="pct"/>
          </w:tcPr>
          <w:p w14:paraId="6458705E" w14:textId="77777777" w:rsidR="00F1157B" w:rsidRPr="00F1157B" w:rsidRDefault="00F1157B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2FDBC036" w14:textId="77777777" w:rsidR="00F1157B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>
              <w:t xml:space="preserve">Дефекты </w:t>
            </w:r>
            <w:proofErr w:type="spellStart"/>
            <w:r>
              <w:t>коронковой</w:t>
            </w:r>
            <w:proofErr w:type="spellEnd"/>
            <w:r>
              <w:t xml:space="preserve"> части зуба</w:t>
            </w:r>
            <w:r w:rsidRPr="00234F6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Штифтово-культевые конструкции</w:t>
            </w:r>
          </w:p>
        </w:tc>
        <w:tc>
          <w:tcPr>
            <w:tcW w:w="3987" w:type="pct"/>
          </w:tcPr>
          <w:p w14:paraId="1C699270" w14:textId="77777777" w:rsidR="00214B55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F14E7">
              <w:rPr>
                <w:rFonts w:eastAsia="Times New Roman"/>
                <w:color w:val="000000"/>
                <w:sz w:val="22"/>
                <w:szCs w:val="22"/>
              </w:rPr>
              <w:t xml:space="preserve">Этиология, клиника, диагностика и современные методы ортопедического лечения дефектов </w:t>
            </w:r>
            <w:proofErr w:type="spellStart"/>
            <w:r w:rsidRPr="007F14E7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7F14E7">
              <w:rPr>
                <w:rFonts w:eastAsia="Times New Roman"/>
                <w:color w:val="000000"/>
                <w:sz w:val="22"/>
                <w:szCs w:val="22"/>
              </w:rPr>
              <w:t xml:space="preserve"> части зуба с использованием различных видов культевых штифтовых конструкций.</w:t>
            </w:r>
          </w:p>
          <w:p w14:paraId="19239CB8" w14:textId="77777777" w:rsidR="00214B55" w:rsidRPr="00E11B03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штифтово-культевых конструкций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6400402" w14:textId="77777777" w:rsidR="00214B55" w:rsidRPr="00E11B03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штифтово-культевых металлических вкладок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0E666F0" w14:textId="77777777" w:rsidR="00214B55" w:rsidRPr="00E11B03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безметалловых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штифтово-культевых вкладок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207F775" w14:textId="77777777" w:rsidR="00214B55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стандартных металлических анкерных штифтов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</w:p>
          <w:p w14:paraId="06ACF70F" w14:textId="77777777" w:rsidR="00F1157B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Применение стандартных стекловолоконных штифтов при ортопедическом лечении дефектов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коронковой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части зубов.</w:t>
            </w:r>
          </w:p>
        </w:tc>
      </w:tr>
      <w:tr w:rsidR="00F1157B" w:rsidRPr="00F1157B" w14:paraId="5D550481" w14:textId="77777777" w:rsidTr="005D1A0A">
        <w:trPr>
          <w:trHeight w:val="20"/>
        </w:trPr>
        <w:tc>
          <w:tcPr>
            <w:tcW w:w="287" w:type="pct"/>
          </w:tcPr>
          <w:p w14:paraId="608547D5" w14:textId="77777777" w:rsidR="00F1157B" w:rsidRPr="00F1157B" w:rsidRDefault="00F1157B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74219306" w14:textId="77777777" w:rsidR="00F1157B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Дефекты </w:t>
            </w:r>
            <w:proofErr w:type="spellStart"/>
            <w:r w:rsidRPr="002C310F">
              <w:rPr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sz w:val="22"/>
                <w:szCs w:val="22"/>
              </w:rPr>
              <w:t xml:space="preserve"> части зуба. </w:t>
            </w:r>
            <w:proofErr w:type="spellStart"/>
            <w:r w:rsidRPr="002C310F">
              <w:rPr>
                <w:sz w:val="22"/>
                <w:szCs w:val="22"/>
              </w:rPr>
              <w:t>Виниры</w:t>
            </w:r>
            <w:proofErr w:type="spellEnd"/>
            <w:r w:rsidRPr="002C310F">
              <w:rPr>
                <w:sz w:val="22"/>
                <w:szCs w:val="22"/>
              </w:rPr>
              <w:t xml:space="preserve"> и искусственные коронки</w:t>
            </w:r>
          </w:p>
        </w:tc>
        <w:tc>
          <w:tcPr>
            <w:tcW w:w="3987" w:type="pct"/>
          </w:tcPr>
          <w:p w14:paraId="47125134" w14:textId="77777777" w:rsidR="00214B55" w:rsidRPr="002C310F" w:rsidRDefault="00214B55" w:rsidP="002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Этиология, клиника, диагностика и ортопедическое лечение дефектов коронок зубов с применением различных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виниров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и искусственных коронок.</w:t>
            </w:r>
          </w:p>
          <w:p w14:paraId="24C213D4" w14:textId="77777777" w:rsidR="00214B55" w:rsidRPr="002C310F" w:rsidRDefault="00214B55" w:rsidP="002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виниров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447F80FC" w14:textId="77777777" w:rsidR="00214B55" w:rsidRPr="002C310F" w:rsidRDefault="00214B55" w:rsidP="002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полукоронок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трехчертвертных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A841CA2" w14:textId="77777777" w:rsidR="00214B55" w:rsidRPr="002C310F" w:rsidRDefault="00214B55" w:rsidP="002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искусственных металлических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694B71EE" w14:textId="77777777" w:rsidR="00214B55" w:rsidRPr="002C310F" w:rsidRDefault="00214B55" w:rsidP="00214B5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искусственных комбинированных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  <w:r w:rsidRPr="002C310F">
              <w:rPr>
                <w:rFonts w:eastAsia="Times New Roman"/>
                <w:bCs/>
                <w:sz w:val="22"/>
                <w:szCs w:val="22"/>
              </w:rPr>
              <w:t xml:space="preserve"> </w:t>
            </w:r>
          </w:p>
          <w:p w14:paraId="0E5E93B3" w14:textId="77777777" w:rsidR="00F1157B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rFonts w:eastAsia="Times New Roman"/>
                <w:sz w:val="22"/>
                <w:szCs w:val="22"/>
              </w:rPr>
              <w:t xml:space="preserve">Применение искусственных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цельнокерамических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коронок при ортопедическом лечении дефектов </w:t>
            </w:r>
            <w:proofErr w:type="spellStart"/>
            <w:r w:rsidRPr="002C310F">
              <w:rPr>
                <w:rFonts w:eastAsia="Times New Roman"/>
                <w:sz w:val="22"/>
                <w:szCs w:val="22"/>
              </w:rPr>
              <w:t>коронковой</w:t>
            </w:r>
            <w:proofErr w:type="spellEnd"/>
            <w:r w:rsidRPr="002C310F">
              <w:rPr>
                <w:rFonts w:eastAsia="Times New Roman"/>
                <w:sz w:val="22"/>
                <w:szCs w:val="22"/>
              </w:rPr>
              <w:t xml:space="preserve"> части зубов.</w:t>
            </w:r>
          </w:p>
        </w:tc>
      </w:tr>
      <w:tr w:rsidR="00214B55" w:rsidRPr="00F1157B" w14:paraId="0AAF46F5" w14:textId="77777777" w:rsidTr="005D1A0A">
        <w:trPr>
          <w:trHeight w:val="20"/>
        </w:trPr>
        <w:tc>
          <w:tcPr>
            <w:tcW w:w="287" w:type="pct"/>
          </w:tcPr>
          <w:p w14:paraId="219AB7D6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478B4098" w14:textId="77777777" w:rsidR="00214B55" w:rsidRPr="002C310F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Частичное отсутствие зубов. </w:t>
            </w:r>
          </w:p>
          <w:p w14:paraId="4439D55E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Несъемные конструкции </w:t>
            </w:r>
            <w:r w:rsidRPr="002C310F">
              <w:rPr>
                <w:sz w:val="22"/>
                <w:szCs w:val="22"/>
              </w:rPr>
              <w:lastRenderedPageBreak/>
              <w:t>зубных протезов</w:t>
            </w:r>
          </w:p>
        </w:tc>
        <w:tc>
          <w:tcPr>
            <w:tcW w:w="3987" w:type="pct"/>
          </w:tcPr>
          <w:p w14:paraId="79BB624B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lastRenderedPageBreak/>
              <w:t>Этиология, клиника, дифференциальная диагностика и методы ортопедического лечения частичной вторичной адентии несъемными конструкциями.</w:t>
            </w:r>
          </w:p>
          <w:p w14:paraId="24B6CDB6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Обследование пациентов с частичным отсутствием зубов. </w:t>
            </w:r>
          </w:p>
          <w:p w14:paraId="13FE7957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Выбор конструкции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2481B741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Применение металлических зубных мостовидных протезов при частичном </w:t>
            </w:r>
            <w:r w:rsidRPr="002C310F">
              <w:rPr>
                <w:sz w:val="22"/>
                <w:szCs w:val="22"/>
              </w:rPr>
              <w:lastRenderedPageBreak/>
              <w:t>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1F5FF861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sz w:val="22"/>
                <w:szCs w:val="22"/>
              </w:rPr>
              <w:t>металлополимерных</w:t>
            </w:r>
            <w:proofErr w:type="spellEnd"/>
            <w:r w:rsidRPr="002C310F">
              <w:rPr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sz w:val="22"/>
                <w:szCs w:val="22"/>
              </w:rPr>
              <w:t>металлокомпозитных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3FC86AD1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Применение металлокерамических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 xml:space="preserve">Применение </w:t>
            </w:r>
            <w:proofErr w:type="spellStart"/>
            <w:r w:rsidRPr="002C310F">
              <w:rPr>
                <w:sz w:val="22"/>
                <w:szCs w:val="22"/>
              </w:rPr>
              <w:t>цельнокерамических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>Применение композитных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06B6BC01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Применение провизорных (временных) зубных мостовидных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2B57314E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Ошибки и осложнения при применении мостовидных протезов при частичном отсутствии зубов.</w:t>
            </w:r>
          </w:p>
          <w:p w14:paraId="4B0B46FD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proofErr w:type="spellStart"/>
            <w:r w:rsidRPr="002C310F">
              <w:rPr>
                <w:sz w:val="22"/>
                <w:szCs w:val="22"/>
              </w:rPr>
              <w:t>Гальваноз</w:t>
            </w:r>
            <w:proofErr w:type="spellEnd"/>
            <w:r w:rsidRPr="002C310F">
              <w:rPr>
                <w:sz w:val="22"/>
                <w:szCs w:val="22"/>
              </w:rPr>
              <w:t xml:space="preserve"> при применении мостовидных протезов при частичном отсутствии зубов.</w:t>
            </w:r>
          </w:p>
        </w:tc>
      </w:tr>
      <w:tr w:rsidR="00214B55" w:rsidRPr="00F1157B" w14:paraId="4BB7A10B" w14:textId="77777777" w:rsidTr="005D1A0A">
        <w:trPr>
          <w:trHeight w:val="20"/>
        </w:trPr>
        <w:tc>
          <w:tcPr>
            <w:tcW w:w="287" w:type="pct"/>
          </w:tcPr>
          <w:p w14:paraId="0141DFD4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57346BAE" w14:textId="77777777" w:rsidR="00214B55" w:rsidRPr="00F1157B" w:rsidRDefault="00214B55" w:rsidP="00F1157B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Частичное отсутствие зубов. Съемные</w:t>
            </w:r>
            <w:r>
              <w:rPr>
                <w:sz w:val="22"/>
                <w:szCs w:val="22"/>
              </w:rPr>
              <w:t xml:space="preserve"> </w:t>
            </w:r>
            <w:r w:rsidRPr="002C310F">
              <w:rPr>
                <w:sz w:val="22"/>
                <w:szCs w:val="22"/>
              </w:rPr>
              <w:t>конструкции зубных протезов</w:t>
            </w:r>
          </w:p>
        </w:tc>
        <w:tc>
          <w:tcPr>
            <w:tcW w:w="3987" w:type="pct"/>
          </w:tcPr>
          <w:p w14:paraId="1113DDBD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Ортопедическое лечение частичной вторичной адентии съемными протезами с различными </w:t>
            </w:r>
            <w:proofErr w:type="spellStart"/>
            <w:r w:rsidRPr="002C310F">
              <w:rPr>
                <w:sz w:val="22"/>
                <w:szCs w:val="22"/>
              </w:rPr>
              <w:t>кламмерными</w:t>
            </w:r>
            <w:proofErr w:type="spellEnd"/>
            <w:r w:rsidRPr="002C310F">
              <w:rPr>
                <w:sz w:val="22"/>
                <w:szCs w:val="22"/>
              </w:rPr>
              <w:t xml:space="preserve"> и </w:t>
            </w:r>
            <w:proofErr w:type="spellStart"/>
            <w:r w:rsidRPr="002C310F">
              <w:rPr>
                <w:sz w:val="22"/>
                <w:szCs w:val="22"/>
              </w:rPr>
              <w:t>бескламмерными</w:t>
            </w:r>
            <w:proofErr w:type="spellEnd"/>
            <w:r w:rsidRPr="002C310F">
              <w:rPr>
                <w:sz w:val="22"/>
                <w:szCs w:val="22"/>
              </w:rPr>
              <w:t xml:space="preserve"> методами фиксации (телескопические, фрикционные системы, поворотные замки, магнитные фиксаторы и др.).</w:t>
            </w:r>
          </w:p>
          <w:p w14:paraId="422E4D56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Выбор конструкции съемных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0559C67F" w14:textId="77777777" w:rsidR="00214B55" w:rsidRPr="002C310F" w:rsidRDefault="00214B55" w:rsidP="00214B55">
            <w:pPr>
              <w:jc w:val="both"/>
              <w:rPr>
                <w:bCs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Преимущества и недостатки пластиночных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602098FA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Клинико-лабораторные этапы использования пластиночных зубных протезов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5D999A6A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Преимущества и недостатки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</w:t>
            </w:r>
            <w:proofErr w:type="spellStart"/>
            <w:r w:rsidRPr="002C310F">
              <w:rPr>
                <w:sz w:val="22"/>
                <w:szCs w:val="22"/>
              </w:rPr>
              <w:t>кламмерной</w:t>
            </w:r>
            <w:proofErr w:type="spellEnd"/>
            <w:r w:rsidRPr="002C310F">
              <w:rPr>
                <w:sz w:val="22"/>
                <w:szCs w:val="22"/>
              </w:rPr>
              <w:t xml:space="preserve"> фиксацией при частичном отсутствии зубов.</w:t>
            </w:r>
          </w:p>
          <w:p w14:paraId="68C5CE6A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</w:t>
            </w:r>
            <w:proofErr w:type="spellStart"/>
            <w:r w:rsidRPr="002C310F">
              <w:rPr>
                <w:sz w:val="22"/>
                <w:szCs w:val="22"/>
              </w:rPr>
              <w:t>кламмерной</w:t>
            </w:r>
            <w:proofErr w:type="spellEnd"/>
            <w:r w:rsidRPr="002C310F">
              <w:rPr>
                <w:sz w:val="22"/>
                <w:szCs w:val="22"/>
              </w:rPr>
              <w:t xml:space="preserve"> фиксацией при частичном отсутствии зубов. </w:t>
            </w:r>
          </w:p>
          <w:p w14:paraId="078CA6A8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Преимущества и недостатки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замковой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39E22EF5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замковой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35304220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</w:t>
            </w:r>
            <w:proofErr w:type="spellStart"/>
            <w:r w:rsidRPr="002C310F">
              <w:rPr>
                <w:sz w:val="22"/>
                <w:szCs w:val="22"/>
              </w:rPr>
              <w:t>бюгельных</w:t>
            </w:r>
            <w:proofErr w:type="spellEnd"/>
            <w:r w:rsidRPr="002C310F">
              <w:rPr>
                <w:sz w:val="22"/>
                <w:szCs w:val="22"/>
              </w:rPr>
              <w:t xml:space="preserve"> зубных протезов с телескопической фиксацией при частичном отсутствии зубов.</w:t>
            </w:r>
            <w:r w:rsidRPr="002C310F">
              <w:rPr>
                <w:bCs/>
                <w:sz w:val="22"/>
                <w:szCs w:val="22"/>
              </w:rPr>
              <w:t xml:space="preserve"> </w:t>
            </w:r>
          </w:p>
          <w:p w14:paraId="1765864A" w14:textId="77777777" w:rsidR="00214B55" w:rsidRPr="002C310F" w:rsidRDefault="00214B55" w:rsidP="00214B55">
            <w:pPr>
              <w:jc w:val="both"/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 xml:space="preserve">Клинико-лабораторные этапы использования съемных зубных протезов с фиксацией на </w:t>
            </w:r>
            <w:proofErr w:type="spellStart"/>
            <w:r w:rsidRPr="002C310F">
              <w:rPr>
                <w:sz w:val="22"/>
                <w:szCs w:val="22"/>
              </w:rPr>
              <w:t>имплантанты</w:t>
            </w:r>
            <w:proofErr w:type="spellEnd"/>
            <w:r w:rsidRPr="002C310F">
              <w:rPr>
                <w:sz w:val="22"/>
                <w:szCs w:val="22"/>
              </w:rPr>
              <w:t xml:space="preserve"> при частичном отсутствии зубов.</w:t>
            </w:r>
          </w:p>
          <w:p w14:paraId="2CDD955B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Аллергический протезный стоматит при использовании съемных зубных протезов</w:t>
            </w:r>
          </w:p>
        </w:tc>
      </w:tr>
      <w:tr w:rsidR="00214B55" w:rsidRPr="00F1157B" w14:paraId="012BA8BC" w14:textId="77777777" w:rsidTr="005D1A0A">
        <w:trPr>
          <w:trHeight w:val="20"/>
        </w:trPr>
        <w:tc>
          <w:tcPr>
            <w:tcW w:w="287" w:type="pct"/>
          </w:tcPr>
          <w:p w14:paraId="5EAA0CCB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3CB9B3DE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Ортопедическое лечение заболеваний пародонта</w:t>
            </w:r>
          </w:p>
        </w:tc>
        <w:tc>
          <w:tcPr>
            <w:tcW w:w="3987" w:type="pct"/>
          </w:tcPr>
          <w:p w14:paraId="3B36299C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Этиология, патогенез и ортопедические методы лечения больных с заболеваниями пародонта. Избирательное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пришлифовывание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зубов.</w:t>
            </w:r>
          </w:p>
          <w:p w14:paraId="27E716F9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Обследование пациентов с заболеваниями пародонта. Составление плана комплексного лечения при заболевании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67690501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Избирательное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пришлифовывание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зубов,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окклюзионная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коррекция при заболеваниях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42F1DA32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Ортопедический компонент в комплексном лечении заболеваний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34C7A0B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Принципы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шинирования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зубов при заболевании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37F2D595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Временное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шинирование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в комплексном лечении заболеваний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79F889F2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Несъемные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шинирующие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конструкции зубных протезов при заболеваниях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4ED0FA6E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Съёмные </w:t>
            </w: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шинирующие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конструкции зубных протезов. </w:t>
            </w:r>
          </w:p>
          <w:p w14:paraId="42242EFE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Деформация зубных рядов при заболеваниях пародонта.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t>Терапевтический и хирургический компонент в комплексном лечении заболеваний пародонта.</w:t>
            </w:r>
          </w:p>
        </w:tc>
      </w:tr>
      <w:tr w:rsidR="00214B55" w:rsidRPr="00F1157B" w14:paraId="522A5845" w14:textId="77777777" w:rsidTr="005D1A0A">
        <w:trPr>
          <w:trHeight w:val="20"/>
        </w:trPr>
        <w:tc>
          <w:tcPr>
            <w:tcW w:w="287" w:type="pct"/>
          </w:tcPr>
          <w:p w14:paraId="02F4DB57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068F3E13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Ортопедическое лечение повышенного стирания зубов</w:t>
            </w:r>
          </w:p>
        </w:tc>
        <w:tc>
          <w:tcPr>
            <w:tcW w:w="3987" w:type="pct"/>
          </w:tcPr>
          <w:p w14:paraId="404D16FC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Этиология, патогенез, клиника, диагностика при повышенной стертости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зубов.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  <w:p w14:paraId="687795F6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Ортопедическое лечение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зубов, осложненной снижением 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4EC0EBFD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Ортопедическое лечение повышенной стертости твердых тканей зубов без снижения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A2A18C8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Особенности выбора конструкций зубных протезов при повышенной стертости твердых тканей зубов. </w:t>
            </w:r>
          </w:p>
          <w:p w14:paraId="1C05A2A0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Подготовка к ортопедическому лечению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lastRenderedPageBreak/>
              <w:t>зубов, осложненной снижением 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1F3C922B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Подготовка к ортопедическому лечению повышенной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стертости  твердых</w:t>
            </w:r>
            <w:proofErr w:type="gram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тканей зубов без снижения высоты нижнего отдела лица.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71C03E61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Гнатологические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нарушения при повышенной стертости твердых тканей зубов без снижения высоты нижнего отдела лица и принципы их коррекции.</w:t>
            </w:r>
          </w:p>
          <w:p w14:paraId="7726095E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Гнатологические</w:t>
            </w:r>
            <w:proofErr w:type="spellEnd"/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 нарушения при повышенной стертости твердых тканей зубов со снижением высоты нижнего отдела лица и принципы их коррекции.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09425E5A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Врачебные ошибки и осложнения при ортопедическом лечении повышенной стертости твердых тканей зубов.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t>Профилактика повышенной стертости твердых тканей зубов.</w:t>
            </w:r>
          </w:p>
        </w:tc>
      </w:tr>
      <w:tr w:rsidR="00214B55" w:rsidRPr="00F1157B" w14:paraId="631D16D0" w14:textId="77777777" w:rsidTr="005D1A0A">
        <w:trPr>
          <w:trHeight w:val="20"/>
        </w:trPr>
        <w:tc>
          <w:tcPr>
            <w:tcW w:w="287" w:type="pct"/>
          </w:tcPr>
          <w:p w14:paraId="3D892409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5138465C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Заболевания височно-нижнечелюстного сустава</w:t>
            </w:r>
          </w:p>
        </w:tc>
        <w:tc>
          <w:tcPr>
            <w:tcW w:w="3987" w:type="pct"/>
          </w:tcPr>
          <w:p w14:paraId="76F01022" w14:textId="77777777" w:rsidR="00214B55" w:rsidRPr="002C310F" w:rsidRDefault="00214B55" w:rsidP="00214B55">
            <w:pPr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Современные методы обследования, диагностики и ортопедического лечения синдрома дисфункции височно-нижнечелюстного сустава. Синдром дисфункции ВНЧС. Клиника, патогенез, диагностика, ортопедическое лечение, профилактика.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72A7EAF3" w14:textId="77777777" w:rsidR="00214B55" w:rsidRPr="002C310F" w:rsidRDefault="00214B55" w:rsidP="00214B55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Артроз ВНЧС. Клиника, патогенез, диагностика, комплексное лечение, предупреждение.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2C310F">
              <w:rPr>
                <w:rFonts w:eastAsia="Times New Roman"/>
                <w:color w:val="000000"/>
                <w:sz w:val="22"/>
                <w:szCs w:val="22"/>
              </w:rPr>
              <w:t>Вывихи ВНЧС. Классификация вывихов ВНЧС, клиника, механизм развития, диагностика, комплексное лечение, предупреждение.</w:t>
            </w:r>
          </w:p>
          <w:p w14:paraId="2EED5D32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Современные методы обследования, диагностики и лечения, больных с патологией окклюзии.</w:t>
            </w:r>
          </w:p>
        </w:tc>
      </w:tr>
      <w:tr w:rsidR="00214B55" w:rsidRPr="00F1157B" w14:paraId="355779DE" w14:textId="77777777" w:rsidTr="005D1A0A">
        <w:trPr>
          <w:trHeight w:val="20"/>
        </w:trPr>
        <w:tc>
          <w:tcPr>
            <w:tcW w:w="287" w:type="pct"/>
          </w:tcPr>
          <w:p w14:paraId="6E01069F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3867F288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C310F">
              <w:rPr>
                <w:sz w:val="22"/>
                <w:szCs w:val="22"/>
              </w:rPr>
              <w:t>Полное отсутствие зубов</w:t>
            </w:r>
          </w:p>
        </w:tc>
        <w:tc>
          <w:tcPr>
            <w:tcW w:w="3987" w:type="pct"/>
          </w:tcPr>
          <w:p w14:paraId="06D00D1F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Клиническая характеристика и ортопедическое лечение больных с полном отсутствием зубов. Обследование пациентов с полным отсутствием зубов. Выбор конструкционного материала зубных протезов.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76941D33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Методика получения функциональных оттисков индивидуальными ложками. Оттискные материалы. Способы фиксации пластиночных протезов при полном отсутствии </w:t>
            </w:r>
            <w:proofErr w:type="gramStart"/>
            <w:r w:rsidRPr="002C310F">
              <w:rPr>
                <w:rFonts w:eastAsia="Times New Roman"/>
                <w:color w:val="000000"/>
                <w:sz w:val="22"/>
                <w:szCs w:val="22"/>
              </w:rPr>
              <w:t>зубов.</w:t>
            </w: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.</w:t>
            </w:r>
            <w:proofErr w:type="gramEnd"/>
          </w:p>
          <w:p w14:paraId="2B311D8C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Определение высоты нижнего отдела лица. Регистрация центрального положения челюстей. Конструирование зубных рядов в зубном протезе. Проверка постановки искусственных зубов в полости рта пациента. </w:t>
            </w:r>
          </w:p>
          <w:p w14:paraId="16474C9E" w14:textId="77777777" w:rsidR="00214B55" w:rsidRPr="002C310F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 xml:space="preserve">Наложение съемных пластиночных протезов. Особенности процесса адаптации к зубным протезам при полном отсутствии зубов. Коррекции зубных протезов. Рекомендации по пользованию зубными протезами. </w:t>
            </w:r>
          </w:p>
          <w:p w14:paraId="48530B2F" w14:textId="77777777" w:rsidR="00214B55" w:rsidRPr="002C310F" w:rsidRDefault="00214B55" w:rsidP="00214B55">
            <w:pPr>
              <w:jc w:val="both"/>
              <w:rPr>
                <w:rFonts w:eastAsia="Times New Roman"/>
                <w:bCs/>
                <w:color w:val="000000"/>
                <w:sz w:val="22"/>
                <w:szCs w:val="22"/>
              </w:rPr>
            </w:pPr>
            <w:r w:rsidRPr="002C310F">
              <w:rPr>
                <w:rFonts w:eastAsia="Times New Roman"/>
                <w:bCs/>
                <w:color w:val="000000"/>
                <w:sz w:val="22"/>
                <w:szCs w:val="22"/>
              </w:rPr>
              <w:t>Конструирование искусственных зубных рядов в современных артикуляторах. Применение мягких подкладок, металлических (титановых) базисов съемных протезов. Геронтологические особенности ортопедического лечения пациентов с полным отсутствием зубов. Проблемы эстетики и фонетики при ортопедическом лечении.</w:t>
            </w:r>
          </w:p>
          <w:p w14:paraId="34E0F659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2C310F">
              <w:rPr>
                <w:rFonts w:eastAsia="Times New Roman"/>
                <w:color w:val="000000"/>
                <w:sz w:val="22"/>
                <w:szCs w:val="22"/>
              </w:rPr>
              <w:t>Ортопедическое лечение полного отсутствия зубов при использовании опоры на дентальные имплантаты.</w:t>
            </w:r>
          </w:p>
        </w:tc>
      </w:tr>
      <w:tr w:rsidR="00214B55" w:rsidRPr="00F1157B" w14:paraId="1206E3E1" w14:textId="77777777" w:rsidTr="005D1A0A">
        <w:trPr>
          <w:trHeight w:val="20"/>
        </w:trPr>
        <w:tc>
          <w:tcPr>
            <w:tcW w:w="287" w:type="pct"/>
          </w:tcPr>
          <w:p w14:paraId="77EB02B3" w14:textId="77777777" w:rsidR="00214B55" w:rsidRPr="00F1157B" w:rsidRDefault="00214B55" w:rsidP="00AA7220">
            <w:pPr>
              <w:numPr>
                <w:ilvl w:val="0"/>
                <w:numId w:val="7"/>
              </w:num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26" w:type="pct"/>
          </w:tcPr>
          <w:p w14:paraId="0DD3910E" w14:textId="77777777" w:rsidR="00214B55" w:rsidRPr="00214B55" w:rsidRDefault="00214B55" w:rsidP="00214B55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234F65">
              <w:rPr>
                <w:sz w:val="22"/>
                <w:szCs w:val="22"/>
              </w:rPr>
              <w:t>Челюстно-лицевая ортопедия</w:t>
            </w:r>
          </w:p>
        </w:tc>
        <w:tc>
          <w:tcPr>
            <w:tcW w:w="3987" w:type="pct"/>
          </w:tcPr>
          <w:p w14:paraId="08707BAA" w14:textId="77777777" w:rsidR="00214B55" w:rsidRPr="00E11B03" w:rsidRDefault="00214B55" w:rsidP="00214B55">
            <w:pPr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>Классификация дефектов челюстно-лицевой области. Классификация ортопедических конструкция в челюстно-лицевой ортопедии. Особенности обследования и постановки диагноза при дефектах челюстно-лицевой области.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</w:p>
          <w:p w14:paraId="5E44D75D" w14:textId="77777777" w:rsidR="00214B55" w:rsidRPr="00F1157B" w:rsidRDefault="00214B55" w:rsidP="00214B5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E11B03">
              <w:rPr>
                <w:rFonts w:eastAsia="Times New Roman"/>
                <w:color w:val="000000"/>
                <w:sz w:val="22"/>
                <w:szCs w:val="22"/>
              </w:rPr>
              <w:t>Ортопедическая помощь на этапах хирургического лечения заболеваний челюстно-лицевой области.</w:t>
            </w:r>
            <w:r w:rsidRPr="00E11B03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Замещающие протезы при дефектах в челюстно-лицевой области. Особенности изготовления замещающих </w:t>
            </w:r>
            <w:proofErr w:type="spellStart"/>
            <w:r w:rsidRPr="00E11B03">
              <w:rPr>
                <w:rFonts w:eastAsia="Times New Roman"/>
                <w:color w:val="000000"/>
                <w:sz w:val="22"/>
                <w:szCs w:val="22"/>
              </w:rPr>
              <w:t>экто</w:t>
            </w:r>
            <w:proofErr w:type="spellEnd"/>
            <w:r w:rsidRPr="00E11B03">
              <w:rPr>
                <w:rFonts w:eastAsia="Times New Roman"/>
                <w:color w:val="000000"/>
                <w:sz w:val="22"/>
                <w:szCs w:val="22"/>
              </w:rPr>
              <w:t xml:space="preserve"> и эндопротезов.</w:t>
            </w:r>
          </w:p>
        </w:tc>
      </w:tr>
      <w:bookmarkEnd w:id="5"/>
    </w:tbl>
    <w:p w14:paraId="2D60E117" w14:textId="77777777" w:rsidR="00F1157B" w:rsidRPr="00F1157B" w:rsidRDefault="00F1157B" w:rsidP="007343B8">
      <w:pPr>
        <w:pStyle w:val="12"/>
        <w:widowControl/>
        <w:suppressAutoHyphens w:val="0"/>
        <w:spacing w:before="0" w:after="0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78A80B97" w14:textId="2D628D00" w:rsidR="007343B8" w:rsidRPr="007343B8" w:rsidRDefault="000B5973" w:rsidP="007343B8">
      <w:pPr>
        <w:pStyle w:val="12"/>
        <w:widowControl/>
        <w:suppressAutoHyphens w:val="0"/>
        <w:spacing w:before="0" w:after="0"/>
        <w:textAlignment w:val="auto"/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</w:pPr>
      <w:bookmarkStart w:id="9" w:name="_Toc5268484"/>
      <w:r>
        <w:rPr>
          <w:rFonts w:ascii="Times New Roman" w:hAnsi="Times New Roman" w:cs="Times New Roman"/>
          <w:sz w:val="22"/>
          <w:szCs w:val="22"/>
        </w:rPr>
        <w:t xml:space="preserve">5. </w:t>
      </w:r>
      <w:r w:rsidR="007343B8" w:rsidRPr="000B5973"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  <w:t xml:space="preserve">Учебно-методическое обеспечение </w:t>
      </w:r>
      <w:r w:rsidR="00C62898"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  <w:t xml:space="preserve">семинарской и </w:t>
      </w:r>
      <w:r w:rsidR="007343B8" w:rsidRPr="000B5973"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  <w:t>самостоятельной работы обучающихся по дисциплине (модулю)</w:t>
      </w:r>
      <w:bookmarkEnd w:id="6"/>
      <w:bookmarkEnd w:id="7"/>
      <w:bookmarkEnd w:id="9"/>
    </w:p>
    <w:p w14:paraId="61D190B2" w14:textId="7F706BBC" w:rsidR="00F81081" w:rsidRPr="00971890" w:rsidRDefault="00C62898">
      <w:pPr>
        <w:pStyle w:val="af2"/>
        <w:ind w:left="0" w:firstLine="709"/>
        <w:rPr>
          <w:sz w:val="22"/>
          <w:szCs w:val="22"/>
        </w:rPr>
      </w:pPr>
      <w:r>
        <w:rPr>
          <w:sz w:val="22"/>
          <w:szCs w:val="22"/>
        </w:rPr>
        <w:t>Аудиторная семинарская и в</w:t>
      </w:r>
      <w:r w:rsidR="00B555E1" w:rsidRPr="00971890">
        <w:rPr>
          <w:sz w:val="22"/>
          <w:szCs w:val="22"/>
        </w:rPr>
        <w:t>неаудиторная самостоятельная работа обучающихся содерж</w:t>
      </w:r>
      <w:r w:rsidR="00CB1F2E">
        <w:rPr>
          <w:sz w:val="22"/>
          <w:szCs w:val="22"/>
        </w:rPr>
        <w:t>а</w:t>
      </w:r>
      <w:r w:rsidR="00B555E1" w:rsidRPr="00971890">
        <w:rPr>
          <w:sz w:val="22"/>
          <w:szCs w:val="22"/>
        </w:rPr>
        <w:t>т несколько видов изучения учебного материала.</w:t>
      </w:r>
    </w:p>
    <w:p w14:paraId="3FA8EBC8" w14:textId="77777777" w:rsidR="00F81081" w:rsidRPr="0053182B" w:rsidRDefault="00F1157B" w:rsidP="0053182B">
      <w:pPr>
        <w:pStyle w:val="ac"/>
        <w:widowControl/>
        <w:rPr>
          <w:rFonts w:ascii="Times New Roman" w:hAnsi="Times New Roman" w:cs="Times New Roman"/>
          <w:b/>
          <w:vertAlign w:val="subscript"/>
        </w:rPr>
      </w:pPr>
      <w:bookmarkStart w:id="10" w:name="_Toc5267001"/>
      <w:r w:rsidRPr="0053182B">
        <w:rPr>
          <w:rFonts w:ascii="Times New Roman" w:hAnsi="Times New Roman" w:cs="Times New Roman"/>
          <w:b/>
          <w:vertAlign w:val="subscript"/>
        </w:rPr>
        <w:t>Таблица 7</w:t>
      </w:r>
      <w:r w:rsidR="00B555E1" w:rsidRPr="0053182B">
        <w:rPr>
          <w:rFonts w:ascii="Times New Roman" w:hAnsi="Times New Roman" w:cs="Times New Roman"/>
          <w:b/>
          <w:vertAlign w:val="subscript"/>
        </w:rPr>
        <w:t>. Вид самостоятельной внеаудиторной работы обучающихся</w:t>
      </w:r>
      <w:bookmarkEnd w:id="10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551"/>
        <w:gridCol w:w="9272"/>
      </w:tblGrid>
      <w:tr w:rsidR="007343B8" w:rsidRPr="00971890" w14:paraId="7D0A2DB4" w14:textId="77777777" w:rsidTr="007343B8">
        <w:trPr>
          <w:trHeight w:val="470"/>
          <w:tblHeader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E6A3FCE" w14:textId="77777777" w:rsidR="007343B8" w:rsidRPr="00971890" w:rsidRDefault="007343B8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№ п/п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D1EAE1B" w14:textId="77777777" w:rsidR="007343B8" w:rsidRPr="00971890" w:rsidRDefault="007343B8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b/>
                <w:sz w:val="22"/>
                <w:szCs w:val="22"/>
              </w:rPr>
              <w:t>Вид самостоятельной работы</w:t>
            </w:r>
            <w:r w:rsidRPr="00971890">
              <w:rPr>
                <w:rStyle w:val="a8"/>
                <w:b/>
                <w:sz w:val="22"/>
                <w:szCs w:val="22"/>
              </w:rPr>
              <w:footnoteReference w:id="2"/>
            </w:r>
          </w:p>
        </w:tc>
      </w:tr>
      <w:tr w:rsidR="007343B8" w:rsidRPr="00971890" w14:paraId="59A5D694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A8841D0" w14:textId="77777777" w:rsidR="007343B8" w:rsidRPr="00971890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8517FF0" w14:textId="77777777" w:rsidR="007343B8" w:rsidRPr="00246649" w:rsidRDefault="00496D6B" w:rsidP="00246649">
            <w:pPr>
              <w:tabs>
                <w:tab w:val="left" w:pos="460"/>
              </w:tabs>
              <w:rPr>
                <w:rFonts w:ascii="Times New Roman" w:hAnsi="Times New Roman"/>
                <w:bCs/>
              </w:rPr>
            </w:pPr>
            <w:r w:rsidRPr="002C310F">
              <w:rPr>
                <w:rFonts w:ascii="Times New Roman" w:hAnsi="Times New Roman"/>
                <w:bCs/>
              </w:rPr>
              <w:t>Обследование пациентов в клинике ортопедической стоматологии</w:t>
            </w:r>
          </w:p>
        </w:tc>
      </w:tr>
      <w:tr w:rsidR="00496D6B" w:rsidRPr="00971890" w14:paraId="22AE580D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A25D50A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86AC257" w14:textId="77777777" w:rsidR="00496D6B" w:rsidRPr="00246649" w:rsidRDefault="00496D6B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 xml:space="preserve">Дефекты </w:t>
            </w:r>
            <w:proofErr w:type="spellStart"/>
            <w:r w:rsidRPr="002C310F">
              <w:rPr>
                <w:rFonts w:ascii="Times New Roman" w:hAnsi="Times New Roman"/>
              </w:rPr>
              <w:t>коронковой</w:t>
            </w:r>
            <w:proofErr w:type="spellEnd"/>
            <w:r w:rsidRPr="002C310F">
              <w:rPr>
                <w:rFonts w:ascii="Times New Roman" w:hAnsi="Times New Roman"/>
              </w:rPr>
              <w:t xml:space="preserve"> части зуба. Вкладки</w:t>
            </w:r>
          </w:p>
        </w:tc>
      </w:tr>
      <w:tr w:rsidR="00496D6B" w:rsidRPr="00971890" w14:paraId="2C15903B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574B966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9F94D41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Дефекты </w:t>
            </w:r>
            <w:proofErr w:type="spellStart"/>
            <w:r>
              <w:rPr>
                <w:rFonts w:ascii="Times New Roman" w:hAnsi="Times New Roman"/>
              </w:rPr>
              <w:t>коронковой</w:t>
            </w:r>
            <w:proofErr w:type="spellEnd"/>
            <w:r>
              <w:rPr>
                <w:rFonts w:ascii="Times New Roman" w:hAnsi="Times New Roman"/>
              </w:rPr>
              <w:t xml:space="preserve"> части зуба</w:t>
            </w:r>
            <w:r w:rsidRPr="00234F6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Штифтово-культевые конструкции</w:t>
            </w:r>
          </w:p>
        </w:tc>
      </w:tr>
      <w:tr w:rsidR="00496D6B" w:rsidRPr="00971890" w14:paraId="012ABD43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24AE433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E215E48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 xml:space="preserve">Дефекты </w:t>
            </w:r>
            <w:proofErr w:type="spellStart"/>
            <w:r w:rsidRPr="002C310F">
              <w:rPr>
                <w:rFonts w:ascii="Times New Roman" w:hAnsi="Times New Roman"/>
              </w:rPr>
              <w:t>коронковой</w:t>
            </w:r>
            <w:proofErr w:type="spellEnd"/>
            <w:r w:rsidRPr="002C310F">
              <w:rPr>
                <w:rFonts w:ascii="Times New Roman" w:hAnsi="Times New Roman"/>
              </w:rPr>
              <w:t xml:space="preserve"> части зуба. </w:t>
            </w:r>
            <w:proofErr w:type="spellStart"/>
            <w:r w:rsidRPr="002C310F">
              <w:rPr>
                <w:rFonts w:ascii="Times New Roman" w:hAnsi="Times New Roman"/>
              </w:rPr>
              <w:t>Виниры</w:t>
            </w:r>
            <w:proofErr w:type="spellEnd"/>
            <w:r w:rsidRPr="002C310F">
              <w:rPr>
                <w:rFonts w:ascii="Times New Roman" w:hAnsi="Times New Roman"/>
              </w:rPr>
              <w:t xml:space="preserve"> и искусственные коронки</w:t>
            </w:r>
          </w:p>
        </w:tc>
      </w:tr>
      <w:tr w:rsidR="00496D6B" w:rsidRPr="00971890" w14:paraId="0A522E94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FAB634B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D0D17AD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>Частичное отсутствие зубов. Несъемные конструкции зубных протезов</w:t>
            </w:r>
          </w:p>
        </w:tc>
      </w:tr>
      <w:tr w:rsidR="00496D6B" w:rsidRPr="00971890" w14:paraId="6F6F46E9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DD1985E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CCF1542" w14:textId="77777777" w:rsidR="00496D6B" w:rsidRPr="002C310F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  <w:bCs/>
              </w:rPr>
            </w:pPr>
            <w:r w:rsidRPr="002C310F">
              <w:rPr>
                <w:rFonts w:ascii="Times New Roman" w:hAnsi="Times New Roman"/>
              </w:rPr>
              <w:t>Частичное отсутствие зубов. Съемные</w:t>
            </w:r>
            <w:r>
              <w:rPr>
                <w:rFonts w:ascii="Times New Roman" w:hAnsi="Times New Roman"/>
              </w:rPr>
              <w:t xml:space="preserve"> </w:t>
            </w:r>
            <w:r w:rsidRPr="002C310F">
              <w:rPr>
                <w:rFonts w:ascii="Times New Roman" w:hAnsi="Times New Roman"/>
              </w:rPr>
              <w:t>конструкции зубных протезов</w:t>
            </w:r>
          </w:p>
        </w:tc>
      </w:tr>
      <w:tr w:rsidR="00496D6B" w:rsidRPr="00971890" w14:paraId="5B9B4CDE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B0052DB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67758EC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>Ортопедическое лечение заболеваний пародонта</w:t>
            </w:r>
          </w:p>
        </w:tc>
      </w:tr>
      <w:tr w:rsidR="00496D6B" w:rsidRPr="00971890" w14:paraId="5DA454AF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6FE0D9A8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00AE949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>Ортопедическое лечение повышенного стирания зубов</w:t>
            </w:r>
          </w:p>
        </w:tc>
      </w:tr>
      <w:tr w:rsidR="00496D6B" w:rsidRPr="00971890" w14:paraId="2417C037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4519C23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9DFA708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>Заболевания височно-нижнечелюстного сустава</w:t>
            </w:r>
          </w:p>
        </w:tc>
      </w:tr>
      <w:tr w:rsidR="00496D6B" w:rsidRPr="00971890" w14:paraId="6D4D713E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E35BD72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EB1927C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C310F">
              <w:rPr>
                <w:rFonts w:ascii="Times New Roman" w:hAnsi="Times New Roman"/>
              </w:rPr>
              <w:t>Полное отсутствие зубов</w:t>
            </w:r>
          </w:p>
        </w:tc>
      </w:tr>
      <w:tr w:rsidR="00496D6B" w:rsidRPr="00971890" w14:paraId="75D2FB59" w14:textId="77777777" w:rsidTr="007343B8">
        <w:trPr>
          <w:trHeight w:val="34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4EFE3B54" w14:textId="77777777" w:rsidR="00496D6B" w:rsidRDefault="00496D6B">
            <w:pPr>
              <w:pStyle w:val="af2"/>
              <w:spacing w:after="20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A36DD43" w14:textId="77777777" w:rsidR="00496D6B" w:rsidRPr="00246649" w:rsidRDefault="00246649" w:rsidP="00496D6B">
            <w:pPr>
              <w:tabs>
                <w:tab w:val="left" w:pos="460"/>
              </w:tabs>
              <w:rPr>
                <w:rFonts w:ascii="Times New Roman" w:hAnsi="Times New Roman"/>
              </w:rPr>
            </w:pPr>
            <w:r w:rsidRPr="00234F65">
              <w:rPr>
                <w:rFonts w:ascii="Times New Roman" w:hAnsi="Times New Roman"/>
              </w:rPr>
              <w:t>Челюстно-лицевая ортопедия</w:t>
            </w:r>
          </w:p>
        </w:tc>
      </w:tr>
    </w:tbl>
    <w:p w14:paraId="3A018563" w14:textId="77777777" w:rsidR="007343B8" w:rsidRPr="007343B8" w:rsidRDefault="007343B8" w:rsidP="007343B8">
      <w:pPr>
        <w:keepNext/>
        <w:numPr>
          <w:ilvl w:val="1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11" w:name="_Toc481938380"/>
      <w:bookmarkStart w:id="12" w:name="_Toc481938381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 </w:t>
      </w:r>
      <w:bookmarkStart w:id="13" w:name="_Toc5268485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самостоятельную работу</w:t>
      </w:r>
      <w:bookmarkEnd w:id="11"/>
      <w:bookmarkEnd w:id="13"/>
    </w:p>
    <w:p w14:paraId="6766EAC6" w14:textId="77777777" w:rsidR="007343B8" w:rsidRPr="007343B8" w:rsidRDefault="007343B8" w:rsidP="007343B8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7343B8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Формы</w:t>
      </w:r>
      <w:r w:rsidRPr="007343B8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организации самостоятельной работы обучающихся включают темы, выносимые для самостоятельного изучения; вопросы для самоконтроля; типовые задания для самопроверки и другое.</w:t>
      </w:r>
    </w:p>
    <w:p w14:paraId="72499687" w14:textId="77777777" w:rsidR="007343B8" w:rsidRPr="007343B8" w:rsidRDefault="007343B8" w:rsidP="007343B8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7343B8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Фонд оценочных средств для проведения контроля качества выполненной самостоятельной работы по дисциплине (модулю) представлен в Приложении к данной программе дисциплины (модуля). Выполнения контрольных заданий и иных материалов проводится в соответствии с календарным графиком учебного процесса.</w:t>
      </w:r>
    </w:p>
    <w:p w14:paraId="0C20A8C4" w14:textId="77777777" w:rsid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</w:p>
    <w:p w14:paraId="5BF71415" w14:textId="77777777" w:rsid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</w:p>
    <w:p w14:paraId="30CA6244" w14:textId="77777777" w:rsid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 </w:t>
      </w:r>
      <w:bookmarkStart w:id="14" w:name="_Toc5268486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5.1.1. 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самостоятельную работу по разделу 1</w:t>
      </w:r>
      <w:bookmarkEnd w:id="12"/>
      <w:bookmarkEnd w:id="14"/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857F05" w:rsidRPr="00857F05" w14:paraId="56431048" w14:textId="77777777" w:rsidTr="00E138A2">
        <w:tc>
          <w:tcPr>
            <w:tcW w:w="1960" w:type="dxa"/>
            <w:tcBorders>
              <w:bottom w:val="single" w:sz="4" w:space="0" w:color="auto"/>
            </w:tcBorders>
          </w:tcPr>
          <w:p w14:paraId="5F288F1C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2071F28" w14:textId="77777777" w:rsidR="00857F05" w:rsidRPr="00857F05" w:rsidRDefault="00246649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  <w:highlight w:val="yellow"/>
              </w:rPr>
            </w:pPr>
            <w:r w:rsidRPr="007B292C">
              <w:rPr>
                <w:color w:val="auto"/>
                <w:sz w:val="22"/>
                <w:szCs w:val="22"/>
              </w:rPr>
              <w:t>И</w:t>
            </w:r>
            <w:r w:rsidR="007B292C" w:rsidRPr="007B292C">
              <w:rPr>
                <w:color w:val="auto"/>
                <w:sz w:val="22"/>
                <w:szCs w:val="22"/>
              </w:rPr>
              <w:t>зучение основ обследования пациентов в клинике ортопедической стоматологии.</w:t>
            </w:r>
          </w:p>
        </w:tc>
      </w:tr>
      <w:tr w:rsidR="00857F05" w:rsidRPr="00857F05" w14:paraId="0E0D9E73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5D47052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1E5F5A6" w14:textId="77777777" w:rsidR="00857F05" w:rsidRPr="00857F05" w:rsidRDefault="007B292C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  <w:highlight w:val="yellow"/>
              </w:rPr>
            </w:pPr>
            <w:r w:rsidRPr="007B292C">
              <w:rPr>
                <w:color w:val="auto"/>
                <w:sz w:val="22"/>
                <w:szCs w:val="22"/>
                <w:lang w:eastAsia="en-US"/>
              </w:rPr>
              <w:t>Оформление истории болезни. Изучение рекомендованной основной и дополнительной литературы по разделу модуля.</w:t>
            </w:r>
          </w:p>
        </w:tc>
      </w:tr>
      <w:tr w:rsidR="00857F05" w:rsidRPr="00857F05" w14:paraId="62F9CDA9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B845DA5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00961CD" w14:textId="77777777" w:rsidR="00857F05" w:rsidRPr="00857F05" w:rsidRDefault="00533E7A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  <w:highlight w:val="yellow"/>
              </w:rPr>
            </w:pPr>
            <w:r w:rsidRPr="00533E7A">
              <w:rPr>
                <w:rFonts w:eastAsia="Times New Roman"/>
                <w:color w:val="auto"/>
                <w:sz w:val="22"/>
                <w:szCs w:val="22"/>
              </w:rPr>
              <w:t>ПК-5</w:t>
            </w:r>
          </w:p>
        </w:tc>
      </w:tr>
      <w:tr w:rsidR="00857F05" w:rsidRPr="00857F05" w14:paraId="4565E3B4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453C495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3CA94918" w14:textId="77777777" w:rsidR="00857F05" w:rsidRPr="00857F05" w:rsidRDefault="00857F05" w:rsidP="00857F05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Задания в тестовой форме, Контрольные задания</w:t>
            </w:r>
          </w:p>
        </w:tc>
      </w:tr>
      <w:tr w:rsidR="00857F05" w:rsidRPr="00857F05" w14:paraId="2F70C3A9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0DD3CE4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7275E21F" w14:textId="77777777" w:rsidR="00857F05" w:rsidRPr="00857F05" w:rsidRDefault="007B292C" w:rsidP="00533E7A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  <w:highlight w:val="yellow"/>
              </w:rPr>
            </w:pPr>
            <w:r w:rsidRPr="007B292C">
              <w:rPr>
                <w:sz w:val="22"/>
                <w:szCs w:val="22"/>
              </w:rPr>
              <w:t>Самоконтроль по контрольным и тестовым заданиям</w:t>
            </w:r>
            <w:r w:rsidR="00857F05" w:rsidRPr="007B292C">
              <w:rPr>
                <w:rFonts w:eastAsia="Times New Roman"/>
                <w:color w:val="auto"/>
                <w:sz w:val="22"/>
                <w:szCs w:val="22"/>
              </w:rPr>
              <w:t xml:space="preserve">, </w:t>
            </w:r>
            <w:r w:rsidR="00533E7A">
              <w:rPr>
                <w:rFonts w:eastAsia="Times New Roman"/>
                <w:color w:val="auto"/>
                <w:sz w:val="22"/>
                <w:szCs w:val="22"/>
              </w:rPr>
              <w:t>выступление на практическом занятии</w:t>
            </w:r>
          </w:p>
        </w:tc>
      </w:tr>
      <w:tr w:rsidR="00857F05" w:rsidRPr="00857F05" w14:paraId="6302E62B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40F02BD" w14:textId="77777777" w:rsidR="00857F05" w:rsidRPr="00857F05" w:rsidRDefault="00857F05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857F05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EE8C60F" w14:textId="77777777" w:rsidR="00857F05" w:rsidRPr="00857F05" w:rsidRDefault="007B292C" w:rsidP="00857F05">
            <w:pPr>
              <w:suppressAutoHyphens w:val="0"/>
              <w:textAlignment w:val="auto"/>
              <w:rPr>
                <w:color w:val="auto"/>
                <w:sz w:val="22"/>
                <w:szCs w:val="22"/>
                <w:highlight w:val="yellow"/>
              </w:rPr>
            </w:pPr>
            <w:r w:rsidRPr="007B292C">
              <w:rPr>
                <w:color w:val="auto"/>
                <w:sz w:val="22"/>
                <w:szCs w:val="22"/>
              </w:rPr>
              <w:t>Р</w:t>
            </w:r>
            <w:r w:rsidR="00857F05" w:rsidRPr="007B292C">
              <w:rPr>
                <w:color w:val="auto"/>
                <w:sz w:val="22"/>
                <w:szCs w:val="22"/>
              </w:rPr>
              <w:t>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0144ECB9" w14:textId="77777777" w:rsidR="00857F05" w:rsidRPr="007343B8" w:rsidRDefault="00857F05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</w:p>
    <w:p w14:paraId="4C3A144D" w14:textId="77777777" w:rsidR="007343B8" w:rsidRP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15" w:name="_Toc481938382"/>
      <w:bookmarkStart w:id="16" w:name="_Toc5268487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5.1.2. 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самостоятельную работу по разделу 2</w:t>
      </w:r>
      <w:bookmarkEnd w:id="15"/>
      <w:bookmarkEnd w:id="16"/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343B8" w:rsidRPr="007343B8" w14:paraId="7FF8543A" w14:textId="77777777" w:rsidTr="00E138A2">
        <w:tc>
          <w:tcPr>
            <w:tcW w:w="1960" w:type="dxa"/>
            <w:tcBorders>
              <w:bottom w:val="single" w:sz="4" w:space="0" w:color="auto"/>
            </w:tcBorders>
          </w:tcPr>
          <w:p w14:paraId="6B29B66C" w14:textId="77777777" w:rsidR="007343B8" w:rsidRPr="007343B8" w:rsidRDefault="007343B8" w:rsidP="007B292C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  <w:r w:rsidR="00857F05">
              <w:rPr>
                <w:color w:val="auto"/>
                <w:sz w:val="22"/>
                <w:szCs w:val="22"/>
              </w:rPr>
              <w:t xml:space="preserve"> </w:t>
            </w:r>
            <w:r w:rsidR="007B292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3A483A7B" w14:textId="77777777" w:rsidR="007343B8" w:rsidRPr="007343B8" w:rsidRDefault="007B292C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Изучить особенности дефектов </w:t>
            </w:r>
            <w:proofErr w:type="spellStart"/>
            <w:r>
              <w:rPr>
                <w:color w:val="auto"/>
                <w:sz w:val="22"/>
                <w:szCs w:val="22"/>
              </w:rPr>
              <w:t>коронковой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части зуба и особенности их лечения вкладками.</w:t>
            </w:r>
          </w:p>
        </w:tc>
      </w:tr>
      <w:tr w:rsidR="007343B8" w:rsidRPr="007343B8" w14:paraId="79274136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4C42336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387CF6C" w14:textId="77777777" w:rsidR="007B292C" w:rsidRPr="007B292C" w:rsidRDefault="007B292C" w:rsidP="007B292C">
            <w:pPr>
              <w:jc w:val="both"/>
              <w:rPr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2C2D1F01" w14:textId="77777777" w:rsidR="007B292C" w:rsidRPr="007B292C" w:rsidRDefault="007B292C" w:rsidP="007B292C">
            <w:pPr>
              <w:jc w:val="both"/>
              <w:rPr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>Работа на ПК в интернете, с электронными версиями учебно-методических пособий, с обучающими компьютерными программами. Решение ситуационных задач.</w:t>
            </w:r>
          </w:p>
          <w:p w14:paraId="5A0B28C0" w14:textId="77777777" w:rsidR="007343B8" w:rsidRPr="007343B8" w:rsidRDefault="007B292C" w:rsidP="007B292C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>Просмотр учебного кинофильма, видеоматериалов.</w:t>
            </w:r>
          </w:p>
        </w:tc>
      </w:tr>
      <w:tr w:rsidR="007343B8" w:rsidRPr="007343B8" w14:paraId="68471EF8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1FDB14C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C87940A" w14:textId="77777777" w:rsidR="007343B8" w:rsidRPr="007343B8" w:rsidRDefault="00533E7A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343B8" w:rsidRPr="007343B8" w14:paraId="27489B05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B7BFA0C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E344BB1" w14:textId="77777777" w:rsidR="007343B8" w:rsidRPr="007343B8" w:rsidRDefault="00533E7A" w:rsidP="007B292C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343B8" w:rsidRPr="007343B8" w14:paraId="7C333C26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76FE0DD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A125428" w14:textId="77777777" w:rsidR="007343B8" w:rsidRPr="007343B8" w:rsidRDefault="00533E7A" w:rsidP="007343B8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343B8" w:rsidRPr="007343B8" w14:paraId="6F768A43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49771CB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lastRenderedPageBreak/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0F5597A" w14:textId="77777777" w:rsidR="007343B8" w:rsidRPr="007343B8" w:rsidRDefault="007B292C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31A33097" w14:textId="77777777" w:rsidR="007343B8" w:rsidRP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17" w:name="_Toc481938383"/>
      <w:bookmarkStart w:id="18" w:name="_Toc5268488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5.1.3.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самостоятельную работу по разделу 3</w:t>
      </w:r>
      <w:bookmarkEnd w:id="17"/>
      <w:bookmarkEnd w:id="18"/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343B8" w:rsidRPr="007343B8" w14:paraId="241A0728" w14:textId="77777777" w:rsidTr="00E138A2">
        <w:tc>
          <w:tcPr>
            <w:tcW w:w="1960" w:type="dxa"/>
            <w:tcBorders>
              <w:bottom w:val="single" w:sz="4" w:space="0" w:color="auto"/>
            </w:tcBorders>
          </w:tcPr>
          <w:p w14:paraId="5C8BDB42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7C675AF9" w14:textId="77777777" w:rsidR="007343B8" w:rsidRPr="007343B8" w:rsidRDefault="007B292C" w:rsidP="007B292C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Изучить особенности дефектов </w:t>
            </w:r>
            <w:proofErr w:type="spellStart"/>
            <w:r>
              <w:rPr>
                <w:color w:val="auto"/>
                <w:sz w:val="22"/>
                <w:szCs w:val="22"/>
              </w:rPr>
              <w:t>коронковой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части зуба и особенности их лечения </w:t>
            </w:r>
            <w:r>
              <w:rPr>
                <w:sz w:val="22"/>
                <w:szCs w:val="22"/>
              </w:rPr>
              <w:t>Штифтово-культевыми конструкциями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7343B8" w:rsidRPr="007343B8" w14:paraId="19DB0D38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5915762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3D219E1" w14:textId="77777777" w:rsidR="007B292C" w:rsidRPr="007B292C" w:rsidRDefault="007B292C" w:rsidP="007B292C">
            <w:pPr>
              <w:jc w:val="both"/>
              <w:rPr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2E3786F5" w14:textId="77777777" w:rsidR="007B292C" w:rsidRPr="007B292C" w:rsidRDefault="007B292C" w:rsidP="007B292C">
            <w:pPr>
              <w:jc w:val="both"/>
              <w:rPr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>Работа на ПК в интернете, с электронными версиями учебно-методических пособий, с обучающими компьютерными программами. Решение ситуационных задач.</w:t>
            </w:r>
          </w:p>
          <w:p w14:paraId="23414404" w14:textId="77777777" w:rsidR="007343B8" w:rsidRPr="007343B8" w:rsidRDefault="007B292C" w:rsidP="007B292C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sz w:val="22"/>
                <w:szCs w:val="22"/>
              </w:rPr>
              <w:t>Просмотр учебного кинофильма, видеоматериалов.</w:t>
            </w:r>
          </w:p>
        </w:tc>
      </w:tr>
      <w:tr w:rsidR="007343B8" w:rsidRPr="007343B8" w14:paraId="793B9180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396E6ED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F25D3CF" w14:textId="77777777" w:rsidR="007343B8" w:rsidRPr="007343B8" w:rsidRDefault="00367E57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</w:t>
            </w:r>
            <w:r w:rsidR="00533E7A">
              <w:rPr>
                <w:color w:val="auto"/>
                <w:sz w:val="22"/>
                <w:szCs w:val="22"/>
              </w:rPr>
              <w:t>-8, ПК-9</w:t>
            </w:r>
          </w:p>
        </w:tc>
      </w:tr>
      <w:tr w:rsidR="007343B8" w:rsidRPr="007343B8" w14:paraId="1FEB78C4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D49CB84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3117613" w14:textId="77777777" w:rsidR="007343B8" w:rsidRPr="007343B8" w:rsidRDefault="00533E7A" w:rsidP="007343B8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343B8" w:rsidRPr="007343B8" w14:paraId="14113E6E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784C415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B631B0B" w14:textId="77777777" w:rsidR="007343B8" w:rsidRPr="007343B8" w:rsidRDefault="00533E7A" w:rsidP="007343B8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343B8" w:rsidRPr="007343B8" w14:paraId="70345985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494B5BC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80CDAD9" w14:textId="77777777" w:rsidR="007343B8" w:rsidRPr="007343B8" w:rsidRDefault="007B292C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235B4758" w14:textId="77777777" w:rsidR="007343B8" w:rsidRPr="007343B8" w:rsidRDefault="007343B8" w:rsidP="007343B8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19" w:name="_Toc481938384"/>
      <w:bookmarkStart w:id="20" w:name="_Toc5268489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5.1.4.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самостоятельную работу по разделу 4</w:t>
      </w:r>
      <w:bookmarkEnd w:id="19"/>
      <w:bookmarkEnd w:id="20"/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343B8" w:rsidRPr="007343B8" w14:paraId="3B154378" w14:textId="77777777" w:rsidTr="00E138A2">
        <w:tc>
          <w:tcPr>
            <w:tcW w:w="1960" w:type="dxa"/>
            <w:tcBorders>
              <w:bottom w:val="single" w:sz="4" w:space="0" w:color="auto"/>
            </w:tcBorders>
          </w:tcPr>
          <w:p w14:paraId="7FCCB08A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6A9D9976" w14:textId="77777777" w:rsidR="007343B8" w:rsidRPr="007343B8" w:rsidRDefault="001E43C9" w:rsidP="001E43C9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Изучить особенности дефектов </w:t>
            </w:r>
            <w:proofErr w:type="spellStart"/>
            <w:r>
              <w:rPr>
                <w:color w:val="auto"/>
                <w:sz w:val="22"/>
                <w:szCs w:val="22"/>
              </w:rPr>
              <w:t>коронковой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части зуба и особенности их лечения </w:t>
            </w:r>
            <w:proofErr w:type="spellStart"/>
            <w:r>
              <w:rPr>
                <w:sz w:val="22"/>
                <w:szCs w:val="22"/>
              </w:rPr>
              <w:t>винирами</w:t>
            </w:r>
            <w:proofErr w:type="spellEnd"/>
            <w:r>
              <w:rPr>
                <w:sz w:val="22"/>
                <w:szCs w:val="22"/>
              </w:rPr>
              <w:t xml:space="preserve"> и искусственными коронками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7343B8" w:rsidRPr="007343B8" w14:paraId="714D6470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9CA393F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E02F9E2" w14:textId="77777777" w:rsidR="001E43C9" w:rsidRPr="001E43C9" w:rsidRDefault="001E43C9" w:rsidP="001E43C9">
            <w:pPr>
              <w:jc w:val="both"/>
              <w:rPr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73391E54" w14:textId="77777777" w:rsidR="007343B8" w:rsidRPr="007343B8" w:rsidRDefault="001E43C9" w:rsidP="001E43C9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>Работа на ПК в интернете. Решение ситуационных задач. Подготовка презентации по клиническим случаям.</w:t>
            </w:r>
          </w:p>
        </w:tc>
      </w:tr>
      <w:tr w:rsidR="007343B8" w:rsidRPr="007343B8" w14:paraId="437C3342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1131A7E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4EC2CB7" w14:textId="77777777" w:rsidR="007343B8" w:rsidRPr="007343B8" w:rsidRDefault="00533E7A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343B8" w:rsidRPr="007343B8" w14:paraId="26159E73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EC74F75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F40053D" w14:textId="77777777" w:rsidR="007343B8" w:rsidRPr="007343B8" w:rsidRDefault="00533E7A" w:rsidP="007343B8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343B8" w:rsidRPr="007343B8" w14:paraId="62274335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66C587A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58B0ABA" w14:textId="77777777" w:rsidR="007343B8" w:rsidRPr="007343B8" w:rsidRDefault="00533E7A" w:rsidP="007343B8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заданиям, защита реферата</w:t>
            </w:r>
          </w:p>
        </w:tc>
      </w:tr>
      <w:tr w:rsidR="007343B8" w:rsidRPr="007343B8" w14:paraId="1A9DDB29" w14:textId="77777777" w:rsidTr="00E138A2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74A2697" w14:textId="77777777" w:rsidR="007343B8" w:rsidRPr="007343B8" w:rsidRDefault="007343B8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2B73CA2" w14:textId="77777777" w:rsidR="007343B8" w:rsidRPr="007343B8" w:rsidRDefault="001E43C9" w:rsidP="007343B8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34ED723C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21" w:name="_Toc5268490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5.1.5.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Задания на самостоятельную работу по разделу 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5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5D18E5DB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1444466F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1A4ED39D" w14:textId="77777777" w:rsidR="007B292C" w:rsidRPr="001E43C9" w:rsidRDefault="001E43C9" w:rsidP="001E43C9">
            <w:pPr>
              <w:tabs>
                <w:tab w:val="left" w:pos="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особенности частичного отсутствия зубов и особенности лечения несъемными конструкциями</w:t>
            </w:r>
            <w:r w:rsidRPr="001E43C9">
              <w:rPr>
                <w:sz w:val="22"/>
                <w:szCs w:val="22"/>
              </w:rPr>
              <w:t xml:space="preserve"> зубных протезов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B292C" w:rsidRPr="007343B8" w14:paraId="5EB0EB0C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1F36E8C3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88C5164" w14:textId="77777777" w:rsidR="001E43C9" w:rsidRPr="001E43C9" w:rsidRDefault="001E43C9" w:rsidP="001E43C9">
            <w:pPr>
              <w:jc w:val="both"/>
              <w:rPr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5A1B26EB" w14:textId="77777777" w:rsidR="007B292C" w:rsidRPr="007343B8" w:rsidRDefault="001E43C9" w:rsidP="001E43C9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>Работа на ПК в интернете. Решение ситуационных задач.</w:t>
            </w:r>
          </w:p>
        </w:tc>
      </w:tr>
      <w:tr w:rsidR="007B292C" w:rsidRPr="007343B8" w14:paraId="689F47B1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43617DB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A3E06FF" w14:textId="77777777" w:rsidR="007B292C" w:rsidRPr="007343B8" w:rsidRDefault="00533E7A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16514CED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18E301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6D78D38" w14:textId="77777777" w:rsidR="007B292C" w:rsidRPr="007343B8" w:rsidRDefault="00533E7A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167D9529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800E0B0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4B88971" w14:textId="77777777" w:rsidR="007B292C" w:rsidRPr="007343B8" w:rsidRDefault="00533E7A" w:rsidP="00533E7A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B292C" w:rsidRPr="007343B8" w14:paraId="405184DF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6AD008F4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9F46849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12633C60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5.1.6.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6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65386163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040FEECB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724892E5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особенности частичного отсутствия зубов и особенности лечения съемными конструкциями</w:t>
            </w:r>
            <w:r w:rsidRPr="001E43C9">
              <w:rPr>
                <w:sz w:val="22"/>
                <w:szCs w:val="22"/>
              </w:rPr>
              <w:t xml:space="preserve"> зубных протезов</w:t>
            </w:r>
            <w:r>
              <w:rPr>
                <w:sz w:val="22"/>
                <w:szCs w:val="22"/>
              </w:rPr>
              <w:t>.</w:t>
            </w:r>
          </w:p>
        </w:tc>
      </w:tr>
      <w:tr w:rsidR="007B292C" w:rsidRPr="007343B8" w14:paraId="1CCC2CE1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EFCF918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9ECD74D" w14:textId="77777777" w:rsidR="001E43C9" w:rsidRPr="001E43C9" w:rsidRDefault="001E43C9" w:rsidP="001E43C9">
            <w:pPr>
              <w:jc w:val="both"/>
              <w:rPr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5E0C66AF" w14:textId="77777777" w:rsidR="007B292C" w:rsidRPr="007343B8" w:rsidRDefault="001E43C9" w:rsidP="001E43C9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>Работа на ПК в интернете. Решение ситуационных задач. Подготовка презентации по клиническим случаям.</w:t>
            </w:r>
          </w:p>
        </w:tc>
      </w:tr>
      <w:tr w:rsidR="007B292C" w:rsidRPr="007343B8" w14:paraId="5B3EA1B1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FE27D64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EF15460" w14:textId="77777777" w:rsidR="007B292C" w:rsidRPr="007343B8" w:rsidRDefault="00533E7A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3A61433B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CCDF3B2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40AB8D2" w14:textId="77777777" w:rsidR="007B292C" w:rsidRPr="007343B8" w:rsidRDefault="00533E7A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790CCA2B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05CFA5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lastRenderedPageBreak/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9FC8F28" w14:textId="77777777" w:rsidR="007B292C" w:rsidRPr="007343B8" w:rsidRDefault="00533E7A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B292C" w:rsidRPr="007343B8" w14:paraId="10DD2908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AB4CF40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57FBF5E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0F7BCE02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5.1.7.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7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07B1BB9D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1B9ADBC0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1EED10FF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Изучить особенности ортопедического лечения заболеваний пародонта.</w:t>
            </w:r>
          </w:p>
        </w:tc>
      </w:tr>
      <w:tr w:rsidR="007B292C" w:rsidRPr="007343B8" w14:paraId="78FFBEC0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877399F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0EA5C75" w14:textId="77777777" w:rsidR="001E43C9" w:rsidRPr="001E43C9" w:rsidRDefault="001E43C9" w:rsidP="001E43C9">
            <w:pPr>
              <w:jc w:val="both"/>
              <w:rPr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59E9CA38" w14:textId="77777777" w:rsidR="007B292C" w:rsidRPr="007343B8" w:rsidRDefault="001E43C9" w:rsidP="001E43C9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>Работа на ПК в интернете. Решение ситуационных задач. Подготовка презентации по клиническим случаям.</w:t>
            </w:r>
          </w:p>
        </w:tc>
      </w:tr>
      <w:tr w:rsidR="007B292C" w:rsidRPr="007343B8" w14:paraId="64B2A6FC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645C7FC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3E15C851" w14:textId="77777777" w:rsidR="007B292C" w:rsidRPr="007343B8" w:rsidRDefault="00533E7A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11AECA98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4BD1067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42B06C0" w14:textId="77777777" w:rsidR="007B292C" w:rsidRPr="007343B8" w:rsidRDefault="00533E7A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42BDAF84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99EF0B2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184E7CE" w14:textId="77777777" w:rsidR="007B292C" w:rsidRPr="007343B8" w:rsidRDefault="00533E7A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заданиям, выступление на практическом занятии</w:t>
            </w:r>
          </w:p>
        </w:tc>
      </w:tr>
      <w:tr w:rsidR="007B292C" w:rsidRPr="007343B8" w14:paraId="58711604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2032117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D19236E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05668D3F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5.1.8.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8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2CB1E5B3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4A454BAE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5F7528FA" w14:textId="77777777" w:rsidR="007B292C" w:rsidRPr="007343B8" w:rsidRDefault="001E43C9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Изучить особенности ортопедического лечения повышенного стирания зубов</w:t>
            </w:r>
          </w:p>
        </w:tc>
      </w:tr>
      <w:tr w:rsidR="007B292C" w:rsidRPr="007343B8" w14:paraId="6EA491E0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FC5C690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15F678B" w14:textId="77777777" w:rsidR="001E43C9" w:rsidRPr="001E43C9" w:rsidRDefault="001E43C9" w:rsidP="001E43C9">
            <w:pPr>
              <w:jc w:val="both"/>
              <w:rPr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6414022E" w14:textId="77777777" w:rsidR="007B292C" w:rsidRPr="007343B8" w:rsidRDefault="001E43C9" w:rsidP="001E43C9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1E43C9">
              <w:rPr>
                <w:sz w:val="22"/>
                <w:szCs w:val="22"/>
              </w:rPr>
              <w:t>Работа на ПК в интернете. Решение ситуационных задач. Подготовка презентации по клиническим случаям.</w:t>
            </w:r>
          </w:p>
        </w:tc>
      </w:tr>
      <w:tr w:rsidR="007B292C" w:rsidRPr="007343B8" w14:paraId="508AA2E3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A7D1F2F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D221B9F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7708E626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197CFAE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80731A8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486EC82C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B724421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9AC776F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B292C" w:rsidRPr="007343B8" w14:paraId="1BB8BD73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D021A92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34C24408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1948B6C0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5.1.9.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9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53717F65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1597B2A7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77AD6E68" w14:textId="77777777" w:rsidR="007B292C" w:rsidRPr="00BF1583" w:rsidRDefault="00BF1583" w:rsidP="00BF1583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Изучить особенности заболевания височно-нижнечелюстного сустава</w:t>
            </w:r>
          </w:p>
        </w:tc>
      </w:tr>
      <w:tr w:rsidR="007B292C" w:rsidRPr="007343B8" w14:paraId="3698F5A5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4312A05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D25E3F9" w14:textId="77777777" w:rsidR="00BF1583" w:rsidRPr="00BF1583" w:rsidRDefault="00BF1583" w:rsidP="00BF1583">
            <w:pPr>
              <w:jc w:val="both"/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21A79F5A" w14:textId="77777777" w:rsidR="007B292C" w:rsidRPr="007343B8" w:rsidRDefault="00BF1583" w:rsidP="00BF1583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Работа на ПК в интернете. Решение ситуационных задач. Подготовка презентации по клиническим случаям.</w:t>
            </w:r>
          </w:p>
        </w:tc>
      </w:tr>
      <w:tr w:rsidR="007B292C" w:rsidRPr="007343B8" w14:paraId="4F3EB226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5148C64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205A9CD1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09DF4CA5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3454CCC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4A004A8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66688CD9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68BFE7A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3AE726C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заданиям, защита реферата</w:t>
            </w:r>
          </w:p>
        </w:tc>
      </w:tr>
      <w:tr w:rsidR="007B292C" w:rsidRPr="007343B8" w14:paraId="1B5318BA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3F0451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397382E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5DE84D24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5.1.10.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10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6D94D882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33E45969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5A46EA3C" w14:textId="77777777" w:rsidR="007B292C" w:rsidRPr="00BF1583" w:rsidRDefault="00BF1583" w:rsidP="00BF1583">
            <w:pPr>
              <w:tabs>
                <w:tab w:val="left" w:pos="460"/>
              </w:tabs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Изучить особенности диагностики и лечения при полном отсутствие зубов</w:t>
            </w:r>
          </w:p>
        </w:tc>
      </w:tr>
      <w:tr w:rsidR="007B292C" w:rsidRPr="007343B8" w14:paraId="388801D0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242F5D5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5DDD9091" w14:textId="77777777" w:rsidR="00BF1583" w:rsidRPr="00BF1583" w:rsidRDefault="00BF1583" w:rsidP="00BF1583">
            <w:pPr>
              <w:jc w:val="both"/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1800009E" w14:textId="77777777" w:rsidR="00BF1583" w:rsidRPr="00BF1583" w:rsidRDefault="00BF1583" w:rsidP="00BF1583">
            <w:pPr>
              <w:jc w:val="both"/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Работа на ПК в интернете, с электронными версиями учебно-методических пособий, с обучающими компьютерными программами. Решение ситуационных задач.</w:t>
            </w:r>
          </w:p>
          <w:p w14:paraId="53247421" w14:textId="77777777" w:rsidR="007B292C" w:rsidRPr="00BF1583" w:rsidRDefault="00BF1583" w:rsidP="00BF1583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Просмотр учебного кинофильма, видеоматериалов.</w:t>
            </w:r>
          </w:p>
        </w:tc>
      </w:tr>
      <w:tr w:rsidR="007B292C" w:rsidRPr="007343B8" w14:paraId="5779BB67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4BA4AA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9CEA417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108DD92C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74174F55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3D4B65D1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04A8A1B3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CD1231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6E3BBC03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</w:t>
            </w:r>
          </w:p>
        </w:tc>
      </w:tr>
      <w:tr w:rsidR="007B292C" w:rsidRPr="007343B8" w14:paraId="5AFCCFF9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4500500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CDCBAF3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 xml:space="preserve">Рекомендованная основная и дополнительная литература; Интернет-ресурсы, </w:t>
            </w:r>
            <w:r w:rsidRPr="007B292C">
              <w:rPr>
                <w:color w:val="auto"/>
                <w:sz w:val="22"/>
                <w:szCs w:val="22"/>
              </w:rPr>
              <w:lastRenderedPageBreak/>
              <w:t>информационно-справочные системы</w:t>
            </w:r>
          </w:p>
        </w:tc>
      </w:tr>
    </w:tbl>
    <w:p w14:paraId="2FC3592D" w14:textId="77777777" w:rsidR="007B292C" w:rsidRPr="007343B8" w:rsidRDefault="007B292C" w:rsidP="007B292C">
      <w:pPr>
        <w:keepNext/>
        <w:numPr>
          <w:ilvl w:val="2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lastRenderedPageBreak/>
        <w:t xml:space="preserve">5.1.11. </w:t>
      </w:r>
      <w:r w:rsidRPr="007343B8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Задания на сам</w:t>
      </w:r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остоятельную работу по разделу 11</w:t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0"/>
        <w:gridCol w:w="7893"/>
      </w:tblGrid>
      <w:tr w:rsidR="007B292C" w:rsidRPr="007343B8" w14:paraId="26203316" w14:textId="77777777" w:rsidTr="00BF1583">
        <w:tc>
          <w:tcPr>
            <w:tcW w:w="1960" w:type="dxa"/>
            <w:tcBorders>
              <w:bottom w:val="single" w:sz="4" w:space="0" w:color="auto"/>
            </w:tcBorders>
          </w:tcPr>
          <w:p w14:paraId="7440E564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Цель задания:</w:t>
            </w:r>
          </w:p>
        </w:tc>
        <w:tc>
          <w:tcPr>
            <w:tcW w:w="7893" w:type="dxa"/>
            <w:tcBorders>
              <w:bottom w:val="single" w:sz="4" w:space="0" w:color="auto"/>
            </w:tcBorders>
          </w:tcPr>
          <w:p w14:paraId="78AD298E" w14:textId="77777777" w:rsidR="007B292C" w:rsidRPr="00BF1583" w:rsidRDefault="00525B61" w:rsidP="00BF1583">
            <w:pPr>
              <w:tabs>
                <w:tab w:val="left" w:pos="4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Изучить о</w:t>
            </w:r>
            <w:r w:rsidR="00DF3798">
              <w:rPr>
                <w:sz w:val="22"/>
                <w:szCs w:val="22"/>
              </w:rPr>
              <w:t>собенности</w:t>
            </w:r>
            <w:r w:rsidR="00BF1583" w:rsidRPr="00BF1583">
              <w:rPr>
                <w:sz w:val="22"/>
                <w:szCs w:val="22"/>
              </w:rPr>
              <w:t xml:space="preserve"> реабилитации пациентов в челюстно-лицевой ортопедии</w:t>
            </w:r>
          </w:p>
        </w:tc>
      </w:tr>
      <w:tr w:rsidR="007B292C" w:rsidRPr="007343B8" w14:paraId="50F120CF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3C548844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Содержание работы обучающегося: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11FC782A" w14:textId="77777777" w:rsidR="00BF1583" w:rsidRPr="00BF1583" w:rsidRDefault="00BF1583" w:rsidP="00BF1583">
            <w:pPr>
              <w:jc w:val="both"/>
              <w:rPr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 xml:space="preserve">Работа с учебной и научной литературой, учебно-методическими пособиями. </w:t>
            </w:r>
          </w:p>
          <w:p w14:paraId="1D9AA679" w14:textId="77777777" w:rsidR="007B292C" w:rsidRPr="00BF1583" w:rsidRDefault="00BF1583" w:rsidP="00BF1583">
            <w:pPr>
              <w:suppressAutoHyphens w:val="0"/>
              <w:autoSpaceDE w:val="0"/>
              <w:autoSpaceDN w:val="0"/>
              <w:adjustRightInd w:val="0"/>
              <w:textAlignment w:val="auto"/>
              <w:rPr>
                <w:color w:val="auto"/>
                <w:sz w:val="22"/>
                <w:szCs w:val="22"/>
              </w:rPr>
            </w:pPr>
            <w:r w:rsidRPr="00BF1583">
              <w:rPr>
                <w:sz w:val="22"/>
                <w:szCs w:val="22"/>
              </w:rPr>
              <w:t>Работа на ПК в интернете. Решение ситуационных задач.</w:t>
            </w:r>
          </w:p>
        </w:tc>
      </w:tr>
      <w:tr w:rsidR="007B292C" w:rsidRPr="007343B8" w14:paraId="439FADAC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4D848F86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Код формируемой компетенции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7182D7DA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ПК-5, ПК-8, ПК-9</w:t>
            </w:r>
          </w:p>
        </w:tc>
      </w:tr>
      <w:tr w:rsidR="007B292C" w:rsidRPr="007343B8" w14:paraId="7744D291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FD6737A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Задания для самостоятельной работы: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11900E9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 w:rsidRPr="007B292C">
              <w:rPr>
                <w:rFonts w:eastAsia="Times New Roman"/>
                <w:color w:val="auto"/>
                <w:sz w:val="22"/>
                <w:szCs w:val="22"/>
              </w:rPr>
              <w:t>Контрольные задания</w:t>
            </w:r>
          </w:p>
        </w:tc>
      </w:tr>
      <w:tr w:rsidR="007B292C" w:rsidRPr="007343B8" w14:paraId="124A97E3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64F0268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Форма контроля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401C21D4" w14:textId="77777777" w:rsidR="007B292C" w:rsidRPr="007343B8" w:rsidRDefault="00BF1583" w:rsidP="00BF1583">
            <w:pPr>
              <w:suppressAutoHyphens w:val="0"/>
              <w:textAlignment w:val="auto"/>
              <w:rPr>
                <w:rFonts w:eastAsia="Times New Roman"/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Собеседование по контрольным заданиям, защита реферата.</w:t>
            </w:r>
          </w:p>
        </w:tc>
      </w:tr>
      <w:tr w:rsidR="007B292C" w:rsidRPr="007343B8" w14:paraId="0619C422" w14:textId="77777777" w:rsidTr="00BF1583"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52B19915" w14:textId="77777777" w:rsidR="007B292C" w:rsidRPr="007343B8" w:rsidRDefault="007B292C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343B8">
              <w:rPr>
                <w:color w:val="auto"/>
                <w:sz w:val="22"/>
                <w:szCs w:val="22"/>
              </w:rPr>
              <w:t>Источники:</w:t>
            </w:r>
          </w:p>
        </w:tc>
        <w:tc>
          <w:tcPr>
            <w:tcW w:w="7893" w:type="dxa"/>
            <w:tcBorders>
              <w:top w:val="single" w:sz="4" w:space="0" w:color="auto"/>
              <w:bottom w:val="single" w:sz="4" w:space="0" w:color="auto"/>
            </w:tcBorders>
          </w:tcPr>
          <w:p w14:paraId="024AAE9F" w14:textId="77777777" w:rsidR="007B292C" w:rsidRPr="007343B8" w:rsidRDefault="00BF1583" w:rsidP="00BF1583">
            <w:pPr>
              <w:suppressAutoHyphens w:val="0"/>
              <w:textAlignment w:val="auto"/>
              <w:rPr>
                <w:color w:val="auto"/>
                <w:sz w:val="22"/>
                <w:szCs w:val="22"/>
              </w:rPr>
            </w:pPr>
            <w:r w:rsidRPr="007B292C">
              <w:rPr>
                <w:color w:val="auto"/>
                <w:sz w:val="22"/>
                <w:szCs w:val="22"/>
              </w:rPr>
              <w:t>Рекомендованная основная и дополнительная литература; Интернет-ресурсы, информационно-справочные системы</w:t>
            </w:r>
          </w:p>
        </w:tc>
      </w:tr>
    </w:tbl>
    <w:p w14:paraId="258612F0" w14:textId="77777777" w:rsidR="00F81081" w:rsidRPr="00971890" w:rsidRDefault="00B555E1">
      <w:pPr>
        <w:pStyle w:val="12"/>
        <w:jc w:val="left"/>
        <w:rPr>
          <w:sz w:val="22"/>
          <w:szCs w:val="22"/>
        </w:rPr>
      </w:pPr>
      <w:r w:rsidRPr="00971890">
        <w:rPr>
          <w:rFonts w:ascii="Times New Roman" w:hAnsi="Times New Roman" w:cs="Times New Roman"/>
          <w:sz w:val="22"/>
          <w:szCs w:val="22"/>
        </w:rPr>
        <w:t>6. Фонд оценочных средств для проведения промежуточной аттестации по дисциплине (модулю)</w:t>
      </w:r>
      <w:bookmarkEnd w:id="21"/>
    </w:p>
    <w:p w14:paraId="23914FB4" w14:textId="77777777" w:rsidR="00F81081" w:rsidRPr="00971890" w:rsidRDefault="00B555E1">
      <w:pPr>
        <w:pStyle w:val="af2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Контрольные задания или иные оценочные материалы для проведения промежуточной аттестации по дисциплине (модулю) представлены в виде фонда оценочных средств.</w:t>
      </w:r>
    </w:p>
    <w:p w14:paraId="18AB84C5" w14:textId="77777777" w:rsidR="00F81081" w:rsidRPr="00971890" w:rsidRDefault="00B555E1">
      <w:pPr>
        <w:pStyle w:val="af2"/>
        <w:ind w:left="0" w:firstLine="709"/>
        <w:rPr>
          <w:sz w:val="22"/>
          <w:szCs w:val="22"/>
        </w:rPr>
      </w:pPr>
      <w:bookmarkStart w:id="22" w:name="_Toc421786359"/>
      <w:r w:rsidRPr="00971890">
        <w:rPr>
          <w:sz w:val="22"/>
          <w:szCs w:val="22"/>
        </w:rPr>
        <w:t>Паспорт фонда оценочных средств дисциплины (модуля)</w:t>
      </w:r>
      <w:bookmarkEnd w:id="22"/>
      <w:r w:rsidRPr="00971890">
        <w:rPr>
          <w:sz w:val="22"/>
          <w:szCs w:val="22"/>
        </w:rPr>
        <w:t xml:space="preserve"> для проведения промежуточной аттестации по дисциплине (модулю) включает перечень компетенций с указанием этапов их формирования; описание показателей и критериев оценивания компетенций на различных этапах их формирования, описание шкал оценивания;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программы;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</w:t>
      </w:r>
    </w:p>
    <w:p w14:paraId="071149A2" w14:textId="77777777" w:rsidR="00F81081" w:rsidRPr="00971890" w:rsidRDefault="00B555E1">
      <w:pPr>
        <w:pStyle w:val="af2"/>
        <w:ind w:left="0" w:firstLine="709"/>
        <w:rPr>
          <w:sz w:val="22"/>
          <w:szCs w:val="22"/>
        </w:rPr>
      </w:pPr>
      <w:r w:rsidRPr="00971890">
        <w:rPr>
          <w:sz w:val="22"/>
          <w:szCs w:val="22"/>
        </w:rPr>
        <w:t>Фонд оценочных средств для проведения промежуточной аттестации по дисциплине (модулю) представлен в Приложении к данной программе дисциплины (модуля).</w:t>
      </w:r>
    </w:p>
    <w:p w14:paraId="3D426F55" w14:textId="77777777" w:rsidR="00F81081" w:rsidRPr="00971890" w:rsidRDefault="00F1157B">
      <w:pPr>
        <w:pStyle w:val="ad"/>
        <w:keepNext/>
        <w:spacing w:before="0" w:after="0"/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</w:pPr>
      <w:r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 8</w:t>
      </w:r>
      <w:r w:rsidR="00B555E1"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. Фонд оценочных средств для проведения промежуточной аттестации по дисциплине (модулю)</w:t>
      </w:r>
    </w:p>
    <w:tbl>
      <w:tblPr>
        <w:tblW w:w="9864" w:type="dxa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6912"/>
        <w:gridCol w:w="2952"/>
      </w:tblGrid>
      <w:tr w:rsidR="00F81081" w:rsidRPr="00D81D8A" w14:paraId="5E0BE4E2" w14:textId="77777777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8B5D6CD" w14:textId="77777777" w:rsidR="00F81081" w:rsidRPr="000D5E8E" w:rsidRDefault="00B555E1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0D5E8E">
              <w:rPr>
                <w:sz w:val="22"/>
                <w:szCs w:val="22"/>
              </w:rPr>
              <w:t>Оценочные средства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2FE3A35" w14:textId="77777777" w:rsidR="00F81081" w:rsidRPr="000D5E8E" w:rsidRDefault="00B555E1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0D5E8E">
              <w:rPr>
                <w:sz w:val="22"/>
                <w:szCs w:val="22"/>
              </w:rPr>
              <w:t>Количество</w:t>
            </w:r>
          </w:p>
        </w:tc>
      </w:tr>
      <w:tr w:rsidR="00F81081" w:rsidRPr="00D81D8A" w14:paraId="22EBE229" w14:textId="77777777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958A5F2" w14:textId="77777777" w:rsidR="00F81081" w:rsidRPr="000D5E8E" w:rsidRDefault="00BF1583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0D5E8E">
              <w:rPr>
                <w:sz w:val="22"/>
                <w:szCs w:val="22"/>
              </w:rPr>
              <w:t>Тестовые задания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8E2E159" w14:textId="77777777" w:rsidR="00F81081" w:rsidRPr="000D5E8E" w:rsidRDefault="00D81D8A">
            <w:pPr>
              <w:pStyle w:val="af2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 w:rsidRPr="000D5E8E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F81081" w:rsidRPr="00D81D8A" w14:paraId="7C852FA6" w14:textId="77777777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E4FF5AB" w14:textId="77777777" w:rsidR="00F81081" w:rsidRPr="000D5E8E" w:rsidRDefault="00BF1583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eastAsia="ru-RU"/>
              </w:rPr>
            </w:pPr>
            <w:r w:rsidRPr="000D5E8E">
              <w:rPr>
                <w:sz w:val="22"/>
                <w:szCs w:val="22"/>
              </w:rPr>
              <w:t>Ситуационные задачи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C90727E" w14:textId="77777777" w:rsidR="00F81081" w:rsidRPr="000D5E8E" w:rsidRDefault="000D5E8E">
            <w:pPr>
              <w:pStyle w:val="af2"/>
              <w:ind w:left="0" w:firstLine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D5E8E">
              <w:rPr>
                <w:color w:val="000000"/>
                <w:sz w:val="22"/>
                <w:szCs w:val="22"/>
                <w:lang w:val="en-US"/>
              </w:rPr>
              <w:t>20</w:t>
            </w:r>
          </w:p>
        </w:tc>
      </w:tr>
      <w:tr w:rsidR="00F81081" w:rsidRPr="00971890" w14:paraId="4ECBE499" w14:textId="77777777">
        <w:tc>
          <w:tcPr>
            <w:tcW w:w="69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C81F874" w14:textId="77777777" w:rsidR="00F81081" w:rsidRPr="000D5E8E" w:rsidRDefault="00BF1583">
            <w:pPr>
              <w:pStyle w:val="af2"/>
              <w:ind w:left="0" w:firstLine="0"/>
              <w:rPr>
                <w:sz w:val="22"/>
                <w:szCs w:val="22"/>
              </w:rPr>
            </w:pPr>
            <w:r w:rsidRPr="000D5E8E">
              <w:rPr>
                <w:sz w:val="22"/>
                <w:szCs w:val="22"/>
              </w:rPr>
              <w:t>Контрольные задания</w:t>
            </w:r>
          </w:p>
        </w:tc>
        <w:tc>
          <w:tcPr>
            <w:tcW w:w="2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1254B70" w14:textId="77777777" w:rsidR="00F81081" w:rsidRPr="000D5E8E" w:rsidRDefault="00D81D8A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0D5E8E">
              <w:rPr>
                <w:sz w:val="22"/>
                <w:szCs w:val="22"/>
              </w:rPr>
              <w:t>146</w:t>
            </w:r>
          </w:p>
        </w:tc>
      </w:tr>
    </w:tbl>
    <w:p w14:paraId="7F0DA469" w14:textId="77777777" w:rsidR="00F81081" w:rsidRPr="00971890" w:rsidRDefault="00B555E1" w:rsidP="00F1157B">
      <w:pPr>
        <w:pStyle w:val="21"/>
        <w:spacing w:after="0"/>
        <w:jc w:val="left"/>
        <w:rPr>
          <w:sz w:val="22"/>
          <w:szCs w:val="22"/>
        </w:rPr>
      </w:pPr>
      <w:bookmarkStart w:id="23" w:name="_Toc5268491"/>
      <w:r w:rsidRPr="00971890">
        <w:rPr>
          <w:sz w:val="22"/>
          <w:szCs w:val="22"/>
        </w:rPr>
        <w:t>6.1 Типовые контрольные задания или иные материалы, необходимые для оценки знаний, умений, навыков, характеризующих этапы формирования компетенций</w:t>
      </w:r>
      <w:bookmarkStart w:id="24" w:name="_Toc431468445"/>
      <w:bookmarkStart w:id="25" w:name="_Toc421786360"/>
      <w:bookmarkEnd w:id="24"/>
      <w:bookmarkEnd w:id="25"/>
      <w:r w:rsidRPr="00971890">
        <w:rPr>
          <w:rStyle w:val="a8"/>
          <w:sz w:val="22"/>
          <w:szCs w:val="22"/>
        </w:rPr>
        <w:footnoteReference w:id="3"/>
      </w:r>
      <w:bookmarkEnd w:id="23"/>
    </w:p>
    <w:p w14:paraId="49694063" w14:textId="77777777" w:rsidR="00F81081" w:rsidRDefault="00B555E1" w:rsidP="00F1157B">
      <w:pPr>
        <w:pStyle w:val="21"/>
        <w:spacing w:after="0"/>
        <w:rPr>
          <w:sz w:val="22"/>
          <w:szCs w:val="22"/>
        </w:rPr>
      </w:pPr>
      <w:bookmarkStart w:id="26" w:name="_Toc5268492"/>
      <w:r w:rsidRPr="00971890">
        <w:rPr>
          <w:sz w:val="22"/>
          <w:szCs w:val="22"/>
        </w:rPr>
        <w:t>6.1.1 Задания в тестовой форме</w:t>
      </w:r>
      <w:bookmarkEnd w:id="26"/>
      <w:r w:rsidRPr="00971890">
        <w:rPr>
          <w:sz w:val="22"/>
          <w:szCs w:val="22"/>
        </w:rPr>
        <w:t xml:space="preserve">  </w:t>
      </w:r>
    </w:p>
    <w:p w14:paraId="65D7F3B3" w14:textId="77777777" w:rsidR="00440CF3" w:rsidRDefault="00440CF3" w:rsidP="00F1157B">
      <w:pPr>
        <w:pStyle w:val="21"/>
        <w:spacing w:after="0"/>
        <w:rPr>
          <w:sz w:val="22"/>
          <w:szCs w:val="22"/>
        </w:rPr>
      </w:pPr>
    </w:p>
    <w:p w14:paraId="28ACFCC9" w14:textId="77777777" w:rsidR="00440CF3" w:rsidRPr="0017185E" w:rsidRDefault="00440CF3" w:rsidP="00AA7220">
      <w:pPr>
        <w:pStyle w:val="aff"/>
        <w:numPr>
          <w:ilvl w:val="0"/>
          <w:numId w:val="4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Показания для изго</w:t>
      </w:r>
      <w:r>
        <w:rPr>
          <w:color w:val="000000"/>
          <w:sz w:val="22"/>
          <w:szCs w:val="22"/>
        </w:rPr>
        <w:t>товления литой цельнолит</w:t>
      </w:r>
      <w:r w:rsidRPr="0017185E">
        <w:rPr>
          <w:color w:val="000000"/>
          <w:sz w:val="22"/>
          <w:szCs w:val="22"/>
        </w:rPr>
        <w:t>ой коронки:</w:t>
      </w:r>
    </w:p>
    <w:p w14:paraId="0F6A6DEF" w14:textId="77777777" w:rsidR="00440CF3" w:rsidRPr="0017185E" w:rsidRDefault="00440CF3" w:rsidP="00AA7220">
      <w:pPr>
        <w:pStyle w:val="aff"/>
        <w:numPr>
          <w:ilvl w:val="0"/>
          <w:numId w:val="4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изменение цвета зуба;</w:t>
      </w:r>
    </w:p>
    <w:p w14:paraId="0108252C" w14:textId="77777777" w:rsidR="00440CF3" w:rsidRPr="0017185E" w:rsidRDefault="00440CF3" w:rsidP="00AA7220">
      <w:pPr>
        <w:pStyle w:val="aff"/>
        <w:numPr>
          <w:ilvl w:val="0"/>
          <w:numId w:val="4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подвижность зуба третьей степени;</w:t>
      </w:r>
    </w:p>
    <w:p w14:paraId="3086B711" w14:textId="77777777" w:rsidR="00440CF3" w:rsidRPr="0017185E" w:rsidRDefault="00440CF3" w:rsidP="00AA7220">
      <w:pPr>
        <w:pStyle w:val="aff"/>
        <w:numPr>
          <w:ilvl w:val="0"/>
          <w:numId w:val="4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ИРОПЗ = 0,4;</w:t>
      </w:r>
    </w:p>
    <w:p w14:paraId="3B29D5DA" w14:textId="77777777" w:rsidR="00440CF3" w:rsidRPr="0017185E" w:rsidRDefault="00440CF3" w:rsidP="00AA7220">
      <w:pPr>
        <w:pStyle w:val="aff"/>
        <w:numPr>
          <w:ilvl w:val="0"/>
          <w:numId w:val="4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 xml:space="preserve">использование зуба для опоры мостовидного </w:t>
      </w:r>
      <w:proofErr w:type="gramStart"/>
      <w:r w:rsidRPr="0017185E">
        <w:rPr>
          <w:color w:val="000000"/>
          <w:sz w:val="22"/>
          <w:szCs w:val="22"/>
        </w:rPr>
        <w:t>протеза;  +</w:t>
      </w:r>
      <w:proofErr w:type="gramEnd"/>
    </w:p>
    <w:p w14:paraId="4EFDE6E5" w14:textId="77777777" w:rsidR="00440CF3" w:rsidRDefault="00440CF3" w:rsidP="00AA7220">
      <w:pPr>
        <w:pStyle w:val="aff"/>
        <w:numPr>
          <w:ilvl w:val="0"/>
          <w:numId w:val="47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 xml:space="preserve">тотальное разрушение </w:t>
      </w:r>
      <w:proofErr w:type="spellStart"/>
      <w:r w:rsidRPr="0017185E">
        <w:rPr>
          <w:color w:val="000000"/>
          <w:sz w:val="22"/>
          <w:szCs w:val="22"/>
        </w:rPr>
        <w:t>коронковой</w:t>
      </w:r>
      <w:proofErr w:type="spellEnd"/>
      <w:r w:rsidRPr="0017185E">
        <w:rPr>
          <w:color w:val="000000"/>
          <w:sz w:val="22"/>
          <w:szCs w:val="22"/>
        </w:rPr>
        <w:t xml:space="preserve"> части зуба</w:t>
      </w:r>
    </w:p>
    <w:p w14:paraId="7D8FC77D" w14:textId="77777777" w:rsidR="00440CF3" w:rsidRPr="0017185E" w:rsidRDefault="00440CF3" w:rsidP="00440CF3">
      <w:pPr>
        <w:pStyle w:val="aff"/>
        <w:spacing w:before="0" w:beforeAutospacing="0" w:after="0" w:afterAutospacing="0"/>
        <w:ind w:left="720"/>
        <w:rPr>
          <w:color w:val="000000"/>
          <w:sz w:val="22"/>
          <w:szCs w:val="22"/>
        </w:rPr>
      </w:pPr>
    </w:p>
    <w:p w14:paraId="0FE5009F" w14:textId="77777777" w:rsidR="00440CF3" w:rsidRPr="0017185E" w:rsidRDefault="00440CF3" w:rsidP="00AA7220">
      <w:pPr>
        <w:pStyle w:val="af3"/>
        <w:numPr>
          <w:ilvl w:val="0"/>
          <w:numId w:val="48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 xml:space="preserve">Плечо </w:t>
      </w:r>
      <w:proofErr w:type="spellStart"/>
      <w:r w:rsidRPr="0017185E">
        <w:rPr>
          <w:rFonts w:ascii="Times New Roman" w:hAnsi="Times New Roman"/>
        </w:rPr>
        <w:t>кламмера</w:t>
      </w:r>
      <w:proofErr w:type="spellEnd"/>
      <w:r w:rsidRPr="0017185E">
        <w:rPr>
          <w:rFonts w:ascii="Times New Roman" w:hAnsi="Times New Roman"/>
        </w:rPr>
        <w:t xml:space="preserve"> прилегает к поверхности зуба</w:t>
      </w:r>
    </w:p>
    <w:p w14:paraId="5F559120" w14:textId="77777777" w:rsidR="00440CF3" w:rsidRPr="0017185E" w:rsidRDefault="00440CF3" w:rsidP="00AA7220">
      <w:pPr>
        <w:pStyle w:val="af3"/>
        <w:numPr>
          <w:ilvl w:val="0"/>
          <w:numId w:val="49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>в одной точке;</w:t>
      </w:r>
    </w:p>
    <w:p w14:paraId="70AD6FC2" w14:textId="77777777" w:rsidR="00440CF3" w:rsidRPr="0017185E" w:rsidRDefault="00440CF3" w:rsidP="00AA7220">
      <w:pPr>
        <w:pStyle w:val="af3"/>
        <w:numPr>
          <w:ilvl w:val="0"/>
          <w:numId w:val="49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>в двух точках;</w:t>
      </w:r>
    </w:p>
    <w:p w14:paraId="48A55E56" w14:textId="77777777" w:rsidR="00440CF3" w:rsidRPr="0017185E" w:rsidRDefault="00440CF3" w:rsidP="00AA7220">
      <w:pPr>
        <w:pStyle w:val="af3"/>
        <w:numPr>
          <w:ilvl w:val="0"/>
          <w:numId w:val="49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>в трех точках;</w:t>
      </w:r>
    </w:p>
    <w:p w14:paraId="0B20E2A3" w14:textId="77777777" w:rsidR="00440CF3" w:rsidRPr="0017185E" w:rsidRDefault="00440CF3" w:rsidP="00AA7220">
      <w:pPr>
        <w:pStyle w:val="af3"/>
        <w:numPr>
          <w:ilvl w:val="0"/>
          <w:numId w:val="49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>по всей своей длине;</w:t>
      </w:r>
      <w:r>
        <w:rPr>
          <w:rFonts w:ascii="Times New Roman" w:hAnsi="Times New Roman"/>
        </w:rPr>
        <w:t xml:space="preserve"> *</w:t>
      </w:r>
    </w:p>
    <w:p w14:paraId="07A32F15" w14:textId="77777777" w:rsidR="00440CF3" w:rsidRDefault="00440CF3" w:rsidP="00AA7220">
      <w:pPr>
        <w:pStyle w:val="af3"/>
        <w:numPr>
          <w:ilvl w:val="0"/>
          <w:numId w:val="49"/>
        </w:numPr>
        <w:suppressAutoHyphens w:val="0"/>
        <w:spacing w:after="0"/>
        <w:contextualSpacing/>
        <w:rPr>
          <w:rFonts w:ascii="Times New Roman" w:hAnsi="Times New Roman"/>
        </w:rPr>
      </w:pPr>
      <w:r w:rsidRPr="0017185E">
        <w:rPr>
          <w:rFonts w:ascii="Times New Roman" w:hAnsi="Times New Roman"/>
        </w:rPr>
        <w:t>в четырех точках.</w:t>
      </w:r>
    </w:p>
    <w:p w14:paraId="1A51DE05" w14:textId="77777777" w:rsidR="00440CF3" w:rsidRPr="0017185E" w:rsidRDefault="00440CF3" w:rsidP="00440CF3">
      <w:pPr>
        <w:pStyle w:val="af3"/>
        <w:suppressAutoHyphens w:val="0"/>
        <w:spacing w:after="0"/>
        <w:contextualSpacing/>
        <w:rPr>
          <w:rFonts w:ascii="Times New Roman" w:hAnsi="Times New Roman"/>
        </w:rPr>
      </w:pPr>
    </w:p>
    <w:p w14:paraId="51BF31CB" w14:textId="77777777" w:rsidR="00440CF3" w:rsidRPr="0017185E" w:rsidRDefault="00440CF3" w:rsidP="00AA7220">
      <w:pPr>
        <w:pStyle w:val="aff"/>
        <w:numPr>
          <w:ilvl w:val="0"/>
          <w:numId w:val="48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lastRenderedPageBreak/>
        <w:t>Соответствие рельефа базиса полного съемного протеза и рельефа слизистой оболочки протезного ложа обеспечивается:</w:t>
      </w:r>
    </w:p>
    <w:p w14:paraId="2EE619A1" w14:textId="77777777" w:rsidR="00440CF3" w:rsidRPr="0017185E" w:rsidRDefault="00440CF3" w:rsidP="00AA7220">
      <w:pPr>
        <w:pStyle w:val="aff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применение жесткой индивидуальной ложки;</w:t>
      </w:r>
    </w:p>
    <w:p w14:paraId="4C720A02" w14:textId="77777777" w:rsidR="00440CF3" w:rsidRPr="0017185E" w:rsidRDefault="00440CF3" w:rsidP="00AA7220">
      <w:pPr>
        <w:pStyle w:val="aff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 xml:space="preserve">проведение функциональных проб </w:t>
      </w:r>
      <w:proofErr w:type="spellStart"/>
      <w:r w:rsidRPr="0017185E">
        <w:rPr>
          <w:color w:val="000000"/>
          <w:sz w:val="22"/>
          <w:szCs w:val="22"/>
        </w:rPr>
        <w:t>Гербста</w:t>
      </w:r>
      <w:proofErr w:type="spellEnd"/>
      <w:r w:rsidRPr="0017185E">
        <w:rPr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*</w:t>
      </w:r>
    </w:p>
    <w:p w14:paraId="4DF6C45E" w14:textId="77777777" w:rsidR="00440CF3" w:rsidRPr="0017185E" w:rsidRDefault="00440CF3" w:rsidP="00AA7220">
      <w:pPr>
        <w:pStyle w:val="aff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дифференцированным подходом к выбору метода функционального слепка в конкретных;</w:t>
      </w:r>
    </w:p>
    <w:p w14:paraId="0ED83B98" w14:textId="77777777" w:rsidR="00440CF3" w:rsidRPr="0017185E" w:rsidRDefault="00440CF3" w:rsidP="00AA7220">
      <w:pPr>
        <w:pStyle w:val="aff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анатомо-физиологических условиях протезного ложа;</w:t>
      </w:r>
    </w:p>
    <w:p w14:paraId="1872E9D9" w14:textId="77777777" w:rsidR="00440CF3" w:rsidRPr="00440CF3" w:rsidRDefault="00440CF3" w:rsidP="00AA7220">
      <w:pPr>
        <w:pStyle w:val="aff"/>
        <w:numPr>
          <w:ilvl w:val="0"/>
          <w:numId w:val="50"/>
        </w:numPr>
        <w:spacing w:before="0" w:beforeAutospacing="0" w:after="0" w:afterAutospacing="0"/>
        <w:rPr>
          <w:color w:val="000000"/>
          <w:sz w:val="22"/>
          <w:szCs w:val="22"/>
        </w:rPr>
      </w:pPr>
      <w:r w:rsidRPr="0017185E">
        <w:rPr>
          <w:color w:val="000000"/>
          <w:sz w:val="22"/>
          <w:szCs w:val="22"/>
        </w:rPr>
        <w:t>оформлением границ протеза.</w:t>
      </w:r>
    </w:p>
    <w:p w14:paraId="0B81E315" w14:textId="77777777" w:rsidR="00F81081" w:rsidRPr="00971890" w:rsidRDefault="00B555E1" w:rsidP="00F1157B">
      <w:pPr>
        <w:pStyle w:val="21"/>
        <w:spacing w:after="0"/>
        <w:rPr>
          <w:sz w:val="22"/>
          <w:szCs w:val="22"/>
        </w:rPr>
      </w:pPr>
      <w:bookmarkStart w:id="27" w:name="_Toc5268493"/>
      <w:r w:rsidRPr="00971890">
        <w:rPr>
          <w:sz w:val="22"/>
          <w:szCs w:val="22"/>
          <w:shd w:val="clear" w:color="auto" w:fill="FFFFFF"/>
        </w:rPr>
        <w:t>6.1.2. Ситуационные задачи</w:t>
      </w:r>
      <w:bookmarkEnd w:id="27"/>
      <w:r w:rsidRPr="00971890">
        <w:rPr>
          <w:sz w:val="22"/>
          <w:szCs w:val="22"/>
          <w:shd w:val="clear" w:color="auto" w:fill="FFFFFF"/>
        </w:rPr>
        <w:t xml:space="preserve">   </w:t>
      </w:r>
    </w:p>
    <w:p w14:paraId="10F1476B" w14:textId="77777777" w:rsidR="00BF1583" w:rsidRPr="00BF1583" w:rsidRDefault="00BF1583" w:rsidP="00BF1583">
      <w:pPr>
        <w:ind w:left="1203"/>
        <w:contextualSpacing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lang w:eastAsia="ru-RU"/>
        </w:rPr>
        <w:t xml:space="preserve">   </w:t>
      </w:r>
      <w:r w:rsidRPr="00BF1583">
        <w:rPr>
          <w:rFonts w:ascii="Times New Roman" w:hAnsi="Times New Roman"/>
          <w:b/>
        </w:rPr>
        <w:t xml:space="preserve">Задача </w:t>
      </w:r>
    </w:p>
    <w:p w14:paraId="134D7C7C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В клинику ортопедической стоматологии обратилась пациентка Ж. 51год.</w:t>
      </w:r>
    </w:p>
    <w:p w14:paraId="1EAD65C2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Жалобы: затрудненное пережевывание пищи, эстетику нижних передних зубов.</w:t>
      </w:r>
    </w:p>
    <w:p w14:paraId="7D258C9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Анамнез </w:t>
      </w:r>
      <w:proofErr w:type="gramStart"/>
      <w:r w:rsidRPr="00BF1583">
        <w:rPr>
          <w:rFonts w:ascii="Times New Roman" w:hAnsi="Times New Roman"/>
          <w:sz w:val="22"/>
          <w:szCs w:val="22"/>
        </w:rPr>
        <w:t>заболевания:  отмечает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отсутствие боковых зубов на нижней челюсти около 3,5 лет. В это же время были изготовлены металлокерамические коронки на верхнюю челюсть, и спустя месяц после удаления съемный пластиночный протез с гнутыми </w:t>
      </w:r>
      <w:proofErr w:type="spellStart"/>
      <w:r w:rsidRPr="00BF1583">
        <w:rPr>
          <w:rFonts w:ascii="Times New Roman" w:hAnsi="Times New Roman"/>
          <w:sz w:val="22"/>
          <w:szCs w:val="22"/>
        </w:rPr>
        <w:t>кламмерами</w:t>
      </w:r>
      <w:proofErr w:type="spellEnd"/>
      <w:r w:rsidRPr="00BF1583">
        <w:rPr>
          <w:rFonts w:ascii="Times New Roman" w:hAnsi="Times New Roman"/>
          <w:sz w:val="22"/>
          <w:szCs w:val="22"/>
        </w:rPr>
        <w:t xml:space="preserve"> на нижнюю челюсть. Съемный протез сломался при жевании около двух лет назад.  За починкой и изготовлением нового протеза не обращалась.</w:t>
      </w:r>
    </w:p>
    <w:p w14:paraId="248FFAF0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За последние два года </w:t>
      </w:r>
      <w:proofErr w:type="gramStart"/>
      <w:r w:rsidRPr="00BF1583">
        <w:rPr>
          <w:rFonts w:ascii="Times New Roman" w:hAnsi="Times New Roman"/>
          <w:sz w:val="22"/>
          <w:szCs w:val="22"/>
        </w:rPr>
        <w:t>отмечает  уменьшение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размера передних нижних зубов</w:t>
      </w:r>
    </w:p>
    <w:p w14:paraId="429AA0EE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Объективно при осмотре: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3"/>
        <w:gridCol w:w="594"/>
        <w:gridCol w:w="594"/>
        <w:gridCol w:w="594"/>
      </w:tblGrid>
      <w:tr w:rsidR="00BF1583" w:rsidRPr="00BF1583" w14:paraId="0120236F" w14:textId="77777777" w:rsidTr="00BF1583">
        <w:trPr>
          <w:trHeight w:val="172"/>
        </w:trPr>
        <w:tc>
          <w:tcPr>
            <w:tcW w:w="948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98D6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F1583">
              <w:rPr>
                <w:rFonts w:ascii="Times New Roman" w:hAnsi="Times New Roman"/>
                <w:sz w:val="22"/>
                <w:szCs w:val="22"/>
              </w:rPr>
              <w:t>Зубная  формула</w:t>
            </w:r>
            <w:proofErr w:type="gramEnd"/>
          </w:p>
        </w:tc>
      </w:tr>
      <w:tr w:rsidR="00BF1583" w:rsidRPr="00BF1583" w14:paraId="3E70BADB" w14:textId="77777777" w:rsidTr="00BF1583">
        <w:trPr>
          <w:trHeight w:val="1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8FC1D0F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F3AA16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0C09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786BD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CD1567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BB008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F713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F780E39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BC66B1C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07F92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EEEB5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C6769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F612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FE21A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Ф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5CF3E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К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304E924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</w:tr>
      <w:tr w:rsidR="00BF1583" w:rsidRPr="00BF1583" w14:paraId="25CA259D" w14:textId="77777777" w:rsidTr="00BF1583">
        <w:trPr>
          <w:trHeight w:val="172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BD46EB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56534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C69814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C4E858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1250D6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B3E58E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7A3AD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7A0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6871E5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6500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983345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F3B00A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B53E88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2CCB8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882DD7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3755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BF1583" w:rsidRPr="00BF1583" w14:paraId="6DD9C964" w14:textId="77777777" w:rsidTr="00BF1583">
        <w:trPr>
          <w:trHeight w:val="172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1ADAF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40EE8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0AEC8F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22030A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DB6F5A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4B8591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4FFC84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F97431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8F4F1C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BB914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281C0B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C89B6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FF7EBC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ADDFD9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712A87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D793457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</w:tr>
      <w:tr w:rsidR="00BF1583" w:rsidRPr="00BF1583" w14:paraId="449B3F0A" w14:textId="77777777" w:rsidTr="00BF1583">
        <w:trPr>
          <w:trHeight w:val="7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0FEEB9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1583">
              <w:rPr>
                <w:rFonts w:ascii="Times New Roman" w:hAnsi="Times New Roman"/>
                <w:sz w:val="22"/>
                <w:szCs w:val="22"/>
                <w:lang w:val="en-US"/>
              </w:rPr>
              <w:t>R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46108B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5561A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4E05C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501D1C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9A665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F147C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5AB9DD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D992BB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58C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0FBF1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2295F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9A09E3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7A245B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D17732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6A597" w14:textId="77777777" w:rsidR="00BF1583" w:rsidRPr="00BF1583" w:rsidRDefault="00BF1583" w:rsidP="00BF158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F1583">
              <w:rPr>
                <w:rFonts w:ascii="Times New Roman" w:hAnsi="Times New Roman"/>
                <w:sz w:val="22"/>
                <w:szCs w:val="22"/>
              </w:rPr>
              <w:t>О</w:t>
            </w:r>
          </w:p>
        </w:tc>
      </w:tr>
    </w:tbl>
    <w:p w14:paraId="12CE2A6B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Конфигурация лица не изменена, регионарные </w:t>
      </w:r>
      <w:proofErr w:type="gramStart"/>
      <w:r w:rsidRPr="00BF1583">
        <w:rPr>
          <w:rFonts w:ascii="Times New Roman" w:hAnsi="Times New Roman"/>
          <w:sz w:val="22"/>
          <w:szCs w:val="22"/>
        </w:rPr>
        <w:t>лимфатические  узлы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 не пальпируются и безболезненны. Пальпация ВНЧС безболезненная, лицо симметрично.</w:t>
      </w:r>
    </w:p>
    <w:p w14:paraId="0A3DFECD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-Открывание полости рта свободное.</w:t>
      </w:r>
    </w:p>
    <w:p w14:paraId="0764AD3B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-Отмечается снижение высоты нижнего отдела лица на 2 мм.</w:t>
      </w:r>
    </w:p>
    <w:p w14:paraId="3C567119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-Носогубные и подбородочные складки выражены.</w:t>
      </w:r>
    </w:p>
    <w:p w14:paraId="5B3D9C8E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Слизистая оболочка десен, неба, щек и альвеолярных отростков бледно-розового цвета, умеренно увлажнена.</w:t>
      </w:r>
    </w:p>
    <w:p w14:paraId="65ABD092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Прикус </w:t>
      </w:r>
      <w:proofErr w:type="spellStart"/>
      <w:r w:rsidRPr="00BF1583">
        <w:rPr>
          <w:rFonts w:ascii="Times New Roman" w:hAnsi="Times New Roman"/>
          <w:sz w:val="22"/>
          <w:szCs w:val="22"/>
        </w:rPr>
        <w:t>ортогнатический</w:t>
      </w:r>
      <w:proofErr w:type="spellEnd"/>
    </w:p>
    <w:p w14:paraId="0B6D5AD7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Обследование полости рта:</w:t>
      </w:r>
    </w:p>
    <w:p w14:paraId="7D42AFDC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На верхней челюсти фиксирован </w:t>
      </w:r>
      <w:proofErr w:type="gramStart"/>
      <w:r w:rsidRPr="00BF1583">
        <w:rPr>
          <w:rFonts w:ascii="Times New Roman" w:hAnsi="Times New Roman"/>
          <w:sz w:val="22"/>
          <w:szCs w:val="22"/>
        </w:rPr>
        <w:t>металлокерамический  мостовидный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протез с опорами: 1.7,1.4,1.3,1.2,1.1,2.1,2.2,2.3,2.4,2.7</w:t>
      </w:r>
    </w:p>
    <w:p w14:paraId="02618F40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На зубах   3.1, 3.2, 3.3, 3.4, 4.1, 4.2, 4.3, 4.4 имеются фасетки стирания в пределах эмали и дентина.</w:t>
      </w:r>
    </w:p>
    <w:p w14:paraId="73C13555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В незначительном объеме наблюдаются твердые зубные отложения на зубах нижней челюсти. </w:t>
      </w:r>
    </w:p>
    <w:p w14:paraId="5627E8B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На </w:t>
      </w:r>
      <w:proofErr w:type="gramStart"/>
      <w:r w:rsidRPr="00BF1583">
        <w:rPr>
          <w:rFonts w:ascii="Times New Roman" w:hAnsi="Times New Roman"/>
          <w:sz w:val="22"/>
          <w:szCs w:val="22"/>
        </w:rPr>
        <w:t>зубах  3.4</w:t>
      </w:r>
      <w:proofErr w:type="gramEnd"/>
      <w:r w:rsidRPr="00BF1583">
        <w:rPr>
          <w:rFonts w:ascii="Times New Roman" w:hAnsi="Times New Roman"/>
          <w:sz w:val="22"/>
          <w:szCs w:val="22"/>
        </w:rPr>
        <w:t>, 4.4 имеются композитные пломбы.</w:t>
      </w:r>
    </w:p>
    <w:p w14:paraId="5418193C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Остаточный корень зуба 4.8, при зондировании отмечается размягчение дентина.</w:t>
      </w:r>
    </w:p>
    <w:p w14:paraId="3B8D01B1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На рентгенограмме наблюдается равномерная убыль костной ткани альвеолярной части верхней и нижней челюстей на ¼ длины корней. Каналы </w:t>
      </w:r>
      <w:proofErr w:type="gramStart"/>
      <w:r w:rsidRPr="00BF1583">
        <w:rPr>
          <w:rFonts w:ascii="Times New Roman" w:hAnsi="Times New Roman"/>
          <w:sz w:val="22"/>
          <w:szCs w:val="22"/>
        </w:rPr>
        <w:t>зубов  3.4</w:t>
      </w:r>
      <w:proofErr w:type="gramEnd"/>
      <w:r w:rsidRPr="00BF1583">
        <w:rPr>
          <w:rFonts w:ascii="Times New Roman" w:hAnsi="Times New Roman"/>
          <w:sz w:val="22"/>
          <w:szCs w:val="22"/>
        </w:rPr>
        <w:t>, 4.4,  запломбированы на половину длины корневого канала</w:t>
      </w:r>
    </w:p>
    <w:p w14:paraId="2B86B68C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Вопросы</w:t>
      </w:r>
    </w:p>
    <w:p w14:paraId="6A15EB21" w14:textId="77777777" w:rsidR="00BF1583" w:rsidRPr="00BF1583" w:rsidRDefault="00BF1583" w:rsidP="00AA7220">
      <w:pPr>
        <w:numPr>
          <w:ilvl w:val="0"/>
          <w:numId w:val="45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Поставьте диагноз</w:t>
      </w:r>
    </w:p>
    <w:p w14:paraId="65EA3BC2" w14:textId="77777777" w:rsidR="00BF1583" w:rsidRPr="00BF1583" w:rsidRDefault="00BF1583" w:rsidP="00AA7220">
      <w:pPr>
        <w:numPr>
          <w:ilvl w:val="0"/>
          <w:numId w:val="45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Сформулируйте задачи лечения</w:t>
      </w:r>
    </w:p>
    <w:p w14:paraId="66037B75" w14:textId="77777777" w:rsidR="00BF1583" w:rsidRPr="00BF1583" w:rsidRDefault="00BF1583" w:rsidP="00AA7220">
      <w:pPr>
        <w:numPr>
          <w:ilvl w:val="0"/>
          <w:numId w:val="45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Составьте план ортопедического лечения, учитывая пожелания пациентки о максимальной эстетике предполагаемых конструкций</w:t>
      </w:r>
    </w:p>
    <w:p w14:paraId="2EA42C9E" w14:textId="77777777" w:rsidR="00BF1583" w:rsidRPr="00BF1583" w:rsidRDefault="00BF1583" w:rsidP="00AA7220">
      <w:pPr>
        <w:numPr>
          <w:ilvl w:val="0"/>
          <w:numId w:val="45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Составьте альтернативный план ортопедического лечения</w:t>
      </w:r>
    </w:p>
    <w:p w14:paraId="6B507F90" w14:textId="77777777" w:rsidR="00BF1583" w:rsidRPr="00BF1583" w:rsidRDefault="00BF1583" w:rsidP="00AA7220">
      <w:pPr>
        <w:numPr>
          <w:ilvl w:val="0"/>
          <w:numId w:val="45"/>
        </w:numPr>
        <w:suppressAutoHyphens w:val="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Какие манипуляции необходимы в качестве подготовительного этапа к протезированию (план терапевтического и хирургического лечения)</w:t>
      </w:r>
    </w:p>
    <w:p w14:paraId="0A3AB32C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Ответ 1:</w:t>
      </w:r>
    </w:p>
    <w:p w14:paraId="08F85C34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F1583">
        <w:rPr>
          <w:rFonts w:ascii="Times New Roman" w:hAnsi="Times New Roman"/>
          <w:sz w:val="22"/>
          <w:szCs w:val="22"/>
        </w:rPr>
        <w:t>Диагноз:  частичное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отсутствие зубов нижней челюсти (1 класс по Кеннеди), повышенная стертость (генерализованная некомпенсированная форма), хронический Генерализованный пародонтит легкой степени.</w:t>
      </w:r>
    </w:p>
    <w:p w14:paraId="3AF5F9B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Ответ 2:</w:t>
      </w:r>
    </w:p>
    <w:p w14:paraId="097A2F50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Задачи </w:t>
      </w:r>
      <w:proofErr w:type="gramStart"/>
      <w:r w:rsidRPr="00BF1583">
        <w:rPr>
          <w:rFonts w:ascii="Times New Roman" w:hAnsi="Times New Roman"/>
          <w:sz w:val="22"/>
          <w:szCs w:val="22"/>
        </w:rPr>
        <w:t>ортопедического  лечения</w:t>
      </w:r>
      <w:proofErr w:type="gramEnd"/>
    </w:p>
    <w:p w14:paraId="2F75C244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BF1583">
        <w:rPr>
          <w:rFonts w:ascii="Times New Roman" w:hAnsi="Times New Roman"/>
          <w:sz w:val="22"/>
          <w:szCs w:val="22"/>
        </w:rPr>
        <w:t>Восстановить  целостность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 зубного  ряда  нижней челюсти </w:t>
      </w:r>
    </w:p>
    <w:p w14:paraId="53AA7901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2. </w:t>
      </w:r>
      <w:proofErr w:type="gramStart"/>
      <w:r w:rsidRPr="00BF1583">
        <w:rPr>
          <w:rFonts w:ascii="Times New Roman" w:hAnsi="Times New Roman"/>
          <w:sz w:val="22"/>
          <w:szCs w:val="22"/>
        </w:rPr>
        <w:t>Нормализовать  высоту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 нижнего  отдела  лица  в  состоянии  центрального  соотношения</w:t>
      </w:r>
    </w:p>
    <w:p w14:paraId="4DF0EE15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lastRenderedPageBreak/>
        <w:t xml:space="preserve">3. </w:t>
      </w:r>
      <w:proofErr w:type="gramStart"/>
      <w:r w:rsidRPr="00BF1583">
        <w:rPr>
          <w:rFonts w:ascii="Times New Roman" w:hAnsi="Times New Roman"/>
          <w:sz w:val="22"/>
          <w:szCs w:val="22"/>
        </w:rPr>
        <w:t>Обеспечить  защиту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 от  функциональной  перегрузки,  оставшихся  зубов</w:t>
      </w:r>
    </w:p>
    <w:p w14:paraId="2EEA89D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4. </w:t>
      </w:r>
      <w:proofErr w:type="gramStart"/>
      <w:r w:rsidRPr="00BF1583">
        <w:rPr>
          <w:rFonts w:ascii="Times New Roman" w:hAnsi="Times New Roman"/>
          <w:sz w:val="22"/>
          <w:szCs w:val="22"/>
        </w:rPr>
        <w:t>Обеспечить  максимально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 эстетичность изготавливаемых конструкций</w:t>
      </w:r>
    </w:p>
    <w:p w14:paraId="76B72B16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Ответ 3:</w:t>
      </w:r>
    </w:p>
    <w:p w14:paraId="6BFCE25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F1583">
        <w:rPr>
          <w:rFonts w:ascii="Times New Roman" w:hAnsi="Times New Roman"/>
          <w:sz w:val="22"/>
          <w:szCs w:val="22"/>
        </w:rPr>
        <w:t>План  ортопедического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лечения:</w:t>
      </w:r>
    </w:p>
    <w:p w14:paraId="5F847E2B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1. </w:t>
      </w:r>
      <w:proofErr w:type="gramStart"/>
      <w:r w:rsidRPr="00BF1583">
        <w:rPr>
          <w:rFonts w:ascii="Times New Roman" w:hAnsi="Times New Roman"/>
          <w:sz w:val="22"/>
          <w:szCs w:val="22"/>
        </w:rPr>
        <w:t>Изготовить  цельнолитые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коронки с эстетической облицовкой на зубы 3.1, 3.2, 3.3, 3.4, 4.1, 4.2, 4.3, 4.4</w:t>
      </w:r>
    </w:p>
    <w:p w14:paraId="78E931F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2. Дентальная имплантация в проекции зубов 3.5; 3.6; 3.7; 4.5; 4.6; 4.7</w:t>
      </w:r>
    </w:p>
    <w:p w14:paraId="252F356A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3. Изготовить коронки на имплантатах 3.5; 3.6; 3.7; 4.5; 4.6; 4.7</w:t>
      </w:r>
    </w:p>
    <w:p w14:paraId="1F20E513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Ответ 4:</w:t>
      </w:r>
    </w:p>
    <w:p w14:paraId="4C00BAE8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F1583">
        <w:rPr>
          <w:rFonts w:ascii="Times New Roman" w:hAnsi="Times New Roman"/>
          <w:sz w:val="22"/>
          <w:szCs w:val="22"/>
        </w:rPr>
        <w:t>План  ортопедического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лечения (альтернативный):</w:t>
      </w:r>
    </w:p>
    <w:p w14:paraId="530F282D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1.  цельнолитые коронки с эстетической облицовкой на зубы 3.1, 3.2, 3.3, 3.4, 4.1, 4.2, 4.3, 4.4</w:t>
      </w:r>
    </w:p>
    <w:p w14:paraId="078534A5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2. Изготовить съемный протез при частичном отсутствии зубов на нижнюю челюсть.</w:t>
      </w:r>
    </w:p>
    <w:p w14:paraId="1C415FCE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Ответ 5:</w:t>
      </w:r>
    </w:p>
    <w:p w14:paraId="13052EB7" w14:textId="77777777" w:rsidR="00BF1583" w:rsidRPr="00BF1583" w:rsidRDefault="00BF1583" w:rsidP="00BF1583">
      <w:pPr>
        <w:jc w:val="both"/>
        <w:rPr>
          <w:rFonts w:ascii="Times New Roman" w:hAnsi="Times New Roman"/>
          <w:sz w:val="22"/>
          <w:szCs w:val="22"/>
        </w:rPr>
      </w:pPr>
      <w:proofErr w:type="gramStart"/>
      <w:r w:rsidRPr="00BF1583">
        <w:rPr>
          <w:rFonts w:ascii="Times New Roman" w:hAnsi="Times New Roman"/>
          <w:sz w:val="22"/>
          <w:szCs w:val="22"/>
        </w:rPr>
        <w:t>План  терапевтического</w:t>
      </w:r>
      <w:proofErr w:type="gramEnd"/>
      <w:r w:rsidRPr="00BF1583">
        <w:rPr>
          <w:rFonts w:ascii="Times New Roman" w:hAnsi="Times New Roman"/>
          <w:sz w:val="22"/>
          <w:szCs w:val="22"/>
        </w:rPr>
        <w:t xml:space="preserve"> лечения:</w:t>
      </w:r>
    </w:p>
    <w:p w14:paraId="48DDE3E5" w14:textId="77777777" w:rsidR="00BF1583" w:rsidRPr="00BF1583" w:rsidRDefault="00BF1583" w:rsidP="00AA7220">
      <w:pPr>
        <w:numPr>
          <w:ilvl w:val="0"/>
          <w:numId w:val="46"/>
        </w:numPr>
        <w:suppressAutoHyphens w:val="0"/>
        <w:ind w:left="426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Профессиональная гигиена полости рта</w:t>
      </w:r>
    </w:p>
    <w:p w14:paraId="037C91A0" w14:textId="77777777" w:rsidR="00BF1583" w:rsidRPr="00BF1583" w:rsidRDefault="00BF1583" w:rsidP="00AA7220">
      <w:pPr>
        <w:numPr>
          <w:ilvl w:val="0"/>
          <w:numId w:val="46"/>
        </w:numPr>
        <w:suppressAutoHyphens w:val="0"/>
        <w:ind w:left="426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>Удалить остаточный корень зуба 4.8</w:t>
      </w:r>
    </w:p>
    <w:p w14:paraId="5CEB5AE6" w14:textId="77777777" w:rsidR="00BF1583" w:rsidRPr="00BF1583" w:rsidRDefault="00BF1583" w:rsidP="00AA7220">
      <w:pPr>
        <w:numPr>
          <w:ilvl w:val="0"/>
          <w:numId w:val="46"/>
        </w:numPr>
        <w:suppressAutoHyphens w:val="0"/>
        <w:ind w:left="426" w:hanging="284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F1583">
        <w:rPr>
          <w:rFonts w:ascii="Times New Roman" w:hAnsi="Times New Roman"/>
          <w:sz w:val="22"/>
          <w:szCs w:val="22"/>
        </w:rPr>
        <w:t xml:space="preserve">Эндодонтическая ревизия зубов 4.4, 3.4 и их пломбирование </w:t>
      </w:r>
    </w:p>
    <w:p w14:paraId="4C0B1719" w14:textId="77777777" w:rsidR="00F81081" w:rsidRPr="00971890" w:rsidRDefault="00F81081" w:rsidP="00F1157B">
      <w:pPr>
        <w:pStyle w:val="Standard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60820959" w14:textId="77777777" w:rsidR="00F81081" w:rsidRPr="00971890" w:rsidRDefault="00B555E1" w:rsidP="00AD5854">
      <w:pPr>
        <w:pStyle w:val="31"/>
        <w:rPr>
          <w:highlight w:val="white"/>
        </w:rPr>
      </w:pPr>
      <w:bookmarkStart w:id="28" w:name="_Toc5268494"/>
      <w:r w:rsidRPr="00971890">
        <w:rPr>
          <w:shd w:val="clear" w:color="auto" w:fill="FFFFFF"/>
        </w:rPr>
        <w:t>6.1.3. Контрольные вопросы/задания</w:t>
      </w:r>
      <w:bookmarkEnd w:id="28"/>
    </w:p>
    <w:p w14:paraId="77AD916A" w14:textId="77777777" w:rsidR="00440CF3" w:rsidRPr="0030122C" w:rsidRDefault="00B555E1" w:rsidP="0030122C">
      <w:pPr>
        <w:jc w:val="both"/>
        <w:rPr>
          <w:rFonts w:ascii="Times New Roman" w:hAnsi="Times New Roman"/>
          <w:sz w:val="22"/>
          <w:szCs w:val="22"/>
          <w:lang w:eastAsia="ru-RU"/>
        </w:rPr>
      </w:pPr>
      <w:r w:rsidRPr="0030122C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 w:rsidR="00440CF3" w:rsidRPr="0030122C">
        <w:rPr>
          <w:rFonts w:ascii="Times New Roman" w:hAnsi="Times New Roman"/>
          <w:sz w:val="22"/>
          <w:szCs w:val="22"/>
          <w:lang w:eastAsia="ru-RU"/>
        </w:rPr>
        <w:t xml:space="preserve">Классификация податливости слизистой оболочки по </w:t>
      </w:r>
      <w:proofErr w:type="spellStart"/>
      <w:r w:rsidR="00440CF3" w:rsidRPr="0030122C">
        <w:rPr>
          <w:rFonts w:ascii="Times New Roman" w:hAnsi="Times New Roman"/>
          <w:sz w:val="22"/>
          <w:szCs w:val="22"/>
          <w:lang w:eastAsia="ru-RU"/>
        </w:rPr>
        <w:t>Суппли</w:t>
      </w:r>
      <w:proofErr w:type="spellEnd"/>
      <w:r w:rsidR="00440CF3" w:rsidRPr="0030122C">
        <w:rPr>
          <w:rFonts w:ascii="Times New Roman" w:hAnsi="Times New Roman"/>
          <w:sz w:val="22"/>
          <w:szCs w:val="22"/>
          <w:lang w:eastAsia="ru-RU"/>
        </w:rPr>
        <w:t>. (ПК-5)</w:t>
      </w:r>
    </w:p>
    <w:p w14:paraId="58B099E6" w14:textId="77777777" w:rsidR="00440CF3" w:rsidRPr="0030122C" w:rsidRDefault="00440CF3" w:rsidP="0030122C">
      <w:pPr>
        <w:jc w:val="both"/>
        <w:rPr>
          <w:rFonts w:ascii="Times New Roman" w:hAnsi="Times New Roman"/>
          <w:sz w:val="22"/>
          <w:szCs w:val="22"/>
          <w:lang w:eastAsia="ru-RU"/>
        </w:rPr>
      </w:pPr>
      <w:r w:rsidRPr="0030122C">
        <w:rPr>
          <w:rFonts w:ascii="Times New Roman" w:hAnsi="Times New Roman"/>
          <w:sz w:val="22"/>
          <w:szCs w:val="22"/>
          <w:lang w:eastAsia="ru-RU"/>
        </w:rPr>
        <w:t>Ответ:</w:t>
      </w:r>
    </w:p>
    <w:p w14:paraId="0A0CF947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1-й класс </w:t>
      </w:r>
    </w:p>
    <w:p w14:paraId="2EC3E1C6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на обеих челюстях имеются хорошо выраженные альвеолярные гребни, покрытые слегка податливой слизистой оболочкой. Нёбо покрыто равномерным слоем слизистой оболочки, умеренно податливой в задней его трети. Естественные складки слизистой оболочки (уздечки губ, языка, щечные тяжи) достаточно удалены от вершины альвеолярного гребня. </w:t>
      </w:r>
    </w:p>
    <w:p w14:paraId="2BB93FA0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2-й класс </w:t>
      </w:r>
    </w:p>
    <w:p w14:paraId="7CCA96AB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слизистая оболочка атрофирована, покрывает альвеолярные гребни и нёбо тонким слоем. Места прикрепления естественных складок расположены ближе к вершине альвеолярного гребня. </w:t>
      </w:r>
    </w:p>
    <w:p w14:paraId="03030B25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3-й класс </w:t>
      </w:r>
    </w:p>
    <w:p w14:paraId="26CF4902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альвеолярная часть нижней челюсти и задняя треть твердого нёба покрыты разрыхленной </w:t>
      </w:r>
      <w:proofErr w:type="gramStart"/>
      <w:r w:rsidRPr="00440CF3">
        <w:rPr>
          <w:rFonts w:ascii="Times New Roman" w:hAnsi="Times New Roman"/>
          <w:sz w:val="22"/>
          <w:szCs w:val="22"/>
          <w:lang w:eastAsia="ru-RU"/>
        </w:rPr>
        <w:t>слизистой  оболочкой</w:t>
      </w:r>
      <w:proofErr w:type="gramEnd"/>
      <w:r w:rsidRPr="00440CF3">
        <w:rPr>
          <w:rFonts w:ascii="Times New Roman" w:hAnsi="Times New Roman"/>
          <w:sz w:val="22"/>
          <w:szCs w:val="22"/>
          <w:lang w:eastAsia="ru-RU"/>
        </w:rPr>
        <w:t xml:space="preserve">. Такое состояние слизистой оболочки часто сочетается с низкой альвеолярной частью. </w:t>
      </w:r>
    </w:p>
    <w:p w14:paraId="79309EE7" w14:textId="77777777" w:rsidR="00440CF3" w:rsidRPr="00440CF3" w:rsidRDefault="00440CF3" w:rsidP="00440CF3">
      <w:pPr>
        <w:pStyle w:val="af3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 xml:space="preserve">4-й класс </w:t>
      </w:r>
    </w:p>
    <w:p w14:paraId="594CF835" w14:textId="77777777" w:rsidR="00440CF3" w:rsidRPr="00440CF3" w:rsidRDefault="00440CF3" w:rsidP="00440CF3">
      <w:pPr>
        <w:pStyle w:val="af3"/>
        <w:spacing w:after="0"/>
        <w:ind w:left="0" w:firstLine="66"/>
        <w:jc w:val="both"/>
        <w:rPr>
          <w:rFonts w:ascii="Times New Roman" w:hAnsi="Times New Roman"/>
          <w:sz w:val="22"/>
          <w:szCs w:val="22"/>
          <w:lang w:eastAsia="ru-RU"/>
        </w:rPr>
      </w:pPr>
      <w:r w:rsidRPr="00440CF3">
        <w:rPr>
          <w:rFonts w:ascii="Times New Roman" w:hAnsi="Times New Roman"/>
          <w:sz w:val="22"/>
          <w:szCs w:val="22"/>
          <w:lang w:eastAsia="ru-RU"/>
        </w:rPr>
        <w:t>подвижные тяжи слизистой оболочки расположены продольно и легко смещаются при незначительном давлении оттискной массы. К этому же типу относится альвеолярный край с болтающимся мягким гребнем.</w:t>
      </w:r>
    </w:p>
    <w:p w14:paraId="78DADF7E" w14:textId="77777777" w:rsidR="00F81081" w:rsidRPr="00971890" w:rsidRDefault="00F81081" w:rsidP="00F1157B">
      <w:pPr>
        <w:pStyle w:val="Standard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7FBCE798" w14:textId="77777777" w:rsidR="007565C0" w:rsidRDefault="00B555E1" w:rsidP="00AD5854">
      <w:pPr>
        <w:pStyle w:val="31"/>
        <w:rPr>
          <w:shd w:val="clear" w:color="auto" w:fill="FFFFFF"/>
        </w:rPr>
      </w:pPr>
      <w:bookmarkStart w:id="29" w:name="_Toc5268495"/>
      <w:r w:rsidRPr="00971890">
        <w:rPr>
          <w:shd w:val="clear" w:color="auto" w:fill="FFFFFF"/>
        </w:rPr>
        <w:t>6.1.4. Практические задания</w:t>
      </w:r>
      <w:bookmarkEnd w:id="29"/>
      <w:r w:rsidRPr="00971890">
        <w:rPr>
          <w:shd w:val="clear" w:color="auto" w:fill="FFFFFF"/>
        </w:rPr>
        <w:t xml:space="preserve"> </w:t>
      </w:r>
    </w:p>
    <w:p w14:paraId="0D0DB81E" w14:textId="77777777" w:rsidR="007565C0" w:rsidRPr="00440CF3" w:rsidRDefault="007565C0" w:rsidP="007565C0">
      <w:pPr>
        <w:pStyle w:val="af3"/>
        <w:numPr>
          <w:ilvl w:val="0"/>
          <w:numId w:val="36"/>
        </w:numPr>
        <w:spacing w:after="0"/>
        <w:ind w:left="351"/>
        <w:contextualSpacing/>
        <w:jc w:val="both"/>
        <w:rPr>
          <w:rFonts w:ascii="Times New Roman" w:eastAsia="Times New Roman" w:hAnsi="Times New Roman"/>
          <w:color w:val="000000"/>
        </w:rPr>
      </w:pPr>
      <w:r w:rsidRPr="00440CF3">
        <w:rPr>
          <w:rFonts w:ascii="Times New Roman" w:eastAsia="Times New Roman" w:hAnsi="Times New Roman"/>
          <w:color w:val="000000"/>
        </w:rPr>
        <w:t xml:space="preserve">изучение гипсовых моделей челюстей в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параллелометре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для определения объёма и мест препарирования зубов для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кламмерной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фиксации (5 моделей);</w:t>
      </w:r>
    </w:p>
    <w:p w14:paraId="625D2127" w14:textId="77777777" w:rsidR="007565C0" w:rsidRPr="00440CF3" w:rsidRDefault="007565C0" w:rsidP="007565C0">
      <w:pPr>
        <w:pStyle w:val="af3"/>
        <w:numPr>
          <w:ilvl w:val="0"/>
          <w:numId w:val="36"/>
        </w:numPr>
        <w:spacing w:after="0"/>
        <w:ind w:left="351"/>
        <w:contextualSpacing/>
        <w:jc w:val="both"/>
        <w:rPr>
          <w:rFonts w:ascii="Times New Roman" w:eastAsia="Times New Roman" w:hAnsi="Times New Roman"/>
          <w:color w:val="000000"/>
        </w:rPr>
      </w:pPr>
      <w:r w:rsidRPr="00440CF3">
        <w:rPr>
          <w:rFonts w:ascii="Times New Roman" w:eastAsia="Times New Roman" w:hAnsi="Times New Roman"/>
          <w:color w:val="000000"/>
        </w:rPr>
        <w:t xml:space="preserve">препарирование опорных зубов для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кламмерной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фиксации (у 5 больных);</w:t>
      </w:r>
    </w:p>
    <w:p w14:paraId="29CDAF3C" w14:textId="77777777" w:rsidR="007565C0" w:rsidRPr="00440CF3" w:rsidRDefault="007565C0" w:rsidP="007565C0">
      <w:pPr>
        <w:pStyle w:val="af3"/>
        <w:numPr>
          <w:ilvl w:val="0"/>
          <w:numId w:val="36"/>
        </w:numPr>
        <w:spacing w:after="0"/>
        <w:ind w:left="351"/>
        <w:contextualSpacing/>
        <w:jc w:val="both"/>
        <w:rPr>
          <w:rFonts w:ascii="Times New Roman" w:eastAsia="Times New Roman" w:hAnsi="Times New Roman"/>
          <w:color w:val="000000"/>
        </w:rPr>
      </w:pPr>
      <w:r w:rsidRPr="00440CF3">
        <w:rPr>
          <w:rFonts w:ascii="Times New Roman" w:eastAsia="Times New Roman" w:hAnsi="Times New Roman"/>
          <w:color w:val="000000"/>
        </w:rPr>
        <w:t xml:space="preserve">планирование   конструкции  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бюгельного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  протеза   на   гипсовых   моделях (у 5 больных);</w:t>
      </w:r>
    </w:p>
    <w:p w14:paraId="52C85102" w14:textId="77777777" w:rsidR="007565C0" w:rsidRPr="00440CF3" w:rsidRDefault="007565C0" w:rsidP="007565C0">
      <w:pPr>
        <w:pStyle w:val="af3"/>
        <w:numPr>
          <w:ilvl w:val="0"/>
          <w:numId w:val="36"/>
        </w:numPr>
        <w:spacing w:after="0"/>
        <w:ind w:left="351"/>
        <w:contextualSpacing/>
        <w:jc w:val="both"/>
        <w:rPr>
          <w:rFonts w:ascii="Times New Roman" w:eastAsia="Times New Roman" w:hAnsi="Times New Roman"/>
          <w:color w:val="000000"/>
        </w:rPr>
      </w:pPr>
      <w:r w:rsidRPr="00440CF3">
        <w:rPr>
          <w:rFonts w:ascii="Times New Roman" w:eastAsia="Times New Roman" w:hAnsi="Times New Roman"/>
          <w:color w:val="000000"/>
        </w:rPr>
        <w:t xml:space="preserve">припасовка каркасов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бюгельных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протезов с различными видами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кламмерной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и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бескламмерной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    фиксации  </w:t>
      </w:r>
      <w:proofErr w:type="gramStart"/>
      <w:r w:rsidRPr="00440CF3">
        <w:rPr>
          <w:rFonts w:ascii="Times New Roman" w:eastAsia="Times New Roman" w:hAnsi="Times New Roman"/>
          <w:color w:val="000000"/>
        </w:rPr>
        <w:t xml:space="preserve">   (</w:t>
      </w:r>
      <w:proofErr w:type="gramEnd"/>
      <w:r w:rsidRPr="00440CF3">
        <w:rPr>
          <w:rFonts w:ascii="Times New Roman" w:eastAsia="Times New Roman" w:hAnsi="Times New Roman"/>
          <w:color w:val="000000"/>
        </w:rPr>
        <w:t>замковые,     телескопические,   магнитные) (у 5 больных);</w:t>
      </w:r>
    </w:p>
    <w:p w14:paraId="69D8AD1D" w14:textId="77777777" w:rsidR="00F81081" w:rsidRPr="00971890" w:rsidRDefault="007565C0" w:rsidP="007565C0">
      <w:pPr>
        <w:pStyle w:val="31"/>
        <w:rPr>
          <w:highlight w:val="white"/>
        </w:rPr>
      </w:pPr>
      <w:r w:rsidRPr="00440CF3">
        <w:rPr>
          <w:rFonts w:ascii="Times New Roman" w:eastAsia="Times New Roman" w:hAnsi="Times New Roman"/>
          <w:color w:val="000000"/>
        </w:rPr>
        <w:t xml:space="preserve">выбор   цвета   </w:t>
      </w:r>
      <w:proofErr w:type="gramStart"/>
      <w:r w:rsidRPr="00440CF3">
        <w:rPr>
          <w:rFonts w:ascii="Times New Roman" w:eastAsia="Times New Roman" w:hAnsi="Times New Roman"/>
          <w:color w:val="000000"/>
        </w:rPr>
        <w:t>искусственных  зубов</w:t>
      </w:r>
      <w:proofErr w:type="gramEnd"/>
      <w:r w:rsidRPr="00440CF3">
        <w:rPr>
          <w:rFonts w:ascii="Times New Roman" w:eastAsia="Times New Roman" w:hAnsi="Times New Roman"/>
          <w:color w:val="000000"/>
        </w:rPr>
        <w:t xml:space="preserve">   при  применении  </w:t>
      </w:r>
      <w:proofErr w:type="spellStart"/>
      <w:r w:rsidRPr="00440CF3">
        <w:rPr>
          <w:rFonts w:ascii="Times New Roman" w:eastAsia="Times New Roman" w:hAnsi="Times New Roman"/>
          <w:color w:val="000000"/>
        </w:rPr>
        <w:t>бюгельных</w:t>
      </w:r>
      <w:proofErr w:type="spellEnd"/>
      <w:r w:rsidRPr="00440CF3">
        <w:rPr>
          <w:rFonts w:ascii="Times New Roman" w:eastAsia="Times New Roman" w:hAnsi="Times New Roman"/>
          <w:color w:val="000000"/>
        </w:rPr>
        <w:t xml:space="preserve">  протезов (у 5 больных)</w:t>
      </w:r>
      <w:r w:rsidR="00B555E1" w:rsidRPr="00971890">
        <w:rPr>
          <w:shd w:val="clear" w:color="auto" w:fill="FFFFFF"/>
        </w:rPr>
        <w:t xml:space="preserve">  </w:t>
      </w:r>
    </w:p>
    <w:p w14:paraId="38762740" w14:textId="77777777" w:rsidR="00F81081" w:rsidRPr="00971890" w:rsidRDefault="00F81081" w:rsidP="00F1157B">
      <w:pPr>
        <w:pStyle w:val="Standard"/>
        <w:rPr>
          <w:rFonts w:ascii="Times New Roman" w:hAnsi="Times New Roman" w:cs="Times New Roman"/>
          <w:b/>
          <w:bCs/>
          <w:sz w:val="22"/>
          <w:szCs w:val="22"/>
          <w:highlight w:val="white"/>
        </w:rPr>
      </w:pPr>
    </w:p>
    <w:p w14:paraId="27CC8370" w14:textId="77777777" w:rsidR="00F81081" w:rsidRPr="00971890" w:rsidRDefault="00B555E1" w:rsidP="00AD5854">
      <w:pPr>
        <w:pStyle w:val="31"/>
      </w:pPr>
      <w:bookmarkStart w:id="30" w:name="_Toc5268496"/>
      <w:r w:rsidRPr="00971890">
        <w:t>6.2 Критерии и шкала оценивания промежуточной аттестации</w:t>
      </w:r>
      <w:bookmarkEnd w:id="30"/>
      <w:r w:rsidRPr="00971890">
        <w:t xml:space="preserve">  </w:t>
      </w:r>
    </w:p>
    <w:p w14:paraId="6BDB3A93" w14:textId="77777777" w:rsidR="00F81081" w:rsidRPr="00971890" w:rsidRDefault="00B555E1" w:rsidP="00F1157B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971890">
        <w:rPr>
          <w:rFonts w:ascii="Times New Roman" w:hAnsi="Times New Roman" w:cs="Times New Roman"/>
          <w:sz w:val="22"/>
          <w:szCs w:val="22"/>
        </w:rPr>
        <w:t>Порядок проведения промежуточной аттестации:</w:t>
      </w:r>
    </w:p>
    <w:p w14:paraId="5462FFE7" w14:textId="77777777" w:rsidR="00F81081" w:rsidRPr="00971890" w:rsidRDefault="00F81081" w:rsidP="00F1157B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75002D56" w14:textId="77777777" w:rsidR="00F81081" w:rsidRPr="00971890" w:rsidRDefault="00B555E1">
      <w:pPr>
        <w:pStyle w:val="21"/>
        <w:rPr>
          <w:sz w:val="22"/>
          <w:szCs w:val="22"/>
        </w:rPr>
      </w:pPr>
      <w:bookmarkStart w:id="31" w:name="_Toc5268497"/>
      <w:r w:rsidRPr="00971890">
        <w:rPr>
          <w:sz w:val="22"/>
          <w:szCs w:val="22"/>
        </w:rPr>
        <w:lastRenderedPageBreak/>
        <w:t>6.2.1. Оценивание обучающегося на тестировании</w:t>
      </w:r>
      <w:bookmarkEnd w:id="31"/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092"/>
        <w:gridCol w:w="844"/>
        <w:gridCol w:w="2268"/>
        <w:gridCol w:w="1701"/>
        <w:gridCol w:w="2949"/>
      </w:tblGrid>
      <w:tr w:rsidR="00F81081" w:rsidRPr="00971890" w14:paraId="76B91A3B" w14:textId="77777777" w:rsidTr="00CD681A">
        <w:trPr>
          <w:trHeight w:val="307"/>
          <w:tblHeader/>
          <w:jc w:val="center"/>
        </w:trPr>
        <w:tc>
          <w:tcPr>
            <w:tcW w:w="2092" w:type="dxa"/>
            <w:shd w:val="clear" w:color="auto" w:fill="auto"/>
            <w:vAlign w:val="bottom"/>
          </w:tcPr>
          <w:p w14:paraId="22D83614" w14:textId="77777777" w:rsidR="00F81081" w:rsidRPr="00971890" w:rsidRDefault="00521EA3" w:rsidP="00521EA3">
            <w:pPr>
              <w:pStyle w:val="af4"/>
              <w:ind w:left="-108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Ординаторам</w:t>
            </w:r>
            <w:r w:rsidR="00B555E1" w:rsidRPr="00971890">
              <w:rPr>
                <w:sz w:val="22"/>
                <w:szCs w:val="22"/>
              </w:rPr>
              <w:t xml:space="preserve"> даются</w:t>
            </w:r>
          </w:p>
        </w:tc>
        <w:tc>
          <w:tcPr>
            <w:tcW w:w="844" w:type="dxa"/>
            <w:tcBorders>
              <w:top w:val="nil"/>
              <w:bottom w:val="single" w:sz="4" w:space="0" w:color="000001"/>
            </w:tcBorders>
            <w:shd w:val="clear" w:color="auto" w:fill="auto"/>
            <w:vAlign w:val="bottom"/>
          </w:tcPr>
          <w:p w14:paraId="5B9F5E3A" w14:textId="77777777" w:rsidR="00F81081" w:rsidRPr="00971890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BEEC36C" w14:textId="77777777" w:rsidR="00F81081" w:rsidRPr="00971890" w:rsidRDefault="00B555E1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варианта тестов по</w:t>
            </w:r>
          </w:p>
        </w:tc>
        <w:tc>
          <w:tcPr>
            <w:tcW w:w="1701" w:type="dxa"/>
            <w:tcBorders>
              <w:top w:val="nil"/>
              <w:bottom w:val="single" w:sz="4" w:space="0" w:color="000001"/>
            </w:tcBorders>
            <w:shd w:val="clear" w:color="auto" w:fill="auto"/>
            <w:vAlign w:val="bottom"/>
          </w:tcPr>
          <w:p w14:paraId="61CBAC5F" w14:textId="77777777" w:rsidR="00F81081" w:rsidRPr="00971890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949" w:type="dxa"/>
            <w:shd w:val="clear" w:color="auto" w:fill="auto"/>
            <w:vAlign w:val="bottom"/>
          </w:tcPr>
          <w:p w14:paraId="5DA0A3CF" w14:textId="77777777" w:rsidR="00F81081" w:rsidRPr="00971890" w:rsidRDefault="00B555E1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тестовых заданий в каждом.</w:t>
            </w:r>
          </w:p>
        </w:tc>
      </w:tr>
    </w:tbl>
    <w:p w14:paraId="36304810" w14:textId="77777777" w:rsidR="00F81081" w:rsidRPr="00971890" w:rsidRDefault="00F1157B">
      <w:pPr>
        <w:pStyle w:val="ad"/>
        <w:keepNext/>
        <w:spacing w:before="0" w:after="0"/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</w:pPr>
      <w:r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 9</w:t>
      </w:r>
      <w:r w:rsidR="00B555E1"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. Оценивание на тестировании</w:t>
      </w:r>
    </w:p>
    <w:tbl>
      <w:tblPr>
        <w:tblW w:w="9864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3081"/>
        <w:gridCol w:w="4284"/>
        <w:gridCol w:w="2499"/>
      </w:tblGrid>
      <w:tr w:rsidR="00F81081" w:rsidRPr="00971890" w14:paraId="14ADB72C" w14:textId="77777777">
        <w:trPr>
          <w:tblHeader/>
          <w:jc w:val="center"/>
        </w:trPr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4966C0" w14:textId="77777777" w:rsidR="00F81081" w:rsidRPr="00971890" w:rsidRDefault="00B555E1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971890">
              <w:rPr>
                <w:b/>
                <w:sz w:val="22"/>
                <w:szCs w:val="22"/>
              </w:rPr>
              <w:t>Оценка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BF7C4E5" w14:textId="77777777" w:rsidR="00F81081" w:rsidRPr="00971890" w:rsidRDefault="00B555E1">
            <w:pPr>
              <w:pStyle w:val="af4"/>
              <w:jc w:val="center"/>
              <w:rPr>
                <w:b/>
                <w:sz w:val="22"/>
                <w:szCs w:val="22"/>
              </w:rPr>
            </w:pPr>
            <w:r w:rsidRPr="00971890">
              <w:rPr>
                <w:b/>
                <w:sz w:val="22"/>
                <w:szCs w:val="22"/>
              </w:rPr>
              <w:t>Количество верных ответов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B494376" w14:textId="77777777" w:rsidR="00F81081" w:rsidRPr="00971890" w:rsidRDefault="00B555E1">
            <w:pPr>
              <w:pStyle w:val="af4"/>
              <w:jc w:val="center"/>
              <w:rPr>
                <w:b/>
                <w:color w:val="000000"/>
                <w:sz w:val="22"/>
                <w:szCs w:val="22"/>
              </w:rPr>
            </w:pPr>
            <w:proofErr w:type="gramStart"/>
            <w:r w:rsidRPr="00971890">
              <w:rPr>
                <w:b/>
                <w:color w:val="000000"/>
                <w:sz w:val="22"/>
                <w:szCs w:val="22"/>
              </w:rPr>
              <w:t>%  Верных</w:t>
            </w:r>
            <w:proofErr w:type="gramEnd"/>
          </w:p>
        </w:tc>
      </w:tr>
      <w:tr w:rsidR="00440CF3" w:rsidRPr="00971890" w14:paraId="3E82A1D7" w14:textId="77777777">
        <w:trPr>
          <w:jc w:val="center"/>
        </w:trPr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758DA64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отлично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6BF0C23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91 - 100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A41846F" w14:textId="77777777" w:rsidR="00440CF3" w:rsidRPr="00971890" w:rsidRDefault="00440CF3" w:rsidP="00D81D8A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 xml:space="preserve">91 </w:t>
            </w:r>
            <w:r>
              <w:rPr>
                <w:sz w:val="22"/>
                <w:szCs w:val="22"/>
              </w:rPr>
              <w:t>–</w:t>
            </w:r>
            <w:r w:rsidRPr="00322382"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</w:rPr>
              <w:t>%</w:t>
            </w:r>
          </w:p>
        </w:tc>
      </w:tr>
      <w:tr w:rsidR="00440CF3" w:rsidRPr="00971890" w14:paraId="5F592D09" w14:textId="77777777">
        <w:trPr>
          <w:jc w:val="center"/>
        </w:trPr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4879756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хорошо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0C59D1A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81 - 90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828C6A3" w14:textId="77777777" w:rsidR="00440CF3" w:rsidRPr="00971890" w:rsidRDefault="00440CF3" w:rsidP="00D81D8A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 xml:space="preserve">81 </w:t>
            </w:r>
            <w:r>
              <w:rPr>
                <w:sz w:val="22"/>
                <w:szCs w:val="22"/>
              </w:rPr>
              <w:t>–</w:t>
            </w:r>
            <w:r w:rsidRPr="00322382">
              <w:rPr>
                <w:sz w:val="22"/>
                <w:szCs w:val="22"/>
              </w:rPr>
              <w:t xml:space="preserve"> 90</w:t>
            </w:r>
            <w:r>
              <w:rPr>
                <w:sz w:val="22"/>
                <w:szCs w:val="22"/>
              </w:rPr>
              <w:t>%</w:t>
            </w:r>
          </w:p>
        </w:tc>
      </w:tr>
      <w:tr w:rsidR="00440CF3" w:rsidRPr="00971890" w14:paraId="100CFC64" w14:textId="77777777">
        <w:trPr>
          <w:jc w:val="center"/>
        </w:trPr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B219998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30E4890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71 - 80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602AF53" w14:textId="77777777" w:rsidR="00440CF3" w:rsidRPr="00971890" w:rsidRDefault="00440CF3" w:rsidP="00D81D8A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 xml:space="preserve">71 </w:t>
            </w:r>
            <w:r>
              <w:rPr>
                <w:sz w:val="22"/>
                <w:szCs w:val="22"/>
              </w:rPr>
              <w:t>–</w:t>
            </w:r>
            <w:r w:rsidRPr="00322382">
              <w:rPr>
                <w:sz w:val="22"/>
                <w:szCs w:val="22"/>
              </w:rPr>
              <w:t xml:space="preserve"> 80</w:t>
            </w:r>
            <w:r>
              <w:rPr>
                <w:sz w:val="22"/>
                <w:szCs w:val="22"/>
              </w:rPr>
              <w:t>%</w:t>
            </w:r>
          </w:p>
        </w:tc>
      </w:tr>
      <w:tr w:rsidR="00440CF3" w:rsidRPr="00971890" w14:paraId="2FBF6BAD" w14:textId="77777777">
        <w:trPr>
          <w:jc w:val="center"/>
        </w:trPr>
        <w:tc>
          <w:tcPr>
            <w:tcW w:w="3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D3B37C2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4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3D6E67E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менее 70</w:t>
            </w:r>
          </w:p>
        </w:tc>
        <w:tc>
          <w:tcPr>
            <w:tcW w:w="2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6554186" w14:textId="77777777" w:rsidR="00440CF3" w:rsidRPr="00971890" w:rsidRDefault="00440CF3" w:rsidP="00D81D8A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менее 70</w:t>
            </w:r>
            <w:r>
              <w:rPr>
                <w:sz w:val="22"/>
                <w:szCs w:val="22"/>
              </w:rPr>
              <w:t>%</w:t>
            </w:r>
          </w:p>
        </w:tc>
      </w:tr>
    </w:tbl>
    <w:p w14:paraId="5D9295F3" w14:textId="77777777" w:rsidR="00F81081" w:rsidRDefault="00B555E1">
      <w:pPr>
        <w:pStyle w:val="21"/>
        <w:rPr>
          <w:sz w:val="22"/>
          <w:szCs w:val="22"/>
        </w:rPr>
      </w:pPr>
      <w:bookmarkStart w:id="32" w:name="_Toc5268498"/>
      <w:r w:rsidRPr="00971890">
        <w:rPr>
          <w:sz w:val="22"/>
          <w:szCs w:val="22"/>
        </w:rPr>
        <w:t>6.2.2. Оценивание обучающегося на собеседовании</w:t>
      </w:r>
      <w:bookmarkEnd w:id="32"/>
    </w:p>
    <w:p w14:paraId="5B8F7DC4" w14:textId="77777777" w:rsidR="00F1157B" w:rsidRPr="00F1157B" w:rsidRDefault="00F1157B" w:rsidP="00F1157B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На собеседовании используются следующие оценочные средства:</w:t>
      </w:r>
    </w:p>
    <w:p w14:paraId="2AD8B706" w14:textId="77777777" w:rsidR="00F81081" w:rsidRPr="00971890" w:rsidRDefault="00B555E1">
      <w:pPr>
        <w:pStyle w:val="ad"/>
        <w:keepNext/>
        <w:spacing w:before="0" w:after="0"/>
        <w:rPr>
          <w:sz w:val="22"/>
          <w:szCs w:val="22"/>
        </w:rPr>
      </w:pPr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</w:t>
      </w:r>
      <w:r w:rsidR="00F1157B">
        <w:rPr>
          <w:rFonts w:ascii="Times New Roman" w:hAnsi="Times New Roman" w:cs="Times New Roman"/>
          <w:b/>
          <w:i w:val="0"/>
          <w:sz w:val="22"/>
          <w:szCs w:val="22"/>
          <w:vertAlign w:val="subscript"/>
          <w:lang w:val="en-US"/>
        </w:rPr>
        <w:t xml:space="preserve"> 10</w:t>
      </w:r>
      <w:r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. Оценивание знаний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2307"/>
        <w:gridCol w:w="7516"/>
      </w:tblGrid>
      <w:tr w:rsidR="00F81081" w:rsidRPr="00971890" w14:paraId="1989B698" w14:textId="77777777">
        <w:trPr>
          <w:tblHeader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6F22D75" w14:textId="77777777" w:rsidR="00F81081" w:rsidRPr="00971890" w:rsidRDefault="00B555E1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Оценка</w:t>
            </w:r>
            <w:r w:rsidR="00440CF3">
              <w:rPr>
                <w:sz w:val="22"/>
                <w:szCs w:val="22"/>
              </w:rPr>
              <w:t xml:space="preserve"> (</w:t>
            </w:r>
            <w:proofErr w:type="spellStart"/>
            <w:r w:rsidR="00440CF3">
              <w:rPr>
                <w:sz w:val="22"/>
                <w:szCs w:val="22"/>
              </w:rPr>
              <w:t>пятибальная</w:t>
            </w:r>
            <w:proofErr w:type="spellEnd"/>
            <w:r w:rsidR="00440CF3">
              <w:rPr>
                <w:sz w:val="22"/>
                <w:szCs w:val="22"/>
              </w:rPr>
              <w:t>)</w:t>
            </w:r>
          </w:p>
        </w:tc>
        <w:tc>
          <w:tcPr>
            <w:tcW w:w="7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3C6B7E6" w14:textId="77777777" w:rsidR="00F81081" w:rsidRPr="00971890" w:rsidRDefault="00B555E1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Требования к знаниям</w:t>
            </w:r>
          </w:p>
        </w:tc>
      </w:tr>
      <w:tr w:rsidR="00F81081" w:rsidRPr="00971890" w14:paraId="710CF691" w14:textId="777777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32E95FF" w14:textId="77777777" w:rsidR="00F81081" w:rsidRPr="00971890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отлично</w:t>
            </w:r>
          </w:p>
        </w:tc>
        <w:tc>
          <w:tcPr>
            <w:tcW w:w="7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3D3D3AFE" w14:textId="77777777" w:rsidR="00F81081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«</w:t>
            </w:r>
            <w:proofErr w:type="gramStart"/>
            <w:r w:rsidRPr="00322382">
              <w:rPr>
                <w:sz w:val="22"/>
                <w:szCs w:val="22"/>
              </w:rPr>
              <w:t>Отлично»  выставляется</w:t>
            </w:r>
            <w:proofErr w:type="gramEnd"/>
            <w:r w:rsidRPr="00322382">
              <w:rPr>
                <w:sz w:val="22"/>
                <w:szCs w:val="22"/>
              </w:rPr>
              <w:t xml:space="preserve"> обучающемуся, показавшему полные и глубокие знания программы дисциплины,  способность к их систематизации и клиническому мышлению, а также способность применять приобретенные знания в стандартной и нестандартной ситуации</w:t>
            </w:r>
          </w:p>
        </w:tc>
      </w:tr>
      <w:tr w:rsidR="00F81081" w:rsidRPr="00971890" w14:paraId="643CA129" w14:textId="777777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195BFFC8" w14:textId="77777777" w:rsidR="00F81081" w:rsidRPr="00971890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хорошо</w:t>
            </w:r>
          </w:p>
        </w:tc>
        <w:tc>
          <w:tcPr>
            <w:tcW w:w="7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79704CBB" w14:textId="77777777" w:rsidR="00F81081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 xml:space="preserve">«Хорошо» выставляется обучающемуся, </w:t>
            </w:r>
            <w:proofErr w:type="gramStart"/>
            <w:r w:rsidRPr="00322382">
              <w:rPr>
                <w:sz w:val="22"/>
                <w:szCs w:val="22"/>
              </w:rPr>
              <w:t>показавшему  хорошие</w:t>
            </w:r>
            <w:proofErr w:type="gramEnd"/>
            <w:r w:rsidRPr="00322382">
              <w:rPr>
                <w:sz w:val="22"/>
                <w:szCs w:val="22"/>
              </w:rPr>
              <w:t xml:space="preserve">/серьезные знания программы дисциплины, способному применять приобретенные знания в стандартной ситуации. Но не достигшему способности к их систематизации и клиническому мышлению, а </w:t>
            </w:r>
            <w:proofErr w:type="gramStart"/>
            <w:r w:rsidRPr="00322382">
              <w:rPr>
                <w:sz w:val="22"/>
                <w:szCs w:val="22"/>
              </w:rPr>
              <w:t>также  к</w:t>
            </w:r>
            <w:proofErr w:type="gramEnd"/>
            <w:r w:rsidRPr="00322382">
              <w:rPr>
                <w:sz w:val="22"/>
                <w:szCs w:val="22"/>
              </w:rPr>
              <w:t xml:space="preserve"> применению их в нестандартной ситуации</w:t>
            </w:r>
          </w:p>
        </w:tc>
      </w:tr>
      <w:tr w:rsidR="00440CF3" w:rsidRPr="00971890" w14:paraId="228D7F6E" w14:textId="777777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04FF8C39" w14:textId="77777777" w:rsidR="00440CF3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удовлетворительно</w:t>
            </w:r>
          </w:p>
        </w:tc>
        <w:tc>
          <w:tcPr>
            <w:tcW w:w="7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5AB31084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«</w:t>
            </w:r>
            <w:proofErr w:type="gramStart"/>
            <w:r w:rsidRPr="00322382">
              <w:rPr>
                <w:sz w:val="22"/>
                <w:szCs w:val="22"/>
              </w:rPr>
              <w:t>Удовлетворительно»  выставляется</w:t>
            </w:r>
            <w:proofErr w:type="gramEnd"/>
            <w:r w:rsidRPr="00322382">
              <w:rPr>
                <w:sz w:val="22"/>
                <w:szCs w:val="22"/>
              </w:rPr>
              <w:t xml:space="preserve"> обучающемуся, показавшему слабые знания, но владеющему основными разделами программы дисциплины, необходимым минимумом  знаний и  способному применять их по образцу в стандартной ситуации</w:t>
            </w:r>
          </w:p>
        </w:tc>
      </w:tr>
      <w:tr w:rsidR="00440CF3" w:rsidRPr="00971890" w14:paraId="2A691178" w14:textId="77777777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95E72E2" w14:textId="77777777" w:rsidR="00440CF3" w:rsidRDefault="00440CF3">
            <w:pPr>
              <w:pStyle w:val="af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неудовлетворительно</w:t>
            </w:r>
          </w:p>
        </w:tc>
        <w:tc>
          <w:tcPr>
            <w:tcW w:w="7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8" w:type="dxa"/>
            </w:tcMar>
            <w:vAlign w:val="center"/>
          </w:tcPr>
          <w:p w14:paraId="276A0C5D" w14:textId="77777777" w:rsidR="00440CF3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«</w:t>
            </w:r>
            <w:proofErr w:type="gramStart"/>
            <w:r w:rsidRPr="00322382">
              <w:rPr>
                <w:sz w:val="22"/>
                <w:szCs w:val="22"/>
              </w:rPr>
              <w:t>Неудовлетворительно»  выставляется</w:t>
            </w:r>
            <w:proofErr w:type="gramEnd"/>
            <w:r w:rsidRPr="00322382">
              <w:rPr>
                <w:sz w:val="22"/>
                <w:szCs w:val="22"/>
              </w:rPr>
              <w:t xml:space="preserve"> обучающемуся, показавшему поверхностные знания, что не позволяет ему применять приобретенные знания даже по образцу в стандартной ситуации</w:t>
            </w:r>
          </w:p>
        </w:tc>
      </w:tr>
    </w:tbl>
    <w:p w14:paraId="1BCFFF97" w14:textId="77777777" w:rsidR="00F81081" w:rsidRDefault="00B555E1">
      <w:pPr>
        <w:pStyle w:val="31"/>
        <w:ind w:left="360" w:hanging="360"/>
        <w:jc w:val="left"/>
        <w:rPr>
          <w:sz w:val="22"/>
          <w:szCs w:val="22"/>
        </w:rPr>
      </w:pPr>
      <w:bookmarkStart w:id="33" w:name="_Toc5268499"/>
      <w:r w:rsidRPr="00971890">
        <w:rPr>
          <w:sz w:val="22"/>
          <w:szCs w:val="22"/>
        </w:rPr>
        <w:t>6.2.3. Оценивание практической подготовки обучающегося</w:t>
      </w:r>
      <w:r w:rsidRPr="00971890">
        <w:rPr>
          <w:rStyle w:val="a8"/>
          <w:sz w:val="22"/>
          <w:szCs w:val="22"/>
        </w:rPr>
        <w:footnoteReference w:id="4"/>
      </w:r>
      <w:bookmarkEnd w:id="33"/>
    </w:p>
    <w:p w14:paraId="158CF2EA" w14:textId="77777777" w:rsidR="00F1157B" w:rsidRPr="00F1157B" w:rsidRDefault="00F1157B" w:rsidP="00F1157B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Критерии оценки в соответствии с содержанием дисциплины (модуля) и практического умения выставляются с учетом:</w:t>
      </w:r>
    </w:p>
    <w:p w14:paraId="5B4FB12E" w14:textId="77777777" w:rsidR="00F81081" w:rsidRPr="00971890" w:rsidRDefault="00B555E1">
      <w:pPr>
        <w:pStyle w:val="Standard"/>
        <w:rPr>
          <w:sz w:val="22"/>
          <w:szCs w:val="22"/>
        </w:rPr>
      </w:pPr>
      <w:r w:rsidRPr="00971890">
        <w:rPr>
          <w:rFonts w:ascii="Times New Roman" w:hAnsi="Times New Roman" w:cs="Times New Roman"/>
          <w:b/>
          <w:sz w:val="22"/>
          <w:szCs w:val="22"/>
          <w:vertAlign w:val="subscript"/>
        </w:rPr>
        <w:t>Таблица</w:t>
      </w:r>
      <w:r w:rsidR="00F1157B">
        <w:rPr>
          <w:rFonts w:ascii="Times New Roman" w:hAnsi="Times New Roman" w:cs="Times New Roman"/>
          <w:b/>
          <w:sz w:val="22"/>
          <w:szCs w:val="22"/>
          <w:vertAlign w:val="subscript"/>
          <w:lang w:val="en-US"/>
        </w:rPr>
        <w:t xml:space="preserve"> 11</w:t>
      </w:r>
      <w:r w:rsidRPr="00971890">
        <w:rPr>
          <w:rFonts w:ascii="Times New Roman" w:hAnsi="Times New Roman" w:cs="Times New Roman"/>
          <w:b/>
          <w:sz w:val="22"/>
          <w:szCs w:val="22"/>
          <w:vertAlign w:val="subscript"/>
        </w:rPr>
        <w:t>. Оценивание практического умения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2236"/>
        <w:gridCol w:w="7582"/>
      </w:tblGrid>
      <w:tr w:rsidR="00F81081" w:rsidRPr="00971890" w14:paraId="75FBCB52" w14:textId="77777777" w:rsidTr="00440CF3">
        <w:trPr>
          <w:trHeight w:val="20"/>
        </w:trPr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B4D1811" w14:textId="77777777" w:rsidR="00F81081" w:rsidRPr="00971890" w:rsidRDefault="00B555E1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Оценка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7A0FC4B" w14:textId="77777777" w:rsidR="00F81081" w:rsidRPr="00971890" w:rsidRDefault="00B555E1">
            <w:pPr>
              <w:pStyle w:val="af4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Критерии оценки</w:t>
            </w:r>
          </w:p>
        </w:tc>
      </w:tr>
      <w:tr w:rsidR="00F81081" w:rsidRPr="00971890" w14:paraId="15C62295" w14:textId="77777777" w:rsidTr="00440CF3">
        <w:trPr>
          <w:trHeight w:val="20"/>
        </w:trPr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7B3EF37" w14:textId="77777777" w:rsidR="00F81081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Зачтено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CECF683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временная защита препарированных зубов провизорными искусственными коронками (50 манипуляций);</w:t>
            </w:r>
          </w:p>
          <w:p w14:paraId="19B9B7CA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препарирование зубов (без уступа (2 манипуляций) и с уступами различных видов (45 манипуляций)) при применении цельнолитых, металлокерамических,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металлокомпозитных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безметалловых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коронок;</w:t>
            </w:r>
          </w:p>
          <w:p w14:paraId="04CC7CB4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препарирование зубов для изготовления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виниров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(5 манипуляции);</w:t>
            </w:r>
          </w:p>
          <w:p w14:paraId="33D8C156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препарирование зубов для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изготовления  индивидуальных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литых штифтово-культевых вкладок (3 манипуляций); </w:t>
            </w:r>
          </w:p>
          <w:p w14:paraId="1D7DBFB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препарирование зубов для восстановления культи зуба с применением стандартных анкерных штифтов (10 манипуляций); </w:t>
            </w:r>
          </w:p>
          <w:p w14:paraId="7C3056D2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и фиксацию вкладок на различные виды   фиксирующих материалов в зависимости от конструкционного    материала    вкладок (10 вкладок);</w:t>
            </w:r>
          </w:p>
          <w:p w14:paraId="657FAED9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и фиксацию штифтовых конструкций (10 конструкций);</w:t>
            </w:r>
          </w:p>
          <w:p w14:paraId="6E639EB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припасовку      и      фиксацию      коронок     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штампованных,   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цельнолитых, металлокерамических,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металлокомпозитных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безметалловых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(25 коронок); </w:t>
            </w:r>
          </w:p>
          <w:p w14:paraId="7ECC8AD3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       и        фиксацию        штампованно-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паянных,   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цельнолитых, металлокерамических,   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металлокомпозитных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>безметалловых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мостовидных протезов (30 мостовидных протезов); </w:t>
            </w:r>
          </w:p>
          <w:p w14:paraId="07F6B146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  и   фиксацию   мостовидных   протезов   с   опорой   на   вкладках (2 протеза);</w:t>
            </w:r>
          </w:p>
          <w:p w14:paraId="1DFB7E3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и фиксацию адгезивных мостовидных протезов (2 протеза);</w:t>
            </w:r>
          </w:p>
          <w:p w14:paraId="54257E6F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и фиксацию мостовидных протезов с опорой на имплантатах (1 протез);</w:t>
            </w:r>
          </w:p>
          <w:p w14:paraId="3D705798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изготовление жестких индивидуальных ложек (10 ложек);</w:t>
            </w:r>
          </w:p>
          <w:p w14:paraId="19DD31F2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жестких индивидуальных ложек (20 ложек); </w:t>
            </w:r>
          </w:p>
          <w:p w14:paraId="55D1CE94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определение высоты нижнего отдела лица при полной адентии (у 20 больных);</w:t>
            </w:r>
          </w:p>
          <w:p w14:paraId="6CEEF069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определение протетической плоскости при полном отсутствии зубов (у 20 больных); </w:t>
            </w:r>
          </w:p>
          <w:p w14:paraId="2589D486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определение      и     регистрация      центрального      соотношения     челюстей (у 20 больных);</w:t>
            </w:r>
          </w:p>
          <w:p w14:paraId="33AACD3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определение    линии   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улыбки,   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средней    линии    лица    и    линии    клыков (у 20 больных);</w:t>
            </w:r>
          </w:p>
          <w:p w14:paraId="3A8F2A6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выбор типоразмера и цвета искусственных зубов при применении съёмных зубных протезов (у 20 больных);</w:t>
            </w:r>
          </w:p>
          <w:p w14:paraId="215A2AC0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проверка конструкции съёмных протезов в полости рта (у 20 больных);</w:t>
            </w:r>
          </w:p>
          <w:p w14:paraId="1B26DB39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наложение съёмных протезов на протезное ложе (20 протезов);</w:t>
            </w:r>
          </w:p>
          <w:p w14:paraId="3CB4DA8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коррекция съёмных зубных протезов (20 протезов);</w:t>
            </w:r>
          </w:p>
          <w:p w14:paraId="012FFEBB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управление процессом адаптации к съёмным зубным протезам при полном отсутствии зубов (у 20 больных);</w:t>
            </w:r>
          </w:p>
          <w:p w14:paraId="294BFA51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изучение гипсовых моделей челюстей в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параллелометре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для определения объёма и мест препарирования зубов для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кламмерной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фиксации (5 моделей);</w:t>
            </w:r>
          </w:p>
          <w:p w14:paraId="62CEB99C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препарирование опорных зубов для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кламмерной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фиксации (у 5 больных);</w:t>
            </w:r>
          </w:p>
          <w:p w14:paraId="2FB38641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планирование   конструкции  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бюгельного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протеза   на   гипсовых   моделях (у 5 больных);</w:t>
            </w:r>
          </w:p>
          <w:p w14:paraId="15322F0D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каркасов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бюгельных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протезов с различными видами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кламмерной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бескламмерной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  фиксации 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замковые,     телескопические,   магнитные) (у 5 больных);</w:t>
            </w:r>
          </w:p>
          <w:p w14:paraId="4143CB7B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выбор   цвета  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искусственных  зубов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 при  применении 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бюгельных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протезов (у 5 больных);</w:t>
            </w:r>
          </w:p>
          <w:p w14:paraId="60E20BA4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и наложение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бюгельных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протезов (5 больным);</w:t>
            </w:r>
          </w:p>
          <w:p w14:paraId="5AE58A3D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коррекцию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бюгельных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протезов (5 протезов);</w:t>
            </w:r>
          </w:p>
          <w:p w14:paraId="32F52313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и  наложение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съемного пластиночного протеза при частичном отсутствии зубов (10 протезов);</w:t>
            </w:r>
          </w:p>
          <w:p w14:paraId="014F4C60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припасовка   и   наложение   съемных   протезов   с   двухслойными   базисами (2 протеза);</w:t>
            </w:r>
          </w:p>
          <w:p w14:paraId="5A31A264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перебазировка съемных протезов (2 протеза);</w:t>
            </w:r>
          </w:p>
          <w:p w14:paraId="3D2FB3EA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эстетическое и фонетическое моделирование съёмного протеза (2 протеза);</w:t>
            </w:r>
          </w:p>
          <w:p w14:paraId="6A15F84A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устранение ошибок, возникших при определении центрального соотношения челюстей (у 1 больного); </w:t>
            </w:r>
          </w:p>
          <w:p w14:paraId="67E31861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определение параметров артикуляции при помощи лицевых дуг и перенос их в индивидуализированный артикулятор (у 2 больных);</w:t>
            </w:r>
          </w:p>
          <w:p w14:paraId="0E2B37DA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снятие слепков (оттисков) </w:t>
            </w:r>
            <w:proofErr w:type="spell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альгинатными</w:t>
            </w:r>
            <w:proofErr w:type="spell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силиконовыми массами при лож</w:t>
            </w: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softHyphen/>
              <w:t xml:space="preserve">ных суставах и неправильно сросшихся переломах челюстей с сохраненными зубными рядами и при частичной или полной утрате зубов (у 2 больных); </w:t>
            </w:r>
          </w:p>
          <w:p w14:paraId="2B0A6E47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и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фиксацию несъемных конструкций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и наложение съемных конструкций при челюстно-лицевых деформациях (2 протеза); </w:t>
            </w:r>
          </w:p>
          <w:p w14:paraId="4A356997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снятие слепков (оттисков) различными массами при дефектах твердого и мягкого нёба (2 слепка);</w:t>
            </w:r>
          </w:p>
          <w:p w14:paraId="7E20B0D9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  и  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наложение  протезов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 с  жесткими  и  мягкими  </w:t>
            </w: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lastRenderedPageBreak/>
              <w:t xml:space="preserve">обтураторами (2 протеза); </w:t>
            </w:r>
          </w:p>
          <w:p w14:paraId="472D83B8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снятие слепков (оттисков) различными массами после резекции альвеолярных отростков, частей верхней и нижней челюсти (1 слепок);</w:t>
            </w:r>
          </w:p>
          <w:p w14:paraId="382312AB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припасовка и наложение </w:t>
            </w:r>
            <w:proofErr w:type="gramStart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протезов,  возмещающих</w:t>
            </w:r>
            <w:proofErr w:type="gramEnd"/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 дефекты костной ткани альвеолярного отростка, частей верхней и нижней челюстей (1 протез); </w:t>
            </w:r>
          </w:p>
          <w:p w14:paraId="34900862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коррекцию и перебазировку зубочелюстных протезов (1 протез); </w:t>
            </w:r>
          </w:p>
          <w:p w14:paraId="149E5E69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снятие слепков (оттисков) и клинические этапы изготовления протезов при дефектах лица (у 1 больного);</w:t>
            </w:r>
          </w:p>
          <w:p w14:paraId="1A98AE93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снятие слепков (оттисков) для изготовления боксерских капп (2 слепка); </w:t>
            </w:r>
          </w:p>
          <w:p w14:paraId="6E6DFB5E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наложение и коррекция боксёрских капп (2 капп);</w:t>
            </w:r>
          </w:p>
          <w:p w14:paraId="0C51274F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планирование     ортопедического     лечения     с     использованием     зубных имплантатов (у 1 - 2 больных);</w:t>
            </w:r>
          </w:p>
          <w:p w14:paraId="205DB361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снятие слепков (оттисков) при наличии зубных имплантатов (2 слепка); </w:t>
            </w:r>
          </w:p>
          <w:p w14:paraId="45B75420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конструировать зубные протезы с опорой на зубные имплантаты (2 протеза);</w:t>
            </w:r>
          </w:p>
          <w:p w14:paraId="252318D5" w14:textId="77777777" w:rsidR="00440CF3" w:rsidRPr="00440CF3" w:rsidRDefault="00440CF3" w:rsidP="00AA7220">
            <w:pPr>
              <w:pStyle w:val="af3"/>
              <w:numPr>
                <w:ilvl w:val="0"/>
                <w:numId w:val="36"/>
              </w:numPr>
              <w:spacing w:after="0"/>
              <w:ind w:left="35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 w:rsidRPr="00440CF3"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осуществлять    постоянную    фиксацию    несъёмных    зубных    протезов    на имплантаты (2 мостовидных протеза);</w:t>
            </w:r>
          </w:p>
          <w:p w14:paraId="4E7C689D" w14:textId="77777777" w:rsidR="00F81081" w:rsidRPr="00971890" w:rsidRDefault="00440CF3" w:rsidP="00440CF3">
            <w:pPr>
              <w:pStyle w:val="af4"/>
              <w:jc w:val="left"/>
              <w:rPr>
                <w:sz w:val="22"/>
                <w:szCs w:val="22"/>
              </w:rPr>
            </w:pPr>
            <w:proofErr w:type="gramStart"/>
            <w:r w:rsidRPr="00440CF3">
              <w:rPr>
                <w:color w:val="000000"/>
                <w:sz w:val="22"/>
                <w:szCs w:val="22"/>
              </w:rPr>
              <w:t>проводить  и</w:t>
            </w:r>
            <w:proofErr w:type="gramEnd"/>
            <w:r w:rsidRPr="00440CF3">
              <w:rPr>
                <w:color w:val="000000"/>
                <w:sz w:val="22"/>
                <w:szCs w:val="22"/>
              </w:rPr>
              <w:t xml:space="preserve">  рекомендовать  гигиенические  мероприятия  полости рта при наличии зубных имплантатов (у 1 - 2 больных).</w:t>
            </w:r>
          </w:p>
        </w:tc>
      </w:tr>
      <w:tr w:rsidR="00F81081" w:rsidRPr="00971890" w14:paraId="2E90B705" w14:textId="77777777" w:rsidTr="00440CF3">
        <w:trPr>
          <w:trHeight w:val="20"/>
        </w:trPr>
        <w:tc>
          <w:tcPr>
            <w:tcW w:w="2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D2975E8" w14:textId="77777777" w:rsidR="00F81081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зачтено</w:t>
            </w:r>
          </w:p>
        </w:tc>
        <w:tc>
          <w:tcPr>
            <w:tcW w:w="7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A9D45EE" w14:textId="77777777" w:rsidR="00F81081" w:rsidRPr="00971890" w:rsidRDefault="00440CF3">
            <w:pPr>
              <w:pStyle w:val="af4"/>
              <w:jc w:val="left"/>
              <w:rPr>
                <w:sz w:val="22"/>
                <w:szCs w:val="22"/>
              </w:rPr>
            </w:pPr>
            <w:r w:rsidRPr="00322382">
              <w:rPr>
                <w:sz w:val="22"/>
                <w:szCs w:val="22"/>
              </w:rPr>
              <w:t>не владение или выполнение с ошибками, вышеуказанных манипуляций согласно компетенциям.</w:t>
            </w:r>
          </w:p>
        </w:tc>
      </w:tr>
    </w:tbl>
    <w:p w14:paraId="00CA0274" w14:textId="77777777" w:rsidR="00F81081" w:rsidRPr="00971890" w:rsidRDefault="00F81081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60CCC221" w14:textId="77777777" w:rsidR="00F81081" w:rsidRPr="00971890" w:rsidRDefault="00B555E1" w:rsidP="005D1A0A">
      <w:pPr>
        <w:pStyle w:val="31"/>
        <w:spacing w:before="0" w:after="0"/>
      </w:pPr>
      <w:bookmarkStart w:id="34" w:name="_Toc5268500"/>
      <w:r w:rsidRPr="00971890">
        <w:t>7. Учебно-методическое обеспечение по дисциплине (модулю)</w:t>
      </w:r>
      <w:bookmarkEnd w:id="34"/>
    </w:p>
    <w:p w14:paraId="2A40495A" w14:textId="77777777" w:rsidR="00F81081" w:rsidRPr="00971890" w:rsidRDefault="00B555E1" w:rsidP="005D1A0A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971890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</w:p>
    <w:p w14:paraId="7F4ACD12" w14:textId="77777777" w:rsidR="00F81081" w:rsidRPr="00971890" w:rsidRDefault="00B555E1" w:rsidP="005D1A0A">
      <w:pPr>
        <w:pStyle w:val="31"/>
        <w:spacing w:before="0" w:after="0"/>
      </w:pPr>
      <w:bookmarkStart w:id="35" w:name="_Toc5268501"/>
      <w:r w:rsidRPr="00971890">
        <w:t>7.1. Основная литература</w:t>
      </w:r>
      <w:bookmarkEnd w:id="35"/>
    </w:p>
    <w:p w14:paraId="73AA2166" w14:textId="77777777" w:rsidR="00F81081" w:rsidRPr="00971890" w:rsidRDefault="00F1157B" w:rsidP="005D1A0A">
      <w:pPr>
        <w:pStyle w:val="ad"/>
        <w:keepNext/>
        <w:spacing w:before="0" w:after="0"/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</w:pPr>
      <w:r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 12</w:t>
      </w:r>
      <w:r w:rsidR="00B555E1" w:rsidRPr="00971890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. Список основной литературы</w:t>
      </w:r>
    </w:p>
    <w:tbl>
      <w:tblPr>
        <w:tblW w:w="5000" w:type="pct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38"/>
        <w:gridCol w:w="9280"/>
      </w:tblGrid>
      <w:tr w:rsidR="00F81081" w:rsidRPr="00971890" w14:paraId="276C9418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0D03B9E" w14:textId="77777777" w:rsidR="00F81081" w:rsidRPr="00971890" w:rsidRDefault="00B555E1" w:rsidP="005D1A0A">
            <w:pPr>
              <w:pStyle w:val="af2"/>
              <w:ind w:left="0" w:firstLine="0"/>
              <w:jc w:val="center"/>
              <w:rPr>
                <w:sz w:val="22"/>
                <w:szCs w:val="22"/>
              </w:rPr>
            </w:pPr>
            <w:r w:rsidRPr="00971890">
              <w:rPr>
                <w:sz w:val="22"/>
                <w:szCs w:val="22"/>
              </w:rPr>
              <w:t>№ п/п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F8BF617" w14:textId="77777777" w:rsidR="00F81081" w:rsidRPr="00971890" w:rsidRDefault="00B555E1" w:rsidP="005D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890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</w:tr>
      <w:tr w:rsidR="00440CF3" w:rsidRPr="00971890" w14:paraId="528932C3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B7A17FE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5F71262" w14:textId="77777777" w:rsidR="00440CF3" w:rsidRPr="000D5E8E" w:rsidRDefault="00440CF3" w:rsidP="00D81D8A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D5E8E">
              <w:rPr>
                <w:rFonts w:ascii="Times New Roman" w:hAnsi="Times New Roman"/>
                <w:sz w:val="22"/>
                <w:szCs w:val="22"/>
              </w:rPr>
              <w:t xml:space="preserve">Телескопические и замковые крепления зубных 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протезов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монография / И. Ю. Лебеденко [и др.]. - 2-е изд., </w:t>
            </w:r>
            <w:proofErr w:type="spellStart"/>
            <w:r w:rsidRPr="000D5E8E">
              <w:rPr>
                <w:rFonts w:ascii="Times New Roman" w:hAnsi="Times New Roman"/>
                <w:sz w:val="22"/>
                <w:szCs w:val="22"/>
              </w:rPr>
              <w:t>испр</w:t>
            </w:r>
            <w:proofErr w:type="spell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. и доп. - 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М.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Молодая гвардия, 2011. - 350 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с.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D5E8E">
              <w:rPr>
                <w:rFonts w:ascii="Times New Roman" w:hAnsi="Times New Roman"/>
                <w:sz w:val="22"/>
                <w:szCs w:val="22"/>
              </w:rPr>
              <w:t>цв.ил</w:t>
            </w:r>
            <w:proofErr w:type="spellEnd"/>
            <w:r w:rsidRPr="000D5E8E">
              <w:rPr>
                <w:rFonts w:ascii="Times New Roman" w:hAnsi="Times New Roman"/>
                <w:sz w:val="22"/>
                <w:szCs w:val="22"/>
              </w:rPr>
              <w:t>.</w:t>
            </w:r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  <w:tr w:rsidR="00440CF3" w:rsidRPr="00971890" w14:paraId="3EC8D9A4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46D31A9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C1723E5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D5E8E">
              <w:rPr>
                <w:rStyle w:val="aff0"/>
                <w:rFonts w:ascii="Times New Roman" w:hAnsi="Times New Roman"/>
                <w:b w:val="0"/>
                <w:sz w:val="22"/>
                <w:szCs w:val="22"/>
              </w:rPr>
              <w:t>Парафункция</w:t>
            </w:r>
            <w:proofErr w:type="spellEnd"/>
            <w:r w:rsidRPr="000D5E8E">
              <w:rPr>
                <w:rStyle w:val="aff0"/>
                <w:rFonts w:ascii="Times New Roman" w:hAnsi="Times New Roman"/>
                <w:b w:val="0"/>
                <w:sz w:val="22"/>
                <w:szCs w:val="22"/>
              </w:rPr>
              <w:t xml:space="preserve"> жевательных, мимических мышц, мышц языка и бруксизм</w:t>
            </w:r>
            <w:r w:rsidRPr="000D5E8E">
              <w:rPr>
                <w:rFonts w:ascii="Times New Roman" w:hAnsi="Times New Roman"/>
                <w:sz w:val="22"/>
                <w:szCs w:val="22"/>
              </w:rPr>
              <w:t xml:space="preserve">: учебное пособие для послевузовского 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образования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интернов, ординаторов, аспирантов и практических врачей /Е.С. Ирошникова, А.Ю. Малый, Т.П. Тимофеева-Кольцова. - М.: МГМСУ, 2012. - 156 с.: </w:t>
            </w:r>
            <w:proofErr w:type="spellStart"/>
            <w:r w:rsidRPr="000D5E8E">
              <w:rPr>
                <w:rFonts w:ascii="Times New Roman" w:hAnsi="Times New Roman"/>
                <w:sz w:val="22"/>
                <w:szCs w:val="22"/>
              </w:rPr>
              <w:t>цв.ил</w:t>
            </w:r>
            <w:proofErr w:type="spell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440CF3" w:rsidRPr="00971890" w14:paraId="3BE4CF0C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A522D10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D979966" w14:textId="77777777" w:rsidR="00440CF3" w:rsidRPr="000D5E8E" w:rsidRDefault="00440CF3" w:rsidP="00D81D8A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Ортопедическая стоматология: национальное руководство /</w:t>
            </w:r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 xml:space="preserve">под ред. И.Ю. Лебеденко, С.Д. Арутюнова, А.Н. </w:t>
            </w:r>
            <w:proofErr w:type="spellStart"/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>Ряховского</w:t>
            </w:r>
            <w:proofErr w:type="spellEnd"/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 xml:space="preserve">. – ГЭОТАР – Медиа, 2016. – 824 с. </w:t>
            </w:r>
          </w:p>
        </w:tc>
      </w:tr>
      <w:tr w:rsidR="00440CF3" w:rsidRPr="00971890" w14:paraId="7A2B89B9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3E7D5E7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005D0E5" w14:textId="77777777" w:rsidR="00440CF3" w:rsidRPr="000D5E8E" w:rsidRDefault="00440CF3" w:rsidP="00D81D8A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proofErr w:type="spell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Жулёв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 Е.Н.     Ортопедическая стоматология. Фантомный курс: Учебник /Под ред. Е.Н. </w:t>
            </w:r>
            <w:proofErr w:type="spellStart"/>
            <w:proofErr w:type="gram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Жулёва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.-</w:t>
            </w:r>
            <w:proofErr w:type="gram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 М.: ООО «Медицинское информационное агентство», 2011.- 720 с.: ил. </w:t>
            </w:r>
          </w:p>
        </w:tc>
      </w:tr>
      <w:tr w:rsidR="00440CF3" w:rsidRPr="00971890" w14:paraId="72AEA55B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34F88AC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D3B3009" w14:textId="77777777" w:rsidR="00440CF3" w:rsidRPr="000D5E8E" w:rsidRDefault="00440CF3" w:rsidP="00D81D8A">
            <w:pPr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</w:pPr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>Стоматологическая помощь пациентам</w:t>
            </w:r>
            <w:r w:rsidRPr="000D5E8E">
              <w:rPr>
                <w:rFonts w:ascii="Times New Roman" w:hAnsi="Times New Roman"/>
                <w:sz w:val="22"/>
                <w:szCs w:val="22"/>
              </w:rPr>
              <w:t xml:space="preserve"> с отягощенным аллергологическим 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анамнезом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учебное пособие /Л.В. Дубова [и др.]. - М.: Новик, 2012. - 79 с. </w:t>
            </w:r>
          </w:p>
        </w:tc>
      </w:tr>
      <w:tr w:rsidR="00440CF3" w:rsidRPr="00971890" w14:paraId="2609B13B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10A76F7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982B293" w14:textId="77777777" w:rsidR="00440CF3" w:rsidRPr="000D5E8E" w:rsidRDefault="00440CF3" w:rsidP="00D81D8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Гальванические процессы в</w:t>
            </w:r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стоматологии: Учебное пособие для </w:t>
            </w:r>
            <w:proofErr w:type="spell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сист</w:t>
            </w:r>
            <w:proofErr w:type="spellEnd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послевуз</w:t>
            </w:r>
            <w:proofErr w:type="spellEnd"/>
            <w:proofErr w:type="gram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  <w:proofErr w:type="gramEnd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и доп. проф. образования врачей стоматологов /И.Ю. Лебеденко [и др.]. - М.: МГМСУ, 2012. - 141 с.: </w:t>
            </w:r>
            <w:proofErr w:type="spell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цв.ил</w:t>
            </w:r>
            <w:proofErr w:type="spellEnd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.</w:t>
            </w:r>
          </w:p>
        </w:tc>
      </w:tr>
      <w:tr w:rsidR="00440CF3" w:rsidRPr="00971890" w14:paraId="19EF0E66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CE0F9C7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DDB1CDD" w14:textId="77777777" w:rsidR="00440CF3" w:rsidRPr="000D5E8E" w:rsidRDefault="00440CF3" w:rsidP="00D81D8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Руководство по стоматологическому</w:t>
            </w:r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материаловедению: Учебное пособие / под ред.: Э.С. </w:t>
            </w:r>
            <w:proofErr w:type="spell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Каливраджияна</w:t>
            </w:r>
            <w:proofErr w:type="spellEnd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, Е.А. Брагина. - М.: МИА, 2013. - 298 с. </w:t>
            </w:r>
          </w:p>
        </w:tc>
      </w:tr>
      <w:tr w:rsidR="00440CF3" w:rsidRPr="00971890" w14:paraId="35FF156D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30816CE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85F95B4" w14:textId="77777777" w:rsidR="00440CF3" w:rsidRPr="000D5E8E" w:rsidRDefault="00440CF3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Руководство по ортопедической стоматологии. Протезирование при полном отсутствии зубов: Учебное </w:t>
            </w:r>
            <w:proofErr w:type="gramStart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>пособие.-</w:t>
            </w:r>
            <w:proofErr w:type="gramEnd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3-е изд., </w:t>
            </w:r>
            <w:proofErr w:type="spellStart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>испр</w:t>
            </w:r>
            <w:proofErr w:type="spellEnd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и доп. /Под ред. И.Ю. Лебеденко, Э.С. </w:t>
            </w:r>
            <w:proofErr w:type="spellStart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>Каливраджияна</w:t>
            </w:r>
            <w:proofErr w:type="spellEnd"/>
            <w:r w:rsidRPr="000D5E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Т.И. Ибрагимова, Е.А. Брагина.- М.: ООО «Медицинское информационное агентство», 2011.- 448 с.: ил. </w:t>
            </w:r>
          </w:p>
        </w:tc>
      </w:tr>
      <w:tr w:rsidR="00440CF3" w:rsidRPr="00971890" w14:paraId="1716DF04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5E5CAD2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BA2940F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CEREC-технология реставрации зубов</w:t>
            </w:r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/Под ред.: И.Ю. Лебеденко, С.Д. Арутюнов, Т.И. Ибрагимов. - М.: СТВ, 2012. - 113 с.: </w:t>
            </w:r>
            <w:proofErr w:type="spellStart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цв.ил</w:t>
            </w:r>
            <w:proofErr w:type="spellEnd"/>
            <w:r w:rsidRPr="000D5E8E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440CF3" w:rsidRPr="00971890" w14:paraId="4E5A92B5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3764E94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CB17176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Магне П. </w:t>
            </w:r>
            <w:r w:rsidRPr="000D5E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   </w:t>
            </w: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Адгезивные керамические реставрации передних зубов: пер. с англ. /П. Магне, Ю. </w:t>
            </w:r>
            <w:proofErr w:type="spell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Бельсер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. - М.: </w:t>
            </w:r>
            <w:proofErr w:type="spell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МЕДпресс-информ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, 2012. - 407 с.: </w:t>
            </w:r>
            <w:proofErr w:type="spell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цв.ил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.</w:t>
            </w:r>
          </w:p>
        </w:tc>
      </w:tr>
      <w:tr w:rsidR="00440CF3" w:rsidRPr="00971890" w14:paraId="7F2A0805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3BB179A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B852D5C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Загорский В. А. </w:t>
            </w:r>
            <w:r w:rsidRPr="000D5E8E"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Протезирование зубов на имплантатах / В. А. Загорский, Т. Г. Робустова. - М.: Бином, 2011. - 350 с.: </w:t>
            </w:r>
            <w:proofErr w:type="spellStart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>цв.ил</w:t>
            </w:r>
            <w:proofErr w:type="spellEnd"/>
            <w:r w:rsidRPr="000D5E8E">
              <w:rPr>
                <w:rFonts w:ascii="Times New Roman" w:eastAsia="Times New Roman" w:hAnsi="Times New Roman"/>
                <w:bCs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440CF3" w:rsidRPr="00971890" w14:paraId="341C909D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A82B3B6" w14:textId="77777777" w:rsidR="00440CF3" w:rsidRPr="00971890" w:rsidRDefault="00440CF3" w:rsidP="005D1A0A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3350563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>CAD/CAM технология реставрации</w:t>
            </w:r>
            <w:r w:rsidRPr="000D5E8E">
              <w:rPr>
                <w:rFonts w:ascii="Times New Roman" w:hAnsi="Times New Roman"/>
                <w:sz w:val="22"/>
                <w:szCs w:val="22"/>
              </w:rPr>
              <w:t xml:space="preserve"> зубов-</w:t>
            </w:r>
            <w:proofErr w:type="gramStart"/>
            <w:r w:rsidRPr="000D5E8E">
              <w:rPr>
                <w:rFonts w:ascii="Times New Roman" w:hAnsi="Times New Roman"/>
                <w:sz w:val="22"/>
                <w:szCs w:val="22"/>
              </w:rPr>
              <w:t>CEREC :</w:t>
            </w:r>
            <w:proofErr w:type="gram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 учебное пособие /под ред. И.Ю. Лебеденко. - М.: Практическая медицина, 2014. - 103 с.: </w:t>
            </w:r>
            <w:proofErr w:type="spellStart"/>
            <w:r w:rsidRPr="000D5E8E">
              <w:rPr>
                <w:rFonts w:ascii="Times New Roman" w:hAnsi="Times New Roman"/>
                <w:sz w:val="22"/>
                <w:szCs w:val="22"/>
              </w:rPr>
              <w:t>цв.ил</w:t>
            </w:r>
            <w:proofErr w:type="spellEnd"/>
            <w:r w:rsidRPr="000D5E8E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440CF3" w:rsidRPr="00971890" w14:paraId="290CCA69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6E4B538" w14:textId="77777777" w:rsidR="00440CF3" w:rsidRPr="00971890" w:rsidRDefault="00440CF3" w:rsidP="00440CF3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F090B8C" w14:textId="77777777" w:rsidR="00440CF3" w:rsidRPr="000D5E8E" w:rsidRDefault="00440CF3" w:rsidP="00D81D8A">
            <w:pPr>
              <w:rPr>
                <w:rFonts w:ascii="Times New Roman" w:hAnsi="Times New Roman"/>
                <w:sz w:val="22"/>
                <w:szCs w:val="22"/>
              </w:rPr>
            </w:pPr>
            <w:r w:rsidRPr="000D5E8E">
              <w:rPr>
                <w:rFonts w:ascii="Times New Roman" w:hAnsi="Times New Roman"/>
                <w:bCs/>
                <w:sz w:val="22"/>
                <w:szCs w:val="22"/>
              </w:rPr>
              <w:t>Стоматологическая помощь пациентам</w:t>
            </w:r>
            <w:r w:rsidRPr="000D5E8E">
              <w:rPr>
                <w:rFonts w:ascii="Times New Roman" w:hAnsi="Times New Roman"/>
                <w:sz w:val="22"/>
                <w:szCs w:val="22"/>
              </w:rPr>
              <w:t xml:space="preserve"> с отягощенным аллергологическим анамнезом: учебное пособие /Л.В. Дубова [и др.]. - М.: Новик, 2012. - 79 с.</w:t>
            </w:r>
            <w:r w:rsidRPr="000D5E8E">
              <w:rPr>
                <w:rStyle w:val="aff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440CF3" w:rsidRPr="00971890" w14:paraId="70635CF3" w14:textId="77777777" w:rsidTr="00440CF3">
        <w:trPr>
          <w:trHeight w:val="20"/>
        </w:trPr>
        <w:tc>
          <w:tcPr>
            <w:tcW w:w="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ABDDBBC" w14:textId="77777777" w:rsidR="00440CF3" w:rsidRPr="00971890" w:rsidRDefault="00440CF3" w:rsidP="00440CF3">
            <w:pPr>
              <w:pStyle w:val="af2"/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14.</w:t>
            </w:r>
          </w:p>
        </w:tc>
        <w:tc>
          <w:tcPr>
            <w:tcW w:w="92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0A3A0FA" w14:textId="77777777" w:rsidR="00440CF3" w:rsidRPr="000D5E8E" w:rsidRDefault="00440CF3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D5E8E">
              <w:rPr>
                <w:rFonts w:ascii="Times New Roman" w:hAnsi="Times New Roman"/>
                <w:sz w:val="22"/>
                <w:szCs w:val="22"/>
              </w:rPr>
              <w:t xml:space="preserve">Исследование электрохимических потенциалов в полости рта: пособие для врачей /И.Ю. Лебеденко, О.И. Манин. - М.: СТВ, 2011. - 87 с.: </w:t>
            </w:r>
            <w:proofErr w:type="spellStart"/>
            <w:r w:rsidRPr="000D5E8E">
              <w:rPr>
                <w:rFonts w:ascii="Times New Roman" w:hAnsi="Times New Roman"/>
                <w:sz w:val="22"/>
                <w:szCs w:val="22"/>
              </w:rPr>
              <w:t>цв.ил</w:t>
            </w:r>
            <w:proofErr w:type="spellEnd"/>
            <w:r w:rsidRPr="000D5E8E">
              <w:rPr>
                <w:rFonts w:ascii="Times New Roman" w:hAnsi="Times New Roman"/>
                <w:sz w:val="22"/>
                <w:szCs w:val="22"/>
              </w:rPr>
              <w:t>.</w:t>
            </w:r>
            <w:r w:rsidRPr="000D5E8E">
              <w:rPr>
                <w:rStyle w:val="aff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2EF1D715" w14:textId="77777777" w:rsidR="00F81081" w:rsidRPr="00971890" w:rsidRDefault="00B555E1" w:rsidP="005D1A0A">
      <w:pPr>
        <w:pStyle w:val="21"/>
        <w:spacing w:before="0" w:after="0"/>
        <w:rPr>
          <w:sz w:val="22"/>
          <w:szCs w:val="22"/>
        </w:rPr>
      </w:pPr>
      <w:bookmarkStart w:id="36" w:name="_Toc5268502"/>
      <w:r w:rsidRPr="00971890">
        <w:rPr>
          <w:sz w:val="22"/>
          <w:szCs w:val="22"/>
        </w:rPr>
        <w:t>7.2. Дополнительная литература</w:t>
      </w:r>
      <w:bookmarkEnd w:id="36"/>
    </w:p>
    <w:p w14:paraId="0ED4FD66" w14:textId="77777777" w:rsidR="00F81081" w:rsidRPr="002E775D" w:rsidRDefault="002E775D" w:rsidP="005D1A0A">
      <w:pPr>
        <w:pStyle w:val="ac"/>
        <w:widowControl/>
        <w:rPr>
          <w:rFonts w:ascii="Times New Roman" w:hAnsi="Times New Roman" w:cs="Times New Roman"/>
          <w:b/>
          <w:vertAlign w:val="subscript"/>
        </w:rPr>
      </w:pPr>
      <w:bookmarkStart w:id="37" w:name="_Toc5268062"/>
      <w:r w:rsidRPr="002E775D">
        <w:rPr>
          <w:rFonts w:ascii="Times New Roman" w:hAnsi="Times New Roman" w:cs="Times New Roman"/>
        </w:rPr>
        <w:t xml:space="preserve">   </w:t>
      </w:r>
      <w:r w:rsidR="00F1157B" w:rsidRPr="002E775D">
        <w:rPr>
          <w:rFonts w:ascii="Times New Roman" w:hAnsi="Times New Roman" w:cs="Times New Roman"/>
          <w:b/>
          <w:vertAlign w:val="subscript"/>
        </w:rPr>
        <w:t>Таблица 13</w:t>
      </w:r>
      <w:r w:rsidR="00B555E1" w:rsidRPr="002E775D">
        <w:rPr>
          <w:rFonts w:ascii="Times New Roman" w:hAnsi="Times New Roman" w:cs="Times New Roman"/>
          <w:b/>
          <w:vertAlign w:val="subscript"/>
        </w:rPr>
        <w:t>. Список дополнительной литературы</w:t>
      </w:r>
      <w:bookmarkEnd w:id="37"/>
    </w:p>
    <w:tbl>
      <w:tblPr>
        <w:tblW w:w="5000" w:type="pct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723"/>
        <w:gridCol w:w="9095"/>
      </w:tblGrid>
      <w:tr w:rsidR="00F81081" w:rsidRPr="002E775D" w14:paraId="0E42F146" w14:textId="77777777" w:rsidTr="00AC1E61">
        <w:trPr>
          <w:trHeight w:val="20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C09F172" w14:textId="77777777" w:rsidR="00F81081" w:rsidRPr="002E775D" w:rsidRDefault="00B555E1" w:rsidP="005D1A0A">
            <w:pPr>
              <w:jc w:val="center"/>
              <w:rPr>
                <w:rFonts w:ascii="Times New Roman" w:hAnsi="Times New Roman" w:cs="Times New Roman"/>
              </w:rPr>
            </w:pPr>
            <w:r w:rsidRPr="002E7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4806F84" w14:textId="77777777" w:rsidR="00F81081" w:rsidRPr="002E775D" w:rsidRDefault="00B555E1" w:rsidP="005D1A0A">
            <w:pPr>
              <w:jc w:val="center"/>
              <w:rPr>
                <w:rFonts w:ascii="Times New Roman" w:hAnsi="Times New Roman" w:cs="Times New Roman"/>
              </w:rPr>
            </w:pPr>
            <w:r w:rsidRPr="002E775D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F81081" w:rsidRPr="002E775D" w14:paraId="1908E20A" w14:textId="77777777" w:rsidTr="00AC1E61">
        <w:trPr>
          <w:trHeight w:val="20"/>
        </w:trPr>
        <w:tc>
          <w:tcPr>
            <w:tcW w:w="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92EC77F" w14:textId="77777777" w:rsidR="00F81081" w:rsidRPr="002E775D" w:rsidRDefault="00AA7220" w:rsidP="005D1A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2A82E66" w14:textId="77777777" w:rsidR="00F81081" w:rsidRPr="00AA7220" w:rsidRDefault="00AA7220" w:rsidP="005D1A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bCs/>
                <w:sz w:val="22"/>
                <w:szCs w:val="22"/>
              </w:rPr>
              <w:t>Хирургическая стоматология и</w:t>
            </w:r>
            <w:r w:rsidRPr="00AA7220">
              <w:rPr>
                <w:rFonts w:ascii="Times New Roman" w:hAnsi="Times New Roman"/>
                <w:sz w:val="22"/>
                <w:szCs w:val="22"/>
              </w:rPr>
              <w:t xml:space="preserve"> челюстно-лицевая хирургия: национальное руководство /под ред.: А. А. Кулакова, Т. Г. Робустовой, А. И. </w:t>
            </w:r>
            <w:proofErr w:type="spellStart"/>
            <w:r w:rsidRPr="00AA7220">
              <w:rPr>
                <w:rFonts w:ascii="Times New Roman" w:hAnsi="Times New Roman"/>
                <w:sz w:val="22"/>
                <w:szCs w:val="22"/>
              </w:rPr>
              <w:t>Неробеева</w:t>
            </w:r>
            <w:proofErr w:type="spellEnd"/>
            <w:r w:rsidRPr="00AA7220">
              <w:rPr>
                <w:rFonts w:ascii="Times New Roman" w:hAnsi="Times New Roman"/>
                <w:sz w:val="22"/>
                <w:szCs w:val="22"/>
              </w:rPr>
              <w:t>. - М.: ГЭОТАР-Медиа, 2010. - 921 с.: ил.</w:t>
            </w:r>
          </w:p>
        </w:tc>
      </w:tr>
    </w:tbl>
    <w:p w14:paraId="04D44B17" w14:textId="77777777" w:rsidR="00F81081" w:rsidRPr="00971890" w:rsidRDefault="00AD5854" w:rsidP="005D1A0A">
      <w:pPr>
        <w:pStyle w:val="31"/>
        <w:spacing w:before="0" w:after="0"/>
      </w:pPr>
      <w:bookmarkStart w:id="38" w:name="_Toc5268503"/>
      <w:r>
        <w:t xml:space="preserve">8. </w:t>
      </w:r>
      <w:r w:rsidR="00B555E1" w:rsidRPr="00521EA3">
        <w:rPr>
          <w:rFonts w:ascii="Times New Roman" w:hAnsi="Times New Roman" w:cs="Times New Roman"/>
          <w:sz w:val="22"/>
          <w:szCs w:val="22"/>
        </w:rPr>
        <w:t>Ресурсы информационно-телекоммуникационной сети «Интернет», необходимых для освоения дисциплины (модуля)</w:t>
      </w:r>
      <w:bookmarkEnd w:id="38"/>
    </w:p>
    <w:p w14:paraId="5F516055" w14:textId="77777777" w:rsidR="00F81081" w:rsidRPr="00F24C2F" w:rsidRDefault="00B555E1" w:rsidP="005D1A0A">
      <w:pPr>
        <w:pStyle w:val="ad"/>
        <w:keepNext/>
        <w:spacing w:before="0" w:after="0"/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</w:pPr>
      <w:r w:rsidRPr="00F24C2F">
        <w:rPr>
          <w:rFonts w:ascii="Times New Roman" w:hAnsi="Times New Roman" w:cs="Times New Roman"/>
          <w:b/>
          <w:i w:val="0"/>
          <w:sz w:val="22"/>
          <w:szCs w:val="22"/>
          <w:vertAlign w:val="subscript"/>
        </w:rPr>
        <w:t>Таблица 12. Ресурсы сети Интернет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3" w:type="dxa"/>
        </w:tblCellMar>
        <w:tblLook w:val="04A0" w:firstRow="1" w:lastRow="0" w:firstColumn="1" w:lastColumn="0" w:noHBand="0" w:noVBand="1"/>
      </w:tblPr>
      <w:tblGrid>
        <w:gridCol w:w="550"/>
        <w:gridCol w:w="3963"/>
        <w:gridCol w:w="3658"/>
        <w:gridCol w:w="1647"/>
      </w:tblGrid>
      <w:tr w:rsidR="00F81081" w:rsidRPr="00971890" w14:paraId="07910BD0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FE998CF" w14:textId="77777777" w:rsidR="00F81081" w:rsidRPr="00971890" w:rsidRDefault="00B555E1" w:rsidP="005D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890"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F9827AC" w14:textId="77777777" w:rsidR="00F81081" w:rsidRPr="00971890" w:rsidRDefault="00B555E1" w:rsidP="005D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890">
              <w:rPr>
                <w:rFonts w:ascii="Times New Roman" w:hAnsi="Times New Roman"/>
                <w:sz w:val="22"/>
                <w:szCs w:val="22"/>
              </w:rPr>
              <w:t>Наименование ресурса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B36CF99" w14:textId="77777777" w:rsidR="00F81081" w:rsidRPr="00971890" w:rsidRDefault="00B555E1" w:rsidP="005D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890">
              <w:rPr>
                <w:rFonts w:ascii="Times New Roman" w:hAnsi="Times New Roman"/>
                <w:sz w:val="22"/>
                <w:szCs w:val="22"/>
              </w:rPr>
              <w:t>Адрес сайта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0C6D974" w14:textId="77777777" w:rsidR="00F81081" w:rsidRPr="00971890" w:rsidRDefault="00B555E1" w:rsidP="005D1A0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1890">
              <w:rPr>
                <w:rFonts w:ascii="Times New Roman" w:hAnsi="Times New Roman"/>
                <w:sz w:val="22"/>
                <w:szCs w:val="22"/>
              </w:rPr>
              <w:t>Режим доступа</w:t>
            </w:r>
          </w:p>
        </w:tc>
      </w:tr>
      <w:tr w:rsidR="00AA7220" w:rsidRPr="00971890" w14:paraId="292AF8D5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27EE7C7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98EA67E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22382">
              <w:rPr>
                <w:rFonts w:ascii="Times New Roman" w:hAnsi="Times New Roman"/>
              </w:rPr>
              <w:t>Инфодент.ру</w:t>
            </w:r>
            <w:proofErr w:type="spellEnd"/>
            <w:r w:rsidRPr="00322382">
              <w:rPr>
                <w:rFonts w:ascii="Times New Roman" w:hAnsi="Times New Roman"/>
              </w:rPr>
              <w:t xml:space="preserve"> - каталог информационных ресурсов по стоматологии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0960A83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www.infodent.ru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71E1C29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свобдно</w:t>
            </w:r>
            <w:proofErr w:type="spellEnd"/>
          </w:p>
        </w:tc>
      </w:tr>
      <w:tr w:rsidR="00AA7220" w:rsidRPr="00971890" w14:paraId="09B8EF42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098D619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25A6B4D" w14:textId="0CD5BB58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</w:rPr>
              <w:t xml:space="preserve">Официальный сайт </w:t>
            </w:r>
            <w:r w:rsidR="00360E8B">
              <w:rPr>
                <w:rFonts w:ascii="Times New Roman" w:hAnsi="Times New Roman"/>
              </w:rPr>
              <w:t xml:space="preserve">ФГБОУ 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1D34A4E" w14:textId="3534B2DD" w:rsidR="00AA7220" w:rsidRPr="00360E8B" w:rsidRDefault="00360E8B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en-US"/>
              </w:rPr>
              <w:t>www</w:t>
            </w:r>
            <w:r w:rsidRPr="00360E8B">
              <w:rPr>
                <w:rFonts w:ascii="Times New Roman" w:hAnsi="Times New Roman"/>
                <w:color w:val="000000"/>
              </w:rPr>
              <w:t>.</w:t>
            </w:r>
            <w:r w:rsidR="00AA7220" w:rsidRPr="00360E8B">
              <w:rPr>
                <w:rFonts w:ascii="Times New Roman" w:hAnsi="Times New Roman"/>
                <w:color w:val="000000"/>
              </w:rPr>
              <w:t>.</w:t>
            </w:r>
            <w:proofErr w:type="spellStart"/>
            <w:proofErr w:type="gramEnd"/>
            <w:r w:rsidR="00AA7220" w:rsidRPr="00322382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1D66A4E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свободно</w:t>
            </w:r>
          </w:p>
        </w:tc>
      </w:tr>
      <w:tr w:rsidR="00AA7220" w:rsidRPr="00971890" w14:paraId="4C0264C7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6BF5DF1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683AB69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</w:rPr>
              <w:t>Электронная научная библиотека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453B236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  <w:lang w:val="en-US"/>
              </w:rPr>
              <w:t>www</w:t>
            </w:r>
            <w:r w:rsidRPr="0032238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22382">
              <w:rPr>
                <w:rFonts w:ascii="Times New Roman" w:hAnsi="Times New Roman"/>
                <w:color w:val="000000"/>
                <w:lang w:val="en-US"/>
              </w:rPr>
              <w:t>elibrary</w:t>
            </w:r>
            <w:proofErr w:type="spellEnd"/>
            <w:r w:rsidRPr="0032238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22382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9E89E01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Необходима регистрация</w:t>
            </w:r>
          </w:p>
        </w:tc>
      </w:tr>
      <w:tr w:rsidR="00AA7220" w:rsidRPr="00971890" w14:paraId="4A63CBEC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2E10D06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EBD53C7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</w:rPr>
              <w:t>Российский Фонд Фундаментальных исследований (РФФИ)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043E6C4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  <w:lang w:val="en-US"/>
              </w:rPr>
              <w:t>www</w:t>
            </w:r>
            <w:r w:rsidRPr="0032238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22382">
              <w:rPr>
                <w:rFonts w:ascii="Times New Roman" w:hAnsi="Times New Roman"/>
                <w:color w:val="000000"/>
                <w:lang w:val="en-US"/>
              </w:rPr>
              <w:t>rfbr</w:t>
            </w:r>
            <w:proofErr w:type="spellEnd"/>
            <w:r w:rsidRPr="0032238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22382">
              <w:rPr>
                <w:rFonts w:ascii="Times New Roman" w:hAnsi="Times New Roman"/>
                <w:color w:val="000000"/>
                <w:lang w:val="en-US"/>
              </w:rPr>
              <w:t>ru</w:t>
            </w:r>
            <w:proofErr w:type="spellEnd"/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7F8AF23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свободно</w:t>
            </w:r>
          </w:p>
        </w:tc>
      </w:tr>
      <w:tr w:rsidR="00AA7220" w:rsidRPr="00971890" w14:paraId="30F960F1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1930063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F82C622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Официальный сайт Стоматологической ассоциации России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6F7DD0B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http://www.e-stomatology.ru/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DE7CEE8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свободно</w:t>
            </w:r>
          </w:p>
        </w:tc>
      </w:tr>
      <w:tr w:rsidR="00AA7220" w:rsidRPr="00971890" w14:paraId="4B6251A8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A08BC0A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C22B834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Портал для врачей-стоматологов, руководителей стоматологических клиник и кабинетов, студентов и пациентов.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B01844D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http://www.edentworld.ru/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43D368B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свободно</w:t>
            </w:r>
          </w:p>
        </w:tc>
      </w:tr>
      <w:tr w:rsidR="00AA7220" w:rsidRPr="00971890" w14:paraId="243C5722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5E367BC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00F58A2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322382">
              <w:rPr>
                <w:rFonts w:ascii="Times New Roman" w:hAnsi="Times New Roman"/>
                <w:lang w:val="en-US"/>
              </w:rPr>
              <w:t>Библиотека</w:t>
            </w:r>
            <w:proofErr w:type="spellEnd"/>
            <w:r w:rsidRPr="003223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22382">
              <w:rPr>
                <w:rFonts w:ascii="Times New Roman" w:hAnsi="Times New Roman"/>
                <w:lang w:val="en-US"/>
              </w:rPr>
              <w:t>авторефератов</w:t>
            </w:r>
            <w:proofErr w:type="spellEnd"/>
            <w:r w:rsidRPr="003223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22382">
              <w:rPr>
                <w:rFonts w:ascii="Times New Roman" w:hAnsi="Times New Roman"/>
                <w:lang w:val="en-US"/>
              </w:rPr>
              <w:t>диссертационных</w:t>
            </w:r>
            <w:proofErr w:type="spellEnd"/>
            <w:r w:rsidRPr="00322382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22382">
              <w:rPr>
                <w:rFonts w:ascii="Times New Roman" w:hAnsi="Times New Roman"/>
                <w:lang w:val="en-US"/>
              </w:rPr>
              <w:t>работ</w:t>
            </w:r>
            <w:proofErr w:type="spellEnd"/>
            <w:r w:rsidRPr="00322382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7C827AC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2382">
              <w:rPr>
                <w:rFonts w:ascii="Times New Roman" w:hAnsi="Times New Roman"/>
              </w:rPr>
              <w:t>http://www.e-stomatology.ru/autoref/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4A6F61B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Необходима регистрация</w:t>
            </w:r>
          </w:p>
        </w:tc>
      </w:tr>
      <w:tr w:rsidR="00AA7220" w:rsidRPr="00971890" w14:paraId="5384715C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9E7675A" w14:textId="77777777" w:rsidR="00AA7220" w:rsidRPr="00971890" w:rsidRDefault="00AA7220" w:rsidP="00AA722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D74C3C7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</w:rPr>
              <w:t>Русский стоматологический сервер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387B291" w14:textId="77777777" w:rsidR="00AA7220" w:rsidRPr="00322382" w:rsidRDefault="00AA7220" w:rsidP="00D81D8A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22382">
              <w:rPr>
                <w:rFonts w:ascii="Times New Roman" w:hAnsi="Times New Roman"/>
                <w:color w:val="000000"/>
              </w:rPr>
              <w:t>http://www.rusdent.com/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7DA0F2A" w14:textId="77777777" w:rsidR="00AA7220" w:rsidRPr="00971890" w:rsidRDefault="00AA7220" w:rsidP="005D1A0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свободно</w:t>
            </w:r>
          </w:p>
        </w:tc>
      </w:tr>
      <w:tr w:rsidR="000A3730" w:rsidRPr="00971890" w14:paraId="124801AC" w14:textId="77777777" w:rsidTr="00AA7220">
        <w:trPr>
          <w:trHeight w:val="20"/>
        </w:trPr>
        <w:tc>
          <w:tcPr>
            <w:tcW w:w="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AFDAB9E" w14:textId="77777777" w:rsidR="000A3730" w:rsidRPr="00971890" w:rsidRDefault="000A3730" w:rsidP="000A3730">
            <w:pPr>
              <w:pStyle w:val="af2"/>
              <w:numPr>
                <w:ilvl w:val="0"/>
                <w:numId w:val="3"/>
              </w:numPr>
              <w:suppressAutoHyphens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0AD9408" w14:textId="77777777" w:rsidR="000A3730" w:rsidRPr="00380904" w:rsidRDefault="000A3730" w:rsidP="000A37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380904">
              <w:rPr>
                <w:rFonts w:ascii="Times New Roman" w:hAnsi="Times New Roman"/>
                <w:color w:val="000000"/>
              </w:rPr>
              <w:t>Электронная медицинская библиотека Консультант врача</w:t>
            </w:r>
          </w:p>
        </w:tc>
        <w:tc>
          <w:tcPr>
            <w:tcW w:w="3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E14C341" w14:textId="77777777" w:rsidR="000A3730" w:rsidRPr="00D367EF" w:rsidRDefault="000A3730" w:rsidP="000A373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lang w:val="en-US"/>
              </w:rPr>
            </w:pPr>
            <w:r w:rsidRPr="00380904">
              <w:rPr>
                <w:rFonts w:ascii="Times New Roman" w:hAnsi="Times New Roman"/>
                <w:color w:val="000000"/>
                <w:lang w:val="en-US"/>
              </w:rPr>
              <w:t>http://www.rosmedlib.ru/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D939857" w14:textId="77777777" w:rsidR="000A3730" w:rsidRDefault="000A3730" w:rsidP="000A373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Открытый</w:t>
            </w:r>
          </w:p>
        </w:tc>
      </w:tr>
    </w:tbl>
    <w:p w14:paraId="6F74E292" w14:textId="77777777" w:rsidR="00F81081" w:rsidRPr="00971890" w:rsidRDefault="00F81081" w:rsidP="005D1A0A">
      <w:pPr>
        <w:pStyle w:val="Standard"/>
        <w:rPr>
          <w:rFonts w:ascii="Times New Roman" w:hAnsi="Times New Roman" w:cs="Times New Roman"/>
          <w:color w:val="CE181E"/>
          <w:sz w:val="22"/>
          <w:szCs w:val="22"/>
        </w:rPr>
      </w:pPr>
    </w:p>
    <w:p w14:paraId="7224F8FE" w14:textId="77777777" w:rsidR="00F1157B" w:rsidRPr="00F1157B" w:rsidRDefault="00AD5854" w:rsidP="005D1A0A">
      <w:pPr>
        <w:pStyle w:val="12"/>
        <w:widowControl/>
        <w:suppressAutoHyphens w:val="0"/>
        <w:spacing w:before="0" w:after="0"/>
        <w:textAlignment w:val="auto"/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</w:pPr>
      <w:bookmarkStart w:id="39" w:name="_Toc5268504"/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B555E1" w:rsidRPr="0097189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bookmarkStart w:id="40" w:name="_Toc421786370"/>
      <w:bookmarkStart w:id="41" w:name="_Toc481938405"/>
      <w:r w:rsidR="00F1157B" w:rsidRPr="00F1157B"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  <w:t xml:space="preserve">Материально-техническая </w:t>
      </w:r>
      <w:bookmarkEnd w:id="40"/>
      <w:r w:rsidR="00F1157B" w:rsidRPr="00F1157B">
        <w:rPr>
          <w:rFonts w:ascii="Times New Roman" w:eastAsia="Calibri" w:hAnsi="Times New Roman" w:cs="Times New Roman"/>
          <w:color w:val="auto"/>
          <w:kern w:val="32"/>
          <w:sz w:val="22"/>
          <w:szCs w:val="22"/>
          <w:lang w:bidi="ar-SA"/>
        </w:rPr>
        <w:t>база, необходимая для осуществления образовательного процесса по дисциплине (модулю)</w:t>
      </w:r>
      <w:bookmarkEnd w:id="39"/>
      <w:bookmarkEnd w:id="41"/>
    </w:p>
    <w:tbl>
      <w:tblPr>
        <w:tblW w:w="5000" w:type="pct"/>
        <w:tblLook w:val="04A0" w:firstRow="1" w:lastRow="0" w:firstColumn="1" w:lastColumn="0" w:noHBand="0" w:noVBand="1"/>
      </w:tblPr>
      <w:tblGrid>
        <w:gridCol w:w="9853"/>
      </w:tblGrid>
      <w:tr w:rsidR="00F1157B" w:rsidRPr="00F1157B" w14:paraId="7F5F0DC7" w14:textId="77777777" w:rsidTr="0053182B">
        <w:trPr>
          <w:trHeight w:val="227"/>
        </w:trPr>
        <w:tc>
          <w:tcPr>
            <w:tcW w:w="5000" w:type="pct"/>
            <w:vAlign w:val="bottom"/>
          </w:tcPr>
          <w:p w14:paraId="0F710F27" w14:textId="77777777" w:rsidR="00F1157B" w:rsidRPr="00F1157B" w:rsidRDefault="00F1157B" w:rsidP="005D1A0A">
            <w:pPr>
              <w:suppressAutoHyphens w:val="0"/>
              <w:ind w:firstLine="709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При реализации образовательной программы для изучения дисциплины (модуля)</w:t>
            </w:r>
          </w:p>
        </w:tc>
      </w:tr>
      <w:tr w:rsidR="00F1157B" w:rsidRPr="00F1157B" w14:paraId="3314DB57" w14:textId="77777777" w:rsidTr="0053182B">
        <w:trPr>
          <w:trHeight w:val="22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A0777C" w14:textId="77777777" w:rsidR="00F1157B" w:rsidRPr="00AA7220" w:rsidRDefault="00AA7220" w:rsidP="00AA7220">
            <w:pPr>
              <w:numPr>
                <w:ilvl w:val="0"/>
                <w:numId w:val="10"/>
              </w:numPr>
              <w:suppressAutoHyphens w:val="0"/>
              <w:spacing w:line="276" w:lineRule="auto"/>
              <w:ind w:left="0" w:firstLine="0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Стоматология ортопедическая</w:t>
            </w:r>
          </w:p>
        </w:tc>
      </w:tr>
      <w:tr w:rsidR="00F1157B" w:rsidRPr="00F1157B" w14:paraId="2F6366D0" w14:textId="77777777" w:rsidTr="0053182B">
        <w:trPr>
          <w:trHeight w:val="227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422F65DB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i/>
                <w:color w:val="auto"/>
                <w:kern w:val="0"/>
                <w:sz w:val="22"/>
                <w:szCs w:val="22"/>
                <w:vertAlign w:val="superscript"/>
                <w:lang w:eastAsia="en-US" w:bidi="ar-SA"/>
              </w:rPr>
            </w:pPr>
            <w:r w:rsidRPr="00F1157B">
              <w:rPr>
                <w:rFonts w:ascii="Times New Roman" w:eastAsia="Calibri" w:hAnsi="Times New Roman" w:cs="Times New Roman"/>
                <w:i/>
                <w:color w:val="auto"/>
                <w:kern w:val="0"/>
                <w:sz w:val="22"/>
                <w:szCs w:val="22"/>
                <w:vertAlign w:val="superscript"/>
                <w:lang w:eastAsia="en-US" w:bidi="ar-SA"/>
              </w:rPr>
              <w:t>Наименование дисциплины и Модуля (при наличии)</w:t>
            </w:r>
          </w:p>
        </w:tc>
      </w:tr>
      <w:tr w:rsidR="00F1157B" w:rsidRPr="00F1157B" w14:paraId="3464E5C3" w14:textId="77777777" w:rsidTr="0053182B">
        <w:trPr>
          <w:trHeight w:val="227"/>
        </w:trPr>
        <w:tc>
          <w:tcPr>
            <w:tcW w:w="5000" w:type="pct"/>
            <w:shd w:val="clear" w:color="auto" w:fill="auto"/>
            <w:vAlign w:val="bottom"/>
          </w:tcPr>
          <w:p w14:paraId="136C14C1" w14:textId="568621D9" w:rsidR="00F1157B" w:rsidRPr="00F1157B" w:rsidRDefault="00F1157B" w:rsidP="00360E8B">
            <w:pPr>
              <w:suppressAutoHyphens w:val="0"/>
              <w:jc w:val="both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используются следующие компоненты материально-технической базы: аудиторный фонд, материально-технический фонд, библиотечный фонд.</w:t>
            </w:r>
          </w:p>
        </w:tc>
      </w:tr>
    </w:tbl>
    <w:p w14:paraId="1DCF45C7" w14:textId="77777777" w:rsidR="00F1157B" w:rsidRPr="00F1157B" w:rsidRDefault="00AD5854" w:rsidP="005D1A0A">
      <w:pPr>
        <w:keepNext/>
        <w:numPr>
          <w:ilvl w:val="1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42" w:name="_Toc481938406"/>
      <w:bookmarkStart w:id="43" w:name="_Toc5268505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9.1 </w:t>
      </w:r>
      <w:r w:rsidR="00F1157B" w:rsidRPr="00F1157B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Аудиторный фонд</w:t>
      </w:r>
      <w:bookmarkEnd w:id="42"/>
      <w:bookmarkEnd w:id="43"/>
    </w:p>
    <w:p w14:paraId="33B4B843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Аудиторный фонд для проведения аудиторных занятий включает специальные помещения: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24DC43AE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370DBB6E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</w:rPr>
              <w:t xml:space="preserve"> </w:t>
            </w:r>
            <w:r w:rsidR="00AC1E61" w:rsidRPr="00CE638E">
              <w:rPr>
                <w:sz w:val="22"/>
                <w:szCs w:val="22"/>
                <w:lang w:eastAsia="en-US"/>
              </w:rPr>
              <w:t>учебные аудитории для проведения занятий лекционного типа</w:t>
            </w:r>
          </w:p>
        </w:tc>
      </w:tr>
      <w:tr w:rsidR="00F1157B" w:rsidRPr="00F1157B" w14:paraId="4564B679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311D2016" w14:textId="77777777" w:rsidR="00F1157B" w:rsidRPr="00F1157B" w:rsidRDefault="00AC1E61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CE638E">
              <w:rPr>
                <w:sz w:val="22"/>
                <w:szCs w:val="22"/>
                <w:lang w:eastAsia="en-US"/>
              </w:rPr>
              <w:t>учебные аудитории для проведения практических занятий</w:t>
            </w:r>
          </w:p>
        </w:tc>
      </w:tr>
      <w:tr w:rsidR="00F1157B" w:rsidRPr="00F1157B" w14:paraId="2C8A5687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43B90890" w14:textId="77777777" w:rsidR="00F1157B" w:rsidRPr="00F1157B" w:rsidRDefault="00AC1E61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CE638E">
              <w:rPr>
                <w:sz w:val="22"/>
                <w:szCs w:val="22"/>
                <w:lang w:eastAsia="en-US"/>
              </w:rPr>
              <w:t>учебные аудитории для проведения групповых и индивидуальных консультаций</w:t>
            </w:r>
          </w:p>
        </w:tc>
      </w:tr>
      <w:tr w:rsidR="00F1157B" w:rsidRPr="00F1157B" w14:paraId="21860DF3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52264731" w14:textId="77777777" w:rsidR="00F1157B" w:rsidRPr="00F1157B" w:rsidRDefault="00AC1E61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CE638E">
              <w:rPr>
                <w:sz w:val="22"/>
                <w:szCs w:val="22"/>
                <w:lang w:eastAsia="en-US"/>
              </w:rPr>
              <w:t>учебные аудитории для проведения текущего контроля и промежуточной аттестации</w:t>
            </w:r>
          </w:p>
        </w:tc>
      </w:tr>
      <w:tr w:rsidR="00F1157B" w:rsidRPr="00F1157B" w14:paraId="47728A62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2ED1F361" w14:textId="77777777" w:rsidR="00F1157B" w:rsidRPr="00F1157B" w:rsidRDefault="00AC1E61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CE638E">
              <w:rPr>
                <w:sz w:val="22"/>
                <w:szCs w:val="22"/>
              </w:rPr>
              <w:t>помещения,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(или) медицинскими изделиями</w:t>
            </w:r>
          </w:p>
        </w:tc>
      </w:tr>
      <w:tr w:rsidR="00F1157B" w:rsidRPr="00F1157B" w14:paraId="28FFE2D4" w14:textId="77777777" w:rsidTr="0053182B">
        <w:trPr>
          <w:trHeight w:val="170"/>
        </w:trPr>
        <w:tc>
          <w:tcPr>
            <w:tcW w:w="9853" w:type="dxa"/>
            <w:tcBorders>
              <w:top w:val="single" w:sz="4" w:space="0" w:color="auto"/>
            </w:tcBorders>
          </w:tcPr>
          <w:p w14:paraId="1033A9A5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Назначение помещений</w:t>
            </w:r>
          </w:p>
        </w:tc>
      </w:tr>
    </w:tbl>
    <w:p w14:paraId="7BADA838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Аудиторный</w:t>
      </w:r>
      <w:r w:rsidRPr="00F1157B"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 фонд также включает специальные помещения: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44098C19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501B57F1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  <w:lang w:eastAsia="en-US"/>
              </w:rPr>
              <w:t>помещения для самостоятельной работы</w:t>
            </w:r>
          </w:p>
        </w:tc>
      </w:tr>
      <w:tr w:rsidR="00F1157B" w:rsidRPr="00F1157B" w14:paraId="4FED9293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3D5062DD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</w:rPr>
            </w:pPr>
            <w:r w:rsidRPr="00F1157B">
              <w:rPr>
                <w:color w:val="auto"/>
                <w:sz w:val="22"/>
                <w:szCs w:val="22"/>
                <w:lang w:eastAsia="en-US"/>
              </w:rPr>
              <w:lastRenderedPageBreak/>
              <w:t>помещения для хранения и профилактического обслуживания учебного оборудования.</w:t>
            </w:r>
          </w:p>
        </w:tc>
      </w:tr>
      <w:tr w:rsidR="00F1157B" w:rsidRPr="00F1157B" w14:paraId="37C46358" w14:textId="77777777" w:rsidTr="0053182B">
        <w:trPr>
          <w:trHeight w:val="170"/>
        </w:trPr>
        <w:tc>
          <w:tcPr>
            <w:tcW w:w="9853" w:type="dxa"/>
            <w:tcBorders>
              <w:top w:val="single" w:sz="4" w:space="0" w:color="auto"/>
            </w:tcBorders>
          </w:tcPr>
          <w:p w14:paraId="681CE685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Назначение помещений</w:t>
            </w:r>
          </w:p>
        </w:tc>
      </w:tr>
    </w:tbl>
    <w:p w14:paraId="0423F772" w14:textId="77777777" w:rsidR="00F1157B" w:rsidRPr="00F1157B" w:rsidRDefault="00F1157B" w:rsidP="005D1A0A">
      <w:pPr>
        <w:keepNext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</w:pPr>
      <w:r w:rsidRPr="00F1157B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Таблица</w:t>
      </w:r>
      <w:r w:rsidR="00F24C2F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 xml:space="preserve"> 13</w:t>
      </w:r>
      <w:r w:rsidRPr="00F1157B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. Перечень помещений, необходимых для проведения аудиторных занятий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313"/>
      </w:tblGrid>
      <w:tr w:rsidR="00F1157B" w:rsidRPr="00F1157B" w14:paraId="4DDCCE4C" w14:textId="77777777" w:rsidTr="0053182B">
        <w:trPr>
          <w:trHeight w:val="20"/>
        </w:trPr>
        <w:tc>
          <w:tcPr>
            <w:tcW w:w="274" w:type="pct"/>
            <w:vAlign w:val="center"/>
          </w:tcPr>
          <w:p w14:paraId="72D88709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4726" w:type="pct"/>
            <w:vAlign w:val="center"/>
          </w:tcPr>
          <w:p w14:paraId="77C14E11" w14:textId="77777777" w:rsidR="00F1157B" w:rsidRPr="00F1157B" w:rsidRDefault="00F1157B" w:rsidP="005D1A0A">
            <w:pPr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en-US" w:bidi="ar-SA"/>
              </w:rPr>
              <w:t>Местонахождения аудиторного фонда</w:t>
            </w:r>
          </w:p>
        </w:tc>
      </w:tr>
      <w:tr w:rsidR="0059568F" w:rsidRPr="00F1157B" w14:paraId="08AEE30C" w14:textId="77777777" w:rsidTr="0053182B">
        <w:trPr>
          <w:trHeight w:val="20"/>
        </w:trPr>
        <w:tc>
          <w:tcPr>
            <w:tcW w:w="274" w:type="pct"/>
          </w:tcPr>
          <w:p w14:paraId="2AE317A5" w14:textId="77777777" w:rsidR="0059568F" w:rsidRPr="00F1157B" w:rsidRDefault="0059568F" w:rsidP="0059568F">
            <w:pPr>
              <w:numPr>
                <w:ilvl w:val="0"/>
                <w:numId w:val="9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726" w:type="pct"/>
          </w:tcPr>
          <w:p w14:paraId="650EED34" w14:textId="4C099504" w:rsidR="0059568F" w:rsidRPr="00AA7220" w:rsidRDefault="0059568F" w:rsidP="00595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ФНКЦ ФХМ им. Ю.М. Лопухина ФМБА России (Москва, Малая Пироговская улица, 1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стр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3)</w:t>
            </w:r>
          </w:p>
        </w:tc>
      </w:tr>
      <w:tr w:rsidR="0059568F" w:rsidRPr="00F1157B" w14:paraId="15660D3C" w14:textId="77777777" w:rsidTr="0053182B">
        <w:trPr>
          <w:trHeight w:val="20"/>
        </w:trPr>
        <w:tc>
          <w:tcPr>
            <w:tcW w:w="274" w:type="pct"/>
          </w:tcPr>
          <w:p w14:paraId="38490034" w14:textId="77777777" w:rsidR="0059568F" w:rsidRPr="00F1157B" w:rsidRDefault="0059568F" w:rsidP="0059568F">
            <w:pPr>
              <w:numPr>
                <w:ilvl w:val="0"/>
                <w:numId w:val="9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4726" w:type="pct"/>
          </w:tcPr>
          <w:p w14:paraId="6399913F" w14:textId="1B51A3AF" w:rsidR="0059568F" w:rsidRPr="00AA7220" w:rsidRDefault="0059568F" w:rsidP="0059568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ФНКЦ ФХМ им. Ю.М. Лопухина ФМБА России (Одинцово, Красногорское шоссе, 15, КБ 123)</w:t>
            </w:r>
          </w:p>
        </w:tc>
      </w:tr>
    </w:tbl>
    <w:p w14:paraId="07166721" w14:textId="77777777" w:rsidR="00F1157B" w:rsidRPr="00F1157B" w:rsidRDefault="00AD5854" w:rsidP="005D1A0A">
      <w:pPr>
        <w:keepNext/>
        <w:numPr>
          <w:ilvl w:val="1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44" w:name="_Toc481938407"/>
      <w:bookmarkStart w:id="45" w:name="_Toc5268506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9.2 </w:t>
      </w:r>
      <w:r w:rsidR="00F1157B" w:rsidRPr="00F1157B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Материально-технический фонд</w:t>
      </w:r>
      <w:bookmarkEnd w:id="44"/>
      <w:bookmarkEnd w:id="45"/>
    </w:p>
    <w:p w14:paraId="017F168A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Специальные помещения укомплектованы: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51D0D674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03904C6E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</w:rPr>
              <w:t xml:space="preserve"> </w:t>
            </w:r>
            <w:r w:rsidR="00AC1E61" w:rsidRPr="00CE638E">
              <w:rPr>
                <w:sz w:val="22"/>
                <w:szCs w:val="22"/>
              </w:rPr>
              <w:t>специализированной мебелью и техническими средствами обучения, служащими для представления учебной информации большой аудитории</w:t>
            </w:r>
          </w:p>
        </w:tc>
      </w:tr>
      <w:tr w:rsidR="00F1157B" w:rsidRPr="00F1157B" w14:paraId="05ADD3EC" w14:textId="77777777" w:rsidTr="0053182B">
        <w:trPr>
          <w:trHeight w:val="170"/>
        </w:trPr>
        <w:tc>
          <w:tcPr>
            <w:tcW w:w="9853" w:type="dxa"/>
            <w:tcBorders>
              <w:top w:val="single" w:sz="4" w:space="0" w:color="auto"/>
            </w:tcBorders>
          </w:tcPr>
          <w:p w14:paraId="53BFF1D8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Материально-техническое обеспечение</w:t>
            </w:r>
          </w:p>
        </w:tc>
      </w:tr>
    </w:tbl>
    <w:p w14:paraId="78A7C026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Для проведения занятий лекционного типа предлагаются: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0BF5E5B0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56837394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</w:rPr>
              <w:t xml:space="preserve"> </w:t>
            </w:r>
            <w:r w:rsidR="00AC1E61" w:rsidRPr="00CE638E">
              <w:rPr>
                <w:sz w:val="22"/>
                <w:szCs w:val="22"/>
              </w:rPr>
              <w:t>мультимедийные презентации, наборы учебно-наглядных пособий</w:t>
            </w:r>
          </w:p>
        </w:tc>
      </w:tr>
      <w:tr w:rsidR="00F1157B" w:rsidRPr="00F1157B" w14:paraId="0CB899E7" w14:textId="77777777" w:rsidTr="0053182B">
        <w:trPr>
          <w:trHeight w:val="170"/>
        </w:trPr>
        <w:tc>
          <w:tcPr>
            <w:tcW w:w="9853" w:type="dxa"/>
            <w:tcBorders>
              <w:top w:val="single" w:sz="4" w:space="0" w:color="auto"/>
            </w:tcBorders>
          </w:tcPr>
          <w:p w14:paraId="73793A25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Материально-техническое обеспечение</w:t>
            </w:r>
          </w:p>
        </w:tc>
      </w:tr>
    </w:tbl>
    <w:p w14:paraId="20F4DB28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Лаборатории оснащены лабораторным оборудованием: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454EF793" w14:textId="77777777" w:rsidTr="0053182B">
        <w:trPr>
          <w:trHeight w:val="170"/>
        </w:trPr>
        <w:tc>
          <w:tcPr>
            <w:tcW w:w="9853" w:type="dxa"/>
            <w:tcBorders>
              <w:bottom w:val="single" w:sz="4" w:space="0" w:color="auto"/>
            </w:tcBorders>
          </w:tcPr>
          <w:p w14:paraId="6C8855C2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</w:rPr>
              <w:t xml:space="preserve"> </w:t>
            </w:r>
            <w:r w:rsidR="00AC1E61" w:rsidRPr="00CE638E">
              <w:rPr>
                <w:sz w:val="22"/>
                <w:szCs w:val="22"/>
              </w:rPr>
              <w:t>не предусмотрены</w:t>
            </w:r>
          </w:p>
        </w:tc>
      </w:tr>
      <w:tr w:rsidR="00F1157B" w:rsidRPr="00F1157B" w14:paraId="25DBB8AE" w14:textId="77777777" w:rsidTr="0053182B">
        <w:trPr>
          <w:trHeight w:val="170"/>
        </w:trPr>
        <w:tc>
          <w:tcPr>
            <w:tcW w:w="9853" w:type="dxa"/>
            <w:tcBorders>
              <w:top w:val="single" w:sz="4" w:space="0" w:color="auto"/>
            </w:tcBorders>
          </w:tcPr>
          <w:p w14:paraId="017CA53D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Материально-техническое обеспечение</w:t>
            </w:r>
          </w:p>
        </w:tc>
      </w:tr>
    </w:tbl>
    <w:p w14:paraId="7948A26E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Помещения для самостоятельной работы обучающихся оснащены:</w:t>
      </w: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F1157B" w:rsidRPr="00F1157B" w14:paraId="0DCAFFC9" w14:textId="77777777" w:rsidTr="0053182B">
        <w:tc>
          <w:tcPr>
            <w:tcW w:w="9853" w:type="dxa"/>
            <w:tcBorders>
              <w:bottom w:val="single" w:sz="4" w:space="0" w:color="auto"/>
            </w:tcBorders>
          </w:tcPr>
          <w:p w14:paraId="728C5CA4" w14:textId="77777777" w:rsidR="00F1157B" w:rsidRPr="00F1157B" w:rsidRDefault="00F1157B" w:rsidP="00AA7220">
            <w:pPr>
              <w:numPr>
                <w:ilvl w:val="0"/>
                <w:numId w:val="10"/>
              </w:numPr>
              <w:suppressAutoHyphens w:val="0"/>
              <w:ind w:left="0" w:firstLine="0"/>
              <w:jc w:val="both"/>
              <w:textAlignment w:val="auto"/>
              <w:rPr>
                <w:color w:val="auto"/>
                <w:sz w:val="22"/>
                <w:szCs w:val="22"/>
                <w:lang w:eastAsia="en-US"/>
              </w:rPr>
            </w:pPr>
            <w:r w:rsidRPr="00F1157B">
              <w:rPr>
                <w:color w:val="auto"/>
                <w:sz w:val="22"/>
                <w:szCs w:val="22"/>
              </w:rPr>
              <w:t xml:space="preserve"> </w:t>
            </w:r>
            <w:r w:rsidR="00AC1E61" w:rsidRPr="00CE638E">
              <w:rPr>
                <w:sz w:val="22"/>
                <w:szCs w:val="22"/>
              </w:rPr>
              <w:t>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</w:t>
            </w:r>
          </w:p>
        </w:tc>
      </w:tr>
      <w:tr w:rsidR="00F1157B" w:rsidRPr="00F1157B" w14:paraId="4748E8C7" w14:textId="77777777" w:rsidTr="0053182B">
        <w:tc>
          <w:tcPr>
            <w:tcW w:w="9853" w:type="dxa"/>
            <w:tcBorders>
              <w:top w:val="single" w:sz="4" w:space="0" w:color="auto"/>
            </w:tcBorders>
          </w:tcPr>
          <w:p w14:paraId="3FC36D67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</w:pPr>
            <w:r w:rsidRPr="00F1157B">
              <w:rPr>
                <w:i/>
                <w:color w:val="auto"/>
                <w:sz w:val="22"/>
                <w:szCs w:val="22"/>
                <w:vertAlign w:val="superscript"/>
                <w:lang w:eastAsia="en-US"/>
              </w:rPr>
              <w:t>Материально-техническое обеспечение</w:t>
            </w:r>
          </w:p>
        </w:tc>
      </w:tr>
    </w:tbl>
    <w:p w14:paraId="5316E465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Конкретные требования к материально-техническому и учебно-методическому обеспечению включают в себя следующее.</w:t>
      </w:r>
    </w:p>
    <w:p w14:paraId="3044E92F" w14:textId="77777777" w:rsidR="00F1157B" w:rsidRPr="00F1157B" w:rsidRDefault="00F1157B" w:rsidP="005D1A0A">
      <w:pPr>
        <w:keepNext/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</w:pPr>
      <w:r w:rsidRPr="00F1157B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Таблица</w:t>
      </w:r>
      <w:r w:rsidR="00F24C2F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 xml:space="preserve"> 14</w:t>
      </w:r>
      <w:r w:rsidRPr="00F1157B">
        <w:rPr>
          <w:rFonts w:ascii="Times New Roman" w:eastAsia="Calibri" w:hAnsi="Times New Roman" w:cs="Times New Roman"/>
          <w:b/>
          <w:bCs/>
          <w:color w:val="auto"/>
          <w:kern w:val="0"/>
          <w:sz w:val="22"/>
          <w:szCs w:val="22"/>
          <w:vertAlign w:val="subscript"/>
          <w:lang w:eastAsia="ru-RU" w:bidi="ar-SA"/>
        </w:rPr>
        <w:t>. Перечень материально-технического обеспечения дисциплины (модуля).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2571"/>
        <w:gridCol w:w="6769"/>
      </w:tblGrid>
      <w:tr w:rsidR="00F1157B" w:rsidRPr="00F1157B" w14:paraId="521E0E34" w14:textId="77777777" w:rsidTr="0053182B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14:paraId="5EB27887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№ п/п</w:t>
            </w:r>
          </w:p>
        </w:tc>
        <w:tc>
          <w:tcPr>
            <w:tcW w:w="1305" w:type="pct"/>
            <w:shd w:val="clear" w:color="auto" w:fill="auto"/>
            <w:vAlign w:val="center"/>
          </w:tcPr>
          <w:p w14:paraId="7FC6C5AE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Наименование темы занятия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079AA0F8" w14:textId="77777777" w:rsidR="00F1157B" w:rsidRPr="00F1157B" w:rsidRDefault="00F1157B" w:rsidP="005D1A0A">
            <w:pPr>
              <w:suppressAutoHyphens w:val="0"/>
              <w:jc w:val="center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  <w:r w:rsidRPr="00F1157B"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  <w:t>Оборудование</w:t>
            </w:r>
          </w:p>
        </w:tc>
      </w:tr>
      <w:tr w:rsidR="00AA7220" w:rsidRPr="00F1157B" w14:paraId="1D40F267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6613BF00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1E93423C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bCs/>
                <w:sz w:val="22"/>
                <w:szCs w:val="22"/>
              </w:rPr>
            </w:pPr>
            <w:r w:rsidRPr="00AA7220">
              <w:rPr>
                <w:rFonts w:ascii="Times New Roman" w:hAnsi="Times New Roman"/>
                <w:bCs/>
                <w:sz w:val="22"/>
                <w:szCs w:val="22"/>
              </w:rPr>
              <w:t>Обследование пациентов в клинике ортопедической стоматологии</w:t>
            </w:r>
          </w:p>
          <w:p w14:paraId="1260CC78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2690D4D0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болезни.</w:t>
            </w:r>
          </w:p>
        </w:tc>
      </w:tr>
      <w:tr w:rsidR="00AA7220" w:rsidRPr="00F1157B" w14:paraId="6DD91115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5FA00DCB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1A3DFD50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Дефекты </w:t>
            </w:r>
            <w:proofErr w:type="spellStart"/>
            <w:r w:rsidRPr="00AA7220">
              <w:rPr>
                <w:rFonts w:ascii="Times New Roman" w:hAnsi="Times New Roman"/>
                <w:sz w:val="22"/>
                <w:szCs w:val="22"/>
              </w:rPr>
              <w:t>коронковой</w:t>
            </w:r>
            <w:proofErr w:type="spellEnd"/>
            <w:r w:rsidRPr="00AA7220">
              <w:rPr>
                <w:rFonts w:ascii="Times New Roman" w:hAnsi="Times New Roman"/>
                <w:sz w:val="22"/>
                <w:szCs w:val="22"/>
              </w:rPr>
              <w:t xml:space="preserve"> части зуба. Вкладки</w:t>
            </w:r>
          </w:p>
          <w:p w14:paraId="572BB45D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42B32682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Ноутбуки с демоверсиями программ </w:t>
            </w:r>
            <w:r w:rsidRPr="00AA7220">
              <w:rPr>
                <w:rFonts w:ascii="Times New Roman" w:hAnsi="Times New Roman"/>
                <w:sz w:val="22"/>
                <w:szCs w:val="22"/>
                <w:lang w:val="en-US"/>
              </w:rPr>
              <w:t>CEREC</w:t>
            </w:r>
            <w:r w:rsidRPr="00AA7220">
              <w:rPr>
                <w:rFonts w:ascii="Times New Roman" w:hAnsi="Times New Roman"/>
                <w:sz w:val="22"/>
                <w:szCs w:val="22"/>
              </w:rPr>
              <w:t xml:space="preserve"> 3, 3</w:t>
            </w:r>
            <w:r w:rsidRPr="00AA7220">
              <w:rPr>
                <w:rFonts w:ascii="Times New Roman" w:hAnsi="Times New Roman"/>
                <w:sz w:val="22"/>
                <w:szCs w:val="22"/>
                <w:lang w:val="en-US"/>
              </w:rPr>
              <w:t>D</w:t>
            </w:r>
            <w:r w:rsidRPr="00AA722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220">
              <w:rPr>
                <w:rFonts w:ascii="Times New Roman" w:hAnsi="Times New Roman"/>
                <w:sz w:val="22"/>
                <w:szCs w:val="22"/>
                <w:lang w:val="en-US"/>
              </w:rPr>
              <w:t>MASTER</w:t>
            </w:r>
            <w:r w:rsidRPr="00AA722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A7220" w:rsidRPr="00F1157B" w14:paraId="41DF9ACA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3B7133E3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00E05C9E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Дефекты </w:t>
            </w:r>
            <w:proofErr w:type="spellStart"/>
            <w:r w:rsidRPr="00AA7220">
              <w:rPr>
                <w:rFonts w:ascii="Times New Roman" w:hAnsi="Times New Roman"/>
                <w:sz w:val="22"/>
                <w:szCs w:val="22"/>
              </w:rPr>
              <w:t>коронковой</w:t>
            </w:r>
            <w:proofErr w:type="spellEnd"/>
            <w:r w:rsidRPr="00AA7220">
              <w:rPr>
                <w:rFonts w:ascii="Times New Roman" w:hAnsi="Times New Roman"/>
                <w:sz w:val="22"/>
                <w:szCs w:val="22"/>
              </w:rPr>
              <w:t xml:space="preserve"> части зуба. Штифтово-культевые конструкции</w:t>
            </w:r>
          </w:p>
          <w:p w14:paraId="3A4DC203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418B1CD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5269DA11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стоматологические.</w:t>
            </w:r>
          </w:p>
        </w:tc>
      </w:tr>
      <w:tr w:rsidR="00AA7220" w:rsidRPr="00F1157B" w14:paraId="5A7E4C3F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3A41FE57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10C729F9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Дефекты </w:t>
            </w:r>
            <w:proofErr w:type="spellStart"/>
            <w:r w:rsidRPr="00AA7220">
              <w:rPr>
                <w:rFonts w:ascii="Times New Roman" w:hAnsi="Times New Roman"/>
                <w:sz w:val="22"/>
                <w:szCs w:val="22"/>
              </w:rPr>
              <w:t>коронковой</w:t>
            </w:r>
            <w:proofErr w:type="spellEnd"/>
            <w:r w:rsidRPr="00AA7220">
              <w:rPr>
                <w:rFonts w:ascii="Times New Roman" w:hAnsi="Times New Roman"/>
                <w:sz w:val="22"/>
                <w:szCs w:val="22"/>
              </w:rPr>
              <w:t xml:space="preserve"> части зуба. </w:t>
            </w:r>
            <w:proofErr w:type="spellStart"/>
            <w:r w:rsidRPr="00AA7220">
              <w:rPr>
                <w:rFonts w:ascii="Times New Roman" w:hAnsi="Times New Roman"/>
                <w:sz w:val="22"/>
                <w:szCs w:val="22"/>
              </w:rPr>
              <w:t>Виниры</w:t>
            </w:r>
            <w:proofErr w:type="spellEnd"/>
            <w:r w:rsidRPr="00AA7220">
              <w:rPr>
                <w:rFonts w:ascii="Times New Roman" w:hAnsi="Times New Roman"/>
                <w:sz w:val="22"/>
                <w:szCs w:val="22"/>
              </w:rPr>
              <w:t xml:space="preserve"> и искусственные коронки</w:t>
            </w:r>
          </w:p>
          <w:p w14:paraId="43A1EB2E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35C8269E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стоматологические.</w:t>
            </w:r>
          </w:p>
        </w:tc>
      </w:tr>
      <w:tr w:rsidR="00AA7220" w:rsidRPr="00F1157B" w14:paraId="5A61D8AB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3A3FE65A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4074DFE4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Частичное отсутствие зубов. </w:t>
            </w:r>
          </w:p>
          <w:p w14:paraId="5EBDF575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Несъемные конструкции зубных протезов</w:t>
            </w:r>
          </w:p>
          <w:p w14:paraId="387E7C38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7704DB4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стоматологические.</w:t>
            </w:r>
          </w:p>
        </w:tc>
      </w:tr>
      <w:tr w:rsidR="00AA7220" w:rsidRPr="00F1157B" w14:paraId="3C864EFE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76C1EFA2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0913200D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 xml:space="preserve">Частичное отсутствие </w:t>
            </w:r>
            <w:r w:rsidRPr="00AA722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зубов. Съемные конструкции зубных протезов </w:t>
            </w:r>
          </w:p>
        </w:tc>
        <w:tc>
          <w:tcPr>
            <w:tcW w:w="3435" w:type="pct"/>
            <w:shd w:val="clear" w:color="auto" w:fill="auto"/>
            <w:vAlign w:val="center"/>
          </w:tcPr>
          <w:p w14:paraId="3DC1527D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Стоматологическая установка, столик врача, средства для </w:t>
            </w:r>
            <w:r w:rsidRPr="00AA7220">
              <w:rPr>
                <w:rFonts w:ascii="Times New Roman" w:hAnsi="Times New Roman"/>
                <w:sz w:val="22"/>
                <w:szCs w:val="22"/>
              </w:rPr>
              <w:lastRenderedPageBreak/>
              <w:t>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стоматологические.</w:t>
            </w:r>
          </w:p>
        </w:tc>
      </w:tr>
      <w:tr w:rsidR="00AA7220" w:rsidRPr="00F1157B" w14:paraId="32866C8F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079127FD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66B7D3D9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Ортопедическое лечение заболеваний пародонта</w:t>
            </w:r>
          </w:p>
          <w:p w14:paraId="35471BDA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040442E1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</w:t>
            </w:r>
          </w:p>
        </w:tc>
      </w:tr>
      <w:tr w:rsidR="00AA7220" w:rsidRPr="00F1157B" w14:paraId="4FA3A9C1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69FF73FA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08112959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Ортопедическое лечение повышенного стирания зубов</w:t>
            </w:r>
          </w:p>
          <w:p w14:paraId="156BE18C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6B883C2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стоматологические, артикуляторы</w:t>
            </w:r>
          </w:p>
        </w:tc>
      </w:tr>
      <w:tr w:rsidR="00AA7220" w:rsidRPr="00F1157B" w14:paraId="13261600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54B429C1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1EB2A662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Заболевания височно-нижнечелюстного сустава</w:t>
            </w:r>
          </w:p>
          <w:p w14:paraId="46A5CC34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6197AF1F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цементы стоматологические, артикуляторы</w:t>
            </w:r>
          </w:p>
        </w:tc>
      </w:tr>
      <w:tr w:rsidR="00AA7220" w:rsidRPr="00F1157B" w14:paraId="29576636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3726BA65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63C9779A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Полное отсутствие зубов</w:t>
            </w:r>
          </w:p>
          <w:p w14:paraId="42FE30A7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2C9D4B1D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пластмассы и воска стоматологические, стоматологические.</w:t>
            </w:r>
          </w:p>
        </w:tc>
      </w:tr>
      <w:tr w:rsidR="00AA7220" w:rsidRPr="00F1157B" w14:paraId="264D79F9" w14:textId="77777777" w:rsidTr="00D81D8A">
        <w:trPr>
          <w:trHeight w:val="20"/>
        </w:trPr>
        <w:tc>
          <w:tcPr>
            <w:tcW w:w="260" w:type="pct"/>
            <w:shd w:val="clear" w:color="auto" w:fill="auto"/>
          </w:tcPr>
          <w:p w14:paraId="18F8F4D2" w14:textId="77777777" w:rsidR="00AA7220" w:rsidRPr="00F1157B" w:rsidRDefault="00AA7220" w:rsidP="00AA7220">
            <w:pPr>
              <w:numPr>
                <w:ilvl w:val="0"/>
                <w:numId w:val="8"/>
              </w:numPr>
              <w:suppressAutoHyphens w:val="0"/>
              <w:spacing w:line="276" w:lineRule="auto"/>
              <w:ind w:left="0" w:firstLine="0"/>
              <w:textAlignment w:val="auto"/>
              <w:rPr>
                <w:rFonts w:ascii="Times New Roman" w:eastAsia="Calibri" w:hAnsi="Times New Roman" w:cs="Times New Roman"/>
                <w:color w:val="auto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1305" w:type="pct"/>
            <w:shd w:val="clear" w:color="auto" w:fill="auto"/>
          </w:tcPr>
          <w:p w14:paraId="21D4CF8B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Челюстно-лицевая ортопедия</w:t>
            </w:r>
          </w:p>
          <w:p w14:paraId="7C2AC442" w14:textId="77777777" w:rsidR="00AA7220" w:rsidRPr="00AA7220" w:rsidRDefault="00AA7220" w:rsidP="00D81D8A">
            <w:pPr>
              <w:tabs>
                <w:tab w:val="left" w:pos="460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5" w:type="pct"/>
            <w:shd w:val="clear" w:color="auto" w:fill="auto"/>
            <w:vAlign w:val="center"/>
          </w:tcPr>
          <w:p w14:paraId="0FB82419" w14:textId="77777777" w:rsidR="00AA7220" w:rsidRPr="00AA7220" w:rsidRDefault="00AA7220" w:rsidP="00D81D8A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20">
              <w:rPr>
                <w:rFonts w:ascii="Times New Roman" w:hAnsi="Times New Roman"/>
                <w:sz w:val="22"/>
                <w:szCs w:val="22"/>
              </w:rPr>
              <w:t>Стоматологическая установка, столик врача, средства для дезинфекции и стерилизации, лоток с инструментами, набор оттискных масс, набор слепочных ложек, гипс, шпатели и чашки для замешивания, гипсовый стол, компьютер для ведения истории болезни, наконечники стоматологические, боры, пластмассы и воска стоматологические, стоматологические,</w:t>
            </w:r>
          </w:p>
        </w:tc>
      </w:tr>
    </w:tbl>
    <w:p w14:paraId="054D035A" w14:textId="77777777" w:rsidR="00F1157B" w:rsidRPr="00F1157B" w:rsidRDefault="00AD5854" w:rsidP="005D1A0A">
      <w:pPr>
        <w:keepNext/>
        <w:numPr>
          <w:ilvl w:val="1"/>
          <w:numId w:val="0"/>
        </w:numPr>
        <w:suppressAutoHyphens w:val="0"/>
        <w:jc w:val="both"/>
        <w:textAlignment w:val="auto"/>
        <w:outlineLvl w:val="1"/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</w:pPr>
      <w:bookmarkStart w:id="46" w:name="_Toc481938408"/>
      <w:bookmarkStart w:id="47" w:name="_Toc5268507"/>
      <w:r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 xml:space="preserve">9.3. </w:t>
      </w:r>
      <w:r w:rsidR="00F1157B" w:rsidRPr="00F1157B">
        <w:rPr>
          <w:rFonts w:ascii="Times New Roman" w:eastAsia="Calibri" w:hAnsi="Times New Roman" w:cs="Times New Roman"/>
          <w:b/>
          <w:bCs/>
          <w:iCs/>
          <w:color w:val="auto"/>
          <w:kern w:val="0"/>
          <w:sz w:val="22"/>
          <w:szCs w:val="22"/>
          <w:lang w:eastAsia="ru-RU" w:bidi="ar-SA"/>
        </w:rPr>
        <w:t>Библиотечный фонд</w:t>
      </w:r>
      <w:bookmarkEnd w:id="46"/>
      <w:bookmarkEnd w:id="47"/>
    </w:p>
    <w:p w14:paraId="1898F255" w14:textId="3F4EDC74" w:rsidR="00F1157B" w:rsidRPr="0059568F" w:rsidRDefault="00F1157B" w:rsidP="0059568F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 xml:space="preserve">Дисциплина (модуль) обеспечена электронными изданиями электронно-библиотечной системы и учебно-методической литературой </w:t>
      </w:r>
      <w:r w:rsidR="0059568F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отделения</w:t>
      </w: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.</w:t>
      </w:r>
    </w:p>
    <w:p w14:paraId="00CA25F7" w14:textId="77777777" w:rsidR="00F1157B" w:rsidRPr="00F1157B" w:rsidRDefault="00AD5854" w:rsidP="005D1A0A">
      <w:pPr>
        <w:keepNext/>
        <w:suppressAutoHyphens w:val="0"/>
        <w:jc w:val="both"/>
        <w:textAlignment w:val="auto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eastAsia="ru-RU" w:bidi="ar-SA"/>
        </w:rPr>
      </w:pPr>
      <w:bookmarkStart w:id="48" w:name="_Toc481938409"/>
      <w:r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eastAsia="ru-RU" w:bidi="ar-SA"/>
        </w:rPr>
        <w:t xml:space="preserve"> </w:t>
      </w:r>
      <w:bookmarkStart w:id="49" w:name="_Toc5268508"/>
      <w:r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eastAsia="ru-RU" w:bidi="ar-SA"/>
        </w:rPr>
        <w:t xml:space="preserve">10. </w:t>
      </w:r>
      <w:r w:rsidR="00F1157B" w:rsidRPr="00F1157B">
        <w:rPr>
          <w:rFonts w:ascii="Times New Roman" w:eastAsia="Calibri" w:hAnsi="Times New Roman" w:cs="Times New Roman"/>
          <w:b/>
          <w:bCs/>
          <w:color w:val="auto"/>
          <w:kern w:val="32"/>
          <w:sz w:val="22"/>
          <w:szCs w:val="22"/>
          <w:lang w:eastAsia="ru-RU" w:bidi="ar-SA"/>
        </w:rPr>
        <w:t>Иные сведения и (или) материалы</w:t>
      </w:r>
      <w:bookmarkEnd w:id="48"/>
      <w:bookmarkEnd w:id="49"/>
    </w:p>
    <w:p w14:paraId="661F1639" w14:textId="77777777" w:rsidR="00F1157B" w:rsidRPr="00F1157B" w:rsidRDefault="00F1157B" w:rsidP="005D1A0A">
      <w:pPr>
        <w:suppressAutoHyphens w:val="0"/>
        <w:ind w:firstLine="709"/>
        <w:jc w:val="both"/>
        <w:textAlignment w:val="auto"/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</w:pPr>
      <w:r w:rsidRPr="00F1157B">
        <w:rPr>
          <w:rFonts w:ascii="Times New Roman" w:eastAsia="Calibri" w:hAnsi="Times New Roman" w:cs="Times New Roman"/>
          <w:color w:val="auto"/>
          <w:kern w:val="0"/>
          <w:sz w:val="22"/>
          <w:szCs w:val="22"/>
          <w:lang w:eastAsia="ru-RU" w:bidi="ar-SA"/>
        </w:rPr>
        <w:t>Не предусмотрено.</w:t>
      </w:r>
    </w:p>
    <w:p w14:paraId="51A469F7" w14:textId="77777777" w:rsidR="00F81081" w:rsidRPr="00971890" w:rsidRDefault="00F81081" w:rsidP="005D1A0A">
      <w:pPr>
        <w:pStyle w:val="12"/>
        <w:spacing w:before="0" w:after="0"/>
        <w:rPr>
          <w:sz w:val="22"/>
          <w:szCs w:val="22"/>
        </w:rPr>
      </w:pPr>
    </w:p>
    <w:sectPr w:rsidR="00F81081" w:rsidRPr="00971890">
      <w:headerReference w:type="default" r:id="rId8"/>
      <w:footerReference w:type="default" r:id="rId9"/>
      <w:footerReference w:type="first" r:id="rId10"/>
      <w:pgSz w:w="11906" w:h="16838"/>
      <w:pgMar w:top="777" w:right="851" w:bottom="766" w:left="1418" w:header="720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9AD03" w14:textId="77777777" w:rsidR="000D2F23" w:rsidRDefault="000D2F23">
      <w:r>
        <w:separator/>
      </w:r>
    </w:p>
  </w:endnote>
  <w:endnote w:type="continuationSeparator" w:id="0">
    <w:p w14:paraId="1D2952D4" w14:textId="77777777" w:rsidR="000D2F23" w:rsidRDefault="000D2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5C2F1" w14:textId="5048D3CE" w:rsidR="005142B9" w:rsidRDefault="005142B9">
    <w:pPr>
      <w:pStyle w:val="af"/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360E8B"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2264" w14:textId="08AF1E69" w:rsidR="005142B9" w:rsidRDefault="00360E8B">
    <w:pPr>
      <w:pStyle w:val="af"/>
      <w:jc w:val="center"/>
      <w:rPr>
        <w:sz w:val="22"/>
        <w:szCs w:val="22"/>
      </w:rPr>
    </w:pPr>
    <w:r>
      <w:rPr>
        <w:sz w:val="22"/>
        <w:szCs w:val="22"/>
      </w:rPr>
      <w:t>Москва 20__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E0D8" w14:textId="77777777" w:rsidR="000D2F23" w:rsidRDefault="000D2F23">
      <w:r>
        <w:separator/>
      </w:r>
    </w:p>
  </w:footnote>
  <w:footnote w:type="continuationSeparator" w:id="0">
    <w:p w14:paraId="4FC247E3" w14:textId="77777777" w:rsidR="000D2F23" w:rsidRDefault="000D2F23">
      <w:r>
        <w:continuationSeparator/>
      </w:r>
    </w:p>
  </w:footnote>
  <w:footnote w:id="1">
    <w:p w14:paraId="50C3B9A7" w14:textId="77777777" w:rsidR="005142B9" w:rsidRDefault="005142B9">
      <w:pPr>
        <w:pStyle w:val="af5"/>
      </w:pPr>
    </w:p>
  </w:footnote>
  <w:footnote w:id="2">
    <w:p w14:paraId="7FB61A39" w14:textId="77777777" w:rsidR="005142B9" w:rsidRDefault="005142B9">
      <w:pPr>
        <w:pStyle w:val="af5"/>
      </w:pPr>
      <w:r>
        <w:rPr>
          <w:rStyle w:val="a3"/>
        </w:rPr>
        <w:footnoteRef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i/>
          <w:sz w:val="16"/>
          <w:szCs w:val="16"/>
        </w:rPr>
        <w:t>Вид самостоятельной внеаудиторной работы обучающихся, который выполняется по заданию и при методическом руководстве преподавателя, но без его непосредственного участия</w:t>
      </w:r>
    </w:p>
  </w:footnote>
  <w:footnote w:id="3">
    <w:p w14:paraId="081905C1" w14:textId="77777777" w:rsidR="005142B9" w:rsidRDefault="005142B9">
      <w:pPr>
        <w:pStyle w:val="af5"/>
      </w:pPr>
    </w:p>
  </w:footnote>
  <w:footnote w:id="4">
    <w:p w14:paraId="42FE7922" w14:textId="77777777" w:rsidR="005142B9" w:rsidRDefault="005142B9">
      <w:pPr>
        <w:pStyle w:val="Footnote"/>
      </w:pPr>
      <w:r>
        <w:rPr>
          <w:rStyle w:val="a3"/>
        </w:rPr>
        <w:footnoteRef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Style w:val="a3"/>
        </w:rPr>
        <w:tab/>
      </w:r>
      <w:r>
        <w:rPr>
          <w:rFonts w:eastAsia="Times New Roman"/>
        </w:rPr>
        <w:t xml:space="preserve"> </w:t>
      </w:r>
      <w:r>
        <w:rPr>
          <w:i/>
          <w:sz w:val="16"/>
          <w:szCs w:val="16"/>
        </w:rPr>
        <w:t>Критерии оценки определяются в соответствии с содержанием дисциплины (модуля) и практического умения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D9AD" w14:textId="77777777" w:rsidR="005142B9" w:rsidRPr="00D9032E" w:rsidRDefault="005142B9">
    <w:pPr>
      <w:pStyle w:val="af7"/>
      <w:rPr>
        <w:i/>
        <w:sz w:val="16"/>
        <w:szCs w:val="16"/>
      </w:rPr>
    </w:pPr>
    <w:r w:rsidRPr="00D9032E">
      <w:rPr>
        <w:rFonts w:ascii="Times New Roman" w:hAnsi="Times New Roman" w:cs="Times New Roman"/>
        <w:sz w:val="22"/>
        <w:szCs w:val="22"/>
      </w:rPr>
      <w:t>31.08.75 Стоматология ортопедическая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37E"/>
    <w:multiLevelType w:val="hybridMultilevel"/>
    <w:tmpl w:val="4E1E3F54"/>
    <w:lvl w:ilvl="0" w:tplc="FBACAF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23F97"/>
    <w:multiLevelType w:val="hybridMultilevel"/>
    <w:tmpl w:val="8C2A8F2E"/>
    <w:lvl w:ilvl="0" w:tplc="3AEE4BC6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10E0"/>
    <w:multiLevelType w:val="hybridMultilevel"/>
    <w:tmpl w:val="2852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5176A"/>
    <w:multiLevelType w:val="hybridMultilevel"/>
    <w:tmpl w:val="F116737E"/>
    <w:lvl w:ilvl="0" w:tplc="E49E2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C04E6"/>
    <w:multiLevelType w:val="hybridMultilevel"/>
    <w:tmpl w:val="3E3267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143381"/>
    <w:multiLevelType w:val="hybridMultilevel"/>
    <w:tmpl w:val="332C6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716DE"/>
    <w:multiLevelType w:val="hybridMultilevel"/>
    <w:tmpl w:val="AB0EB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332F3"/>
    <w:multiLevelType w:val="hybridMultilevel"/>
    <w:tmpl w:val="9BC2DD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101A60"/>
    <w:multiLevelType w:val="hybridMultilevel"/>
    <w:tmpl w:val="3EBE5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42F01"/>
    <w:multiLevelType w:val="hybridMultilevel"/>
    <w:tmpl w:val="37041F96"/>
    <w:lvl w:ilvl="0" w:tplc="3AEE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E0C3F"/>
    <w:multiLevelType w:val="hybridMultilevel"/>
    <w:tmpl w:val="00000000"/>
    <w:lvl w:ilvl="0" w:tplc="072A4FC8">
      <w:numFmt w:val="bullet"/>
      <w:pStyle w:val="-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1CC61AEC"/>
    <w:multiLevelType w:val="hybridMultilevel"/>
    <w:tmpl w:val="81400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F4945"/>
    <w:multiLevelType w:val="hybridMultilevel"/>
    <w:tmpl w:val="5BF2BB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6B611C"/>
    <w:multiLevelType w:val="hybridMultilevel"/>
    <w:tmpl w:val="66E018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B3F3E"/>
    <w:multiLevelType w:val="hybridMultilevel"/>
    <w:tmpl w:val="F47A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192B27"/>
    <w:multiLevelType w:val="hybridMultilevel"/>
    <w:tmpl w:val="578CF24A"/>
    <w:lvl w:ilvl="0" w:tplc="25EE5E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D311D"/>
    <w:multiLevelType w:val="hybridMultilevel"/>
    <w:tmpl w:val="BB32F47A"/>
    <w:lvl w:ilvl="0" w:tplc="77E02B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A224DF58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866D6"/>
    <w:multiLevelType w:val="hybridMultilevel"/>
    <w:tmpl w:val="6CEC1818"/>
    <w:lvl w:ilvl="0" w:tplc="A5821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7E699A"/>
    <w:multiLevelType w:val="hybridMultilevel"/>
    <w:tmpl w:val="0986CA00"/>
    <w:lvl w:ilvl="0" w:tplc="04190001">
      <w:start w:val="1"/>
      <w:numFmt w:val="bullet"/>
      <w:lvlText w:val=""/>
      <w:lvlJc w:val="left"/>
      <w:pPr>
        <w:ind w:left="11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19" w15:restartNumberingAfterBreak="0">
    <w:nsid w:val="2D537491"/>
    <w:multiLevelType w:val="hybridMultilevel"/>
    <w:tmpl w:val="45FEA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F415C9"/>
    <w:multiLevelType w:val="hybridMultilevel"/>
    <w:tmpl w:val="DC68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155A6"/>
    <w:multiLevelType w:val="multilevel"/>
    <w:tmpl w:val="F78C4C5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0F0258"/>
    <w:multiLevelType w:val="hybridMultilevel"/>
    <w:tmpl w:val="0380BF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605E4C"/>
    <w:multiLevelType w:val="hybridMultilevel"/>
    <w:tmpl w:val="8A2403D6"/>
    <w:lvl w:ilvl="0" w:tplc="77E02B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D1EBF"/>
    <w:multiLevelType w:val="hybridMultilevel"/>
    <w:tmpl w:val="F67A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4682B"/>
    <w:multiLevelType w:val="hybridMultilevel"/>
    <w:tmpl w:val="F3A0D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30E46"/>
    <w:multiLevelType w:val="multilevel"/>
    <w:tmpl w:val="8D9E6C1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FFFF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744ADA"/>
    <w:multiLevelType w:val="hybridMultilevel"/>
    <w:tmpl w:val="9698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E30E6"/>
    <w:multiLevelType w:val="hybridMultilevel"/>
    <w:tmpl w:val="5A9A37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D36BBF"/>
    <w:multiLevelType w:val="hybridMultilevel"/>
    <w:tmpl w:val="BF4EB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40A61"/>
    <w:multiLevelType w:val="hybridMultilevel"/>
    <w:tmpl w:val="8FD0A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9966C3"/>
    <w:multiLevelType w:val="hybridMultilevel"/>
    <w:tmpl w:val="A6CA3F8A"/>
    <w:lvl w:ilvl="0" w:tplc="77E02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CE5F35"/>
    <w:multiLevelType w:val="hybridMultilevel"/>
    <w:tmpl w:val="703C1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24EB4"/>
    <w:multiLevelType w:val="hybridMultilevel"/>
    <w:tmpl w:val="74242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4D53D4"/>
    <w:multiLevelType w:val="hybridMultilevel"/>
    <w:tmpl w:val="6C56C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9011E"/>
    <w:multiLevelType w:val="hybridMultilevel"/>
    <w:tmpl w:val="163C5B14"/>
    <w:lvl w:ilvl="0" w:tplc="A606C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BB4707"/>
    <w:multiLevelType w:val="hybridMultilevel"/>
    <w:tmpl w:val="25C6A7A8"/>
    <w:lvl w:ilvl="0" w:tplc="3AEE4B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575B45"/>
    <w:multiLevelType w:val="hybridMultilevel"/>
    <w:tmpl w:val="5EF2D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6A4735"/>
    <w:multiLevelType w:val="hybridMultilevel"/>
    <w:tmpl w:val="0B783E86"/>
    <w:lvl w:ilvl="0" w:tplc="98D48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8877AC"/>
    <w:multiLevelType w:val="hybridMultilevel"/>
    <w:tmpl w:val="80F2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FD49AA"/>
    <w:multiLevelType w:val="hybridMultilevel"/>
    <w:tmpl w:val="775C9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8F7334"/>
    <w:multiLevelType w:val="hybridMultilevel"/>
    <w:tmpl w:val="C3BA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9F4C25"/>
    <w:multiLevelType w:val="hybridMultilevel"/>
    <w:tmpl w:val="E29070FC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43" w15:restartNumberingAfterBreak="0">
    <w:nsid w:val="71616EDE"/>
    <w:multiLevelType w:val="hybridMultilevel"/>
    <w:tmpl w:val="09DEDE44"/>
    <w:lvl w:ilvl="0" w:tplc="77F8F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A2DFF"/>
    <w:multiLevelType w:val="multilevel"/>
    <w:tmpl w:val="AFA27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2070" w:hanging="99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7370A"/>
    <w:multiLevelType w:val="hybridMultilevel"/>
    <w:tmpl w:val="813C6024"/>
    <w:lvl w:ilvl="0" w:tplc="CBAAC7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A200E"/>
    <w:multiLevelType w:val="hybridMultilevel"/>
    <w:tmpl w:val="E626C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0B5B9E"/>
    <w:multiLevelType w:val="hybridMultilevel"/>
    <w:tmpl w:val="69F0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EA4618"/>
    <w:multiLevelType w:val="hybridMultilevel"/>
    <w:tmpl w:val="76CCCD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E317FB4"/>
    <w:multiLevelType w:val="hybridMultilevel"/>
    <w:tmpl w:val="CAAA93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44"/>
  </w:num>
  <w:num w:numId="4">
    <w:abstractNumId w:val="23"/>
  </w:num>
  <w:num w:numId="5">
    <w:abstractNumId w:val="16"/>
  </w:num>
  <w:num w:numId="6">
    <w:abstractNumId w:val="43"/>
  </w:num>
  <w:num w:numId="7">
    <w:abstractNumId w:val="38"/>
  </w:num>
  <w:num w:numId="8">
    <w:abstractNumId w:val="31"/>
  </w:num>
  <w:num w:numId="9">
    <w:abstractNumId w:val="3"/>
  </w:num>
  <w:num w:numId="10">
    <w:abstractNumId w:val="45"/>
  </w:num>
  <w:num w:numId="11">
    <w:abstractNumId w:val="35"/>
  </w:num>
  <w:num w:numId="12">
    <w:abstractNumId w:val="15"/>
  </w:num>
  <w:num w:numId="13">
    <w:abstractNumId w:val="0"/>
  </w:num>
  <w:num w:numId="14">
    <w:abstractNumId w:val="10"/>
  </w:num>
  <w:num w:numId="15">
    <w:abstractNumId w:val="39"/>
  </w:num>
  <w:num w:numId="16">
    <w:abstractNumId w:val="32"/>
  </w:num>
  <w:num w:numId="17">
    <w:abstractNumId w:val="8"/>
  </w:num>
  <w:num w:numId="18">
    <w:abstractNumId w:val="40"/>
  </w:num>
  <w:num w:numId="19">
    <w:abstractNumId w:val="34"/>
  </w:num>
  <w:num w:numId="20">
    <w:abstractNumId w:val="30"/>
  </w:num>
  <w:num w:numId="21">
    <w:abstractNumId w:val="25"/>
  </w:num>
  <w:num w:numId="22">
    <w:abstractNumId w:val="5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42"/>
  </w:num>
  <w:num w:numId="28">
    <w:abstractNumId w:val="12"/>
  </w:num>
  <w:num w:numId="29">
    <w:abstractNumId w:val="13"/>
  </w:num>
  <w:num w:numId="30">
    <w:abstractNumId w:val="28"/>
  </w:num>
  <w:num w:numId="31">
    <w:abstractNumId w:val="22"/>
  </w:num>
  <w:num w:numId="32">
    <w:abstractNumId w:val="4"/>
  </w:num>
  <w:num w:numId="33">
    <w:abstractNumId w:val="49"/>
  </w:num>
  <w:num w:numId="34">
    <w:abstractNumId w:val="46"/>
  </w:num>
  <w:num w:numId="35">
    <w:abstractNumId w:val="19"/>
  </w:num>
  <w:num w:numId="36">
    <w:abstractNumId w:val="33"/>
  </w:num>
  <w:num w:numId="37">
    <w:abstractNumId w:val="48"/>
  </w:num>
  <w:num w:numId="38">
    <w:abstractNumId w:val="41"/>
  </w:num>
  <w:num w:numId="39">
    <w:abstractNumId w:val="11"/>
  </w:num>
  <w:num w:numId="40">
    <w:abstractNumId w:val="29"/>
  </w:num>
  <w:num w:numId="41">
    <w:abstractNumId w:val="47"/>
  </w:num>
  <w:num w:numId="42">
    <w:abstractNumId w:val="27"/>
  </w:num>
  <w:num w:numId="43">
    <w:abstractNumId w:val="20"/>
  </w:num>
  <w:num w:numId="44">
    <w:abstractNumId w:val="24"/>
  </w:num>
  <w:num w:numId="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1"/>
  </w:num>
  <w:num w:numId="48">
    <w:abstractNumId w:val="17"/>
  </w:num>
  <w:num w:numId="49">
    <w:abstractNumId w:val="9"/>
  </w:num>
  <w:num w:numId="50">
    <w:abstractNumId w:val="3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081"/>
    <w:rsid w:val="000538C5"/>
    <w:rsid w:val="00082CDD"/>
    <w:rsid w:val="000842AE"/>
    <w:rsid w:val="000A3730"/>
    <w:rsid w:val="000B5973"/>
    <w:rsid w:val="000D2F23"/>
    <w:rsid w:val="000D5E8E"/>
    <w:rsid w:val="000E352C"/>
    <w:rsid w:val="00105972"/>
    <w:rsid w:val="001E43C9"/>
    <w:rsid w:val="00214B55"/>
    <w:rsid w:val="00246649"/>
    <w:rsid w:val="00286921"/>
    <w:rsid w:val="002B411D"/>
    <w:rsid w:val="002E775D"/>
    <w:rsid w:val="0030122C"/>
    <w:rsid w:val="0033331F"/>
    <w:rsid w:val="00342BC7"/>
    <w:rsid w:val="00357692"/>
    <w:rsid w:val="00360E8B"/>
    <w:rsid w:val="00367E57"/>
    <w:rsid w:val="00380CEA"/>
    <w:rsid w:val="003A4E25"/>
    <w:rsid w:val="003F054F"/>
    <w:rsid w:val="0041114C"/>
    <w:rsid w:val="00436B1E"/>
    <w:rsid w:val="00440CF3"/>
    <w:rsid w:val="00487DEB"/>
    <w:rsid w:val="00496D6B"/>
    <w:rsid w:val="004A6A2B"/>
    <w:rsid w:val="004F516B"/>
    <w:rsid w:val="004F79D9"/>
    <w:rsid w:val="005070EF"/>
    <w:rsid w:val="005142B9"/>
    <w:rsid w:val="00521EA3"/>
    <w:rsid w:val="00525B61"/>
    <w:rsid w:val="0053182B"/>
    <w:rsid w:val="00533E7A"/>
    <w:rsid w:val="00544077"/>
    <w:rsid w:val="00574582"/>
    <w:rsid w:val="0059568F"/>
    <w:rsid w:val="005D1A0A"/>
    <w:rsid w:val="006244FB"/>
    <w:rsid w:val="006A0BBD"/>
    <w:rsid w:val="007343B8"/>
    <w:rsid w:val="00735F16"/>
    <w:rsid w:val="007565C0"/>
    <w:rsid w:val="00786BF2"/>
    <w:rsid w:val="007A05BD"/>
    <w:rsid w:val="007B292C"/>
    <w:rsid w:val="00857F05"/>
    <w:rsid w:val="008F4705"/>
    <w:rsid w:val="009035D1"/>
    <w:rsid w:val="009343F1"/>
    <w:rsid w:val="00971890"/>
    <w:rsid w:val="009F05E8"/>
    <w:rsid w:val="00A44518"/>
    <w:rsid w:val="00A938AA"/>
    <w:rsid w:val="00AA7220"/>
    <w:rsid w:val="00AC17C8"/>
    <w:rsid w:val="00AC1E61"/>
    <w:rsid w:val="00AD4C6F"/>
    <w:rsid w:val="00AD52C1"/>
    <w:rsid w:val="00AD5854"/>
    <w:rsid w:val="00B555E1"/>
    <w:rsid w:val="00B87803"/>
    <w:rsid w:val="00BB3AA0"/>
    <w:rsid w:val="00BF1583"/>
    <w:rsid w:val="00C52D92"/>
    <w:rsid w:val="00C62898"/>
    <w:rsid w:val="00C72125"/>
    <w:rsid w:val="00CB1F2E"/>
    <w:rsid w:val="00CD681A"/>
    <w:rsid w:val="00D315A8"/>
    <w:rsid w:val="00D81D8A"/>
    <w:rsid w:val="00D9032E"/>
    <w:rsid w:val="00DF3798"/>
    <w:rsid w:val="00E138A2"/>
    <w:rsid w:val="00E5645A"/>
    <w:rsid w:val="00E67883"/>
    <w:rsid w:val="00EC3B89"/>
    <w:rsid w:val="00EE768E"/>
    <w:rsid w:val="00F00BF4"/>
    <w:rsid w:val="00F1157B"/>
    <w:rsid w:val="00F152A2"/>
    <w:rsid w:val="00F24C2F"/>
    <w:rsid w:val="00F81081"/>
    <w:rsid w:val="00FB3E3A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1DAA"/>
  <w15:docId w15:val="{349D9D17-E410-4D0A-89FB-34CA0DF7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DejaVu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textAlignment w:val="baseline"/>
    </w:pPr>
    <w:rPr>
      <w:color w:val="00000A"/>
      <w:sz w:val="24"/>
    </w:rPr>
  </w:style>
  <w:style w:type="paragraph" w:styleId="1">
    <w:name w:val="heading 1"/>
    <w:basedOn w:val="a"/>
    <w:qFormat/>
    <w:pPr>
      <w:keepNext/>
      <w:widowControl w:val="0"/>
      <w:spacing w:before="240" w:after="60"/>
      <w:jc w:val="both"/>
      <w:outlineLvl w:val="0"/>
    </w:pPr>
    <w:rPr>
      <w:rFonts w:ascii="Verdana" w:eastAsia="Verdana" w:hAnsi="Verdana" w:cs="Verdana"/>
      <w:b/>
      <w:bCs/>
      <w:szCs w:val="32"/>
      <w:lang w:eastAsia="ru-RU"/>
    </w:rPr>
  </w:style>
  <w:style w:type="paragraph" w:styleId="2">
    <w:name w:val="heading 2"/>
    <w:basedOn w:val="a"/>
    <w:qFormat/>
    <w:pPr>
      <w:keepNext/>
      <w:widowControl w:val="0"/>
      <w:outlineLvl w:val="1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53182B"/>
    <w:pPr>
      <w:keepNext/>
      <w:outlineLvl w:val="2"/>
    </w:pPr>
    <w:rPr>
      <w:rFonts w:ascii="Times New Roman" w:hAnsi="Times New Roman" w:cs="Times New Roman"/>
      <w:b/>
      <w:vertAlign w:val="subscript"/>
    </w:rPr>
  </w:style>
  <w:style w:type="paragraph" w:styleId="4">
    <w:name w:val="heading 4"/>
    <w:basedOn w:val="a"/>
    <w:next w:val="a"/>
    <w:link w:val="40"/>
    <w:uiPriority w:val="9"/>
    <w:unhideWhenUsed/>
    <w:qFormat/>
    <w:rsid w:val="000A3730"/>
    <w:pPr>
      <w:keepNext/>
      <w:suppressAutoHyphens w:val="0"/>
      <w:jc w:val="center"/>
      <w:textAlignment w:val="auto"/>
      <w:outlineLvl w:val="3"/>
    </w:pPr>
    <w:rPr>
      <w:rFonts w:ascii="Times New Roman" w:eastAsia="Calibri" w:hAnsi="Times New Roman" w:cs="Times New Roman"/>
      <w:i/>
      <w:color w:val="000000"/>
      <w:kern w:val="0"/>
      <w:sz w:val="20"/>
      <w:szCs w:val="20"/>
      <w:vertAlign w:val="superscript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color w:val="FFFF00"/>
      <w:sz w:val="22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styleId="a3">
    <w:name w:val="footnote reference"/>
    <w:basedOn w:val="a0"/>
    <w:qFormat/>
    <w:rPr>
      <w:vertAlign w:val="superscript"/>
    </w:rPr>
  </w:style>
  <w:style w:type="character" w:customStyle="1" w:styleId="a4">
    <w:name w:val="Символ сноски"/>
    <w:qFormat/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Character20style">
    <w:name w:val="Character_20_style"/>
    <w:qFormat/>
  </w:style>
  <w:style w:type="character" w:styleId="a5">
    <w:name w:val="Emphasis"/>
    <w:qFormat/>
    <w:rPr>
      <w:i/>
      <w:iCs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20">
    <w:name w:val="Заголовок 2 с нумерацией Знак"/>
    <w:basedOn w:val="a0"/>
    <w:qFormat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a6">
    <w:name w:val="Нумерованный многоуровневый список Знак"/>
    <w:basedOn w:val="a0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еформатированный текст Знак"/>
    <w:basedOn w:val="a0"/>
    <w:uiPriority w:val="99"/>
    <w:qFormat/>
    <w:rPr>
      <w:rFonts w:ascii="Times New Roman" w:eastAsia="Times New Roman" w:hAnsi="Times New Roman" w:cs="Times New Roman"/>
      <w:lang w:eastAsia="ru-RU"/>
    </w:rPr>
  </w:style>
  <w:style w:type="character" w:customStyle="1" w:styleId="ListLabel57">
    <w:name w:val="ListLabel 57"/>
    <w:qFormat/>
    <w:rPr>
      <w:color w:val="FFFF00"/>
      <w:sz w:val="22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ascii="Times New Roman" w:hAnsi="Times New Roman"/>
      <w:color w:val="FFFF00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ascii="Times New Roman" w:hAnsi="Times New Roman"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color w:val="FFFF00"/>
      <w:sz w:val="22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color w:val="FFFF00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aa">
    <w:name w:val="Символы концевой сноски"/>
    <w:qFormat/>
  </w:style>
  <w:style w:type="character" w:customStyle="1" w:styleId="ListLabel77">
    <w:name w:val="ListLabel 77"/>
    <w:qFormat/>
    <w:rPr>
      <w:rFonts w:cs="Wingdings"/>
      <w:color w:val="FFFF00"/>
      <w:sz w:val="22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Wingdings"/>
      <w:color w:val="FFFF00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Courier New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  <w:color w:val="FFFF00"/>
      <w:sz w:val="22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  <w:color w:val="FFFF0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  <w:color w:val="FFFF00"/>
      <w:sz w:val="22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Times New Roman" w:hAnsi="Times New Roman" w:cs="Wingdings"/>
      <w:color w:val="FFFF0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Times New Roman" w:hAnsi="Times New Roman"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Wingdings"/>
      <w:color w:val="FFFF00"/>
      <w:sz w:val="22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Wingdings"/>
      <w:color w:val="FFFF00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Wingdings"/>
      <w:color w:val="FFFF00"/>
      <w:sz w:val="22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character" w:customStyle="1" w:styleId="ListLabel176">
    <w:name w:val="ListLabel 176"/>
    <w:qFormat/>
    <w:rPr>
      <w:rFonts w:ascii="Times New Roman" w:hAnsi="Times New Roman" w:cs="Wingdings"/>
      <w:color w:val="FFFF00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Wingdings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Courier New"/>
    </w:rPr>
  </w:style>
  <w:style w:type="character" w:customStyle="1" w:styleId="ListLabel181">
    <w:name w:val="ListLabel 181"/>
    <w:qFormat/>
    <w:rPr>
      <w:rFonts w:cs="Wingdings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cs="Wingdings"/>
    </w:rPr>
  </w:style>
  <w:style w:type="character" w:customStyle="1" w:styleId="ListLabel185">
    <w:name w:val="ListLabel 185"/>
    <w:qFormat/>
    <w:rPr>
      <w:rFonts w:ascii="Times New Roman" w:hAnsi="Times New Roman" w:cs="Courier New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Wingdings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Wingdings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Courier New"/>
    </w:rPr>
  </w:style>
  <w:style w:type="character" w:customStyle="1" w:styleId="ListLabel193">
    <w:name w:val="ListLabel 193"/>
    <w:qFormat/>
    <w:rPr>
      <w:rFonts w:cs="Wingdings"/>
    </w:rPr>
  </w:style>
  <w:style w:type="character" w:customStyle="1" w:styleId="ListLabel194">
    <w:name w:val="ListLabel 194"/>
    <w:qFormat/>
    <w:rPr>
      <w:rFonts w:cs="Wingdings"/>
      <w:color w:val="FFFF00"/>
      <w:sz w:val="22"/>
    </w:rPr>
  </w:style>
  <w:style w:type="character" w:customStyle="1" w:styleId="ListLabel195">
    <w:name w:val="ListLabel 195"/>
    <w:qFormat/>
    <w:rPr>
      <w:rFonts w:cs="Courier New"/>
    </w:rPr>
  </w:style>
  <w:style w:type="character" w:customStyle="1" w:styleId="ListLabel196">
    <w:name w:val="ListLabel 196"/>
    <w:qFormat/>
    <w:rPr>
      <w:rFonts w:cs="Wingdings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Courier New"/>
    </w:rPr>
  </w:style>
  <w:style w:type="character" w:customStyle="1" w:styleId="ListLabel199">
    <w:name w:val="ListLabel 199"/>
    <w:qFormat/>
    <w:rPr>
      <w:rFonts w:cs="Wingdings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Wingdings"/>
    </w:rPr>
  </w:style>
  <w:style w:type="character" w:customStyle="1" w:styleId="ListLabel203">
    <w:name w:val="ListLabel 203"/>
    <w:qFormat/>
    <w:rPr>
      <w:rFonts w:cs="Wingdings"/>
      <w:color w:val="FFFF00"/>
    </w:rPr>
  </w:style>
  <w:style w:type="character" w:customStyle="1" w:styleId="ListLabel204">
    <w:name w:val="ListLabel 204"/>
    <w:qFormat/>
    <w:rPr>
      <w:rFonts w:cs="Courier New"/>
    </w:rPr>
  </w:style>
  <w:style w:type="character" w:customStyle="1" w:styleId="ListLabel205">
    <w:name w:val="ListLabel 205"/>
    <w:qFormat/>
    <w:rPr>
      <w:rFonts w:cs="Wingdings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Wingdings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Wingdings"/>
    </w:rPr>
  </w:style>
  <w:style w:type="character" w:customStyle="1" w:styleId="ListLabel212">
    <w:name w:val="ListLabel 212"/>
    <w:qFormat/>
    <w:rPr>
      <w:rFonts w:cs="Wingdings"/>
      <w:color w:val="FFFF00"/>
      <w:sz w:val="22"/>
    </w:rPr>
  </w:style>
  <w:style w:type="character" w:customStyle="1" w:styleId="ListLabel213">
    <w:name w:val="ListLabel 213"/>
    <w:qFormat/>
    <w:rPr>
      <w:rFonts w:cs="Courier New"/>
    </w:rPr>
  </w:style>
  <w:style w:type="character" w:customStyle="1" w:styleId="ListLabel214">
    <w:name w:val="ListLabel 214"/>
    <w:qFormat/>
    <w:rPr>
      <w:rFonts w:cs="Wingdings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Courier New"/>
    </w:rPr>
  </w:style>
  <w:style w:type="character" w:customStyle="1" w:styleId="ListLabel217">
    <w:name w:val="ListLabel 217"/>
    <w:qFormat/>
    <w:rPr>
      <w:rFonts w:cs="Wingdings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Courier New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Times New Roman" w:hAnsi="Times New Roman" w:cs="Wingdings"/>
      <w:color w:val="FFFF00"/>
    </w:rPr>
  </w:style>
  <w:style w:type="character" w:customStyle="1" w:styleId="ListLabel222">
    <w:name w:val="ListLabel 222"/>
    <w:qFormat/>
    <w:rPr>
      <w:rFonts w:cs="Courier New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Courier New"/>
    </w:rPr>
  </w:style>
  <w:style w:type="character" w:customStyle="1" w:styleId="ListLabel226">
    <w:name w:val="ListLabel 226"/>
    <w:qFormat/>
    <w:rPr>
      <w:rFonts w:cs="Wingdings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Courier New"/>
    </w:rPr>
  </w:style>
  <w:style w:type="character" w:customStyle="1" w:styleId="ListLabel229">
    <w:name w:val="ListLabel 229"/>
    <w:qFormat/>
    <w:rPr>
      <w:rFonts w:cs="Wingdings"/>
    </w:rPr>
  </w:style>
  <w:style w:type="character" w:customStyle="1" w:styleId="ListLabel230">
    <w:name w:val="ListLabel 230"/>
    <w:qFormat/>
    <w:rPr>
      <w:rFonts w:ascii="Times New Roman" w:hAnsi="Times New Roman" w:cs="Courier New"/>
    </w:rPr>
  </w:style>
  <w:style w:type="character" w:customStyle="1" w:styleId="ListLabel231">
    <w:name w:val="ListLabel 231"/>
    <w:qFormat/>
    <w:rPr>
      <w:rFonts w:cs="Courier New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Wingdings"/>
      <w:color w:val="FFFF00"/>
      <w:sz w:val="22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Wingdings"/>
      <w:color w:val="FFFF00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Wingdings"/>
      <w:color w:val="FFFF00"/>
      <w:sz w:val="22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Symbol"/>
    </w:rPr>
  </w:style>
  <w:style w:type="character" w:customStyle="1" w:styleId="ListLabel261">
    <w:name w:val="ListLabel 261"/>
    <w:qFormat/>
    <w:rPr>
      <w:rFonts w:cs="Courier New"/>
    </w:rPr>
  </w:style>
  <w:style w:type="character" w:customStyle="1" w:styleId="ListLabel262">
    <w:name w:val="ListLabel 262"/>
    <w:qFormat/>
    <w:rPr>
      <w:rFonts w:cs="Wingdings"/>
    </w:rPr>
  </w:style>
  <w:style w:type="character" w:customStyle="1" w:styleId="ListLabel263">
    <w:name w:val="ListLabel 263"/>
    <w:qFormat/>
    <w:rPr>
      <w:rFonts w:cs="Symbol"/>
    </w:rPr>
  </w:style>
  <w:style w:type="character" w:customStyle="1" w:styleId="ListLabel264">
    <w:name w:val="ListLabel 264"/>
    <w:qFormat/>
    <w:rPr>
      <w:rFonts w:cs="Courier New"/>
    </w:rPr>
  </w:style>
  <w:style w:type="character" w:customStyle="1" w:styleId="ListLabel265">
    <w:name w:val="ListLabel 265"/>
    <w:qFormat/>
    <w:rPr>
      <w:rFonts w:cs="Wingdings"/>
    </w:rPr>
  </w:style>
  <w:style w:type="character" w:customStyle="1" w:styleId="ListLabel266">
    <w:name w:val="ListLabel 266"/>
    <w:qFormat/>
    <w:rPr>
      <w:rFonts w:ascii="Times New Roman" w:hAnsi="Times New Roman" w:cs="Wingdings"/>
      <w:color w:val="FFFF00"/>
    </w:rPr>
  </w:style>
  <w:style w:type="character" w:customStyle="1" w:styleId="ListLabel267">
    <w:name w:val="ListLabel 267"/>
    <w:qFormat/>
    <w:rPr>
      <w:rFonts w:cs="Courier New"/>
    </w:rPr>
  </w:style>
  <w:style w:type="character" w:customStyle="1" w:styleId="ListLabel268">
    <w:name w:val="ListLabel 268"/>
    <w:qFormat/>
    <w:rPr>
      <w:rFonts w:cs="Wingdings"/>
    </w:rPr>
  </w:style>
  <w:style w:type="character" w:customStyle="1" w:styleId="ListLabel269">
    <w:name w:val="ListLabel 269"/>
    <w:qFormat/>
    <w:rPr>
      <w:rFonts w:cs="Symbol"/>
    </w:rPr>
  </w:style>
  <w:style w:type="character" w:customStyle="1" w:styleId="ListLabel270">
    <w:name w:val="ListLabel 270"/>
    <w:qFormat/>
    <w:rPr>
      <w:rFonts w:cs="Courier New"/>
    </w:rPr>
  </w:style>
  <w:style w:type="character" w:customStyle="1" w:styleId="ListLabel271">
    <w:name w:val="ListLabel 271"/>
    <w:qFormat/>
    <w:rPr>
      <w:rFonts w:cs="Wingdings"/>
    </w:rPr>
  </w:style>
  <w:style w:type="character" w:customStyle="1" w:styleId="ListLabel272">
    <w:name w:val="ListLabel 272"/>
    <w:qFormat/>
    <w:rPr>
      <w:rFonts w:cs="Symbol"/>
    </w:rPr>
  </w:style>
  <w:style w:type="character" w:customStyle="1" w:styleId="ListLabel273">
    <w:name w:val="ListLabel 273"/>
    <w:qFormat/>
    <w:rPr>
      <w:rFonts w:cs="Courier New"/>
    </w:rPr>
  </w:style>
  <w:style w:type="character" w:customStyle="1" w:styleId="ListLabel274">
    <w:name w:val="ListLabel 274"/>
    <w:qFormat/>
    <w:rPr>
      <w:rFonts w:cs="Wingdings"/>
    </w:rPr>
  </w:style>
  <w:style w:type="character" w:customStyle="1" w:styleId="ListLabel275">
    <w:name w:val="ListLabel 275"/>
    <w:qFormat/>
    <w:rPr>
      <w:rFonts w:ascii="Times New Roman" w:hAnsi="Times New Roman" w:cs="Courier New"/>
    </w:rPr>
  </w:style>
  <w:style w:type="character" w:customStyle="1" w:styleId="ListLabel276">
    <w:name w:val="ListLabel 276"/>
    <w:qFormat/>
    <w:rPr>
      <w:rFonts w:cs="Courier New"/>
    </w:rPr>
  </w:style>
  <w:style w:type="character" w:customStyle="1" w:styleId="ListLabel277">
    <w:name w:val="ListLabel 277"/>
    <w:qFormat/>
    <w:rPr>
      <w:rFonts w:cs="Wingdings"/>
    </w:rPr>
  </w:style>
  <w:style w:type="character" w:customStyle="1" w:styleId="ListLabel278">
    <w:name w:val="ListLabel 278"/>
    <w:qFormat/>
    <w:rPr>
      <w:rFonts w:cs="Symbol"/>
    </w:rPr>
  </w:style>
  <w:style w:type="character" w:customStyle="1" w:styleId="ListLabel279">
    <w:name w:val="ListLabel 279"/>
    <w:qFormat/>
    <w:rPr>
      <w:rFonts w:cs="Courier New"/>
    </w:rPr>
  </w:style>
  <w:style w:type="character" w:customStyle="1" w:styleId="ListLabel280">
    <w:name w:val="ListLabel 280"/>
    <w:qFormat/>
    <w:rPr>
      <w:rFonts w:cs="Wingdings"/>
    </w:rPr>
  </w:style>
  <w:style w:type="character" w:customStyle="1" w:styleId="ListLabel281">
    <w:name w:val="ListLabel 281"/>
    <w:qFormat/>
    <w:rPr>
      <w:rFonts w:cs="Symbol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Wingdings"/>
      <w:color w:val="FFFF00"/>
      <w:sz w:val="22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Wingdings"/>
      <w:color w:val="FFFF00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Wingdings"/>
      <w:color w:val="FFFF00"/>
      <w:sz w:val="22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cs="Symbol"/>
    </w:rPr>
  </w:style>
  <w:style w:type="character" w:customStyle="1" w:styleId="ListLabel309">
    <w:name w:val="ListLabel 309"/>
    <w:qFormat/>
    <w:rPr>
      <w:rFonts w:cs="Courier New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ascii="Times New Roman" w:hAnsi="Times New Roman" w:cs="Wingdings"/>
      <w:color w:val="FFFF00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Wingdings"/>
    </w:rPr>
  </w:style>
  <w:style w:type="character" w:customStyle="1" w:styleId="ListLabel314">
    <w:name w:val="ListLabel 314"/>
    <w:qFormat/>
    <w:rPr>
      <w:rFonts w:cs="Symbol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Wingdings"/>
    </w:rPr>
  </w:style>
  <w:style w:type="character" w:customStyle="1" w:styleId="ListLabel317">
    <w:name w:val="ListLabel 317"/>
    <w:qFormat/>
    <w:rPr>
      <w:rFonts w:cs="Symbol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Wingdings"/>
    </w:rPr>
  </w:style>
  <w:style w:type="character" w:customStyle="1" w:styleId="ListLabel320">
    <w:name w:val="ListLabel 320"/>
    <w:qFormat/>
    <w:rPr>
      <w:rFonts w:ascii="Times New Roman" w:hAnsi="Times New Roman" w:cs="Courier New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Wingdings"/>
    </w:rPr>
  </w:style>
  <w:style w:type="character" w:customStyle="1" w:styleId="ListLabel323">
    <w:name w:val="ListLabel 323"/>
    <w:qFormat/>
    <w:rPr>
      <w:rFonts w:cs="Symbol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Wingdings"/>
    </w:rPr>
  </w:style>
  <w:style w:type="character" w:customStyle="1" w:styleId="ListLabel326">
    <w:name w:val="ListLabel 326"/>
    <w:qFormat/>
    <w:rPr>
      <w:rFonts w:cs="Symbol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Wingdings"/>
      <w:color w:val="FFFF00"/>
      <w:sz w:val="22"/>
    </w:rPr>
  </w:style>
  <w:style w:type="character" w:customStyle="1" w:styleId="ListLabel330">
    <w:name w:val="ListLabel 330"/>
    <w:qFormat/>
    <w:rPr>
      <w:rFonts w:cs="Courier New"/>
    </w:rPr>
  </w:style>
  <w:style w:type="character" w:customStyle="1" w:styleId="ListLabel331">
    <w:name w:val="ListLabel 331"/>
    <w:qFormat/>
    <w:rPr>
      <w:rFonts w:cs="Wingdings"/>
    </w:rPr>
  </w:style>
  <w:style w:type="character" w:customStyle="1" w:styleId="ListLabel332">
    <w:name w:val="ListLabel 332"/>
    <w:qFormat/>
    <w:rPr>
      <w:rFonts w:cs="Symbol"/>
    </w:rPr>
  </w:style>
  <w:style w:type="character" w:customStyle="1" w:styleId="ListLabel333">
    <w:name w:val="ListLabel 333"/>
    <w:qFormat/>
    <w:rPr>
      <w:rFonts w:cs="Courier New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Symbol"/>
    </w:rPr>
  </w:style>
  <w:style w:type="character" w:customStyle="1" w:styleId="ListLabel336">
    <w:name w:val="ListLabel 336"/>
    <w:qFormat/>
    <w:rPr>
      <w:rFonts w:cs="Courier New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Wingdings"/>
      <w:color w:val="FFFF00"/>
    </w:rPr>
  </w:style>
  <w:style w:type="character" w:customStyle="1" w:styleId="ListLabel339">
    <w:name w:val="ListLabel 339"/>
    <w:qFormat/>
    <w:rPr>
      <w:rFonts w:cs="Courier New"/>
    </w:rPr>
  </w:style>
  <w:style w:type="character" w:customStyle="1" w:styleId="ListLabel340">
    <w:name w:val="ListLabel 340"/>
    <w:qFormat/>
    <w:rPr>
      <w:rFonts w:cs="Wingdings"/>
    </w:rPr>
  </w:style>
  <w:style w:type="character" w:customStyle="1" w:styleId="ListLabel341">
    <w:name w:val="ListLabel 341"/>
    <w:qFormat/>
    <w:rPr>
      <w:rFonts w:cs="Symbol"/>
    </w:rPr>
  </w:style>
  <w:style w:type="character" w:customStyle="1" w:styleId="ListLabel342">
    <w:name w:val="ListLabel 342"/>
    <w:qFormat/>
    <w:rPr>
      <w:rFonts w:cs="Courier New"/>
    </w:rPr>
  </w:style>
  <w:style w:type="character" w:customStyle="1" w:styleId="ListLabel343">
    <w:name w:val="ListLabel 343"/>
    <w:qFormat/>
    <w:rPr>
      <w:rFonts w:cs="Wingdings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paragraph" w:customStyle="1" w:styleId="10">
    <w:name w:val="Заголовок1"/>
    <w:basedOn w:val="a"/>
    <w:next w:val="ab"/>
    <w:qFormat/>
    <w:pPr>
      <w:keepNext/>
      <w:widowControl w:val="0"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"/>
    <w:pPr>
      <w:widowControl w:val="0"/>
    </w:pPr>
  </w:style>
  <w:style w:type="paragraph" w:styleId="ad">
    <w:name w:val="caption"/>
    <w:qFormat/>
    <w:pPr>
      <w:widowControl w:val="0"/>
      <w:suppressLineNumbers/>
      <w:spacing w:before="120" w:after="120"/>
    </w:pPr>
    <w:rPr>
      <w:i/>
      <w:iCs/>
      <w:color w:val="00000A"/>
      <w:sz w:val="24"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1">
    <w:name w:val="Указатель1"/>
    <w:qFormat/>
    <w:pPr>
      <w:widowControl w:val="0"/>
      <w:suppressLineNumbers/>
    </w:pPr>
    <w:rPr>
      <w:color w:val="00000A"/>
      <w:sz w:val="24"/>
    </w:rPr>
  </w:style>
  <w:style w:type="paragraph" w:customStyle="1" w:styleId="Standard">
    <w:name w:val="Standard"/>
    <w:qFormat/>
    <w:pPr>
      <w:suppressAutoHyphens/>
    </w:pPr>
    <w:rPr>
      <w:color w:val="00000A"/>
      <w:sz w:val="24"/>
    </w:rPr>
  </w:style>
  <w:style w:type="paragraph" w:customStyle="1" w:styleId="12">
    <w:name w:val="Заголовок 1 с нумерацией"/>
    <w:basedOn w:val="1"/>
    <w:link w:val="13"/>
    <w:uiPriority w:val="99"/>
    <w:qFormat/>
  </w:style>
  <w:style w:type="paragraph" w:customStyle="1" w:styleId="21">
    <w:name w:val="Заголовок 2 с нумерацией"/>
    <w:basedOn w:val="2"/>
    <w:qFormat/>
    <w:pPr>
      <w:spacing w:before="240" w:after="60"/>
      <w:jc w:val="both"/>
    </w:pPr>
    <w:rPr>
      <w:b/>
      <w:bCs/>
      <w:iCs/>
      <w:sz w:val="28"/>
      <w:szCs w:val="28"/>
      <w:lang w:eastAsia="ru-RU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af">
    <w:name w:val="footer"/>
    <w:basedOn w:val="Standard"/>
    <w:pPr>
      <w:widowControl w:val="0"/>
      <w:tabs>
        <w:tab w:val="center" w:pos="4677"/>
        <w:tab w:val="right" w:pos="9355"/>
      </w:tabs>
    </w:pPr>
    <w:rPr>
      <w:rFonts w:ascii="Times New Roman" w:eastAsia="Times New Roman" w:hAnsi="Times New Roman" w:cs="Times New Roman"/>
      <w:lang w:eastAsia="ar-SA"/>
    </w:rPr>
  </w:style>
  <w:style w:type="paragraph" w:customStyle="1" w:styleId="Normal1">
    <w:name w:val="Normal1"/>
    <w:qFormat/>
    <w:pPr>
      <w:suppressAutoHyphens/>
      <w:ind w:firstLine="720"/>
    </w:pPr>
    <w:rPr>
      <w:rFonts w:ascii="Times New Roman" w:eastAsia="Calibri" w:hAnsi="Times New Roman" w:cs="Times New Roman"/>
      <w:color w:val="00000A"/>
      <w:sz w:val="28"/>
      <w:szCs w:val="28"/>
      <w:lang w:eastAsia="ru-RU"/>
    </w:rPr>
  </w:style>
  <w:style w:type="paragraph" w:customStyle="1" w:styleId="af0">
    <w:name w:val="Содержимое таблицы"/>
    <w:basedOn w:val="Standard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22">
    <w:name w:val="Абзац списка2"/>
    <w:basedOn w:val="Standard"/>
    <w:qFormat/>
    <w:pPr>
      <w:ind w:left="720" w:firstLine="363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f2">
    <w:name w:val="Нумерованный многоуровневый список"/>
    <w:basedOn w:val="22"/>
    <w:uiPriority w:val="99"/>
    <w:qFormat/>
  </w:style>
  <w:style w:type="paragraph" w:styleId="af3">
    <w:name w:val="List Paragraph"/>
    <w:aliases w:val="! заголовок 2"/>
    <w:basedOn w:val="Standard"/>
    <w:uiPriority w:val="34"/>
    <w:qFormat/>
    <w:pPr>
      <w:spacing w:after="200"/>
      <w:ind w:left="720"/>
    </w:pPr>
  </w:style>
  <w:style w:type="paragraph" w:customStyle="1" w:styleId="af4">
    <w:name w:val="Неформатированный текст"/>
    <w:basedOn w:val="Standard"/>
    <w:uiPriority w:val="99"/>
    <w:qFormat/>
    <w:pPr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Footnote">
    <w:name w:val="Footnote"/>
    <w:basedOn w:val="Standard"/>
    <w:qFormat/>
    <w:pPr>
      <w:suppressLineNumbers/>
      <w:ind w:left="339" w:hanging="339"/>
    </w:pPr>
    <w:rPr>
      <w:sz w:val="20"/>
      <w:szCs w:val="20"/>
    </w:rPr>
  </w:style>
  <w:style w:type="paragraph" w:styleId="af5">
    <w:name w:val="footnote text"/>
    <w:basedOn w:val="a"/>
    <w:link w:val="af6"/>
  </w:style>
  <w:style w:type="paragraph" w:styleId="af7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31">
    <w:name w:val="Заголовок 3 док с нумерацией"/>
    <w:basedOn w:val="21"/>
    <w:qFormat/>
    <w:pPr>
      <w:keepNext w:val="0"/>
    </w:pPr>
    <w:rPr>
      <w:rFonts w:ascii="Liberation Serif" w:eastAsia="Droid Sans Fallback" w:hAnsi="Liberation Serif" w:cs="DejaVu Sans"/>
      <w:sz w:val="24"/>
    </w:rPr>
  </w:style>
  <w:style w:type="numbering" w:customStyle="1" w:styleId="WW8Num7">
    <w:name w:val="WW8Num7"/>
    <w:qFormat/>
  </w:style>
  <w:style w:type="table" w:styleId="af8">
    <w:name w:val="Table Grid"/>
    <w:basedOn w:val="a1"/>
    <w:uiPriority w:val="99"/>
    <w:rsid w:val="00286921"/>
    <w:rPr>
      <w:rFonts w:asciiTheme="minorHAnsi" w:eastAsiaTheme="minorHAnsi" w:hAnsiTheme="minorHAnsi" w:cstheme="minorBidi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"/>
    <w:link w:val="afa"/>
    <w:uiPriority w:val="99"/>
    <w:semiHidden/>
    <w:unhideWhenUsed/>
    <w:rsid w:val="007A05BD"/>
    <w:rPr>
      <w:rFonts w:ascii="Segoe UI" w:hAnsi="Segoe UI" w:cs="Mangal"/>
      <w:sz w:val="18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A05BD"/>
    <w:rPr>
      <w:rFonts w:ascii="Segoe UI" w:hAnsi="Segoe UI" w:cs="Mangal"/>
      <w:color w:val="00000A"/>
      <w:sz w:val="18"/>
      <w:szCs w:val="16"/>
    </w:rPr>
  </w:style>
  <w:style w:type="table" w:customStyle="1" w:styleId="14">
    <w:name w:val="Сетка таблицы1"/>
    <w:basedOn w:val="a1"/>
    <w:next w:val="af8"/>
    <w:uiPriority w:val="99"/>
    <w:rsid w:val="007343B8"/>
    <w:rPr>
      <w:rFonts w:ascii="Times New Roman" w:eastAsia="Calibri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1 с нумерацией Знак"/>
    <w:basedOn w:val="a0"/>
    <w:link w:val="12"/>
    <w:uiPriority w:val="99"/>
    <w:locked/>
    <w:rsid w:val="007343B8"/>
    <w:rPr>
      <w:rFonts w:ascii="Verdana" w:eastAsia="Verdana" w:hAnsi="Verdana" w:cs="Verdana"/>
      <w:b/>
      <w:bCs/>
      <w:color w:val="00000A"/>
      <w:sz w:val="24"/>
      <w:szCs w:val="32"/>
      <w:lang w:eastAsia="ru-RU"/>
    </w:rPr>
  </w:style>
  <w:style w:type="table" w:customStyle="1" w:styleId="23">
    <w:name w:val="Сетка таблицы2"/>
    <w:basedOn w:val="a1"/>
    <w:next w:val="af8"/>
    <w:uiPriority w:val="99"/>
    <w:rsid w:val="00857F05"/>
    <w:rPr>
      <w:rFonts w:ascii="Times New Roman" w:eastAsia="Calibri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OC Heading"/>
    <w:basedOn w:val="1"/>
    <w:next w:val="a"/>
    <w:uiPriority w:val="39"/>
    <w:unhideWhenUsed/>
    <w:qFormat/>
    <w:rsid w:val="00E138A2"/>
    <w:pPr>
      <w:keepLines/>
      <w:widowControl/>
      <w:suppressAutoHyphens w:val="0"/>
      <w:spacing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bidi="ar-SA"/>
    </w:rPr>
  </w:style>
  <w:style w:type="paragraph" w:styleId="15">
    <w:name w:val="toc 1"/>
    <w:basedOn w:val="a"/>
    <w:next w:val="a"/>
    <w:autoRedefine/>
    <w:uiPriority w:val="39"/>
    <w:unhideWhenUsed/>
    <w:rsid w:val="00AD5854"/>
    <w:pPr>
      <w:tabs>
        <w:tab w:val="right" w:leader="dot" w:pos="9627"/>
      </w:tabs>
      <w:spacing w:after="100"/>
    </w:pPr>
    <w:rPr>
      <w:rFonts w:ascii="Times New Roman" w:hAnsi="Times New Roman" w:cs="Times New Roman"/>
      <w:b/>
      <w:noProof/>
      <w:szCs w:val="21"/>
    </w:rPr>
  </w:style>
  <w:style w:type="paragraph" w:styleId="24">
    <w:name w:val="toc 2"/>
    <w:basedOn w:val="a"/>
    <w:next w:val="a"/>
    <w:autoRedefine/>
    <w:uiPriority w:val="39"/>
    <w:unhideWhenUsed/>
    <w:rsid w:val="00AD5854"/>
    <w:pPr>
      <w:tabs>
        <w:tab w:val="right" w:leader="dot" w:pos="9627"/>
      </w:tabs>
      <w:spacing w:after="100"/>
      <w:ind w:left="240"/>
    </w:pPr>
    <w:rPr>
      <w:rFonts w:cs="Mangal"/>
      <w:b/>
      <w:noProof/>
      <w:szCs w:val="21"/>
    </w:rPr>
  </w:style>
  <w:style w:type="character" w:styleId="afc">
    <w:name w:val="Hyperlink"/>
    <w:basedOn w:val="a0"/>
    <w:uiPriority w:val="99"/>
    <w:unhideWhenUsed/>
    <w:rsid w:val="00E138A2"/>
    <w:rPr>
      <w:color w:val="0563C1" w:themeColor="hyperlink"/>
      <w:u w:val="single"/>
    </w:rPr>
  </w:style>
  <w:style w:type="table" w:customStyle="1" w:styleId="32">
    <w:name w:val="Сетка таблицы3"/>
    <w:basedOn w:val="a1"/>
    <w:next w:val="af8"/>
    <w:uiPriority w:val="99"/>
    <w:rsid w:val="00AD4C6F"/>
    <w:rPr>
      <w:rFonts w:ascii="Times New Roman" w:eastAsia="Calibri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8"/>
    <w:uiPriority w:val="99"/>
    <w:rsid w:val="00F1157B"/>
    <w:rPr>
      <w:rFonts w:ascii="Times New Roman" w:eastAsia="Calibri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8"/>
    <w:uiPriority w:val="99"/>
    <w:rsid w:val="00F1157B"/>
    <w:rPr>
      <w:rFonts w:ascii="Times New Roman" w:eastAsia="Calibri" w:hAnsi="Times New Roman" w:cs="Times New Roman"/>
      <w:kern w:val="0"/>
      <w:szCs w:val="20"/>
      <w:lang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53182B"/>
    <w:rPr>
      <w:rFonts w:ascii="Times New Roman" w:hAnsi="Times New Roman" w:cs="Times New Roman"/>
      <w:b/>
      <w:color w:val="00000A"/>
      <w:sz w:val="24"/>
      <w:vertAlign w:val="subscript"/>
    </w:rPr>
  </w:style>
  <w:style w:type="paragraph" w:styleId="33">
    <w:name w:val="toc 3"/>
    <w:basedOn w:val="a"/>
    <w:next w:val="a"/>
    <w:autoRedefine/>
    <w:uiPriority w:val="39"/>
    <w:unhideWhenUsed/>
    <w:rsid w:val="0053182B"/>
    <w:pPr>
      <w:spacing w:after="100"/>
      <w:ind w:left="480"/>
    </w:pPr>
    <w:rPr>
      <w:rFonts w:cs="Mangal"/>
      <w:szCs w:val="21"/>
    </w:rPr>
  </w:style>
  <w:style w:type="paragraph" w:styleId="afd">
    <w:name w:val="Body Text Indent"/>
    <w:basedOn w:val="a"/>
    <w:link w:val="afe"/>
    <w:uiPriority w:val="99"/>
    <w:semiHidden/>
    <w:unhideWhenUsed/>
    <w:rsid w:val="00786BF2"/>
    <w:pPr>
      <w:spacing w:after="120"/>
      <w:ind w:left="283"/>
    </w:pPr>
    <w:rPr>
      <w:rFonts w:cs="Mangal"/>
      <w:szCs w:val="21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786BF2"/>
    <w:rPr>
      <w:rFonts w:cs="Mangal"/>
      <w:color w:val="00000A"/>
      <w:sz w:val="24"/>
      <w:szCs w:val="21"/>
    </w:rPr>
  </w:style>
  <w:style w:type="character" w:customStyle="1" w:styleId="af6">
    <w:name w:val="Текст сноски Знак"/>
    <w:basedOn w:val="a0"/>
    <w:link w:val="af5"/>
    <w:rsid w:val="00786BF2"/>
    <w:rPr>
      <w:color w:val="00000A"/>
      <w:sz w:val="24"/>
    </w:rPr>
  </w:style>
  <w:style w:type="paragraph" w:customStyle="1" w:styleId="-">
    <w:name w:val="!-ÑÐ¿Ð¸ÑÐ¾Ðº"/>
    <w:basedOn w:val="a"/>
    <w:link w:val="-0"/>
    <w:uiPriority w:val="99"/>
    <w:rsid w:val="00786BF2"/>
    <w:pPr>
      <w:numPr>
        <w:numId w:val="14"/>
      </w:numPr>
      <w:suppressAutoHyphens w:val="0"/>
      <w:autoSpaceDE w:val="0"/>
      <w:autoSpaceDN w:val="0"/>
      <w:adjustRightInd w:val="0"/>
      <w:jc w:val="both"/>
      <w:textAlignment w:val="auto"/>
    </w:pPr>
    <w:rPr>
      <w:rFonts w:ascii="Calibri" w:eastAsia="Times New Roman" w:hAnsi="Calibri" w:cs="Times New Roman"/>
      <w:color w:val="000000"/>
      <w:kern w:val="0"/>
      <w:sz w:val="20"/>
      <w:szCs w:val="20"/>
      <w:lang w:eastAsia="ru-RU" w:bidi="ar-SA"/>
    </w:rPr>
  </w:style>
  <w:style w:type="character" w:customStyle="1" w:styleId="-0">
    <w:name w:val="!-ÑÐ¿Ð¸ÑÐ¾Ðº Ð—Ð½Ð°Ðº"/>
    <w:link w:val="-"/>
    <w:uiPriority w:val="99"/>
    <w:locked/>
    <w:rsid w:val="00786BF2"/>
    <w:rPr>
      <w:rFonts w:ascii="Calibri" w:eastAsia="Times New Roman" w:hAnsi="Calibri" w:cs="Times New Roman"/>
      <w:color w:val="000000"/>
      <w:kern w:val="0"/>
      <w:szCs w:val="20"/>
      <w:lang w:eastAsia="ru-RU" w:bidi="ar-SA"/>
    </w:rPr>
  </w:style>
  <w:style w:type="paragraph" w:styleId="aff">
    <w:name w:val="Normal (Web)"/>
    <w:basedOn w:val="a"/>
    <w:uiPriority w:val="99"/>
    <w:rsid w:val="00440CF3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ff0">
    <w:name w:val="Strong"/>
    <w:basedOn w:val="a0"/>
    <w:uiPriority w:val="22"/>
    <w:qFormat/>
    <w:rsid w:val="00440CF3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A3730"/>
    <w:rPr>
      <w:rFonts w:ascii="Times New Roman" w:eastAsia="Calibri" w:hAnsi="Times New Roman" w:cs="Times New Roman"/>
      <w:i/>
      <w:color w:val="000000"/>
      <w:kern w:val="0"/>
      <w:szCs w:val="20"/>
      <w:vertAlign w:val="superscript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3E3D9-2277-4FA8-A672-D018330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12995</Words>
  <Characters>74075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АВРАМОВА Екатерина Ивановна</dc:creator>
  <dc:description/>
  <cp:lastModifiedBy>Палий Виктория Дмитриевна</cp:lastModifiedBy>
  <cp:revision>59</cp:revision>
  <cp:lastPrinted>2019-04-04T07:28:00Z</cp:lastPrinted>
  <dcterms:created xsi:type="dcterms:W3CDTF">2018-04-18T13:24:00Z</dcterms:created>
  <dcterms:modified xsi:type="dcterms:W3CDTF">2026-04-22T11:25:00Z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