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164">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440 w 3176280"/>
                            <a:gd name="textAreaTop" fmla="*/ 0 h 1800"/>
                            <a:gd name="textAreaBottom" fmla="*/ 43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rPr/>
      </w:pPr>
      <w:r>
        <w:rPr/>
      </w:r>
    </w:p>
    <w:p>
      <w:pPr>
        <w:pStyle w:val="BodyText"/>
        <w:rPr/>
      </w:pPr>
      <w:r>
        <w:rPr/>
      </w:r>
    </w:p>
    <w:p>
      <w:pPr>
        <w:pStyle w:val="BodyText"/>
        <w:rPr/>
      </w:pPr>
      <w:r>
        <w:rPr/>
      </w:r>
    </w:p>
    <w:p>
      <w:pPr>
        <w:pStyle w:val="BodyText"/>
        <w:rPr/>
      </w:pPr>
      <w:r>
        <w:rPr/>
      </w:r>
    </w:p>
    <w:p>
      <w:pPr>
        <w:pStyle w:val="BodyText"/>
        <w:spacing w:before="213" w:after="0"/>
        <w:rPr/>
      </w:pPr>
      <w:r>
        <w:rPr/>
      </w:r>
    </w:p>
    <w:p>
      <w:pPr>
        <w:pStyle w:val="Heading1"/>
        <w:widowControl w:val="false"/>
        <w:bidi w:val="0"/>
        <w:spacing w:lineRule="auto" w:line="240" w:before="0" w:after="0"/>
        <w:ind w:hanging="0" w:left="0" w:right="0"/>
        <w:jc w:val="center"/>
        <w:rPr/>
      </w:pPr>
      <w:bookmarkStart w:id="0" w:name="%2525252525252525D0%2525252525252525A0%2"/>
      <w:bookmarkEnd w:id="0"/>
      <w:r>
        <w:rPr/>
        <w:t xml:space="preserve">Рабочая программа </w:t>
      </w:r>
      <w:r>
        <w:rPr>
          <w:spacing w:val="-2"/>
        </w:rPr>
        <w:t>дисциплины</w:t>
      </w:r>
    </w:p>
    <w:p>
      <w:pPr>
        <w:pStyle w:val="BodyText"/>
        <w:widowControl w:val="false"/>
        <w:bidi w:val="0"/>
        <w:spacing w:lineRule="auto" w:line="240" w:before="26" w:after="0"/>
        <w:ind w:hanging="0" w:left="0" w:right="0"/>
        <w:jc w:val="center"/>
        <w:rPr/>
      </w:pPr>
      <w:r>
        <mc:AlternateContent>
          <mc:Choice Requires="wps">
            <w:drawing>
              <wp:anchor behindDoc="1" distT="0" distB="0" distL="0" distR="0" simplePos="0" locked="0" layoutInCell="0" allowOverlap="1" relativeHeight="165">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10520 w 2808360"/>
                            <a:gd name="textAreaTop" fmla="*/ 0 h 1800"/>
                            <a:gd name="textAreaBottom" fmla="*/ 432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spacing w:val="-2"/>
        </w:rPr>
        <w:t>Оториноларингология</w:t>
      </w:r>
    </w:p>
    <w:p>
      <w:pPr>
        <w:pStyle w:val="BodyText"/>
        <w:spacing w:before="275" w:after="0"/>
        <w:jc w:val="center"/>
        <w:rPr/>
      </w:pPr>
      <w:r>
        <w:rPr/>
      </w:r>
    </w:p>
    <w:p>
      <w:pPr>
        <w:pStyle w:val="BodyText"/>
        <w:widowControl w:val="false"/>
        <w:bidi w:val="0"/>
        <w:spacing w:lineRule="auto" w:line="259" w:before="1" w:after="7"/>
        <w:ind w:hanging="0" w:left="0" w:right="0"/>
        <w:jc w:val="center"/>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pPr>
      <w:r>
        <w:rPr>
          <w:spacing w:val="-2"/>
        </w:rPr>
        <w:t>Ординатура</w:t>
      </w:r>
    </w:p>
    <w:p>
      <w:pPr>
        <w:pStyle w:val="BodyText"/>
        <w:spacing w:lineRule="exact" w:line="20"/>
        <w:ind w:hanging="0" w:left="2482" w:right="0"/>
        <w:jc w:val="center"/>
        <w:rPr/>
      </w:pPr>
      <w:r>
        <w:rPr/>
      </w:r>
    </w:p>
    <w:p>
      <w:pPr>
        <w:pStyle w:val="BodyText"/>
        <w:spacing w:before="260" w:after="0"/>
        <w:jc w:val="center"/>
        <w:rPr/>
      </w:pPr>
      <w:r>
        <w:rPr/>
      </w:r>
    </w:p>
    <w:p>
      <w:pPr>
        <w:pStyle w:val="BodyText"/>
        <w:widowControl w:val="false"/>
        <w:bidi w:val="0"/>
        <w:spacing w:lineRule="auto" w:line="240" w:before="1" w:after="0"/>
        <w:ind w:hanging="0" w:left="0" w:right="0"/>
        <w:jc w:val="center"/>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pPr>
      <w:r>
        <w:rPr/>
        <w:t xml:space="preserve">31.08.58 — </w:t>
      </w:r>
      <w:r>
        <w:rPr>
          <w:spacing w:val="-2"/>
        </w:rPr>
        <w:t>Оториноларингология</w:t>
      </w:r>
    </w:p>
    <w:p>
      <w:pPr>
        <w:pStyle w:val="BodyText"/>
        <w:spacing w:before="275" w:after="0"/>
        <w:jc w:val="center"/>
        <w:rPr/>
      </w:pPr>
      <w:r>
        <w:rPr/>
      </w:r>
    </w:p>
    <w:p>
      <w:pPr>
        <w:pStyle w:val="BodyText"/>
        <w:widowControl w:val="false"/>
        <w:suppressAutoHyphens w:val="true"/>
        <w:bidi w:val="0"/>
        <w:spacing w:lineRule="auto" w:line="240" w:before="1" w:after="0"/>
        <w:ind w:hanging="0" w:left="57" w:right="0"/>
        <w:jc w:val="center"/>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bidi w:val="0"/>
        <w:spacing w:lineRule="auto" w:line="240" w:before="26" w:after="0"/>
        <w:ind w:hanging="0" w:left="0" w:right="0"/>
        <w:jc w:val="center"/>
        <w:rPr/>
      </w:pPr>
      <w:r>
        <w:rPr>
          <w:spacing w:val="-2"/>
        </w:rPr>
        <w:t>Оториноларингология</w:t>
      </w:r>
    </w:p>
    <w:p>
      <w:pPr>
        <w:pStyle w:val="BodyText"/>
        <w:spacing w:before="275" w:after="0"/>
        <w:jc w:val="center"/>
        <w:rPr/>
      </w:pPr>
      <w:r>
        <w:rPr/>
      </w:r>
    </w:p>
    <w:p>
      <w:pPr>
        <w:pStyle w:val="BodyText"/>
        <w:widowControl w:val="false"/>
        <w:suppressAutoHyphens w:val="true"/>
        <w:bidi w:val="0"/>
        <w:spacing w:lineRule="auto" w:line="259" w:before="1" w:after="7"/>
        <w:ind w:hanging="0" w:left="0" w:right="0"/>
        <w:jc w:val="center"/>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pPr>
      <w:r>
        <w:rPr>
          <w:spacing w:val="-2"/>
        </w:rPr>
        <w:t>очная</w:t>
      </w:r>
    </w:p>
    <w:p>
      <w:pPr>
        <w:pStyle w:val="BodyText"/>
        <w:spacing w:lineRule="exact" w:line="20"/>
        <w:ind w:hanging="0" w:left="2482" w:right="0"/>
        <w:rPr>
          <w:sz w:val="2"/>
        </w:rPr>
      </w:pPr>
      <w:r>
        <w:rPr>
          <w:sz w:val="2"/>
        </w:rPr>
      </w:r>
    </w:p>
    <w:p>
      <w:pPr>
        <w:pStyle w:val="BodyText"/>
        <w:rPr/>
      </w:pPr>
      <w:r>
        <w:rPr/>
      </w:r>
    </w:p>
    <w:p>
      <w:pPr>
        <w:pStyle w:val="BodyText"/>
        <w:rPr/>
      </w:pPr>
      <w:r>
        <w:rPr/>
      </w:r>
    </w:p>
    <w:p>
      <w:pPr>
        <w:pStyle w:val="BodyText"/>
        <w:rPr/>
      </w:pPr>
      <w:r>
        <w:rPr/>
      </w:r>
    </w:p>
    <w:p>
      <w:pPr>
        <w:pStyle w:val="BodyText"/>
        <w:spacing w:before="201" w:after="0"/>
        <w:rPr/>
      </w:pPr>
      <w:r>
        <w:rPr/>
      </w:r>
    </w:p>
    <w:p>
      <w:pPr>
        <w:pStyle w:val="BodyText"/>
        <w:widowControl w:val="false"/>
        <w:bidi w:val="0"/>
        <w:spacing w:lineRule="auto" w:line="446" w:before="0" w:after="0"/>
        <w:ind w:hanging="0" w:left="0" w:right="0"/>
        <w:jc w:val="center"/>
        <w:rPr/>
      </w:pPr>
      <w:r>
        <w:rPr/>
        <w:t>г. Москва</w:t>
      </w:r>
    </w:p>
    <w:p>
      <w:pPr>
        <w:sectPr>
          <w:type w:val="nextPage"/>
          <w:pgSz w:w="11906" w:h="16838"/>
          <w:pgMar w:left="425" w:right="708" w:gutter="0" w:header="0" w:top="1040" w:footer="0" w:bottom="280"/>
          <w:pgNumType w:fmt="decimal"/>
          <w:formProt w:val="false"/>
          <w:textDirection w:val="lrTb"/>
          <w:docGrid w:type="default" w:linePitch="100" w:charSpace="0"/>
        </w:sectPr>
        <w:pStyle w:val="BodyText"/>
        <w:widowControl w:val="false"/>
        <w:bidi w:val="0"/>
        <w:spacing w:lineRule="auto" w:line="446" w:before="0" w:after="0"/>
        <w:ind w:hanging="0" w:left="0" w:right="0"/>
        <w:jc w:val="center"/>
        <w:rPr/>
      </w:pPr>
      <w:r>
        <w:rPr>
          <w:spacing w:val="-5"/>
          <w:sz w:val="28"/>
        </w:rPr>
        <w:t>2025</w:t>
      </w:r>
      <w:r>
        <w:rPr>
          <w:spacing w:val="-12"/>
          <w:sz w:val="28"/>
        </w:rPr>
        <w:t xml:space="preserve"> </w:t>
      </w:r>
      <w:r>
        <w:rPr>
          <w:spacing w:val="-5"/>
          <w:sz w:val="28"/>
        </w:rPr>
        <w:t>год</w:t>
      </w:r>
      <w:r>
        <w:rPr>
          <w:spacing w:val="-13"/>
          <w:sz w:val="28"/>
        </w:rPr>
        <w:t xml:space="preserve"> </w:t>
      </w:r>
    </w:p>
    <w:p>
      <w:pPr>
        <w:pStyle w:val="ListParagraph"/>
        <w:numPr>
          <w:ilvl w:val="0"/>
          <w:numId w:val="119"/>
        </w:numPr>
        <w:tabs>
          <w:tab w:val="clear" w:pos="720"/>
          <w:tab w:val="left" w:pos="2212" w:leader="none"/>
        </w:tabs>
        <w:spacing w:lineRule="auto" w:line="240" w:before="72" w:after="0"/>
        <w:ind w:hanging="350" w:left="2212" w:right="0"/>
        <w:jc w:val="left"/>
        <w:rPr>
          <w:b/>
          <w:sz w:val="24"/>
        </w:rPr>
      </w:pPr>
      <w:bookmarkStart w:id="1" w:name="_bookmark0"/>
      <w:bookmarkEnd w:id="1"/>
      <w:r>
        <w:rPr>
          <w:b/>
          <w:sz w:val="24"/>
        </w:rPr>
        <w:t>Цель</w:t>
      </w:r>
      <w:r>
        <w:rPr>
          <w:b/>
          <w:spacing w:val="-5"/>
          <w:sz w:val="24"/>
        </w:rPr>
        <w:t xml:space="preserve"> </w:t>
      </w:r>
      <w:r>
        <w:rPr>
          <w:b/>
          <w:sz w:val="24"/>
        </w:rPr>
        <w:t>и</w:t>
      </w:r>
      <w:r>
        <w:rPr>
          <w:b/>
          <w:spacing w:val="-3"/>
          <w:sz w:val="24"/>
        </w:rPr>
        <w:t xml:space="preserve"> </w:t>
      </w:r>
      <w:r>
        <w:rPr>
          <w:b/>
          <w:sz w:val="24"/>
        </w:rPr>
        <w:t>задачи</w:t>
      </w:r>
      <w:r>
        <w:rPr>
          <w:b/>
          <w:spacing w:val="-2"/>
          <w:sz w:val="24"/>
        </w:rPr>
        <w:t xml:space="preserve"> </w:t>
      </w:r>
      <w:r>
        <w:rPr>
          <w:b/>
          <w:sz w:val="24"/>
        </w:rPr>
        <w:t>изучения</w:t>
      </w:r>
      <w:r>
        <w:rPr>
          <w:b/>
          <w:spacing w:val="-3"/>
          <w:sz w:val="24"/>
        </w:rPr>
        <w:t xml:space="preserve"> </w:t>
      </w:r>
      <w:r>
        <w:rPr>
          <w:b/>
          <w:sz w:val="24"/>
        </w:rPr>
        <w:t>дисциплины</w:t>
      </w:r>
      <w:r>
        <w:rPr>
          <w:b/>
          <w:spacing w:val="-2"/>
          <w:sz w:val="24"/>
        </w:rPr>
        <w:t xml:space="preserve"> </w:t>
      </w:r>
      <w:r>
        <w:rPr>
          <w:b/>
          <w:sz w:val="24"/>
        </w:rPr>
        <w:t>(модуля),</w:t>
      </w:r>
      <w:r>
        <w:rPr>
          <w:b/>
          <w:spacing w:val="-3"/>
          <w:sz w:val="24"/>
        </w:rPr>
        <w:t xml:space="preserve"> </w:t>
      </w: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p>
      <w:pPr>
        <w:pStyle w:val="Normal"/>
        <w:spacing w:before="3" w:after="0"/>
        <w:ind w:hanging="0" w:left="4520" w:right="0"/>
        <w:jc w:val="left"/>
        <w:rPr>
          <w:b/>
          <w:sz w:val="24"/>
        </w:rPr>
      </w:pPr>
      <w:r>
        <w:rPr>
          <w:b/>
          <w:sz w:val="24"/>
        </w:rPr>
        <w:t>освоения</w:t>
      </w:r>
      <w:r>
        <w:rPr>
          <w:b/>
          <w:spacing w:val="-3"/>
          <w:sz w:val="24"/>
        </w:rPr>
        <w:t xml:space="preserve"> </w:t>
      </w:r>
      <w:r>
        <w:rPr>
          <w:b/>
          <w:sz w:val="24"/>
        </w:rPr>
        <w:t>дисциплины</w:t>
      </w:r>
      <w:r>
        <w:rPr>
          <w:b/>
          <w:spacing w:val="-3"/>
          <w:sz w:val="24"/>
        </w:rPr>
        <w:t xml:space="preserve"> </w:t>
      </w:r>
      <w:r>
        <w:rPr>
          <w:b/>
          <w:spacing w:val="-2"/>
          <w:sz w:val="24"/>
        </w:rPr>
        <w:t>(модуля)</w:t>
      </w:r>
    </w:p>
    <w:p>
      <w:pPr>
        <w:pStyle w:val="Normal"/>
        <w:spacing w:before="199" w:after="0"/>
        <w:ind w:hanging="0" w:left="1843" w:right="0"/>
        <w:jc w:val="both"/>
        <w:rPr>
          <w:b/>
          <w:sz w:val="24"/>
        </w:rPr>
      </w:pPr>
      <w:r>
        <w:rPr>
          <w:b/>
          <w:sz w:val="24"/>
        </w:rPr>
        <w:t>Цель</w:t>
      </w:r>
      <w:r>
        <w:rPr>
          <w:b/>
          <w:spacing w:val="-3"/>
          <w:sz w:val="24"/>
        </w:rPr>
        <w:t xml:space="preserve"> </w:t>
      </w:r>
      <w:r>
        <w:rPr>
          <w:b/>
          <w:sz w:val="24"/>
        </w:rPr>
        <w:t>изучения</w:t>
      </w:r>
      <w:r>
        <w:rPr>
          <w:b/>
          <w:spacing w:val="-2"/>
          <w:sz w:val="24"/>
        </w:rPr>
        <w:t xml:space="preserve"> </w:t>
      </w:r>
      <w:r>
        <w:rPr>
          <w:b/>
          <w:sz w:val="24"/>
        </w:rPr>
        <w:t>дисциплины</w:t>
      </w:r>
      <w:r>
        <w:rPr>
          <w:b/>
          <w:spacing w:val="-1"/>
          <w:sz w:val="24"/>
        </w:rPr>
        <w:t xml:space="preserve"> </w:t>
      </w:r>
      <w:r>
        <w:rPr>
          <w:b/>
          <w:spacing w:val="-2"/>
          <w:sz w:val="24"/>
        </w:rPr>
        <w:t>(модуля)</w:t>
      </w:r>
    </w:p>
    <w:p>
      <w:pPr>
        <w:pStyle w:val="BodyText"/>
        <w:spacing w:lineRule="auto" w:line="276" w:before="37" w:after="0"/>
        <w:ind w:firstLine="566" w:left="1277" w:right="278"/>
        <w:rPr/>
      </w:pPr>
      <w:r>
        <w:rPr/>
        <w:t>Приобретение теоретических знаний об этиологии, патогенезе заболеваний и (или) патологических состояний уха, горла, носа у пациентов различного возраста, методах их диагностики, современных методах лечения, реабилитации, профилактики и медицинской экспертизы, а также умений и навыков, необходимых для осуществления профессиональной деятельности врача-оториноларинголога в медицинской, организационно-управленческой сферах.</w:t>
      </w:r>
    </w:p>
    <w:p>
      <w:pPr>
        <w:pStyle w:val="BodyText"/>
        <w:spacing w:before="46" w:after="0"/>
        <w:ind w:hanging="0" w:left="0" w:right="0"/>
        <w:jc w:val="left"/>
        <w:rPr/>
      </w:pPr>
      <w:r>
        <w:rPr/>
      </w:r>
    </w:p>
    <w:p>
      <w:pPr>
        <w:pStyle w:val="Normal"/>
        <w:spacing w:before="0" w:after="0"/>
        <w:ind w:hanging="0" w:left="1843" w:right="0"/>
        <w:jc w:val="both"/>
        <w:rPr>
          <w:b/>
          <w:sz w:val="24"/>
        </w:rPr>
      </w:pPr>
      <w:r>
        <w:rPr>
          <w:b/>
          <w:sz w:val="24"/>
        </w:rPr>
        <w:t>Задачи</w:t>
      </w:r>
      <w:r>
        <w:rPr>
          <w:b/>
          <w:spacing w:val="-2"/>
          <w:sz w:val="24"/>
        </w:rPr>
        <w:t xml:space="preserve"> </w:t>
      </w:r>
      <w:r>
        <w:rPr>
          <w:b/>
          <w:sz w:val="24"/>
        </w:rPr>
        <w:t>дисциплины</w:t>
      </w:r>
      <w:r>
        <w:rPr>
          <w:b/>
          <w:spacing w:val="-2"/>
          <w:sz w:val="24"/>
        </w:rPr>
        <w:t xml:space="preserve"> (модуля)</w:t>
      </w:r>
    </w:p>
    <w:p>
      <w:pPr>
        <w:pStyle w:val="ListParagraph"/>
        <w:numPr>
          <w:ilvl w:val="0"/>
          <w:numId w:val="118"/>
        </w:numPr>
        <w:tabs>
          <w:tab w:val="clear" w:pos="720"/>
          <w:tab w:val="left" w:pos="2692" w:leader="none"/>
        </w:tabs>
        <w:spacing w:lineRule="auto" w:line="276" w:before="37" w:after="0"/>
        <w:ind w:firstLine="566" w:left="1277" w:right="276"/>
        <w:jc w:val="both"/>
        <w:rPr>
          <w:sz w:val="24"/>
        </w:rPr>
      </w:pPr>
      <w:r>
        <w:rPr>
          <w:sz w:val="24"/>
        </w:rPr>
        <w:t>Углубление базовых, фундаментальных медицинских знаний в области оказания высокоспециализированной помощи пациентам с заболеваниями и (или) состояниями уха, горла, носа, в том числе по смежным дисциплинам;</w:t>
      </w:r>
    </w:p>
    <w:p>
      <w:pPr>
        <w:pStyle w:val="ListParagraph"/>
        <w:numPr>
          <w:ilvl w:val="0"/>
          <w:numId w:val="118"/>
        </w:numPr>
        <w:tabs>
          <w:tab w:val="clear" w:pos="720"/>
          <w:tab w:val="left" w:pos="2692" w:leader="none"/>
        </w:tabs>
        <w:spacing w:lineRule="auto" w:line="276" w:before="1" w:after="0"/>
        <w:ind w:firstLine="566" w:left="1277" w:right="281"/>
        <w:jc w:val="both"/>
        <w:rPr>
          <w:sz w:val="24"/>
        </w:rPr>
      </w:pPr>
      <w:r>
        <w:rPr>
          <w:sz w:val="24"/>
        </w:rPr>
        <w:t>Углубление и совершенствование знаний в анатомии и физиологии уха, горла, носа в норме, этиологии и патогенезе заболеваний и (или) патологических состояний уха, горла, носа, методике осмотра пациентов;</w:t>
      </w:r>
    </w:p>
    <w:p>
      <w:pPr>
        <w:pStyle w:val="ListParagraph"/>
        <w:numPr>
          <w:ilvl w:val="0"/>
          <w:numId w:val="118"/>
        </w:numPr>
        <w:tabs>
          <w:tab w:val="clear" w:pos="720"/>
          <w:tab w:val="left" w:pos="2692" w:leader="none"/>
        </w:tabs>
        <w:spacing w:lineRule="auto" w:line="276" w:before="0" w:after="0"/>
        <w:ind w:firstLine="566" w:left="1277" w:right="285"/>
        <w:jc w:val="both"/>
        <w:rPr>
          <w:sz w:val="24"/>
        </w:rPr>
      </w:pPr>
      <w:r>
        <w:rPr>
          <w:sz w:val="24"/>
        </w:rPr>
        <w:t>Совершенствование знаний в современной классификации, клинической симптоматике заболеваний и (или) патологических состояний уха, горла, носа;</w:t>
      </w:r>
    </w:p>
    <w:p>
      <w:pPr>
        <w:pStyle w:val="ListParagraph"/>
        <w:numPr>
          <w:ilvl w:val="0"/>
          <w:numId w:val="118"/>
        </w:numPr>
        <w:tabs>
          <w:tab w:val="clear" w:pos="720"/>
          <w:tab w:val="left" w:pos="2692" w:leader="none"/>
        </w:tabs>
        <w:spacing w:lineRule="auto" w:line="276" w:before="0" w:after="0"/>
        <w:ind w:firstLine="566" w:left="1277" w:right="278"/>
        <w:jc w:val="both"/>
        <w:rPr>
          <w:sz w:val="24"/>
        </w:rPr>
      </w:pPr>
      <w:r>
        <w:rPr>
          <w:sz w:val="24"/>
        </w:rPr>
        <w:t>Формирование клинического мышления, совершенствование навыков в проведении диагностики, лечения, профилактики, медицинской реабилитации и участия в проведении медицинской экспертизы в отношении пациентов с заболеваниями и (или) состояниями уха, горла, носа;</w:t>
      </w:r>
    </w:p>
    <w:p>
      <w:pPr>
        <w:pStyle w:val="ListParagraph"/>
        <w:numPr>
          <w:ilvl w:val="0"/>
          <w:numId w:val="118"/>
        </w:numPr>
        <w:tabs>
          <w:tab w:val="clear" w:pos="720"/>
          <w:tab w:val="left" w:pos="2692" w:leader="none"/>
        </w:tabs>
        <w:spacing w:lineRule="auto" w:line="276" w:before="0" w:after="0"/>
        <w:ind w:firstLine="566" w:left="1277" w:right="279"/>
        <w:jc w:val="both"/>
        <w:rPr>
          <w:sz w:val="24"/>
        </w:rPr>
      </w:pPr>
      <w:r>
        <w:rPr>
          <w:sz w:val="24"/>
        </w:rPr>
        <w:t>Формирование умений в освоении новейших технологий и методик в области лабораторных и инструментальных исследований для диагностики заболеваний и (или) состояний уха, горла, носа, навыков определения медицинских показаний к их проведению и интерпретации результатов;</w:t>
      </w:r>
    </w:p>
    <w:p>
      <w:pPr>
        <w:pStyle w:val="ListParagraph"/>
        <w:numPr>
          <w:ilvl w:val="0"/>
          <w:numId w:val="118"/>
        </w:numPr>
        <w:tabs>
          <w:tab w:val="clear" w:pos="720"/>
          <w:tab w:val="left" w:pos="2692" w:leader="none"/>
        </w:tabs>
        <w:spacing w:lineRule="auto" w:line="276" w:before="0" w:after="0"/>
        <w:ind w:firstLine="566" w:left="1277" w:right="277"/>
        <w:jc w:val="both"/>
        <w:rPr>
          <w:sz w:val="24"/>
        </w:rPr>
      </w:pPr>
      <w:r>
        <w:rPr>
          <w:sz w:val="24"/>
        </w:rPr>
        <w:t>Приобретение и совершенствование знаний о принципах и методах хирургического лечения заболеваний и (или) состояний уха, горла, носа, показаниях и противопоказаниях к хирургическому лечению, а также умений и навыков выполнения отдельных этапов или хирургических вмешательств;</w:t>
      </w:r>
    </w:p>
    <w:p>
      <w:pPr>
        <w:pStyle w:val="ListParagraph"/>
        <w:numPr>
          <w:ilvl w:val="0"/>
          <w:numId w:val="118"/>
        </w:numPr>
        <w:tabs>
          <w:tab w:val="clear" w:pos="720"/>
          <w:tab w:val="left" w:pos="2692" w:leader="none"/>
        </w:tabs>
        <w:spacing w:lineRule="auto" w:line="276" w:before="0" w:after="0"/>
        <w:ind w:firstLine="566" w:left="1277" w:right="278"/>
        <w:jc w:val="both"/>
        <w:rPr>
          <w:sz w:val="24"/>
        </w:rPr>
      </w:pPr>
      <w:r>
        <w:rPr>
          <w:sz w:val="24"/>
        </w:rPr>
        <w:t>Приобретение и совершенствования навыков оказании медицинской помощи пациентам при неотложных состояниях, вызванных заболеваниями и (или) состояниями уха, горла, носа;</w:t>
      </w:r>
    </w:p>
    <w:p>
      <w:pPr>
        <w:pStyle w:val="ListParagraph"/>
        <w:numPr>
          <w:ilvl w:val="0"/>
          <w:numId w:val="118"/>
        </w:numPr>
        <w:tabs>
          <w:tab w:val="clear" w:pos="720"/>
          <w:tab w:val="left" w:pos="2692" w:leader="none"/>
        </w:tabs>
        <w:spacing w:lineRule="auto" w:line="276" w:before="1" w:after="0"/>
        <w:ind w:firstLine="566" w:left="1277" w:right="283"/>
        <w:jc w:val="both"/>
        <w:rPr>
          <w:sz w:val="24"/>
        </w:rPr>
      </w:pPr>
      <w:r>
        <w:rPr>
          <w:sz w:val="24"/>
        </w:rPr>
        <w:t xml:space="preserve">Приобретение и совершенствования навыков ведения медицинской документации и организации деятельности находящегося в распоряжении медицинского </w:t>
      </w:r>
      <w:r>
        <w:rPr>
          <w:spacing w:val="-2"/>
          <w:sz w:val="24"/>
        </w:rPr>
        <w:t>персонала;</w:t>
      </w:r>
    </w:p>
    <w:p>
      <w:pPr>
        <w:pStyle w:val="ListParagraph"/>
        <w:numPr>
          <w:ilvl w:val="0"/>
          <w:numId w:val="118"/>
        </w:numPr>
        <w:tabs>
          <w:tab w:val="clear" w:pos="720"/>
          <w:tab w:val="left" w:pos="2692" w:leader="none"/>
        </w:tabs>
        <w:spacing w:lineRule="auto" w:line="276" w:before="1" w:after="0"/>
        <w:ind w:firstLine="566" w:left="1277" w:right="287"/>
        <w:jc w:val="both"/>
        <w:rPr>
          <w:sz w:val="24"/>
        </w:rPr>
      </w:pPr>
      <w:r>
        <w:rPr>
          <w:sz w:val="24"/>
        </w:rPr>
        <w:t>Совершенствование</w:t>
      </w:r>
      <w:r>
        <w:rPr>
          <w:spacing w:val="-3"/>
          <w:sz w:val="24"/>
        </w:rPr>
        <w:t xml:space="preserve"> </w:t>
      </w:r>
      <w:r>
        <w:rPr>
          <w:sz w:val="24"/>
        </w:rPr>
        <w:t>навыков</w:t>
      </w:r>
      <w:r>
        <w:rPr>
          <w:spacing w:val="-3"/>
          <w:sz w:val="24"/>
        </w:rPr>
        <w:t xml:space="preserve"> </w:t>
      </w:r>
      <w:r>
        <w:rPr>
          <w:sz w:val="24"/>
        </w:rPr>
        <w:t>в</w:t>
      </w:r>
      <w:r>
        <w:rPr>
          <w:spacing w:val="-3"/>
          <w:sz w:val="24"/>
        </w:rPr>
        <w:t xml:space="preserve"> </w:t>
      </w:r>
      <w:r>
        <w:rPr>
          <w:sz w:val="24"/>
        </w:rPr>
        <w:t>оказании</w:t>
      </w:r>
      <w:r>
        <w:rPr>
          <w:spacing w:val="-3"/>
          <w:sz w:val="24"/>
        </w:rPr>
        <w:t xml:space="preserve"> </w:t>
      </w:r>
      <w:r>
        <w:rPr>
          <w:sz w:val="24"/>
        </w:rPr>
        <w:t>неотложной</w:t>
      </w:r>
      <w:r>
        <w:rPr>
          <w:spacing w:val="-2"/>
          <w:sz w:val="24"/>
        </w:rPr>
        <w:t xml:space="preserve"> </w:t>
      </w:r>
      <w:r>
        <w:rPr>
          <w:sz w:val="24"/>
        </w:rPr>
        <w:t>медицинской</w:t>
      </w:r>
      <w:r>
        <w:rPr>
          <w:spacing w:val="-3"/>
          <w:sz w:val="24"/>
        </w:rPr>
        <w:t xml:space="preserve"> </w:t>
      </w:r>
      <w:r>
        <w:rPr>
          <w:sz w:val="24"/>
        </w:rPr>
        <w:t>помощи при состояниях, требующих срочного медицинского вмешательства.</w:t>
      </w:r>
    </w:p>
    <w:p>
      <w:pPr>
        <w:pStyle w:val="BodyText"/>
        <w:spacing w:before="44" w:after="0"/>
        <w:ind w:hanging="0" w:left="0" w:right="0"/>
        <w:jc w:val="left"/>
        <w:rPr/>
      </w:pPr>
      <w:r>
        <w:rPr/>
      </w:r>
    </w:p>
    <w:p>
      <w:pPr>
        <w:pStyle w:val="Normal"/>
        <w:spacing w:before="0" w:after="0"/>
        <w:ind w:hanging="0" w:left="1843" w:right="0"/>
        <w:jc w:val="both"/>
        <w:rPr>
          <w:b/>
          <w:sz w:val="24"/>
        </w:rPr>
      </w:pPr>
      <w:r>
        <w:rPr>
          <w:b/>
          <w:sz w:val="24"/>
        </w:rPr>
        <w:t>Требования</w:t>
      </w:r>
      <w:r>
        <w:rPr>
          <w:b/>
          <w:spacing w:val="-4"/>
          <w:sz w:val="24"/>
        </w:rPr>
        <w:t xml:space="preserve"> </w:t>
      </w:r>
      <w:r>
        <w:rPr>
          <w:b/>
          <w:sz w:val="24"/>
        </w:rPr>
        <w:t>к</w:t>
      </w:r>
      <w:r>
        <w:rPr>
          <w:b/>
          <w:spacing w:val="-6"/>
          <w:sz w:val="24"/>
        </w:rPr>
        <w:t xml:space="preserve"> </w:t>
      </w:r>
      <w:r>
        <w:rPr>
          <w:b/>
          <w:sz w:val="24"/>
        </w:rPr>
        <w:t>результатам</w:t>
      </w:r>
      <w:r>
        <w:rPr>
          <w:b/>
          <w:spacing w:val="-5"/>
          <w:sz w:val="24"/>
        </w:rPr>
        <w:t xml:space="preserve"> </w:t>
      </w:r>
      <w:r>
        <w:rPr>
          <w:b/>
          <w:sz w:val="24"/>
        </w:rPr>
        <w:t>освоения</w:t>
      </w:r>
      <w:r>
        <w:rPr>
          <w:b/>
          <w:spacing w:val="-3"/>
          <w:sz w:val="24"/>
        </w:rPr>
        <w:t xml:space="preserve"> </w:t>
      </w:r>
      <w:r>
        <w:rPr>
          <w:b/>
          <w:sz w:val="24"/>
        </w:rPr>
        <w:t>дисциплины</w:t>
      </w:r>
      <w:r>
        <w:rPr>
          <w:b/>
          <w:spacing w:val="1"/>
          <w:sz w:val="24"/>
        </w:rPr>
        <w:t xml:space="preserve"> </w:t>
      </w:r>
      <w:r>
        <w:rPr>
          <w:b/>
          <w:spacing w:val="-2"/>
          <w:sz w:val="24"/>
        </w:rPr>
        <w:t>(модуля)</w:t>
      </w:r>
    </w:p>
    <w:p>
      <w:pPr>
        <w:sectPr>
          <w:footerReference w:type="default" r:id="rId2"/>
          <w:type w:val="nextPage"/>
          <w:pgSz w:w="11906" w:h="16838"/>
          <w:pgMar w:left="425" w:right="708" w:gutter="0" w:header="0" w:top="1240" w:footer="753" w:bottom="940"/>
          <w:pgNumType w:fmt="decimal"/>
          <w:formProt w:val="false"/>
          <w:textDirection w:val="lrTb"/>
          <w:docGrid w:type="default" w:linePitch="100" w:charSpace="4096"/>
        </w:sectPr>
        <w:pStyle w:val="BodyText"/>
        <w:spacing w:lineRule="auto" w:line="276" w:before="37" w:after="0"/>
        <w:ind w:firstLine="566" w:left="1277" w:right="279"/>
        <w:rPr/>
      </w:pPr>
      <w:r>
        <w:rPr/>
        <w:t>Формирование универсальных, общепрофессиональных и профессиональных компетенций у обучающихся в рамках изучения дисциплины (модуля) предполагает овладение системой теоретических знаний по выбранной специальности и</w:t>
      </w:r>
      <w:r>
        <w:rPr>
          <w:spacing w:val="80"/>
        </w:rPr>
        <w:t xml:space="preserve"> </w:t>
      </w:r>
      <w:r>
        <w:rPr/>
        <w:t>формирование соответствующих умений и (или) владений.</w:t>
      </w:r>
    </w:p>
    <w:p>
      <w:pPr>
        <w:pStyle w:val="Normal"/>
        <w:spacing w:before="68" w:after="47"/>
        <w:ind w:hanging="0" w:left="0" w:right="279"/>
        <w:jc w:val="right"/>
        <w:rPr>
          <w:i/>
          <w:i/>
          <w:sz w:val="24"/>
        </w:rPr>
      </w:pPr>
      <w:r>
        <w:rPr>
          <w:i/>
          <w:sz w:val="24"/>
        </w:rPr>
        <w:t>Таблица</w:t>
      </w:r>
      <w:r>
        <w:rPr>
          <w:i/>
          <w:spacing w:val="-1"/>
          <w:sz w:val="24"/>
        </w:rPr>
        <w:t xml:space="preserve"> </w:t>
      </w:r>
      <w:r>
        <w:rPr>
          <w:i/>
          <w:spacing w:val="-10"/>
          <w:sz w:val="24"/>
        </w:rPr>
        <w:t>1</w:t>
      </w: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918"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7" w:right="0"/>
              <w:jc w:val="center"/>
              <w:rPr>
                <w:b/>
                <w:sz w:val="20"/>
              </w:rPr>
            </w:pPr>
            <w:r>
              <w:rPr>
                <w:b/>
                <w:sz w:val="20"/>
              </w:rPr>
              <w:t>Код</w:t>
            </w:r>
            <w:r>
              <w:rPr>
                <w:b/>
                <w:spacing w:val="-13"/>
                <w:sz w:val="20"/>
              </w:rPr>
              <w:t xml:space="preserve"> </w:t>
            </w:r>
            <w:r>
              <w:rPr>
                <w:b/>
                <w:sz w:val="20"/>
              </w:rPr>
              <w:t>и</w:t>
            </w:r>
            <w:r>
              <w:rPr>
                <w:b/>
                <w:spacing w:val="-12"/>
                <w:sz w:val="20"/>
              </w:rPr>
              <w:t xml:space="preserve"> </w:t>
            </w:r>
            <w:r>
              <w:rPr>
                <w:b/>
                <w:sz w:val="20"/>
              </w:rPr>
              <w:t xml:space="preserve">наименование </w:t>
            </w:r>
            <w:r>
              <w:rPr>
                <w:b/>
                <w:spacing w:val="-2"/>
                <w:sz w:val="20"/>
              </w:rPr>
              <w:t>компетенции,</w:t>
            </w:r>
          </w:p>
          <w:p>
            <w:pPr>
              <w:pStyle w:val="TableParagraph"/>
              <w:spacing w:lineRule="atLeast" w:line="230"/>
              <w:ind w:left="7" w:right="2"/>
              <w:jc w:val="center"/>
              <w:rPr>
                <w:b/>
                <w:sz w:val="20"/>
              </w:rPr>
            </w:pPr>
            <w:r>
              <w:rPr>
                <w:b/>
                <w:sz w:val="20"/>
              </w:rPr>
              <w:t>индикатора</w:t>
            </w:r>
            <w:r>
              <w:rPr>
                <w:b/>
                <w:spacing w:val="-13"/>
                <w:sz w:val="20"/>
              </w:rPr>
              <w:t xml:space="preserve"> </w:t>
            </w:r>
            <w:r>
              <w:rPr>
                <w:b/>
                <w:sz w:val="20"/>
              </w:rPr>
              <w:t xml:space="preserve">достижения </w:t>
            </w:r>
            <w:r>
              <w:rPr>
                <w:b/>
                <w:spacing w:val="-2"/>
                <w:sz w:val="20"/>
              </w:rPr>
              <w:t>компетенции</w:t>
            </w:r>
          </w:p>
        </w:tc>
        <w:tc>
          <w:tcPr>
            <w:tcW w:w="7217" w:type="dxa"/>
            <w:gridSpan w:val="2"/>
            <w:tcBorders>
              <w:top w:val="single" w:sz="4" w:space="0" w:color="000000"/>
              <w:left w:val="single" w:sz="6" w:space="0" w:color="000000"/>
              <w:bottom w:val="single" w:sz="6" w:space="0" w:color="000000"/>
              <w:right w:val="single" w:sz="4" w:space="0" w:color="000000"/>
            </w:tcBorders>
          </w:tcPr>
          <w:p>
            <w:pPr>
              <w:pStyle w:val="TableParagraph"/>
              <w:spacing w:before="113" w:after="0"/>
              <w:ind w:left="0" w:right="0"/>
              <w:rPr>
                <w:i/>
                <w:i/>
                <w:sz w:val="20"/>
              </w:rPr>
            </w:pPr>
            <w:r>
              <w:rPr>
                <w:i/>
                <w:sz w:val="20"/>
              </w:rPr>
            </w:r>
          </w:p>
          <w:p>
            <w:pPr>
              <w:pStyle w:val="TableParagraph"/>
              <w:ind w:left="828" w:right="0"/>
              <w:rPr>
                <w:b/>
                <w:sz w:val="20"/>
              </w:rPr>
            </w:pPr>
            <w:r>
              <w:rPr>
                <w:b/>
                <w:sz w:val="20"/>
              </w:rPr>
              <w:t>Планируемые</w:t>
            </w:r>
            <w:r>
              <w:rPr>
                <w:b/>
                <w:spacing w:val="-7"/>
                <w:sz w:val="20"/>
              </w:rPr>
              <w:t xml:space="preserve"> </w:t>
            </w:r>
            <w:r>
              <w:rPr>
                <w:b/>
                <w:sz w:val="20"/>
              </w:rPr>
              <w:t>результаты</w:t>
            </w:r>
            <w:r>
              <w:rPr>
                <w:b/>
                <w:spacing w:val="-10"/>
                <w:sz w:val="20"/>
              </w:rPr>
              <w:t xml:space="preserve"> </w:t>
            </w:r>
            <w:r>
              <w:rPr>
                <w:b/>
                <w:sz w:val="20"/>
              </w:rPr>
              <w:t>обучения</w:t>
            </w:r>
            <w:r>
              <w:rPr>
                <w:b/>
                <w:spacing w:val="-8"/>
                <w:sz w:val="20"/>
              </w:rPr>
              <w:t xml:space="preserve"> </w:t>
            </w:r>
            <w:r>
              <w:rPr>
                <w:b/>
                <w:sz w:val="20"/>
              </w:rPr>
              <w:t>по</w:t>
            </w:r>
            <w:r>
              <w:rPr>
                <w:b/>
                <w:spacing w:val="-9"/>
                <w:sz w:val="20"/>
              </w:rPr>
              <w:t xml:space="preserve"> </w:t>
            </w:r>
            <w:r>
              <w:rPr>
                <w:b/>
                <w:sz w:val="20"/>
              </w:rPr>
              <w:t>дисциплине</w:t>
            </w:r>
            <w:r>
              <w:rPr>
                <w:b/>
                <w:spacing w:val="-8"/>
                <w:sz w:val="20"/>
              </w:rPr>
              <w:t xml:space="preserve"> </w:t>
            </w:r>
            <w:r>
              <w:rPr>
                <w:b/>
                <w:spacing w:val="-2"/>
                <w:sz w:val="20"/>
              </w:rPr>
              <w:t>(модулю)</w:t>
            </w:r>
          </w:p>
        </w:tc>
      </w:tr>
      <w:tr>
        <w:trPr>
          <w:trHeight w:val="459"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УК-1.</w:t>
            </w:r>
            <w:r>
              <w:rPr>
                <w:b/>
                <w:spacing w:val="80"/>
                <w:w w:val="150"/>
                <w:sz w:val="20"/>
              </w:rPr>
              <w:t xml:space="preserve"> </w:t>
            </w:r>
            <w:r>
              <w:rPr>
                <w:b/>
                <w:sz w:val="20"/>
              </w:rPr>
              <w:t>Способен</w:t>
            </w:r>
            <w:r>
              <w:rPr>
                <w:b/>
                <w:spacing w:val="80"/>
                <w:w w:val="150"/>
                <w:sz w:val="20"/>
              </w:rPr>
              <w:t xml:space="preserve"> </w:t>
            </w:r>
            <w:r>
              <w:rPr>
                <w:b/>
                <w:sz w:val="20"/>
              </w:rPr>
              <w:t>критически</w:t>
            </w:r>
            <w:r>
              <w:rPr>
                <w:b/>
                <w:spacing w:val="80"/>
                <w:w w:val="150"/>
                <w:sz w:val="20"/>
              </w:rPr>
              <w:t xml:space="preserve"> </w:t>
            </w:r>
            <w:r>
              <w:rPr>
                <w:b/>
                <w:sz w:val="20"/>
              </w:rPr>
              <w:t>и</w:t>
            </w:r>
            <w:r>
              <w:rPr>
                <w:b/>
                <w:spacing w:val="80"/>
                <w:w w:val="150"/>
                <w:sz w:val="20"/>
              </w:rPr>
              <w:t xml:space="preserve"> </w:t>
            </w:r>
            <w:r>
              <w:rPr>
                <w:b/>
                <w:sz w:val="20"/>
              </w:rPr>
              <w:t>системно</w:t>
            </w:r>
            <w:r>
              <w:rPr>
                <w:b/>
                <w:spacing w:val="80"/>
                <w:w w:val="150"/>
                <w:sz w:val="20"/>
              </w:rPr>
              <w:t xml:space="preserve"> </w:t>
            </w:r>
            <w:r>
              <w:rPr>
                <w:b/>
                <w:sz w:val="20"/>
              </w:rPr>
              <w:t>анализировать,</w:t>
            </w:r>
            <w:r>
              <w:rPr>
                <w:b/>
                <w:spacing w:val="80"/>
                <w:w w:val="150"/>
                <w:sz w:val="20"/>
              </w:rPr>
              <w:t xml:space="preserve"> </w:t>
            </w:r>
            <w:r>
              <w:rPr>
                <w:b/>
                <w:sz w:val="20"/>
              </w:rPr>
              <w:t>определять</w:t>
            </w:r>
            <w:r>
              <w:rPr>
                <w:b/>
                <w:spacing w:val="80"/>
                <w:w w:val="150"/>
                <w:sz w:val="20"/>
              </w:rPr>
              <w:t xml:space="preserve"> </w:t>
            </w:r>
            <w:r>
              <w:rPr>
                <w:b/>
                <w:sz w:val="20"/>
              </w:rPr>
              <w:t>возможности</w:t>
            </w:r>
            <w:r>
              <w:rPr>
                <w:b/>
                <w:spacing w:val="80"/>
                <w:w w:val="150"/>
                <w:sz w:val="20"/>
              </w:rPr>
              <w:t xml:space="preserve"> </w:t>
            </w:r>
            <w:r>
              <w:rPr>
                <w:b/>
                <w:sz w:val="20"/>
              </w:rPr>
              <w:t>и</w:t>
            </w:r>
            <w:r>
              <w:rPr>
                <w:b/>
                <w:spacing w:val="80"/>
                <w:w w:val="150"/>
                <w:sz w:val="20"/>
              </w:rPr>
              <w:t xml:space="preserve"> </w:t>
            </w:r>
            <w:r>
              <w:rPr>
                <w:b/>
                <w:sz w:val="20"/>
              </w:rPr>
              <w:t>способы применения достижения в области медицины и фармации в профессиональном контексте</w:t>
            </w:r>
          </w:p>
        </w:tc>
      </w:tr>
      <w:tr>
        <w:trPr>
          <w:trHeight w:val="243"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УК-1.1 Анализирует достижения в области медицины</w:t>
            </w:r>
            <w:r>
              <w:rPr>
                <w:spacing w:val="-13"/>
                <w:sz w:val="20"/>
              </w:rPr>
              <w:t xml:space="preserve"> </w:t>
            </w:r>
            <w:r>
              <w:rPr>
                <w:sz w:val="20"/>
              </w:rPr>
              <w:t>и</w:t>
            </w:r>
            <w:r>
              <w:rPr>
                <w:spacing w:val="-12"/>
                <w:sz w:val="20"/>
              </w:rPr>
              <w:t xml:space="preserve"> </w:t>
            </w:r>
            <w:r>
              <w:rPr>
                <w:sz w:val="20"/>
              </w:rPr>
              <w:t>фармации</w:t>
            </w:r>
            <w:r>
              <w:rPr>
                <w:spacing w:val="-13"/>
                <w:sz w:val="20"/>
              </w:rPr>
              <w:t xml:space="preserve"> </w:t>
            </w:r>
            <w:r>
              <w:rPr>
                <w:sz w:val="20"/>
              </w:rPr>
              <w:t xml:space="preserve">в </w:t>
            </w:r>
            <w:r>
              <w:rPr>
                <w:spacing w:val="-2"/>
                <w:sz w:val="20"/>
              </w:rPr>
              <w:t>профессиональном контексте</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3"/>
              <w:rPr>
                <w:sz w:val="20"/>
              </w:rPr>
            </w:pPr>
            <w:r>
              <w:rPr>
                <w:rFonts w:ascii="Symbol" w:hAnsi="Symbol"/>
                <w:spacing w:val="-10"/>
                <w:sz w:val="20"/>
              </w:rPr>
              <w:t></w:t>
            </w:r>
            <w:r>
              <w:rPr>
                <w:sz w:val="20"/>
              </w:rPr>
              <w:tab/>
              <w:t>Знать</w:t>
            </w:r>
            <w:r>
              <w:rPr>
                <w:spacing w:val="-8"/>
                <w:sz w:val="20"/>
              </w:rPr>
              <w:t xml:space="preserve"> </w:t>
            </w:r>
            <w:r>
              <w:rPr>
                <w:sz w:val="20"/>
              </w:rPr>
              <w:t>возрастные</w:t>
            </w:r>
            <w:r>
              <w:rPr>
                <w:spacing w:val="-8"/>
                <w:sz w:val="20"/>
              </w:rPr>
              <w:t xml:space="preserve"> </w:t>
            </w:r>
            <w:r>
              <w:rPr>
                <w:sz w:val="20"/>
              </w:rPr>
              <w:t>особенности,</w:t>
            </w:r>
            <w:r>
              <w:rPr>
                <w:spacing w:val="-7"/>
                <w:sz w:val="20"/>
              </w:rPr>
              <w:t xml:space="preserve"> </w:t>
            </w:r>
            <w:r>
              <w:rPr>
                <w:sz w:val="20"/>
              </w:rPr>
              <w:t>норму</w:t>
            </w:r>
            <w:r>
              <w:rPr>
                <w:spacing w:val="-11"/>
                <w:sz w:val="20"/>
              </w:rPr>
              <w:t xml:space="preserve"> </w:t>
            </w:r>
            <w:r>
              <w:rPr>
                <w:sz w:val="20"/>
              </w:rPr>
              <w:t>и</w:t>
            </w:r>
            <w:r>
              <w:rPr>
                <w:spacing w:val="-7"/>
                <w:sz w:val="20"/>
              </w:rPr>
              <w:t xml:space="preserve"> </w:t>
            </w:r>
            <w:r>
              <w:rPr>
                <w:spacing w:val="-2"/>
                <w:sz w:val="20"/>
              </w:rPr>
              <w:t>патологию</w:t>
            </w:r>
          </w:p>
        </w:tc>
      </w:tr>
      <w:tr>
        <w:trPr>
          <w:trHeight w:val="141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17"/>
              </w:numPr>
              <w:tabs>
                <w:tab w:val="clear" w:pos="720"/>
                <w:tab w:val="left" w:pos="813" w:leader="none"/>
              </w:tabs>
              <w:spacing w:lineRule="auto" w:line="240" w:before="0" w:after="0"/>
              <w:ind w:hanging="0" w:left="105" w:right="101"/>
              <w:jc w:val="both"/>
              <w:rPr>
                <w:sz w:val="20"/>
              </w:rPr>
            </w:pPr>
            <w:r>
              <w:rPr>
                <w:sz w:val="20"/>
              </w:rPr>
              <w:t xml:space="preserve">Анализировать полученную информацию в целях самообразования и постоянного повышения профессиональной квалификации, а также при подготовке к публичному представлению </w:t>
            </w:r>
            <w:r>
              <w:rPr>
                <w:spacing w:val="-2"/>
                <w:sz w:val="20"/>
              </w:rPr>
              <w:t>материала</w:t>
            </w:r>
          </w:p>
          <w:p>
            <w:pPr>
              <w:pStyle w:val="TableParagraph"/>
              <w:numPr>
                <w:ilvl w:val="0"/>
                <w:numId w:val="117"/>
              </w:numPr>
              <w:tabs>
                <w:tab w:val="clear" w:pos="720"/>
                <w:tab w:val="left" w:pos="813" w:leader="none"/>
              </w:tabs>
              <w:spacing w:lineRule="exact" w:line="230" w:before="0" w:after="0"/>
              <w:ind w:hanging="0" w:left="105" w:right="102"/>
              <w:jc w:val="both"/>
              <w:rPr>
                <w:sz w:val="20"/>
              </w:rPr>
            </w:pPr>
            <w:r>
              <w:rPr>
                <w:sz w:val="20"/>
              </w:rPr>
              <w:t>Определять качество научных публикаций с позиций доказательной медицины;</w:t>
            </w:r>
          </w:p>
        </w:tc>
      </w:tr>
      <w:tr>
        <w:trPr>
          <w:trHeight w:val="94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16"/>
              </w:numPr>
              <w:tabs>
                <w:tab w:val="clear" w:pos="720"/>
                <w:tab w:val="left" w:pos="813" w:leader="none"/>
                <w:tab w:val="left" w:pos="1977" w:leader="none"/>
                <w:tab w:val="left" w:pos="2900" w:leader="none"/>
                <w:tab w:val="left" w:pos="3766" w:leader="none"/>
                <w:tab w:val="left" w:pos="4157" w:leader="none"/>
                <w:tab w:val="left" w:pos="5593" w:leader="none"/>
              </w:tabs>
              <w:spacing w:lineRule="auto" w:line="240" w:before="0" w:after="0"/>
              <w:ind w:hanging="0" w:left="105" w:right="98"/>
              <w:jc w:val="left"/>
              <w:rPr>
                <w:sz w:val="20"/>
              </w:rPr>
            </w:pPr>
            <w:r>
              <w:rPr>
                <w:spacing w:val="-2"/>
                <w:sz w:val="20"/>
              </w:rPr>
              <w:t>Навыками</w:t>
            </w:r>
            <w:r>
              <w:rPr>
                <w:sz w:val="20"/>
              </w:rPr>
              <w:tab/>
            </w:r>
            <w:r>
              <w:rPr>
                <w:spacing w:val="-2"/>
                <w:sz w:val="20"/>
              </w:rPr>
              <w:t>поиска,</w:t>
            </w:r>
            <w:r>
              <w:rPr>
                <w:sz w:val="20"/>
              </w:rPr>
              <w:tab/>
            </w:r>
            <w:r>
              <w:rPr>
                <w:spacing w:val="-2"/>
                <w:sz w:val="20"/>
              </w:rPr>
              <w:t>отбора</w:t>
            </w:r>
            <w:r>
              <w:rPr>
                <w:sz w:val="20"/>
              </w:rPr>
              <w:tab/>
            </w:r>
            <w:r>
              <w:rPr>
                <w:spacing w:val="-10"/>
                <w:sz w:val="20"/>
              </w:rPr>
              <w:t>и</w:t>
            </w:r>
            <w:r>
              <w:rPr>
                <w:sz w:val="20"/>
              </w:rPr>
              <w:tab/>
            </w:r>
            <w:r>
              <w:rPr>
                <w:spacing w:val="-2"/>
                <w:sz w:val="20"/>
              </w:rPr>
              <w:t>критического</w:t>
            </w:r>
            <w:r>
              <w:rPr>
                <w:sz w:val="20"/>
              </w:rPr>
              <w:tab/>
            </w:r>
            <w:r>
              <w:rPr>
                <w:spacing w:val="-2"/>
                <w:sz w:val="20"/>
              </w:rPr>
              <w:t xml:space="preserve">чтения </w:t>
            </w:r>
            <w:r>
              <w:rPr>
                <w:sz w:val="20"/>
              </w:rPr>
              <w:t>периодической литературы по специальности;</w:t>
            </w:r>
          </w:p>
          <w:p>
            <w:pPr>
              <w:pStyle w:val="TableParagraph"/>
              <w:numPr>
                <w:ilvl w:val="0"/>
                <w:numId w:val="116"/>
              </w:numPr>
              <w:tabs>
                <w:tab w:val="clear" w:pos="720"/>
                <w:tab w:val="left" w:pos="813" w:leader="none"/>
              </w:tabs>
              <w:spacing w:lineRule="exact" w:line="230" w:before="0" w:after="0"/>
              <w:ind w:hanging="0" w:left="105" w:right="102"/>
              <w:jc w:val="left"/>
              <w:rPr>
                <w:sz w:val="20"/>
              </w:rPr>
            </w:pPr>
            <w:r>
              <w:rPr>
                <w:sz w:val="20"/>
              </w:rPr>
              <w:t>Навыками</w:t>
            </w:r>
            <w:r>
              <w:rPr>
                <w:spacing w:val="40"/>
                <w:sz w:val="20"/>
              </w:rPr>
              <w:t xml:space="preserve"> </w:t>
            </w:r>
            <w:r>
              <w:rPr>
                <w:sz w:val="20"/>
              </w:rPr>
              <w:t>анализа</w:t>
            </w:r>
            <w:r>
              <w:rPr>
                <w:spacing w:val="40"/>
                <w:sz w:val="20"/>
              </w:rPr>
              <w:t xml:space="preserve"> </w:t>
            </w:r>
            <w:r>
              <w:rPr>
                <w:sz w:val="20"/>
              </w:rPr>
              <w:t>эффективности</w:t>
            </w:r>
            <w:r>
              <w:rPr>
                <w:spacing w:val="40"/>
                <w:sz w:val="20"/>
              </w:rPr>
              <w:t xml:space="preserve"> </w:t>
            </w:r>
            <w:r>
              <w:rPr>
                <w:sz w:val="20"/>
              </w:rPr>
              <w:t>методов</w:t>
            </w:r>
            <w:r>
              <w:rPr>
                <w:spacing w:val="40"/>
                <w:sz w:val="20"/>
              </w:rPr>
              <w:t xml:space="preserve"> </w:t>
            </w:r>
            <w:r>
              <w:rPr>
                <w:sz w:val="20"/>
              </w:rPr>
              <w:t>диагностики</w:t>
            </w:r>
            <w:r>
              <w:rPr>
                <w:spacing w:val="40"/>
                <w:sz w:val="20"/>
              </w:rPr>
              <w:t xml:space="preserve"> </w:t>
            </w:r>
            <w:r>
              <w:rPr>
                <w:sz w:val="20"/>
              </w:rPr>
              <w:t>и лечения с позиций доказательной медицины;</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УК-1.2 Оценивает возможности и способы применения</w:t>
            </w:r>
            <w:r>
              <w:rPr>
                <w:spacing w:val="-13"/>
                <w:sz w:val="20"/>
              </w:rPr>
              <w:t xml:space="preserve"> </w:t>
            </w:r>
            <w:r>
              <w:rPr>
                <w:sz w:val="20"/>
              </w:rPr>
              <w:t xml:space="preserve">достижений в области медицины и фармации в </w:t>
            </w:r>
            <w:r>
              <w:rPr>
                <w:spacing w:val="-2"/>
                <w:sz w:val="20"/>
              </w:rPr>
              <w:t>профессиональном контексте</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Профессиональные источники информации: учебную и научную литературу, нормативно-правовые документы и интернет- ресурсы, необходимые в рамках специальности</w:t>
            </w:r>
          </w:p>
        </w:tc>
      </w:tr>
      <w:tr>
        <w:trPr>
          <w:trHeight w:val="24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rPr>
                <w:sz w:val="20"/>
              </w:rPr>
            </w:pPr>
            <w:r>
              <w:rPr>
                <w:rFonts w:ascii="Symbol" w:hAnsi="Symbol"/>
                <w:spacing w:val="-10"/>
                <w:sz w:val="20"/>
              </w:rPr>
              <w:t></w:t>
            </w:r>
            <w:r>
              <w:rPr>
                <w:sz w:val="20"/>
              </w:rPr>
              <w:tab/>
            </w:r>
            <w:r>
              <w:rPr>
                <w:spacing w:val="-2"/>
                <w:sz w:val="20"/>
              </w:rPr>
              <w:t>Пользоваться</w:t>
            </w:r>
            <w:r>
              <w:rPr>
                <w:spacing w:val="14"/>
                <w:sz w:val="20"/>
              </w:rPr>
              <w:t xml:space="preserve"> </w:t>
            </w:r>
            <w:r>
              <w:rPr>
                <w:spacing w:val="-2"/>
                <w:sz w:val="20"/>
              </w:rPr>
              <w:t>профессиональными</w:t>
            </w:r>
            <w:r>
              <w:rPr>
                <w:spacing w:val="10"/>
                <w:sz w:val="20"/>
              </w:rPr>
              <w:t xml:space="preserve"> </w:t>
            </w:r>
            <w:r>
              <w:rPr>
                <w:spacing w:val="-2"/>
                <w:sz w:val="20"/>
              </w:rPr>
              <w:t>источниками</w:t>
            </w:r>
            <w:r>
              <w:rPr>
                <w:spacing w:val="13"/>
                <w:sz w:val="20"/>
              </w:rPr>
              <w:t xml:space="preserve"> </w:t>
            </w:r>
            <w:r>
              <w:rPr>
                <w:spacing w:val="-2"/>
                <w:sz w:val="20"/>
              </w:rPr>
              <w:t>информации</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Технологией сравнительного анализа – дифференциально- диагностического поиска на основании использования профессиональных источников информации</w:t>
            </w:r>
          </w:p>
        </w:tc>
      </w:tr>
      <w:tr>
        <w:trPr>
          <w:trHeight w:val="229"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10"/>
              <w:rPr>
                <w:b/>
                <w:sz w:val="20"/>
              </w:rPr>
            </w:pPr>
            <w:r>
              <w:rPr>
                <w:b/>
                <w:sz w:val="20"/>
              </w:rPr>
              <w:t>ОПК-4.</w:t>
            </w:r>
            <w:r>
              <w:rPr>
                <w:b/>
                <w:spacing w:val="-9"/>
                <w:sz w:val="20"/>
              </w:rPr>
              <w:t xml:space="preserve"> </w:t>
            </w:r>
            <w:r>
              <w:rPr>
                <w:b/>
                <w:sz w:val="20"/>
              </w:rPr>
              <w:t>Способен</w:t>
            </w:r>
            <w:r>
              <w:rPr>
                <w:b/>
                <w:spacing w:val="-9"/>
                <w:sz w:val="20"/>
              </w:rPr>
              <w:t xml:space="preserve"> </w:t>
            </w:r>
            <w:r>
              <w:rPr>
                <w:b/>
                <w:sz w:val="20"/>
              </w:rPr>
              <w:t>проводить</w:t>
            </w:r>
            <w:r>
              <w:rPr>
                <w:b/>
                <w:spacing w:val="-9"/>
                <w:sz w:val="20"/>
              </w:rPr>
              <w:t xml:space="preserve"> </w:t>
            </w:r>
            <w:r>
              <w:rPr>
                <w:b/>
                <w:sz w:val="20"/>
              </w:rPr>
              <w:t>клиническую</w:t>
            </w:r>
            <w:r>
              <w:rPr>
                <w:b/>
                <w:spacing w:val="-10"/>
                <w:sz w:val="20"/>
              </w:rPr>
              <w:t xml:space="preserve"> </w:t>
            </w:r>
            <w:r>
              <w:rPr>
                <w:b/>
                <w:sz w:val="20"/>
              </w:rPr>
              <w:t>диагностику</w:t>
            </w:r>
            <w:r>
              <w:rPr>
                <w:b/>
                <w:spacing w:val="-8"/>
                <w:sz w:val="20"/>
              </w:rPr>
              <w:t xml:space="preserve"> </w:t>
            </w:r>
            <w:r>
              <w:rPr>
                <w:b/>
                <w:sz w:val="20"/>
              </w:rPr>
              <w:t>и</w:t>
            </w:r>
            <w:r>
              <w:rPr>
                <w:b/>
                <w:spacing w:val="-9"/>
                <w:sz w:val="20"/>
              </w:rPr>
              <w:t xml:space="preserve"> </w:t>
            </w:r>
            <w:r>
              <w:rPr>
                <w:b/>
                <w:sz w:val="20"/>
              </w:rPr>
              <w:t>обследование</w:t>
            </w:r>
            <w:r>
              <w:rPr>
                <w:b/>
                <w:spacing w:val="-9"/>
                <w:sz w:val="20"/>
              </w:rPr>
              <w:t xml:space="preserve"> </w:t>
            </w:r>
            <w:r>
              <w:rPr>
                <w:b/>
                <w:spacing w:val="-2"/>
                <w:sz w:val="20"/>
              </w:rPr>
              <w:t>пациентов</w:t>
            </w:r>
          </w:p>
        </w:tc>
      </w:tr>
      <w:tr>
        <w:trPr>
          <w:trHeight w:val="3290"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24"/>
              <w:rPr>
                <w:sz w:val="20"/>
              </w:rPr>
            </w:pPr>
            <w:r>
              <w:rPr>
                <w:sz w:val="20"/>
              </w:rPr>
              <w:t xml:space="preserve">ОПК-4.1 Проводит </w:t>
            </w:r>
            <w:r>
              <w:rPr>
                <w:spacing w:val="-2"/>
                <w:sz w:val="20"/>
              </w:rPr>
              <w:t xml:space="preserve">клиническую </w:t>
            </w:r>
            <w:r>
              <w:rPr>
                <w:sz w:val="20"/>
              </w:rPr>
              <w:t>диагностику и обследование</w:t>
            </w:r>
            <w:r>
              <w:rPr>
                <w:spacing w:val="-13"/>
                <w:sz w:val="20"/>
              </w:rPr>
              <w:t xml:space="preserve"> </w:t>
            </w:r>
            <w:r>
              <w:rPr>
                <w:sz w:val="20"/>
              </w:rPr>
              <w:t>пациентов с</w:t>
            </w:r>
            <w:r>
              <w:rPr>
                <w:spacing w:val="-3"/>
                <w:sz w:val="20"/>
              </w:rPr>
              <w:t xml:space="preserve"> </w:t>
            </w:r>
            <w:r>
              <w:rPr>
                <w:sz w:val="20"/>
              </w:rPr>
              <w:t>заболеваниями</w:t>
            </w:r>
            <w:r>
              <w:rPr>
                <w:spacing w:val="-4"/>
                <w:sz w:val="20"/>
              </w:rPr>
              <w:t xml:space="preserve"> </w:t>
            </w:r>
            <w:r>
              <w:rPr>
                <w:sz w:val="20"/>
              </w:rPr>
              <w:t>и</w:t>
            </w:r>
            <w:r>
              <w:rPr>
                <w:spacing w:val="-4"/>
                <w:sz w:val="20"/>
              </w:rPr>
              <w:t xml:space="preserve"> </w:t>
            </w:r>
            <w:r>
              <w:rPr>
                <w:sz w:val="20"/>
              </w:rPr>
              <w:t xml:space="preserve">(или) </w:t>
            </w:r>
            <w:r>
              <w:rPr>
                <w:spacing w:val="-2"/>
                <w:sz w:val="20"/>
              </w:rPr>
              <w:t>состояниями</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15"/>
              </w:numPr>
              <w:tabs>
                <w:tab w:val="clear" w:pos="720"/>
                <w:tab w:val="left" w:pos="813" w:leader="none"/>
              </w:tabs>
              <w:spacing w:lineRule="auto" w:line="240" w:before="0" w:after="0"/>
              <w:ind w:hanging="0" w:left="105" w:right="100"/>
              <w:jc w:val="both"/>
              <w:rPr>
                <w:sz w:val="20"/>
              </w:rPr>
            </w:pPr>
            <w:r>
              <w:rPr>
                <w:sz w:val="20"/>
              </w:rPr>
              <w:t>Общие вопросы организации медицинской помощи</w:t>
            </w:r>
            <w:r>
              <w:rPr>
                <w:spacing w:val="40"/>
                <w:sz w:val="20"/>
              </w:rPr>
              <w:t xml:space="preserve"> </w:t>
            </w:r>
            <w:r>
              <w:rPr>
                <w:spacing w:val="-2"/>
                <w:sz w:val="20"/>
              </w:rPr>
              <w:t>населению</w:t>
            </w:r>
          </w:p>
          <w:p>
            <w:pPr>
              <w:pStyle w:val="TableParagraph"/>
              <w:numPr>
                <w:ilvl w:val="0"/>
                <w:numId w:val="115"/>
              </w:numPr>
              <w:tabs>
                <w:tab w:val="clear" w:pos="720"/>
                <w:tab w:val="left" w:pos="813" w:leader="none"/>
              </w:tabs>
              <w:spacing w:lineRule="auto" w:line="240" w:before="0" w:after="0"/>
              <w:ind w:hanging="0" w:left="105" w:right="99"/>
              <w:jc w:val="both"/>
              <w:rPr>
                <w:sz w:val="20"/>
              </w:rPr>
            </w:pPr>
            <w:r>
              <w:rPr>
                <w:sz w:val="20"/>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pPr>
              <w:pStyle w:val="TableParagraph"/>
              <w:numPr>
                <w:ilvl w:val="0"/>
                <w:numId w:val="115"/>
              </w:numPr>
              <w:tabs>
                <w:tab w:val="clear" w:pos="720"/>
                <w:tab w:val="left" w:pos="813" w:leader="none"/>
              </w:tabs>
              <w:spacing w:lineRule="auto" w:line="240" w:before="0" w:after="0"/>
              <w:ind w:hanging="0" w:left="105" w:right="101"/>
              <w:jc w:val="both"/>
              <w:rPr>
                <w:sz w:val="20"/>
              </w:rPr>
            </w:pPr>
            <w:r>
              <w:rPr>
                <w:sz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pPr>
              <w:pStyle w:val="TableParagraph"/>
              <w:numPr>
                <w:ilvl w:val="0"/>
                <w:numId w:val="115"/>
              </w:numPr>
              <w:tabs>
                <w:tab w:val="clear" w:pos="720"/>
                <w:tab w:val="left" w:pos="813" w:leader="none"/>
              </w:tabs>
              <w:spacing w:lineRule="auto" w:line="240" w:before="0" w:after="0"/>
              <w:ind w:hanging="0" w:left="105" w:right="100"/>
              <w:jc w:val="both"/>
              <w:rPr>
                <w:sz w:val="20"/>
              </w:rPr>
            </w:pPr>
            <w:r>
              <w:rPr>
                <w:sz w:val="20"/>
              </w:rPr>
              <w:t>Патологические состояния, симптомы, синдромы</w:t>
            </w:r>
            <w:r>
              <w:rPr>
                <w:spacing w:val="40"/>
                <w:sz w:val="20"/>
              </w:rPr>
              <w:t xml:space="preserve"> </w:t>
            </w:r>
            <w:r>
              <w:rPr>
                <w:sz w:val="20"/>
              </w:rPr>
              <w:t xml:space="preserve">заболеваний, нозологических форм в соответствии с Международной статистической классификацией болезней и проблем, связанных со </w:t>
            </w:r>
            <w:r>
              <w:rPr>
                <w:spacing w:val="-2"/>
                <w:sz w:val="20"/>
              </w:rPr>
              <w:t>здоровьем</w:t>
            </w:r>
          </w:p>
          <w:p>
            <w:pPr>
              <w:pStyle w:val="TableParagraph"/>
              <w:numPr>
                <w:ilvl w:val="0"/>
                <w:numId w:val="115"/>
              </w:numPr>
              <w:tabs>
                <w:tab w:val="clear" w:pos="720"/>
                <w:tab w:val="left" w:pos="813" w:leader="none"/>
              </w:tabs>
              <w:spacing w:lineRule="exact" w:line="229" w:before="0" w:after="0"/>
              <w:ind w:hanging="708" w:left="813" w:right="0"/>
              <w:jc w:val="both"/>
              <w:rPr>
                <w:sz w:val="20"/>
              </w:rPr>
            </w:pPr>
            <w:r>
              <w:rPr>
                <w:spacing w:val="-2"/>
                <w:sz w:val="20"/>
              </w:rPr>
              <w:t>Международную</w:t>
            </w:r>
            <w:r>
              <w:rPr>
                <w:spacing w:val="8"/>
                <w:sz w:val="20"/>
              </w:rPr>
              <w:t xml:space="preserve"> </w:t>
            </w:r>
            <w:r>
              <w:rPr>
                <w:spacing w:val="-2"/>
                <w:sz w:val="20"/>
              </w:rPr>
              <w:t>классификацию</w:t>
            </w:r>
            <w:r>
              <w:rPr>
                <w:spacing w:val="12"/>
                <w:sz w:val="20"/>
              </w:rPr>
              <w:t xml:space="preserve"> </w:t>
            </w:r>
            <w:r>
              <w:rPr>
                <w:spacing w:val="-2"/>
                <w:sz w:val="20"/>
              </w:rPr>
              <w:t>болезней</w:t>
            </w:r>
            <w:r>
              <w:rPr>
                <w:spacing w:val="8"/>
                <w:sz w:val="20"/>
              </w:rPr>
              <w:t xml:space="preserve"> </w:t>
            </w:r>
            <w:r>
              <w:rPr>
                <w:spacing w:val="-2"/>
                <w:sz w:val="20"/>
              </w:rPr>
              <w:t>(МКБ)</w:t>
            </w:r>
          </w:p>
        </w:tc>
      </w:tr>
      <w:tr>
        <w:trPr>
          <w:trHeight w:val="96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14"/>
              </w:numPr>
              <w:tabs>
                <w:tab w:val="clear" w:pos="720"/>
                <w:tab w:val="left" w:pos="813" w:leader="none"/>
                <w:tab w:val="left" w:pos="2409" w:leader="none"/>
                <w:tab w:val="left" w:pos="4846" w:leader="none"/>
                <w:tab w:val="left" w:pos="5625" w:leader="none"/>
              </w:tabs>
              <w:spacing w:lineRule="auto" w:line="235" w:before="0" w:after="0"/>
              <w:ind w:hanging="0" w:left="105" w:right="96"/>
              <w:jc w:val="left"/>
              <w:rPr>
                <w:sz w:val="20"/>
              </w:rPr>
            </w:pPr>
            <w:r>
              <w:rPr>
                <w:spacing w:val="-2"/>
                <w:sz w:val="20"/>
              </w:rPr>
              <w:t>Устанавливать</w:t>
            </w:r>
            <w:r>
              <w:rPr>
                <w:sz w:val="20"/>
              </w:rPr>
              <w:tab/>
            </w:r>
            <w:r>
              <w:rPr>
                <w:spacing w:val="-2"/>
                <w:sz w:val="20"/>
              </w:rPr>
              <w:t>причинно-следственную</w:t>
            </w:r>
            <w:r>
              <w:rPr>
                <w:sz w:val="20"/>
              </w:rPr>
              <w:tab/>
            </w:r>
            <w:r>
              <w:rPr>
                <w:spacing w:val="-2"/>
                <w:sz w:val="20"/>
              </w:rPr>
              <w:t>связь</w:t>
            </w:r>
            <w:r>
              <w:rPr>
                <w:sz w:val="20"/>
              </w:rPr>
              <w:tab/>
            </w:r>
            <w:r>
              <w:rPr>
                <w:spacing w:val="-2"/>
                <w:sz w:val="20"/>
              </w:rPr>
              <w:t xml:space="preserve">между </w:t>
            </w:r>
            <w:r>
              <w:rPr>
                <w:sz w:val="20"/>
              </w:rPr>
              <w:t>воздействием каких-либо событий, факторов и состоянием здоровья;</w:t>
            </w:r>
          </w:p>
          <w:p>
            <w:pPr>
              <w:pStyle w:val="TableParagraph"/>
              <w:numPr>
                <w:ilvl w:val="0"/>
                <w:numId w:val="114"/>
              </w:numPr>
              <w:tabs>
                <w:tab w:val="clear" w:pos="720"/>
                <w:tab w:val="left" w:pos="813" w:leader="none"/>
              </w:tabs>
              <w:spacing w:lineRule="exact" w:line="245" w:before="0" w:after="0"/>
              <w:ind w:hanging="708" w:left="813" w:right="0"/>
              <w:jc w:val="left"/>
              <w:rPr>
                <w:sz w:val="20"/>
              </w:rPr>
            </w:pPr>
            <w:r>
              <w:rPr>
                <w:sz w:val="20"/>
              </w:rPr>
              <w:t>Определять</w:t>
            </w:r>
            <w:r>
              <w:rPr>
                <w:spacing w:val="-9"/>
                <w:sz w:val="20"/>
              </w:rPr>
              <w:t xml:space="preserve"> </w:t>
            </w:r>
            <w:r>
              <w:rPr>
                <w:sz w:val="20"/>
              </w:rPr>
              <w:t>клиническую</w:t>
            </w:r>
            <w:r>
              <w:rPr>
                <w:spacing w:val="-8"/>
                <w:sz w:val="20"/>
              </w:rPr>
              <w:t xml:space="preserve"> </w:t>
            </w:r>
            <w:r>
              <w:rPr>
                <w:sz w:val="20"/>
              </w:rPr>
              <w:t>картину</w:t>
            </w:r>
            <w:r>
              <w:rPr>
                <w:spacing w:val="-10"/>
                <w:sz w:val="20"/>
              </w:rPr>
              <w:t xml:space="preserve"> </w:t>
            </w:r>
            <w:r>
              <w:rPr>
                <w:sz w:val="20"/>
              </w:rPr>
              <w:t>основных</w:t>
            </w:r>
            <w:r>
              <w:rPr>
                <w:spacing w:val="-11"/>
                <w:sz w:val="20"/>
              </w:rPr>
              <w:t xml:space="preserve"> </w:t>
            </w:r>
            <w:r>
              <w:rPr>
                <w:spacing w:val="-2"/>
                <w:sz w:val="20"/>
              </w:rPr>
              <w:t>заболеваний</w:t>
            </w:r>
          </w:p>
          <w:p>
            <w:pPr>
              <w:pStyle w:val="TableParagraph"/>
              <w:numPr>
                <w:ilvl w:val="0"/>
                <w:numId w:val="114"/>
              </w:numPr>
              <w:tabs>
                <w:tab w:val="clear" w:pos="720"/>
                <w:tab w:val="left" w:pos="813" w:leader="none"/>
              </w:tabs>
              <w:spacing w:lineRule="exact" w:line="231" w:before="0" w:after="0"/>
              <w:ind w:hanging="708" w:left="813" w:right="0"/>
              <w:jc w:val="left"/>
              <w:rPr>
                <w:sz w:val="20"/>
              </w:rPr>
            </w:pPr>
            <w:r>
              <w:rPr>
                <w:sz w:val="20"/>
              </w:rPr>
              <w:t>Уметь</w:t>
            </w:r>
            <w:r>
              <w:rPr>
                <w:spacing w:val="-7"/>
                <w:sz w:val="20"/>
              </w:rPr>
              <w:t xml:space="preserve"> </w:t>
            </w:r>
            <w:r>
              <w:rPr>
                <w:sz w:val="20"/>
              </w:rPr>
              <w:t>пользоваться</w:t>
            </w:r>
            <w:r>
              <w:rPr>
                <w:spacing w:val="-8"/>
                <w:sz w:val="20"/>
              </w:rPr>
              <w:t xml:space="preserve"> </w:t>
            </w:r>
            <w:r>
              <w:rPr>
                <w:sz w:val="20"/>
              </w:rPr>
              <w:t>МКБ</w:t>
            </w:r>
            <w:r>
              <w:rPr>
                <w:spacing w:val="-4"/>
                <w:sz w:val="20"/>
              </w:rPr>
              <w:t xml:space="preserve"> </w:t>
            </w:r>
            <w:r>
              <w:rPr>
                <w:sz w:val="20"/>
              </w:rPr>
              <w:t>для</w:t>
            </w:r>
            <w:r>
              <w:rPr>
                <w:spacing w:val="-8"/>
                <w:sz w:val="20"/>
              </w:rPr>
              <w:t xml:space="preserve"> </w:t>
            </w:r>
            <w:r>
              <w:rPr>
                <w:sz w:val="20"/>
              </w:rPr>
              <w:t>постановки</w:t>
            </w:r>
            <w:r>
              <w:rPr>
                <w:spacing w:val="-8"/>
                <w:sz w:val="20"/>
              </w:rPr>
              <w:t xml:space="preserve"> </w:t>
            </w:r>
            <w:r>
              <w:rPr>
                <w:spacing w:val="-2"/>
                <w:sz w:val="20"/>
              </w:rPr>
              <w:t>диагноза</w:t>
            </w:r>
          </w:p>
        </w:tc>
      </w:tr>
      <w:tr>
        <w:trPr>
          <w:trHeight w:val="165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13"/>
              </w:numPr>
              <w:tabs>
                <w:tab w:val="clear" w:pos="720"/>
                <w:tab w:val="left" w:pos="813" w:leader="none"/>
              </w:tabs>
              <w:spacing w:lineRule="auto" w:line="240" w:before="0" w:after="0"/>
              <w:ind w:hanging="0" w:left="165" w:right="103"/>
              <w:jc w:val="both"/>
              <w:rPr>
                <w:sz w:val="20"/>
              </w:rPr>
            </w:pPr>
            <w:r>
              <w:rPr>
                <w:sz w:val="20"/>
              </w:rPr>
              <w:t xml:space="preserve">Навыками клинического осмотра и основ пропедевтики </w:t>
            </w:r>
            <w:r>
              <w:rPr>
                <w:spacing w:val="-2"/>
                <w:sz w:val="20"/>
              </w:rPr>
              <w:t>заболеваний</w:t>
            </w:r>
          </w:p>
          <w:p>
            <w:pPr>
              <w:pStyle w:val="TableParagraph"/>
              <w:numPr>
                <w:ilvl w:val="0"/>
                <w:numId w:val="113"/>
              </w:numPr>
              <w:tabs>
                <w:tab w:val="clear" w:pos="720"/>
                <w:tab w:val="left" w:pos="813" w:leader="none"/>
              </w:tabs>
              <w:spacing w:lineRule="auto" w:line="240" w:before="0" w:after="0"/>
              <w:ind w:hanging="0" w:left="165" w:right="104"/>
              <w:jc w:val="both"/>
              <w:rPr>
                <w:sz w:val="20"/>
              </w:rPr>
            </w:pPr>
            <w:r>
              <w:rPr>
                <w:sz w:val="20"/>
              </w:rPr>
              <w:t xml:space="preserve">Методами дифференциальной диагностики при постановке </w:t>
            </w:r>
            <w:r>
              <w:rPr>
                <w:spacing w:val="-2"/>
                <w:sz w:val="20"/>
              </w:rPr>
              <w:t>диагноза</w:t>
            </w:r>
          </w:p>
          <w:p>
            <w:pPr>
              <w:pStyle w:val="TableParagraph"/>
              <w:numPr>
                <w:ilvl w:val="0"/>
                <w:numId w:val="113"/>
              </w:numPr>
              <w:tabs>
                <w:tab w:val="clear" w:pos="720"/>
                <w:tab w:val="left" w:pos="813" w:leader="none"/>
              </w:tabs>
              <w:spacing w:lineRule="exact" w:line="230" w:before="0" w:after="0"/>
              <w:ind w:hanging="0" w:left="165" w:right="100"/>
              <w:jc w:val="both"/>
              <w:rPr>
                <w:sz w:val="20"/>
              </w:rPr>
            </w:pPr>
            <w:r>
              <w:rPr>
                <w:sz w:val="20"/>
              </w:rPr>
              <w:t>Навыками установления диагноза с учетом действующей Международной статистической классификации болезней и проблем, связанных со здоровьем (далее - МКБ)</w:t>
            </w:r>
          </w:p>
        </w:tc>
      </w:tr>
      <w:tr>
        <w:trPr>
          <w:trHeight w:val="961"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ОПК-4.2 Направляет пациентов с заболеваниями</w:t>
            </w:r>
            <w:r>
              <w:rPr>
                <w:spacing w:val="-13"/>
                <w:sz w:val="20"/>
              </w:rPr>
              <w:t xml:space="preserve"> </w:t>
            </w:r>
            <w:r>
              <w:rPr>
                <w:sz w:val="20"/>
              </w:rPr>
              <w:t>и</w:t>
            </w:r>
            <w:r>
              <w:rPr>
                <w:spacing w:val="-12"/>
                <w:sz w:val="20"/>
              </w:rPr>
              <w:t xml:space="preserve"> </w:t>
            </w:r>
            <w:r>
              <w:rPr>
                <w:sz w:val="20"/>
              </w:rPr>
              <w:t xml:space="preserve">(или) состояниями на лабораторные и </w:t>
            </w:r>
            <w:r>
              <w:rPr>
                <w:spacing w:val="-2"/>
                <w:sz w:val="20"/>
              </w:rPr>
              <w:t>инструментальные обследования</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12"/>
              </w:numPr>
              <w:tabs>
                <w:tab w:val="clear" w:pos="720"/>
                <w:tab w:val="left" w:pos="813" w:leader="none"/>
                <w:tab w:val="left" w:pos="1907" w:leader="none"/>
                <w:tab w:val="left" w:pos="2778" w:leader="none"/>
                <w:tab w:val="left" w:pos="4217" w:leader="none"/>
                <w:tab w:val="left" w:pos="4555" w:leader="none"/>
              </w:tabs>
              <w:spacing w:lineRule="auto" w:line="240" w:before="0" w:after="0"/>
              <w:ind w:hanging="0" w:left="165" w:right="101"/>
              <w:jc w:val="left"/>
              <w:rPr>
                <w:sz w:val="20"/>
              </w:rPr>
            </w:pPr>
            <w:r>
              <w:rPr>
                <w:spacing w:val="-2"/>
                <w:sz w:val="20"/>
              </w:rPr>
              <w:t>Основные</w:t>
            </w:r>
            <w:r>
              <w:rPr>
                <w:sz w:val="20"/>
              </w:rPr>
              <w:tab/>
            </w:r>
            <w:r>
              <w:rPr>
                <w:spacing w:val="-2"/>
                <w:sz w:val="20"/>
              </w:rPr>
              <w:t>методы</w:t>
            </w:r>
            <w:r>
              <w:rPr>
                <w:sz w:val="20"/>
              </w:rPr>
              <w:tab/>
            </w:r>
            <w:r>
              <w:rPr>
                <w:spacing w:val="-2"/>
                <w:sz w:val="20"/>
              </w:rPr>
              <w:t>лабораторных</w:t>
            </w:r>
            <w:r>
              <w:rPr>
                <w:sz w:val="20"/>
              </w:rPr>
              <w:tab/>
            </w:r>
            <w:r>
              <w:rPr>
                <w:spacing w:val="-10"/>
                <w:sz w:val="20"/>
              </w:rPr>
              <w:t>и</w:t>
            </w:r>
            <w:r>
              <w:rPr>
                <w:sz w:val="20"/>
              </w:rPr>
              <w:tab/>
            </w:r>
            <w:r>
              <w:rPr>
                <w:spacing w:val="-2"/>
                <w:sz w:val="20"/>
              </w:rPr>
              <w:t>инструментальных обследований</w:t>
            </w:r>
          </w:p>
          <w:p>
            <w:pPr>
              <w:pStyle w:val="TableParagraph"/>
              <w:numPr>
                <w:ilvl w:val="0"/>
                <w:numId w:val="112"/>
              </w:numPr>
              <w:tabs>
                <w:tab w:val="clear" w:pos="720"/>
                <w:tab w:val="left" w:pos="813" w:leader="none"/>
              </w:tabs>
              <w:spacing w:lineRule="exact" w:line="244" w:before="0" w:after="0"/>
              <w:ind w:hanging="648" w:left="813" w:right="0"/>
              <w:jc w:val="left"/>
              <w:rPr>
                <w:sz w:val="20"/>
              </w:rPr>
            </w:pPr>
            <w:r>
              <w:rPr>
                <w:sz w:val="20"/>
              </w:rPr>
              <w:t>Основные</w:t>
            </w:r>
            <w:r>
              <w:rPr>
                <w:spacing w:val="-7"/>
                <w:sz w:val="20"/>
              </w:rPr>
              <w:t xml:space="preserve"> </w:t>
            </w:r>
            <w:r>
              <w:rPr>
                <w:sz w:val="20"/>
              </w:rPr>
              <w:t>показания</w:t>
            </w:r>
            <w:r>
              <w:rPr>
                <w:spacing w:val="-8"/>
                <w:sz w:val="20"/>
              </w:rPr>
              <w:t xml:space="preserve"> </w:t>
            </w:r>
            <w:r>
              <w:rPr>
                <w:sz w:val="20"/>
              </w:rPr>
              <w:t>для</w:t>
            </w:r>
            <w:r>
              <w:rPr>
                <w:spacing w:val="-10"/>
                <w:sz w:val="20"/>
              </w:rPr>
              <w:t xml:space="preserve"> </w:t>
            </w:r>
            <w:r>
              <w:rPr>
                <w:sz w:val="20"/>
              </w:rPr>
              <w:t>проведения</w:t>
            </w:r>
            <w:r>
              <w:rPr>
                <w:spacing w:val="-10"/>
                <w:sz w:val="20"/>
              </w:rPr>
              <w:t xml:space="preserve"> </w:t>
            </w:r>
            <w:r>
              <w:rPr>
                <w:spacing w:val="-2"/>
                <w:sz w:val="20"/>
              </w:rPr>
              <w:t>исследований</w:t>
            </w:r>
          </w:p>
          <w:p>
            <w:pPr>
              <w:pStyle w:val="TableParagraph"/>
              <w:numPr>
                <w:ilvl w:val="0"/>
                <w:numId w:val="112"/>
              </w:numPr>
              <w:tabs>
                <w:tab w:val="clear" w:pos="720"/>
                <w:tab w:val="left" w:pos="813" w:leader="none"/>
              </w:tabs>
              <w:spacing w:lineRule="exact" w:line="230" w:before="0" w:after="0"/>
              <w:ind w:hanging="648" w:left="813" w:right="0"/>
              <w:jc w:val="left"/>
              <w:rPr>
                <w:sz w:val="20"/>
              </w:rPr>
            </w:pPr>
            <w:r>
              <w:rPr>
                <w:sz w:val="20"/>
              </w:rPr>
              <w:t>Правила</w:t>
            </w:r>
            <w:r>
              <w:rPr>
                <w:spacing w:val="-12"/>
                <w:sz w:val="20"/>
              </w:rPr>
              <w:t xml:space="preserve"> </w:t>
            </w:r>
            <w:r>
              <w:rPr>
                <w:sz w:val="20"/>
              </w:rPr>
              <w:t>интерпретации</w:t>
            </w:r>
            <w:r>
              <w:rPr>
                <w:spacing w:val="-13"/>
                <w:sz w:val="20"/>
              </w:rPr>
              <w:t xml:space="preserve"> </w:t>
            </w:r>
            <w:r>
              <w:rPr>
                <w:sz w:val="20"/>
              </w:rPr>
              <w:t>полученных</w:t>
            </w:r>
            <w:r>
              <w:rPr>
                <w:spacing w:val="-12"/>
                <w:sz w:val="20"/>
              </w:rPr>
              <w:t xml:space="preserve"> </w:t>
            </w:r>
            <w:r>
              <w:rPr>
                <w:spacing w:val="-2"/>
                <w:sz w:val="20"/>
              </w:rPr>
              <w:t>результатов</w:t>
            </w:r>
          </w:p>
        </w:tc>
      </w:tr>
      <w:tr>
        <w:trPr>
          <w:trHeight w:val="949"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5"/>
              <w:rPr>
                <w:sz w:val="20"/>
              </w:rPr>
            </w:pPr>
            <w:r>
              <w:rPr>
                <w:spacing w:val="-2"/>
                <w:sz w:val="20"/>
              </w:rPr>
              <w:t>Уметь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numPr>
                <w:ilvl w:val="0"/>
                <w:numId w:val="111"/>
              </w:numPr>
              <w:tabs>
                <w:tab w:val="clear" w:pos="720"/>
                <w:tab w:val="left" w:pos="813" w:leader="none"/>
                <w:tab w:val="left" w:pos="1974" w:leader="none"/>
                <w:tab w:val="left" w:pos="3392" w:leader="none"/>
                <w:tab w:val="left" w:pos="3715" w:leader="none"/>
                <w:tab w:val="left" w:pos="5540" w:leader="none"/>
              </w:tabs>
              <w:spacing w:lineRule="auto" w:line="235" w:before="0" w:after="0"/>
              <w:ind w:hanging="0" w:left="165" w:right="98"/>
              <w:jc w:val="left"/>
              <w:rPr>
                <w:sz w:val="20"/>
              </w:rPr>
            </w:pPr>
            <w:r>
              <w:rPr>
                <w:spacing w:val="-2"/>
                <w:sz w:val="20"/>
              </w:rPr>
              <w:t>Применять</w:t>
            </w:r>
            <w:r>
              <w:rPr>
                <w:sz w:val="20"/>
              </w:rPr>
              <w:tab/>
            </w:r>
            <w:r>
              <w:rPr>
                <w:spacing w:val="-2"/>
                <w:sz w:val="20"/>
              </w:rPr>
              <w:t>лабораторные</w:t>
            </w:r>
            <w:r>
              <w:rPr>
                <w:sz w:val="20"/>
              </w:rPr>
              <w:tab/>
            </w:r>
            <w:r>
              <w:rPr>
                <w:spacing w:val="-10"/>
                <w:sz w:val="20"/>
              </w:rPr>
              <w:t>и</w:t>
            </w:r>
            <w:r>
              <w:rPr>
                <w:sz w:val="20"/>
              </w:rPr>
              <w:tab/>
            </w:r>
            <w:r>
              <w:rPr>
                <w:spacing w:val="-2"/>
                <w:sz w:val="20"/>
              </w:rPr>
              <w:t>инструментальные</w:t>
            </w:r>
            <w:r>
              <w:rPr>
                <w:sz w:val="20"/>
              </w:rPr>
              <w:tab/>
            </w:r>
            <w:r>
              <w:rPr>
                <w:spacing w:val="-2"/>
                <w:sz w:val="20"/>
              </w:rPr>
              <w:t xml:space="preserve">методы </w:t>
            </w:r>
            <w:r>
              <w:rPr>
                <w:sz w:val="20"/>
              </w:rPr>
              <w:t>исследований и интерпретировать полученные результаты</w:t>
            </w:r>
          </w:p>
          <w:p>
            <w:pPr>
              <w:pStyle w:val="TableParagraph"/>
              <w:numPr>
                <w:ilvl w:val="0"/>
                <w:numId w:val="111"/>
              </w:numPr>
              <w:tabs>
                <w:tab w:val="clear" w:pos="720"/>
                <w:tab w:val="left" w:pos="813" w:leader="none"/>
                <w:tab w:val="left" w:pos="870" w:leader="none"/>
                <w:tab w:val="left" w:pos="2590" w:leader="none"/>
                <w:tab w:val="left" w:pos="3645" w:leader="none"/>
                <w:tab w:val="left" w:pos="5393" w:leader="none"/>
              </w:tabs>
              <w:spacing w:lineRule="exact" w:line="230" w:before="0" w:after="0"/>
              <w:ind w:hanging="0" w:left="165" w:right="96"/>
              <w:jc w:val="left"/>
              <w:rPr>
                <w:sz w:val="20"/>
              </w:rPr>
            </w:pPr>
            <w:r>
              <w:rPr>
                <w:sz w:val="20"/>
              </w:rPr>
              <w:t>Оценивать</w:t>
            </w:r>
            <w:r>
              <w:rPr>
                <w:spacing w:val="40"/>
                <w:sz w:val="20"/>
              </w:rPr>
              <w:t xml:space="preserve"> </w:t>
            </w:r>
            <w:r>
              <w:rPr>
                <w:sz w:val="20"/>
              </w:rPr>
              <w:t>результаты</w:t>
            </w:r>
            <w:r>
              <w:rPr>
                <w:spacing w:val="40"/>
                <w:sz w:val="20"/>
              </w:rPr>
              <w:t xml:space="preserve"> </w:t>
            </w:r>
            <w:r>
              <w:rPr>
                <w:sz w:val="20"/>
              </w:rPr>
              <w:t>выполненных</w:t>
            </w:r>
            <w:r>
              <w:rPr>
                <w:spacing w:val="40"/>
                <w:sz w:val="20"/>
              </w:rPr>
              <w:t xml:space="preserve"> </w:t>
            </w:r>
            <w:r>
              <w:rPr>
                <w:sz w:val="20"/>
              </w:rPr>
              <w:t>исследований,</w:t>
            </w:r>
            <w:r>
              <w:rPr>
                <w:spacing w:val="40"/>
                <w:sz w:val="20"/>
              </w:rPr>
              <w:t xml:space="preserve"> </w:t>
            </w:r>
            <w:r>
              <w:rPr>
                <w:sz w:val="20"/>
              </w:rPr>
              <w:t>в</w:t>
            </w:r>
            <w:r>
              <w:rPr>
                <w:spacing w:val="40"/>
                <w:sz w:val="20"/>
              </w:rPr>
              <w:t xml:space="preserve"> </w:t>
            </w:r>
            <w:r>
              <w:rPr>
                <w:sz w:val="20"/>
              </w:rPr>
              <w:t xml:space="preserve">том </w:t>
            </w:r>
            <w:r>
              <w:rPr>
                <w:spacing w:val="-2"/>
                <w:sz w:val="20"/>
              </w:rPr>
              <w:t>числе</w:t>
            </w:r>
            <w:r>
              <w:rPr>
                <w:sz w:val="20"/>
              </w:rPr>
              <w:tab/>
              <w:tab/>
            </w:r>
            <w:r>
              <w:rPr>
                <w:spacing w:val="-2"/>
                <w:sz w:val="20"/>
              </w:rPr>
              <w:t>вспомогательных</w:t>
            </w:r>
            <w:r>
              <w:rPr>
                <w:sz w:val="20"/>
              </w:rPr>
              <w:tab/>
            </w:r>
            <w:r>
              <w:rPr>
                <w:spacing w:val="-2"/>
                <w:sz w:val="20"/>
              </w:rPr>
              <w:t>(лучевых,</w:t>
            </w:r>
            <w:r>
              <w:rPr>
                <w:sz w:val="20"/>
              </w:rPr>
              <w:tab/>
            </w:r>
            <w:r>
              <w:rPr>
                <w:spacing w:val="-2"/>
                <w:sz w:val="20"/>
              </w:rPr>
              <w:t>функциональных,</w:t>
            </w:r>
            <w:r>
              <w:rPr>
                <w:sz w:val="20"/>
              </w:rPr>
              <w:tab/>
            </w:r>
            <w:r>
              <w:rPr>
                <w:spacing w:val="-2"/>
                <w:sz w:val="20"/>
              </w:rPr>
              <w:t>клинико-</w:t>
            </w:r>
          </w:p>
        </w:tc>
      </w:tr>
    </w:tbl>
    <w:p>
      <w:pPr>
        <w:sectPr>
          <w:footerReference w:type="default" r:id="rId3"/>
          <w:footerReference w:type="first" r:id="rId4"/>
          <w:type w:val="nextPage"/>
          <w:pgSz w:w="11906" w:h="16838"/>
          <w:pgMar w:left="425" w:right="708" w:gutter="0" w:header="0" w:top="1360" w:footer="753" w:bottom="1081"/>
          <w:pgNumType w:fmt="decimal"/>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229"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spacing w:lineRule="exact" w:line="210"/>
              <w:ind w:left="165" w:right="0"/>
              <w:rPr>
                <w:sz w:val="20"/>
              </w:rPr>
            </w:pPr>
            <w:r>
              <w:rPr>
                <w:spacing w:val="-2"/>
                <w:sz w:val="20"/>
              </w:rPr>
              <w:t>лабораторных)</w:t>
            </w:r>
          </w:p>
        </w:tc>
      </w:tr>
      <w:tr>
        <w:trPr>
          <w:trHeight w:val="142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10"/>
              </w:numPr>
              <w:tabs>
                <w:tab w:val="clear" w:pos="720"/>
                <w:tab w:val="left" w:pos="813" w:leader="none"/>
              </w:tabs>
              <w:spacing w:lineRule="auto" w:line="240" w:before="0" w:after="0"/>
              <w:ind w:hanging="0" w:left="165" w:right="97"/>
              <w:jc w:val="left"/>
              <w:rPr>
                <w:sz w:val="20"/>
              </w:rPr>
            </w:pPr>
            <w:r>
              <w:rPr>
                <w:sz w:val="20"/>
              </w:rPr>
              <w:t>Правилами</w:t>
            </w:r>
            <w:r>
              <w:rPr>
                <w:spacing w:val="80"/>
                <w:sz w:val="20"/>
              </w:rPr>
              <w:t xml:space="preserve"> </w:t>
            </w:r>
            <w:r>
              <w:rPr>
                <w:sz w:val="20"/>
              </w:rPr>
              <w:t>интерпретации</w:t>
            </w:r>
            <w:r>
              <w:rPr>
                <w:spacing w:val="80"/>
                <w:sz w:val="20"/>
              </w:rPr>
              <w:t xml:space="preserve"> </w:t>
            </w:r>
            <w:r>
              <w:rPr>
                <w:sz w:val="20"/>
              </w:rPr>
              <w:t>полученных</w:t>
            </w:r>
            <w:r>
              <w:rPr>
                <w:spacing w:val="80"/>
                <w:sz w:val="20"/>
              </w:rPr>
              <w:t xml:space="preserve"> </w:t>
            </w:r>
            <w:r>
              <w:rPr>
                <w:sz w:val="20"/>
              </w:rPr>
              <w:t>результатов</w:t>
            </w:r>
            <w:r>
              <w:rPr>
                <w:spacing w:val="80"/>
                <w:sz w:val="20"/>
              </w:rPr>
              <w:t xml:space="preserve"> </w:t>
            </w:r>
            <w:r>
              <w:rPr>
                <w:sz w:val="20"/>
              </w:rPr>
              <w:t>при</w:t>
            </w:r>
            <w:r>
              <w:rPr>
                <w:spacing w:val="40"/>
                <w:sz w:val="20"/>
              </w:rPr>
              <w:t xml:space="preserve"> </w:t>
            </w:r>
            <w:r>
              <w:rPr>
                <w:sz w:val="20"/>
              </w:rPr>
              <w:t>инструментальном обследовании пациентов</w:t>
            </w:r>
          </w:p>
          <w:p>
            <w:pPr>
              <w:pStyle w:val="TableParagraph"/>
              <w:numPr>
                <w:ilvl w:val="0"/>
                <w:numId w:val="110"/>
              </w:numPr>
              <w:tabs>
                <w:tab w:val="clear" w:pos="720"/>
                <w:tab w:val="left" w:pos="813" w:leader="none"/>
              </w:tabs>
              <w:spacing w:lineRule="auto" w:line="240" w:before="0" w:after="0"/>
              <w:ind w:hanging="0" w:left="165" w:right="103"/>
              <w:jc w:val="left"/>
              <w:rPr>
                <w:sz w:val="20"/>
              </w:rPr>
            </w:pPr>
            <w:r>
              <w:rPr>
                <w:sz w:val="20"/>
              </w:rPr>
              <w:t>Правилами</w:t>
            </w:r>
            <w:r>
              <w:rPr>
                <w:spacing w:val="80"/>
                <w:sz w:val="20"/>
              </w:rPr>
              <w:t xml:space="preserve"> </w:t>
            </w:r>
            <w:r>
              <w:rPr>
                <w:sz w:val="20"/>
              </w:rPr>
              <w:t>интерпретации</w:t>
            </w:r>
            <w:r>
              <w:rPr>
                <w:spacing w:val="80"/>
                <w:sz w:val="20"/>
              </w:rPr>
              <w:t xml:space="preserve"> </w:t>
            </w:r>
            <w:r>
              <w:rPr>
                <w:sz w:val="20"/>
              </w:rPr>
              <w:t>полученных</w:t>
            </w:r>
            <w:r>
              <w:rPr>
                <w:spacing w:val="80"/>
                <w:sz w:val="20"/>
              </w:rPr>
              <w:t xml:space="preserve"> </w:t>
            </w:r>
            <w:r>
              <w:rPr>
                <w:sz w:val="20"/>
              </w:rPr>
              <w:t>результатов</w:t>
            </w:r>
            <w:r>
              <w:rPr>
                <w:spacing w:val="80"/>
                <w:sz w:val="20"/>
              </w:rPr>
              <w:t xml:space="preserve"> </w:t>
            </w:r>
            <w:r>
              <w:rPr>
                <w:sz w:val="20"/>
              </w:rPr>
              <w:t>при лабораторном обследовании пациентов</w:t>
            </w:r>
          </w:p>
          <w:p>
            <w:pPr>
              <w:pStyle w:val="TableParagraph"/>
              <w:numPr>
                <w:ilvl w:val="0"/>
                <w:numId w:val="110"/>
              </w:numPr>
              <w:tabs>
                <w:tab w:val="clear" w:pos="720"/>
                <w:tab w:val="left" w:pos="813" w:leader="none"/>
                <w:tab w:val="left" w:pos="1965" w:leader="none"/>
                <w:tab w:val="left" w:pos="3312" w:leader="none"/>
                <w:tab w:val="left" w:pos="4725" w:leader="none"/>
              </w:tabs>
              <w:spacing w:lineRule="exact" w:line="230" w:before="0" w:after="0"/>
              <w:ind w:hanging="0" w:left="105" w:right="100"/>
              <w:jc w:val="left"/>
              <w:rPr>
                <w:sz w:val="20"/>
              </w:rPr>
            </w:pPr>
            <w:r>
              <w:rPr>
                <w:spacing w:val="-2"/>
                <w:sz w:val="20"/>
              </w:rPr>
              <w:t>Навыками</w:t>
            </w:r>
            <w:r>
              <w:rPr>
                <w:sz w:val="20"/>
              </w:rPr>
              <w:tab/>
            </w:r>
            <w:r>
              <w:rPr>
                <w:spacing w:val="-2"/>
                <w:sz w:val="20"/>
              </w:rPr>
              <w:t>обеспечения</w:t>
            </w:r>
            <w:r>
              <w:rPr>
                <w:sz w:val="20"/>
              </w:rPr>
              <w:tab/>
            </w:r>
            <w:r>
              <w:rPr>
                <w:spacing w:val="-2"/>
                <w:sz w:val="20"/>
              </w:rPr>
              <w:t>безопасности</w:t>
            </w:r>
            <w:r>
              <w:rPr>
                <w:sz w:val="20"/>
              </w:rPr>
              <w:tab/>
            </w:r>
            <w:r>
              <w:rPr>
                <w:spacing w:val="-2"/>
                <w:sz w:val="20"/>
              </w:rPr>
              <w:t>диагностических манипуляций</w:t>
            </w:r>
          </w:p>
        </w:tc>
      </w:tr>
      <w:tr>
        <w:trPr>
          <w:trHeight w:val="46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ОПК-5.</w:t>
            </w:r>
            <w:r>
              <w:rPr>
                <w:b/>
                <w:spacing w:val="-4"/>
                <w:sz w:val="20"/>
              </w:rPr>
              <w:t xml:space="preserve"> </w:t>
            </w:r>
            <w:r>
              <w:rPr>
                <w:b/>
                <w:sz w:val="20"/>
              </w:rPr>
              <w:t>Способен</w:t>
            </w:r>
            <w:r>
              <w:rPr>
                <w:b/>
                <w:spacing w:val="-4"/>
                <w:sz w:val="20"/>
              </w:rPr>
              <w:t xml:space="preserve"> </w:t>
            </w:r>
            <w:r>
              <w:rPr>
                <w:b/>
                <w:sz w:val="20"/>
              </w:rPr>
              <w:t>назначать</w:t>
            </w:r>
            <w:r>
              <w:rPr>
                <w:b/>
                <w:spacing w:val="-4"/>
                <w:sz w:val="20"/>
              </w:rPr>
              <w:t xml:space="preserve"> </w:t>
            </w:r>
            <w:r>
              <w:rPr>
                <w:b/>
                <w:sz w:val="20"/>
              </w:rPr>
              <w:t>лечение</w:t>
            </w:r>
            <w:r>
              <w:rPr>
                <w:b/>
                <w:spacing w:val="-4"/>
                <w:sz w:val="20"/>
              </w:rPr>
              <w:t xml:space="preserve"> </w:t>
            </w:r>
            <w:r>
              <w:rPr>
                <w:b/>
                <w:sz w:val="20"/>
              </w:rPr>
              <w:t>пациентам</w:t>
            </w:r>
            <w:r>
              <w:rPr>
                <w:b/>
                <w:spacing w:val="-6"/>
                <w:sz w:val="20"/>
              </w:rPr>
              <w:t xml:space="preserve"> </w:t>
            </w:r>
            <w:r>
              <w:rPr>
                <w:b/>
                <w:sz w:val="20"/>
              </w:rPr>
              <w:t>при</w:t>
            </w:r>
            <w:r>
              <w:rPr>
                <w:b/>
                <w:spacing w:val="-4"/>
                <w:sz w:val="20"/>
              </w:rPr>
              <w:t xml:space="preserve"> </w:t>
            </w:r>
            <w:r>
              <w:rPr>
                <w:b/>
                <w:sz w:val="20"/>
              </w:rPr>
              <w:t>заболеваниях</w:t>
            </w:r>
            <w:r>
              <w:rPr>
                <w:b/>
                <w:spacing w:val="-5"/>
                <w:sz w:val="20"/>
              </w:rPr>
              <w:t xml:space="preserve"> </w:t>
            </w:r>
            <w:r>
              <w:rPr>
                <w:b/>
                <w:sz w:val="20"/>
              </w:rPr>
              <w:t>и</w:t>
            </w:r>
            <w:r>
              <w:rPr>
                <w:b/>
                <w:spacing w:val="-4"/>
                <w:sz w:val="20"/>
              </w:rPr>
              <w:t xml:space="preserve"> </w:t>
            </w:r>
            <w:r>
              <w:rPr>
                <w:b/>
                <w:sz w:val="20"/>
              </w:rPr>
              <w:t>(или)</w:t>
            </w:r>
            <w:r>
              <w:rPr>
                <w:b/>
                <w:spacing w:val="-3"/>
                <w:sz w:val="20"/>
              </w:rPr>
              <w:t xml:space="preserve"> </w:t>
            </w:r>
            <w:r>
              <w:rPr>
                <w:b/>
                <w:sz w:val="20"/>
              </w:rPr>
              <w:t>состояниях,</w:t>
            </w:r>
            <w:r>
              <w:rPr>
                <w:b/>
                <w:spacing w:val="-4"/>
                <w:sz w:val="20"/>
              </w:rPr>
              <w:t xml:space="preserve"> </w:t>
            </w:r>
            <w:r>
              <w:rPr>
                <w:b/>
                <w:sz w:val="20"/>
              </w:rPr>
              <w:t>контролировать его эффективность и безопасность</w:t>
            </w:r>
          </w:p>
        </w:tc>
      </w:tr>
      <w:tr>
        <w:trPr>
          <w:trHeight w:val="70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ОПК-5.1 Назначает лечение</w:t>
            </w:r>
            <w:r>
              <w:rPr>
                <w:spacing w:val="-13"/>
                <w:sz w:val="20"/>
              </w:rPr>
              <w:t xml:space="preserve"> </w:t>
            </w:r>
            <w:r>
              <w:rPr>
                <w:sz w:val="20"/>
              </w:rPr>
              <w:t>пациентам</w:t>
            </w:r>
            <w:r>
              <w:rPr>
                <w:spacing w:val="-12"/>
                <w:sz w:val="20"/>
              </w:rPr>
              <w:t xml:space="preserve"> </w:t>
            </w:r>
            <w:r>
              <w:rPr>
                <w:sz w:val="20"/>
              </w:rPr>
              <w:t xml:space="preserve">при заболеваниях и (или) </w:t>
            </w:r>
            <w:r>
              <w:rPr>
                <w:spacing w:val="-2"/>
                <w:sz w:val="20"/>
              </w:rPr>
              <w:t>состояниях</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221" w:leader="none"/>
                <w:tab w:val="left" w:pos="2824" w:leader="none"/>
                <w:tab w:val="left" w:pos="3961" w:leader="none"/>
                <w:tab w:val="left" w:pos="5215" w:leader="none"/>
              </w:tabs>
              <w:spacing w:lineRule="exact" w:line="238"/>
              <w:rPr>
                <w:sz w:val="20"/>
              </w:rPr>
            </w:pPr>
            <w:r>
              <w:rPr>
                <w:rFonts w:ascii="Symbol" w:hAnsi="Symbol"/>
                <w:spacing w:val="-10"/>
                <w:sz w:val="20"/>
              </w:rPr>
              <w:t></w:t>
            </w:r>
            <w:r>
              <w:rPr>
                <w:sz w:val="20"/>
              </w:rPr>
              <w:tab/>
            </w:r>
            <w:r>
              <w:rPr>
                <w:spacing w:val="-2"/>
                <w:sz w:val="20"/>
              </w:rPr>
              <w:t>Принципы</w:t>
            </w:r>
            <w:r>
              <w:rPr>
                <w:sz w:val="20"/>
              </w:rPr>
              <w:tab/>
            </w:r>
            <w:r>
              <w:rPr>
                <w:spacing w:val="-10"/>
                <w:sz w:val="20"/>
              </w:rPr>
              <w:t>и</w:t>
            </w:r>
            <w:r>
              <w:rPr>
                <w:sz w:val="20"/>
              </w:rPr>
              <w:tab/>
            </w:r>
            <w:r>
              <w:rPr>
                <w:spacing w:val="-2"/>
                <w:sz w:val="20"/>
              </w:rPr>
              <w:t>методы</w:t>
            </w:r>
            <w:r>
              <w:rPr>
                <w:sz w:val="20"/>
              </w:rPr>
              <w:tab/>
            </w:r>
            <w:r>
              <w:rPr>
                <w:spacing w:val="-2"/>
                <w:sz w:val="20"/>
              </w:rPr>
              <w:t>оказания</w:t>
            </w:r>
            <w:r>
              <w:rPr>
                <w:sz w:val="20"/>
              </w:rPr>
              <w:tab/>
            </w:r>
            <w:r>
              <w:rPr>
                <w:spacing w:val="-2"/>
                <w:sz w:val="20"/>
              </w:rPr>
              <w:t>первичной,</w:t>
            </w:r>
          </w:p>
          <w:p>
            <w:pPr>
              <w:pStyle w:val="TableParagraph"/>
              <w:spacing w:lineRule="exact" w:line="228"/>
              <w:rPr>
                <w:sz w:val="20"/>
              </w:rPr>
            </w:pPr>
            <w:r>
              <w:rPr>
                <w:sz w:val="20"/>
              </w:rPr>
              <w:t>специализированной,</w:t>
            </w:r>
            <w:r>
              <w:rPr>
                <w:spacing w:val="30"/>
                <w:sz w:val="20"/>
              </w:rPr>
              <w:t xml:space="preserve"> </w:t>
            </w:r>
            <w:r>
              <w:rPr>
                <w:sz w:val="20"/>
              </w:rPr>
              <w:t>высокотехнологичной</w:t>
            </w:r>
            <w:r>
              <w:rPr>
                <w:spacing w:val="29"/>
                <w:sz w:val="20"/>
              </w:rPr>
              <w:t xml:space="preserve"> </w:t>
            </w:r>
            <w:r>
              <w:rPr>
                <w:sz w:val="20"/>
              </w:rPr>
              <w:t>медицинской</w:t>
            </w:r>
            <w:r>
              <w:rPr>
                <w:spacing w:val="29"/>
                <w:sz w:val="20"/>
              </w:rPr>
              <w:t xml:space="preserve"> </w:t>
            </w:r>
            <w:r>
              <w:rPr>
                <w:sz w:val="20"/>
              </w:rPr>
              <w:t>помощи,</w:t>
            </w:r>
            <w:r>
              <w:rPr>
                <w:spacing w:val="30"/>
                <w:sz w:val="20"/>
              </w:rPr>
              <w:t xml:space="preserve"> </w:t>
            </w:r>
            <w:r>
              <w:rPr>
                <w:sz w:val="20"/>
              </w:rPr>
              <w:t>в том числе патогенетической, симптоматической</w:t>
            </w:r>
          </w:p>
        </w:tc>
      </w:tr>
      <w:tr>
        <w:trPr>
          <w:trHeight w:val="188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09"/>
              </w:numPr>
              <w:tabs>
                <w:tab w:val="clear" w:pos="720"/>
                <w:tab w:val="left" w:pos="813" w:leader="none"/>
              </w:tabs>
              <w:spacing w:lineRule="auto" w:line="240" w:before="0" w:after="0"/>
              <w:ind w:hanging="0" w:left="105" w:right="102"/>
              <w:jc w:val="both"/>
              <w:rPr>
                <w:sz w:val="20"/>
              </w:rPr>
            </w:pPr>
            <w:r>
              <w:rPr>
                <w:sz w:val="20"/>
              </w:rPr>
              <w:t>Составить план лечения пациента с учетом возраста и пола, особенностей клинической картины заболевания в соответствии с действующими порядками оказания медицинской помощи, клиническими рекомендациями, стандартами медицинской помощи</w:t>
            </w:r>
          </w:p>
          <w:p>
            <w:pPr>
              <w:pStyle w:val="TableParagraph"/>
              <w:numPr>
                <w:ilvl w:val="0"/>
                <w:numId w:val="109"/>
              </w:numPr>
              <w:tabs>
                <w:tab w:val="clear" w:pos="720"/>
                <w:tab w:val="left" w:pos="813" w:leader="none"/>
              </w:tabs>
              <w:spacing w:lineRule="auto" w:line="240" w:before="0" w:after="0"/>
              <w:ind w:hanging="0" w:left="105" w:right="101"/>
              <w:jc w:val="both"/>
              <w:rPr>
                <w:sz w:val="20"/>
              </w:rPr>
            </w:pPr>
            <w:r>
              <w:rPr>
                <w:sz w:val="20"/>
              </w:rPr>
              <w:t>Разработать и обосновать схему лечения, проводить комплексное лечение</w:t>
            </w:r>
          </w:p>
          <w:p>
            <w:pPr>
              <w:pStyle w:val="TableParagraph"/>
              <w:numPr>
                <w:ilvl w:val="0"/>
                <w:numId w:val="109"/>
              </w:numPr>
              <w:tabs>
                <w:tab w:val="clear" w:pos="720"/>
                <w:tab w:val="left" w:pos="813" w:leader="none"/>
              </w:tabs>
              <w:spacing w:lineRule="exact" w:line="230" w:before="0" w:after="0"/>
              <w:ind w:hanging="0" w:left="105" w:right="104"/>
              <w:jc w:val="both"/>
              <w:rPr>
                <w:sz w:val="20"/>
              </w:rPr>
            </w:pPr>
            <w:r>
              <w:rPr>
                <w:sz w:val="20"/>
              </w:rPr>
              <w:t>Определять медицинские показания и противопоказания для хирургических вмешательств, манипуляций</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202" w:leader="none"/>
                <w:tab w:val="left" w:pos="3521" w:leader="none"/>
                <w:tab w:val="left" w:pos="4904" w:leader="none"/>
              </w:tabs>
              <w:spacing w:lineRule="exact" w:line="230"/>
              <w:ind w:left="105" w:right="104"/>
              <w:rPr>
                <w:sz w:val="20"/>
              </w:rPr>
            </w:pPr>
            <w:r>
              <w:rPr>
                <w:rFonts w:ascii="Symbol" w:hAnsi="Symbol"/>
                <w:spacing w:val="-10"/>
                <w:sz w:val="20"/>
              </w:rPr>
              <w:t></w:t>
            </w:r>
            <w:r>
              <w:rPr>
                <w:sz w:val="20"/>
              </w:rPr>
              <w:tab/>
            </w:r>
            <w:r>
              <w:rPr>
                <w:spacing w:val="-2"/>
                <w:sz w:val="20"/>
              </w:rPr>
              <w:t>Принципами</w:t>
            </w:r>
            <w:r>
              <w:rPr>
                <w:sz w:val="20"/>
              </w:rPr>
              <w:tab/>
            </w:r>
            <w:r>
              <w:rPr>
                <w:spacing w:val="-2"/>
                <w:sz w:val="20"/>
              </w:rPr>
              <w:t>применения</w:t>
            </w:r>
            <w:r>
              <w:rPr>
                <w:sz w:val="20"/>
              </w:rPr>
              <w:tab/>
            </w:r>
            <w:r>
              <w:rPr>
                <w:spacing w:val="-2"/>
                <w:sz w:val="20"/>
              </w:rPr>
              <w:t>клинических</w:t>
            </w:r>
            <w:r>
              <w:rPr>
                <w:sz w:val="20"/>
              </w:rPr>
              <w:tab/>
            </w:r>
            <w:r>
              <w:rPr>
                <w:spacing w:val="-2"/>
                <w:sz w:val="20"/>
              </w:rPr>
              <w:t xml:space="preserve">рекомендаций, </w:t>
            </w:r>
            <w:r>
              <w:rPr>
                <w:sz w:val="20"/>
              </w:rPr>
              <w:t>протоколов и современных методов лечения заболеваний</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328"/>
              <w:rPr>
                <w:sz w:val="20"/>
              </w:rPr>
            </w:pPr>
            <w:r>
              <w:rPr>
                <w:sz w:val="20"/>
              </w:rPr>
              <w:t>ОПК-5.2</w:t>
            </w:r>
            <w:r>
              <w:rPr>
                <w:spacing w:val="-13"/>
                <w:sz w:val="20"/>
              </w:rPr>
              <w:t xml:space="preserve"> </w:t>
            </w:r>
            <w:r>
              <w:rPr>
                <w:sz w:val="20"/>
              </w:rPr>
              <w:t xml:space="preserve">Контролирует эффективность и </w:t>
            </w:r>
            <w:r>
              <w:rPr>
                <w:spacing w:val="-2"/>
                <w:sz w:val="20"/>
              </w:rPr>
              <w:t xml:space="preserve">безопасность </w:t>
            </w:r>
            <w:r>
              <w:rPr>
                <w:sz w:val="20"/>
              </w:rPr>
              <w:t>назначенного лечения</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Основы клинической фармакологии, механизмы действия, возникновения нежелательных лекарственных реакций, проблемы совместимости лекарственных средств</w:t>
            </w:r>
          </w:p>
        </w:tc>
      </w:tr>
      <w:tr>
        <w:trPr>
          <w:trHeight w:val="188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08"/>
              </w:numPr>
              <w:tabs>
                <w:tab w:val="clear" w:pos="720"/>
                <w:tab w:val="left" w:pos="813" w:leader="none"/>
              </w:tabs>
              <w:spacing w:lineRule="exact" w:line="238" w:before="0" w:after="0"/>
              <w:ind w:hanging="648" w:left="813" w:right="0"/>
              <w:jc w:val="both"/>
              <w:rPr>
                <w:sz w:val="20"/>
              </w:rPr>
            </w:pPr>
            <w:r>
              <w:rPr>
                <w:sz w:val="20"/>
              </w:rPr>
              <w:t>Оценить</w:t>
            </w:r>
            <w:r>
              <w:rPr>
                <w:spacing w:val="-13"/>
                <w:sz w:val="20"/>
              </w:rPr>
              <w:t xml:space="preserve"> </w:t>
            </w:r>
            <w:r>
              <w:rPr>
                <w:sz w:val="20"/>
              </w:rPr>
              <w:t>эффективность</w:t>
            </w:r>
            <w:r>
              <w:rPr>
                <w:spacing w:val="-11"/>
                <w:sz w:val="20"/>
              </w:rPr>
              <w:t xml:space="preserve"> </w:t>
            </w:r>
            <w:r>
              <w:rPr>
                <w:sz w:val="20"/>
              </w:rPr>
              <w:t>проводимого</w:t>
            </w:r>
            <w:r>
              <w:rPr>
                <w:spacing w:val="-12"/>
                <w:sz w:val="20"/>
              </w:rPr>
              <w:t xml:space="preserve"> </w:t>
            </w:r>
            <w:r>
              <w:rPr>
                <w:spacing w:val="-2"/>
                <w:sz w:val="20"/>
              </w:rPr>
              <w:t>лечения</w:t>
            </w:r>
          </w:p>
          <w:p>
            <w:pPr>
              <w:pStyle w:val="TableParagraph"/>
              <w:numPr>
                <w:ilvl w:val="0"/>
                <w:numId w:val="108"/>
              </w:numPr>
              <w:tabs>
                <w:tab w:val="clear" w:pos="720"/>
                <w:tab w:val="left" w:pos="813" w:leader="none"/>
              </w:tabs>
              <w:spacing w:lineRule="exact" w:line="244" w:before="0" w:after="0"/>
              <w:ind w:hanging="648" w:left="813" w:right="0"/>
              <w:jc w:val="both"/>
              <w:rPr>
                <w:sz w:val="20"/>
              </w:rPr>
            </w:pPr>
            <w:r>
              <w:rPr>
                <w:sz w:val="20"/>
              </w:rPr>
              <w:t>Скорректировать</w:t>
            </w:r>
            <w:r>
              <w:rPr>
                <w:spacing w:val="-13"/>
                <w:sz w:val="20"/>
              </w:rPr>
              <w:t xml:space="preserve"> </w:t>
            </w:r>
            <w:r>
              <w:rPr>
                <w:sz w:val="20"/>
              </w:rPr>
              <w:t>назначенное</w:t>
            </w:r>
            <w:r>
              <w:rPr>
                <w:spacing w:val="-12"/>
                <w:sz w:val="20"/>
              </w:rPr>
              <w:t xml:space="preserve"> </w:t>
            </w:r>
            <w:r>
              <w:rPr>
                <w:spacing w:val="-2"/>
                <w:sz w:val="20"/>
              </w:rPr>
              <w:t>лечение</w:t>
            </w:r>
          </w:p>
          <w:p>
            <w:pPr>
              <w:pStyle w:val="TableParagraph"/>
              <w:numPr>
                <w:ilvl w:val="0"/>
                <w:numId w:val="108"/>
              </w:numPr>
              <w:tabs>
                <w:tab w:val="clear" w:pos="720"/>
                <w:tab w:val="left" w:pos="813" w:leader="none"/>
              </w:tabs>
              <w:spacing w:lineRule="auto" w:line="240" w:before="0" w:after="0"/>
              <w:ind w:hanging="0" w:left="165" w:right="98"/>
              <w:jc w:val="both"/>
              <w:rPr>
                <w:sz w:val="20"/>
              </w:rPr>
            </w:pPr>
            <w:r>
              <w:rPr>
                <w:sz w:val="20"/>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w:t>
            </w:r>
            <w:r>
              <w:rPr>
                <w:spacing w:val="30"/>
                <w:sz w:val="20"/>
              </w:rPr>
              <w:t xml:space="preserve"> </w:t>
            </w:r>
            <w:r>
              <w:rPr>
                <w:sz w:val="20"/>
              </w:rPr>
              <w:t>медицинских</w:t>
            </w:r>
            <w:r>
              <w:rPr>
                <w:spacing w:val="29"/>
                <w:sz w:val="20"/>
              </w:rPr>
              <w:t xml:space="preserve"> </w:t>
            </w:r>
            <w:r>
              <w:rPr>
                <w:sz w:val="20"/>
              </w:rPr>
              <w:t>изделий,</w:t>
            </w:r>
            <w:r>
              <w:rPr>
                <w:spacing w:val="30"/>
                <w:sz w:val="20"/>
              </w:rPr>
              <w:t xml:space="preserve"> </w:t>
            </w:r>
            <w:r>
              <w:rPr>
                <w:sz w:val="20"/>
              </w:rPr>
              <w:t>лечебного</w:t>
            </w:r>
            <w:r>
              <w:rPr>
                <w:spacing w:val="30"/>
                <w:sz w:val="20"/>
              </w:rPr>
              <w:t xml:space="preserve"> </w:t>
            </w:r>
            <w:r>
              <w:rPr>
                <w:sz w:val="20"/>
              </w:rPr>
              <w:t>питания</w:t>
            </w:r>
            <w:r>
              <w:rPr>
                <w:spacing w:val="30"/>
                <w:sz w:val="20"/>
              </w:rPr>
              <w:t xml:space="preserve"> </w:t>
            </w:r>
            <w:r>
              <w:rPr>
                <w:sz w:val="20"/>
              </w:rPr>
              <w:t>или</w:t>
            </w:r>
            <w:r>
              <w:rPr>
                <w:spacing w:val="30"/>
                <w:sz w:val="20"/>
              </w:rPr>
              <w:t xml:space="preserve"> </w:t>
            </w:r>
            <w:r>
              <w:rPr>
                <w:spacing w:val="-2"/>
                <w:sz w:val="20"/>
              </w:rPr>
              <w:t>хирургических</w:t>
            </w:r>
          </w:p>
          <w:p>
            <w:pPr>
              <w:pStyle w:val="TableParagraph"/>
              <w:spacing w:lineRule="exact" w:line="214"/>
              <w:ind w:left="165" w:right="0"/>
              <w:rPr>
                <w:sz w:val="20"/>
              </w:rPr>
            </w:pPr>
            <w:r>
              <w:rPr>
                <w:spacing w:val="-2"/>
                <w:sz w:val="20"/>
              </w:rPr>
              <w:t>вмешательств</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auto" w:line="235"/>
              <w:ind w:left="105" w:right="100"/>
              <w:rPr>
                <w:sz w:val="20"/>
              </w:rPr>
            </w:pPr>
            <w:r>
              <w:rPr>
                <w:rFonts w:ascii="Symbol" w:hAnsi="Symbol"/>
                <w:spacing w:val="-10"/>
                <w:sz w:val="20"/>
              </w:rPr>
              <w:t></w:t>
            </w:r>
            <w:r>
              <w:rPr>
                <w:sz w:val="20"/>
              </w:rPr>
              <w:tab/>
              <w:t>Методами</w:t>
            </w:r>
            <w:r>
              <w:rPr>
                <w:spacing w:val="-1"/>
                <w:sz w:val="20"/>
              </w:rPr>
              <w:t xml:space="preserve"> </w:t>
            </w:r>
            <w:r>
              <w:rPr>
                <w:sz w:val="20"/>
              </w:rPr>
              <w:t>оценки эффективности и</w:t>
            </w:r>
            <w:r>
              <w:rPr>
                <w:spacing w:val="-1"/>
                <w:sz w:val="20"/>
              </w:rPr>
              <w:t xml:space="preserve"> </w:t>
            </w:r>
            <w:r>
              <w:rPr>
                <w:sz w:val="20"/>
              </w:rPr>
              <w:t>безопасности</w:t>
            </w:r>
            <w:r>
              <w:rPr>
                <w:spacing w:val="-1"/>
                <w:sz w:val="20"/>
              </w:rPr>
              <w:t xml:space="preserve"> </w:t>
            </w:r>
            <w:r>
              <w:rPr>
                <w:sz w:val="20"/>
              </w:rPr>
              <w:t>применения лекарственных</w:t>
            </w:r>
            <w:r>
              <w:rPr>
                <w:spacing w:val="64"/>
                <w:w w:val="150"/>
                <w:sz w:val="20"/>
              </w:rPr>
              <w:t xml:space="preserve"> </w:t>
            </w:r>
            <w:r>
              <w:rPr>
                <w:sz w:val="20"/>
              </w:rPr>
              <w:t>препаратов</w:t>
            </w:r>
            <w:r>
              <w:rPr>
                <w:spacing w:val="64"/>
                <w:w w:val="150"/>
                <w:sz w:val="20"/>
              </w:rPr>
              <w:t xml:space="preserve"> </w:t>
            </w:r>
            <w:r>
              <w:rPr>
                <w:sz w:val="20"/>
              </w:rPr>
              <w:t>и</w:t>
            </w:r>
            <w:r>
              <w:rPr>
                <w:spacing w:val="63"/>
                <w:w w:val="150"/>
                <w:sz w:val="20"/>
              </w:rPr>
              <w:t xml:space="preserve"> </w:t>
            </w:r>
            <w:r>
              <w:rPr>
                <w:sz w:val="20"/>
              </w:rPr>
              <w:t>медицинских</w:t>
            </w:r>
            <w:r>
              <w:rPr>
                <w:spacing w:val="64"/>
                <w:w w:val="150"/>
                <w:sz w:val="20"/>
              </w:rPr>
              <w:t xml:space="preserve"> </w:t>
            </w:r>
            <w:r>
              <w:rPr>
                <w:sz w:val="20"/>
              </w:rPr>
              <w:t>изделий</w:t>
            </w:r>
            <w:r>
              <w:rPr>
                <w:spacing w:val="64"/>
                <w:w w:val="150"/>
                <w:sz w:val="20"/>
              </w:rPr>
              <w:t xml:space="preserve"> </w:t>
            </w:r>
            <w:r>
              <w:rPr>
                <w:sz w:val="20"/>
              </w:rPr>
              <w:t>при</w:t>
            </w:r>
            <w:r>
              <w:rPr>
                <w:spacing w:val="65"/>
                <w:w w:val="150"/>
                <w:sz w:val="20"/>
              </w:rPr>
              <w:t xml:space="preserve"> </w:t>
            </w:r>
            <w:r>
              <w:rPr>
                <w:spacing w:val="-2"/>
                <w:sz w:val="20"/>
              </w:rPr>
              <w:t>лечении</w:t>
            </w:r>
          </w:p>
          <w:p>
            <w:pPr>
              <w:pStyle w:val="TableParagraph"/>
              <w:spacing w:lineRule="exact" w:line="217"/>
              <w:rPr>
                <w:sz w:val="20"/>
              </w:rPr>
            </w:pPr>
            <w:r>
              <w:rPr>
                <w:spacing w:val="-2"/>
                <w:sz w:val="20"/>
              </w:rPr>
              <w:t>пациентов</w:t>
            </w:r>
          </w:p>
        </w:tc>
      </w:tr>
      <w:tr>
        <w:trPr>
          <w:trHeight w:val="69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ind w:left="105" w:right="106"/>
              <w:jc w:val="both"/>
              <w:rPr>
                <w:b/>
                <w:sz w:val="20"/>
              </w:rPr>
            </w:pPr>
            <w:r>
              <w:rPr>
                <w:b/>
                <w:sz w:val="20"/>
              </w:rPr>
              <w:t>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r>
      <w:tr>
        <w:trPr>
          <w:trHeight w:val="947"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00"/>
              <w:rPr>
                <w:sz w:val="20"/>
              </w:rPr>
            </w:pPr>
            <w:r>
              <w:rPr>
                <w:sz w:val="20"/>
              </w:rPr>
              <w:t xml:space="preserve">ОПК-6.1 Проводит мероприятия по </w:t>
            </w:r>
            <w:r>
              <w:rPr>
                <w:spacing w:val="-2"/>
                <w:sz w:val="20"/>
              </w:rPr>
              <w:t xml:space="preserve">медицинской </w:t>
            </w:r>
            <w:r>
              <w:rPr>
                <w:sz w:val="20"/>
              </w:rPr>
              <w:t>реабилитации</w:t>
            </w:r>
            <w:r>
              <w:rPr>
                <w:spacing w:val="-13"/>
                <w:sz w:val="20"/>
              </w:rPr>
              <w:t xml:space="preserve"> </w:t>
            </w:r>
            <w:r>
              <w:rPr>
                <w:sz w:val="20"/>
              </w:rPr>
              <w:t xml:space="preserve">пациентов с заболеваниями и (или) состояниями и их последствиями, в том числе при реализации </w:t>
            </w:r>
            <w:r>
              <w:rPr>
                <w:spacing w:val="-2"/>
                <w:sz w:val="20"/>
              </w:rPr>
              <w:t xml:space="preserve">индивидуальных </w:t>
            </w:r>
            <w:r>
              <w:rPr>
                <w:sz w:val="20"/>
              </w:rPr>
              <w:t>программ реабилитации или абилитации</w:t>
            </w:r>
          </w:p>
          <w:p>
            <w:pPr>
              <w:pStyle w:val="TableParagraph"/>
              <w:spacing w:lineRule="exact" w:line="217"/>
              <w:rPr>
                <w:sz w:val="20"/>
              </w:rPr>
            </w:pPr>
            <w:r>
              <w:rPr>
                <w:spacing w:val="-2"/>
                <w:sz w:val="20"/>
              </w:rPr>
              <w:t>инвалидов</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07"/>
              </w:numPr>
              <w:tabs>
                <w:tab w:val="clear" w:pos="720"/>
                <w:tab w:val="left" w:pos="813" w:leader="none"/>
              </w:tabs>
              <w:spacing w:lineRule="auto" w:line="240" w:before="0" w:after="0"/>
              <w:ind w:hanging="0" w:left="105" w:right="98"/>
              <w:jc w:val="left"/>
              <w:rPr>
                <w:sz w:val="20"/>
              </w:rPr>
            </w:pPr>
            <w:r>
              <w:rPr>
                <w:sz w:val="20"/>
              </w:rPr>
              <w:t>Принципы</w:t>
            </w:r>
            <w:r>
              <w:rPr>
                <w:spacing w:val="22"/>
                <w:sz w:val="20"/>
              </w:rPr>
              <w:t xml:space="preserve"> </w:t>
            </w:r>
            <w:r>
              <w:rPr>
                <w:sz w:val="20"/>
              </w:rPr>
              <w:t>и</w:t>
            </w:r>
            <w:r>
              <w:rPr>
                <w:spacing w:val="21"/>
                <w:sz w:val="20"/>
              </w:rPr>
              <w:t xml:space="preserve"> </w:t>
            </w:r>
            <w:r>
              <w:rPr>
                <w:sz w:val="20"/>
              </w:rPr>
              <w:t>основы</w:t>
            </w:r>
            <w:r>
              <w:rPr>
                <w:spacing w:val="24"/>
                <w:sz w:val="20"/>
              </w:rPr>
              <w:t xml:space="preserve"> </w:t>
            </w:r>
            <w:r>
              <w:rPr>
                <w:sz w:val="20"/>
              </w:rPr>
              <w:t>проведения</w:t>
            </w:r>
            <w:r>
              <w:rPr>
                <w:spacing w:val="21"/>
                <w:sz w:val="20"/>
              </w:rPr>
              <w:t xml:space="preserve"> </w:t>
            </w:r>
            <w:r>
              <w:rPr>
                <w:sz w:val="20"/>
              </w:rPr>
              <w:t>медицинской</w:t>
            </w:r>
            <w:r>
              <w:rPr>
                <w:spacing w:val="26"/>
                <w:sz w:val="20"/>
              </w:rPr>
              <w:t xml:space="preserve"> </w:t>
            </w:r>
            <w:r>
              <w:rPr>
                <w:sz w:val="20"/>
              </w:rPr>
              <w:t>реабилитации пациентов, критерии оценки качества реабилитационного процесса</w:t>
            </w:r>
          </w:p>
          <w:p>
            <w:pPr>
              <w:pStyle w:val="TableParagraph"/>
              <w:numPr>
                <w:ilvl w:val="0"/>
                <w:numId w:val="107"/>
              </w:numPr>
              <w:tabs>
                <w:tab w:val="clear" w:pos="720"/>
                <w:tab w:val="left" w:pos="813" w:leader="none"/>
              </w:tabs>
              <w:spacing w:lineRule="exact" w:line="230" w:before="0" w:after="0"/>
              <w:ind w:hanging="0" w:left="105" w:right="100"/>
              <w:jc w:val="left"/>
              <w:rPr>
                <w:sz w:val="20"/>
              </w:rPr>
            </w:pPr>
            <w:r>
              <w:rPr>
                <w:sz w:val="20"/>
              </w:rPr>
              <w:t>Индивидуальные</w:t>
            </w:r>
            <w:r>
              <w:rPr>
                <w:spacing w:val="80"/>
                <w:sz w:val="20"/>
              </w:rPr>
              <w:t xml:space="preserve"> </w:t>
            </w:r>
            <w:r>
              <w:rPr>
                <w:sz w:val="20"/>
              </w:rPr>
              <w:t>программы</w:t>
            </w:r>
            <w:r>
              <w:rPr>
                <w:spacing w:val="80"/>
                <w:sz w:val="20"/>
              </w:rPr>
              <w:t xml:space="preserve"> </w:t>
            </w:r>
            <w:r>
              <w:rPr>
                <w:sz w:val="20"/>
              </w:rPr>
              <w:t>реабилитации</w:t>
            </w:r>
            <w:r>
              <w:rPr>
                <w:spacing w:val="80"/>
                <w:sz w:val="20"/>
              </w:rPr>
              <w:t xml:space="preserve"> </w:t>
            </w:r>
            <w:r>
              <w:rPr>
                <w:sz w:val="20"/>
              </w:rPr>
              <w:t>и</w:t>
            </w:r>
            <w:r>
              <w:rPr>
                <w:spacing w:val="80"/>
                <w:sz w:val="20"/>
              </w:rPr>
              <w:t xml:space="preserve"> </w:t>
            </w:r>
            <w:r>
              <w:rPr>
                <w:sz w:val="20"/>
              </w:rPr>
              <w:t xml:space="preserve">абилитации </w:t>
            </w:r>
            <w:r>
              <w:rPr>
                <w:spacing w:val="-2"/>
                <w:sz w:val="20"/>
              </w:rPr>
              <w:t>инвалидов</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8"/>
              <w:ind w:left="105" w:right="104"/>
              <w:rPr>
                <w:sz w:val="20"/>
              </w:rPr>
            </w:pPr>
            <w:r>
              <w:rPr>
                <w:rFonts w:ascii="Symbol" w:hAnsi="Symbol"/>
                <w:spacing w:val="-10"/>
                <w:sz w:val="20"/>
              </w:rPr>
              <w:t></w:t>
            </w:r>
            <w:r>
              <w:rPr>
                <w:sz w:val="20"/>
              </w:rPr>
              <w:tab/>
              <w:t>Применять</w:t>
            </w:r>
            <w:r>
              <w:rPr>
                <w:spacing w:val="80"/>
                <w:w w:val="150"/>
                <w:sz w:val="20"/>
              </w:rPr>
              <w:t xml:space="preserve"> </w:t>
            </w:r>
            <w:r>
              <w:rPr>
                <w:sz w:val="20"/>
              </w:rPr>
              <w:t>различные</w:t>
            </w:r>
            <w:r>
              <w:rPr>
                <w:spacing w:val="80"/>
                <w:w w:val="150"/>
                <w:sz w:val="20"/>
              </w:rPr>
              <w:t xml:space="preserve"> </w:t>
            </w:r>
            <w:r>
              <w:rPr>
                <w:sz w:val="20"/>
              </w:rPr>
              <w:t>формы</w:t>
            </w:r>
            <w:r>
              <w:rPr>
                <w:spacing w:val="80"/>
                <w:w w:val="150"/>
                <w:sz w:val="20"/>
              </w:rPr>
              <w:t xml:space="preserve"> </w:t>
            </w:r>
            <w:r>
              <w:rPr>
                <w:sz w:val="20"/>
              </w:rPr>
              <w:t>и</w:t>
            </w:r>
            <w:r>
              <w:rPr>
                <w:spacing w:val="80"/>
                <w:w w:val="150"/>
                <w:sz w:val="20"/>
              </w:rPr>
              <w:t xml:space="preserve"> </w:t>
            </w:r>
            <w:r>
              <w:rPr>
                <w:sz w:val="20"/>
              </w:rPr>
              <w:t>методы</w:t>
            </w:r>
            <w:r>
              <w:rPr>
                <w:spacing w:val="80"/>
                <w:w w:val="150"/>
                <w:sz w:val="20"/>
              </w:rPr>
              <w:t xml:space="preserve"> </w:t>
            </w:r>
            <w:r>
              <w:rPr>
                <w:sz w:val="20"/>
              </w:rPr>
              <w:t xml:space="preserve">реабилитации </w:t>
            </w:r>
            <w:r>
              <w:rPr>
                <w:spacing w:val="-2"/>
                <w:sz w:val="20"/>
              </w:rPr>
              <w:t>пациентов</w:t>
            </w:r>
          </w:p>
        </w:tc>
      </w:tr>
      <w:tr>
        <w:trPr>
          <w:trHeight w:val="130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950" w:leader="none"/>
                <w:tab w:val="left" w:pos="3195" w:leader="none"/>
                <w:tab w:val="left" w:pos="4574" w:leader="none"/>
                <w:tab w:val="left" w:pos="5036" w:leader="none"/>
              </w:tabs>
              <w:spacing w:lineRule="auto" w:line="235"/>
              <w:ind w:left="105" w:right="97"/>
              <w:rPr>
                <w:sz w:val="20"/>
              </w:rPr>
            </w:pPr>
            <w:r>
              <w:rPr>
                <w:rFonts w:ascii="Symbol" w:hAnsi="Symbol"/>
                <w:spacing w:val="-10"/>
                <w:sz w:val="20"/>
              </w:rPr>
              <w:t></w:t>
            </w:r>
            <w:r>
              <w:rPr>
                <w:sz w:val="20"/>
              </w:rPr>
              <w:tab/>
            </w:r>
            <w:r>
              <w:rPr>
                <w:spacing w:val="-2"/>
                <w:sz w:val="20"/>
              </w:rPr>
              <w:t>Навыками</w:t>
            </w:r>
            <w:r>
              <w:rPr>
                <w:sz w:val="20"/>
              </w:rPr>
              <w:tab/>
            </w:r>
            <w:r>
              <w:rPr>
                <w:spacing w:val="-2"/>
                <w:sz w:val="20"/>
              </w:rPr>
              <w:t>проведения</w:t>
            </w:r>
            <w:r>
              <w:rPr>
                <w:sz w:val="20"/>
              </w:rPr>
              <w:tab/>
            </w:r>
            <w:r>
              <w:rPr>
                <w:spacing w:val="-2"/>
                <w:sz w:val="20"/>
              </w:rPr>
              <w:t>мероприятий</w:t>
            </w:r>
            <w:r>
              <w:rPr>
                <w:sz w:val="20"/>
              </w:rPr>
              <w:tab/>
            </w:r>
            <w:r>
              <w:rPr>
                <w:spacing w:val="-6"/>
                <w:sz w:val="20"/>
              </w:rPr>
              <w:t>по</w:t>
            </w:r>
            <w:r>
              <w:rPr>
                <w:sz w:val="20"/>
              </w:rPr>
              <w:tab/>
            </w:r>
            <w:r>
              <w:rPr>
                <w:spacing w:val="-2"/>
                <w:sz w:val="20"/>
              </w:rPr>
              <w:t>медицинской реабилитации</w:t>
            </w:r>
          </w:p>
        </w:tc>
      </w:tr>
      <w:tr>
        <w:trPr>
          <w:trHeight w:val="474"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 xml:space="preserve">ОПК-6.2 Контролирует </w:t>
            </w:r>
            <w:r>
              <w:rPr>
                <w:spacing w:val="-2"/>
                <w:sz w:val="20"/>
              </w:rPr>
              <w:t xml:space="preserve">эффективность </w:t>
            </w:r>
            <w:r>
              <w:rPr>
                <w:sz w:val="20"/>
              </w:rPr>
              <w:t xml:space="preserve">мероприятий по </w:t>
            </w:r>
            <w:r>
              <w:rPr>
                <w:spacing w:val="-2"/>
                <w:sz w:val="20"/>
              </w:rPr>
              <w:t xml:space="preserve">медицинской </w:t>
            </w:r>
            <w:r>
              <w:rPr>
                <w:sz w:val="20"/>
              </w:rPr>
              <w:t>реабилитации при заболеваниях и (или) состояниях,</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при реализации </w:t>
            </w:r>
            <w:r>
              <w:rPr>
                <w:spacing w:val="-2"/>
                <w:sz w:val="20"/>
              </w:rPr>
              <w:t>индивидуальных</w:t>
            </w:r>
          </w:p>
          <w:p>
            <w:pPr>
              <w:pStyle w:val="TableParagraph"/>
              <w:spacing w:lineRule="exact" w:line="217"/>
              <w:rPr>
                <w:sz w:val="20"/>
              </w:rPr>
            </w:pPr>
            <w:r>
              <w:rPr>
                <w:sz w:val="20"/>
              </w:rPr>
              <w:t>программ</w:t>
            </w:r>
            <w:r>
              <w:rPr>
                <w:spacing w:val="-6"/>
                <w:sz w:val="20"/>
              </w:rPr>
              <w:t xml:space="preserve"> </w:t>
            </w:r>
            <w:r>
              <w:rPr>
                <w:spacing w:val="-2"/>
                <w:sz w:val="20"/>
              </w:rPr>
              <w:t>реабилитации</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254" w:leader="none"/>
                <w:tab w:val="left" w:pos="3485" w:leader="none"/>
                <w:tab w:val="left" w:pos="3806" w:leader="none"/>
                <w:tab w:val="left" w:pos="5486" w:leader="none"/>
              </w:tabs>
              <w:spacing w:lineRule="exact" w:line="230"/>
              <w:ind w:left="105" w:right="101"/>
              <w:rPr>
                <w:sz w:val="20"/>
              </w:rPr>
            </w:pPr>
            <w:r>
              <w:rPr>
                <w:rFonts w:ascii="Symbol" w:hAnsi="Symbol"/>
                <w:spacing w:val="-10"/>
                <w:sz w:val="20"/>
              </w:rPr>
              <w:t></w:t>
            </w:r>
            <w:r>
              <w:rPr>
                <w:sz w:val="20"/>
              </w:rPr>
              <w:tab/>
            </w:r>
            <w:r>
              <w:rPr>
                <w:color w:val="0D0D0D"/>
                <w:spacing w:val="-2"/>
                <w:sz w:val="20"/>
              </w:rPr>
              <w:t>Медицинские,</w:t>
            </w:r>
            <w:r>
              <w:rPr>
                <w:color w:val="0D0D0D"/>
                <w:sz w:val="20"/>
              </w:rPr>
              <w:tab/>
            </w:r>
            <w:r>
              <w:rPr>
                <w:color w:val="0D0D0D"/>
                <w:spacing w:val="-2"/>
                <w:sz w:val="20"/>
              </w:rPr>
              <w:t>социальные</w:t>
            </w:r>
            <w:r>
              <w:rPr>
                <w:color w:val="0D0D0D"/>
                <w:sz w:val="20"/>
              </w:rPr>
              <w:tab/>
            </w:r>
            <w:r>
              <w:rPr>
                <w:color w:val="0D0D0D"/>
                <w:spacing w:val="-10"/>
                <w:sz w:val="20"/>
              </w:rPr>
              <w:t>и</w:t>
            </w:r>
            <w:r>
              <w:rPr>
                <w:color w:val="0D0D0D"/>
                <w:sz w:val="20"/>
              </w:rPr>
              <w:tab/>
            </w:r>
            <w:r>
              <w:rPr>
                <w:color w:val="0D0D0D"/>
                <w:spacing w:val="-2"/>
                <w:sz w:val="20"/>
              </w:rPr>
              <w:t>психологические</w:t>
            </w:r>
            <w:r>
              <w:rPr>
                <w:color w:val="0D0D0D"/>
                <w:sz w:val="20"/>
              </w:rPr>
              <w:tab/>
            </w:r>
            <w:r>
              <w:rPr>
                <w:color w:val="0D0D0D"/>
                <w:spacing w:val="-2"/>
                <w:sz w:val="20"/>
              </w:rPr>
              <w:t xml:space="preserve">аспекты </w:t>
            </w:r>
            <w:r>
              <w:rPr>
                <w:color w:val="0D0D0D"/>
                <w:sz w:val="20"/>
              </w:rPr>
              <w:t>реабилитации пациентов</w:t>
            </w:r>
          </w:p>
        </w:tc>
      </w:tr>
      <w:tr>
        <w:trPr>
          <w:trHeight w:val="47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3420" w:leader="none"/>
              </w:tabs>
              <w:spacing w:lineRule="exact" w:line="230"/>
              <w:ind w:left="105" w:right="104"/>
              <w:rPr>
                <w:sz w:val="20"/>
              </w:rPr>
            </w:pPr>
            <w:r>
              <w:rPr>
                <w:rFonts w:ascii="Symbol" w:hAnsi="Symbol"/>
                <w:spacing w:val="-10"/>
                <w:sz w:val="20"/>
              </w:rPr>
              <w:t></w:t>
            </w:r>
            <w:r>
              <w:rPr>
                <w:sz w:val="20"/>
              </w:rPr>
              <w:tab/>
              <w:t>Оценивать</w:t>
            </w:r>
            <w:r>
              <w:rPr>
                <w:spacing w:val="80"/>
                <w:sz w:val="20"/>
              </w:rPr>
              <w:t xml:space="preserve"> </w:t>
            </w:r>
            <w:r>
              <w:rPr>
                <w:sz w:val="20"/>
              </w:rPr>
              <w:t>эффективность</w:t>
              <w:tab/>
              <w:t>и</w:t>
            </w:r>
            <w:r>
              <w:rPr>
                <w:spacing w:val="80"/>
                <w:sz w:val="20"/>
              </w:rPr>
              <w:t xml:space="preserve"> </w:t>
            </w:r>
            <w:r>
              <w:rPr>
                <w:sz w:val="20"/>
              </w:rPr>
              <w:t>безопасность</w:t>
            </w:r>
            <w:r>
              <w:rPr>
                <w:spacing w:val="80"/>
                <w:sz w:val="20"/>
              </w:rPr>
              <w:t xml:space="preserve"> </w:t>
            </w:r>
            <w:r>
              <w:rPr>
                <w:sz w:val="20"/>
              </w:rPr>
              <w:t>мероприятий медицинской реабилитации</w:t>
            </w:r>
          </w:p>
        </w:tc>
      </w:tr>
      <w:tr>
        <w:trPr>
          <w:trHeight w:val="1321"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 w:val="left" w:pos="2020" w:leader="none"/>
                <w:tab w:val="left" w:pos="2957" w:leader="none"/>
                <w:tab w:val="left" w:pos="4598" w:leader="none"/>
                <w:tab w:val="left" w:pos="5032" w:leader="none"/>
              </w:tabs>
              <w:ind w:left="105" w:right="100"/>
              <w:rPr>
                <w:sz w:val="20"/>
              </w:rPr>
            </w:pPr>
            <w:r>
              <w:rPr>
                <w:rFonts w:ascii="Symbol" w:hAnsi="Symbol"/>
                <w:spacing w:val="-10"/>
                <w:sz w:val="20"/>
              </w:rPr>
              <w:t></w:t>
            </w:r>
            <w:r>
              <w:rPr>
                <w:sz w:val="20"/>
              </w:rPr>
              <w:tab/>
            </w:r>
            <w:r>
              <w:rPr>
                <w:spacing w:val="-2"/>
                <w:sz w:val="20"/>
              </w:rPr>
              <w:t>Навыками</w:t>
            </w:r>
            <w:r>
              <w:rPr>
                <w:sz w:val="20"/>
              </w:rPr>
              <w:tab/>
            </w:r>
            <w:r>
              <w:rPr>
                <w:spacing w:val="-2"/>
                <w:sz w:val="20"/>
              </w:rPr>
              <w:t>оценки</w:t>
            </w:r>
            <w:r>
              <w:rPr>
                <w:sz w:val="20"/>
              </w:rPr>
              <w:tab/>
            </w:r>
            <w:r>
              <w:rPr>
                <w:spacing w:val="-2"/>
                <w:sz w:val="20"/>
              </w:rPr>
              <w:t>эффективности</w:t>
            </w:r>
            <w:r>
              <w:rPr>
                <w:sz w:val="20"/>
              </w:rPr>
              <w:tab/>
            </w:r>
            <w:r>
              <w:rPr>
                <w:spacing w:val="-10"/>
                <w:sz w:val="20"/>
              </w:rPr>
              <w:t>и</w:t>
            </w:r>
            <w:r>
              <w:rPr>
                <w:sz w:val="20"/>
              </w:rPr>
              <w:tab/>
            </w:r>
            <w:r>
              <w:rPr>
                <w:spacing w:val="-2"/>
                <w:sz w:val="20"/>
              </w:rPr>
              <w:t xml:space="preserve">безопасности </w:t>
            </w:r>
            <w:r>
              <w:rPr>
                <w:sz w:val="20"/>
              </w:rPr>
              <w:t>мероприятий медицинской реабилитации пациентов</w:t>
            </w:r>
          </w:p>
        </w:tc>
      </w:tr>
    </w:tbl>
    <w:p>
      <w:pPr>
        <w:pStyle w:val="TableParagraph"/>
        <w:spacing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460"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spacing w:lineRule="exact" w:line="228"/>
              <w:ind w:left="105" w:right="962"/>
              <w:rPr>
                <w:sz w:val="20"/>
              </w:rPr>
            </w:pPr>
            <w:r>
              <w:rPr>
                <w:sz w:val="20"/>
              </w:rPr>
              <w:t>или</w:t>
            </w:r>
            <w:r>
              <w:rPr>
                <w:spacing w:val="-13"/>
                <w:sz w:val="20"/>
              </w:rPr>
              <w:t xml:space="preserve"> </w:t>
            </w:r>
            <w:r>
              <w:rPr>
                <w:sz w:val="20"/>
              </w:rPr>
              <w:t xml:space="preserve">абилитации </w:t>
            </w:r>
            <w:r>
              <w:rPr>
                <w:spacing w:val="-2"/>
                <w:sz w:val="20"/>
              </w:rPr>
              <w:t>инвалидов</w:t>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ind w:left="0" w:right="0"/>
              <w:rPr>
                <w:sz w:val="18"/>
              </w:rPr>
            </w:pPr>
            <w:r>
              <w:rPr>
                <w:sz w:val="18"/>
              </w:rPr>
            </w:r>
          </w:p>
        </w:tc>
      </w:tr>
      <w:tr>
        <w:trPr>
          <w:trHeight w:val="23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10"/>
              <w:rPr>
                <w:b/>
                <w:sz w:val="20"/>
              </w:rPr>
            </w:pPr>
            <w:r>
              <w:rPr>
                <w:b/>
                <w:sz w:val="20"/>
              </w:rPr>
              <w:t>ОПК-7.</w:t>
            </w:r>
            <w:r>
              <w:rPr>
                <w:b/>
                <w:spacing w:val="-9"/>
                <w:sz w:val="20"/>
              </w:rPr>
              <w:t xml:space="preserve"> </w:t>
            </w:r>
            <w:r>
              <w:rPr>
                <w:b/>
                <w:sz w:val="20"/>
              </w:rPr>
              <w:t>Способен</w:t>
            </w:r>
            <w:r>
              <w:rPr>
                <w:b/>
                <w:spacing w:val="-8"/>
                <w:sz w:val="20"/>
              </w:rPr>
              <w:t xml:space="preserve"> </w:t>
            </w:r>
            <w:r>
              <w:rPr>
                <w:b/>
                <w:sz w:val="20"/>
              </w:rPr>
              <w:t>проводить</w:t>
            </w:r>
            <w:r>
              <w:rPr>
                <w:b/>
                <w:spacing w:val="-9"/>
                <w:sz w:val="20"/>
              </w:rPr>
              <w:t xml:space="preserve"> </w:t>
            </w:r>
            <w:r>
              <w:rPr>
                <w:b/>
                <w:sz w:val="20"/>
              </w:rPr>
              <w:t>в</w:t>
            </w:r>
            <w:r>
              <w:rPr>
                <w:b/>
                <w:spacing w:val="-10"/>
                <w:sz w:val="20"/>
              </w:rPr>
              <w:t xml:space="preserve"> </w:t>
            </w:r>
            <w:r>
              <w:rPr>
                <w:b/>
                <w:sz w:val="20"/>
              </w:rPr>
              <w:t>отношении</w:t>
            </w:r>
            <w:r>
              <w:rPr>
                <w:b/>
                <w:spacing w:val="-8"/>
                <w:sz w:val="20"/>
              </w:rPr>
              <w:t xml:space="preserve"> </w:t>
            </w:r>
            <w:r>
              <w:rPr>
                <w:b/>
                <w:sz w:val="20"/>
              </w:rPr>
              <w:t>пациентов</w:t>
            </w:r>
            <w:r>
              <w:rPr>
                <w:b/>
                <w:spacing w:val="-10"/>
                <w:sz w:val="20"/>
              </w:rPr>
              <w:t xml:space="preserve"> </w:t>
            </w:r>
            <w:r>
              <w:rPr>
                <w:b/>
                <w:sz w:val="20"/>
              </w:rPr>
              <w:t>медицинскую</w:t>
            </w:r>
            <w:r>
              <w:rPr>
                <w:b/>
                <w:spacing w:val="-10"/>
                <w:sz w:val="20"/>
              </w:rPr>
              <w:t xml:space="preserve"> </w:t>
            </w:r>
            <w:r>
              <w:rPr>
                <w:b/>
                <w:spacing w:val="-2"/>
                <w:sz w:val="20"/>
              </w:rPr>
              <w:t>экспертизу</w:t>
            </w:r>
          </w:p>
        </w:tc>
      </w:tr>
      <w:tr>
        <w:trPr>
          <w:trHeight w:val="704"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156"/>
              <w:rPr>
                <w:sz w:val="20"/>
              </w:rPr>
            </w:pPr>
            <w:r>
              <w:rPr>
                <w:sz w:val="20"/>
              </w:rPr>
              <w:t>ОПК-7.1 Направляет пациентов на медицинскую</w:t>
            </w:r>
            <w:r>
              <w:rPr>
                <w:spacing w:val="-13"/>
                <w:sz w:val="20"/>
              </w:rPr>
              <w:t xml:space="preserve"> </w:t>
            </w:r>
            <w:r>
              <w:rPr>
                <w:sz w:val="20"/>
              </w:rPr>
              <w:t>экспертизу</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828" w:leader="none"/>
                <w:tab w:val="left" w:pos="2410" w:leader="none"/>
                <w:tab w:val="left" w:pos="3085" w:leader="none"/>
                <w:tab w:val="left" w:pos="4267" w:leader="none"/>
                <w:tab w:val="left" w:pos="4341" w:leader="none"/>
                <w:tab w:val="left" w:pos="4883" w:leader="none"/>
                <w:tab w:val="left" w:pos="5037" w:leader="none"/>
              </w:tabs>
              <w:spacing w:lineRule="auto" w:line="235"/>
              <w:ind w:left="105" w:right="102"/>
              <w:rPr>
                <w:sz w:val="20"/>
              </w:rPr>
            </w:pPr>
            <w:r>
              <w:rPr>
                <w:rFonts w:ascii="Symbol" w:hAnsi="Symbol"/>
                <w:spacing w:val="-10"/>
                <w:sz w:val="20"/>
              </w:rPr>
              <w:t></w:t>
            </w:r>
            <w:r>
              <w:rPr>
                <w:sz w:val="20"/>
              </w:rPr>
              <w:tab/>
            </w:r>
            <w:r>
              <w:rPr>
                <w:spacing w:val="-2"/>
                <w:sz w:val="20"/>
              </w:rPr>
              <w:t>Порядки</w:t>
            </w:r>
            <w:r>
              <w:rPr>
                <w:sz w:val="20"/>
              </w:rPr>
              <w:tab/>
            </w:r>
            <w:r>
              <w:rPr>
                <w:spacing w:val="-2"/>
                <w:sz w:val="20"/>
              </w:rPr>
              <w:t>проведения</w:t>
            </w:r>
            <w:r>
              <w:rPr>
                <w:sz w:val="20"/>
              </w:rPr>
              <w:tab/>
            </w:r>
            <w:r>
              <w:rPr>
                <w:spacing w:val="-2"/>
                <w:sz w:val="20"/>
              </w:rPr>
              <w:t>отдельных</w:t>
            </w:r>
            <w:r>
              <w:rPr>
                <w:sz w:val="20"/>
              </w:rPr>
              <w:tab/>
            </w:r>
            <w:r>
              <w:rPr>
                <w:spacing w:val="-2"/>
                <w:sz w:val="20"/>
              </w:rPr>
              <w:t>видов</w:t>
            </w:r>
            <w:r>
              <w:rPr>
                <w:sz w:val="20"/>
              </w:rPr>
              <w:tab/>
              <w:tab/>
            </w:r>
            <w:r>
              <w:rPr>
                <w:spacing w:val="-2"/>
                <w:sz w:val="20"/>
              </w:rPr>
              <w:t>медицинских освидетельствований,</w:t>
            </w:r>
            <w:r>
              <w:rPr>
                <w:sz w:val="20"/>
              </w:rPr>
              <w:tab/>
            </w:r>
            <w:r>
              <w:rPr>
                <w:spacing w:val="-2"/>
                <w:sz w:val="20"/>
              </w:rPr>
              <w:t>предварительных</w:t>
            </w:r>
            <w:r>
              <w:rPr>
                <w:sz w:val="20"/>
              </w:rPr>
              <w:tab/>
              <w:tab/>
            </w:r>
            <w:r>
              <w:rPr>
                <w:spacing w:val="-10"/>
                <w:sz w:val="20"/>
              </w:rPr>
              <w:t>и</w:t>
            </w:r>
            <w:r>
              <w:rPr>
                <w:sz w:val="20"/>
              </w:rPr>
              <w:tab/>
            </w:r>
            <w:r>
              <w:rPr>
                <w:spacing w:val="-2"/>
                <w:sz w:val="20"/>
              </w:rPr>
              <w:t>периодических</w:t>
            </w:r>
          </w:p>
          <w:p>
            <w:pPr>
              <w:pStyle w:val="TableParagraph"/>
              <w:spacing w:lineRule="exact" w:line="217"/>
              <w:rPr>
                <w:sz w:val="20"/>
              </w:rPr>
            </w:pPr>
            <w:r>
              <w:rPr>
                <w:spacing w:val="-2"/>
                <w:sz w:val="20"/>
              </w:rPr>
              <w:t>медицинских</w:t>
            </w:r>
            <w:r>
              <w:rPr>
                <w:spacing w:val="5"/>
                <w:sz w:val="20"/>
              </w:rPr>
              <w:t xml:space="preserve"> </w:t>
            </w:r>
            <w:r>
              <w:rPr>
                <w:spacing w:val="-2"/>
                <w:sz w:val="20"/>
              </w:rPr>
              <w:t>осмотров</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375" w:leader="none"/>
                <w:tab w:val="left" w:pos="2902" w:leader="none"/>
                <w:tab w:val="left" w:pos="3986" w:leader="none"/>
                <w:tab w:val="left" w:pos="5082" w:leader="none"/>
                <w:tab w:val="left" w:pos="5487" w:leader="none"/>
              </w:tabs>
              <w:spacing w:lineRule="exact" w:line="230"/>
              <w:ind w:left="105" w:right="96"/>
              <w:rPr>
                <w:sz w:val="20"/>
              </w:rPr>
            </w:pPr>
            <w:r>
              <w:rPr>
                <w:rFonts w:ascii="Symbol" w:hAnsi="Symbol"/>
                <w:spacing w:val="-10"/>
                <w:sz w:val="20"/>
              </w:rPr>
              <w:t></w:t>
            </w:r>
            <w:r>
              <w:rPr>
                <w:sz w:val="20"/>
              </w:rPr>
              <w:tab/>
            </w:r>
            <w:r>
              <w:rPr>
                <w:spacing w:val="-4"/>
                <w:sz w:val="20"/>
              </w:rPr>
              <w:t>При</w:t>
            </w:r>
            <w:r>
              <w:rPr>
                <w:sz w:val="20"/>
              </w:rPr>
              <w:tab/>
            </w:r>
            <w:r>
              <w:rPr>
                <w:spacing w:val="-2"/>
                <w:sz w:val="20"/>
              </w:rPr>
              <w:t>необходимости</w:t>
            </w:r>
            <w:r>
              <w:rPr>
                <w:sz w:val="20"/>
              </w:rPr>
              <w:tab/>
            </w:r>
            <w:r>
              <w:rPr>
                <w:spacing w:val="-2"/>
                <w:sz w:val="20"/>
              </w:rPr>
              <w:t>направить</w:t>
            </w:r>
            <w:r>
              <w:rPr>
                <w:sz w:val="20"/>
              </w:rPr>
              <w:tab/>
            </w:r>
            <w:r>
              <w:rPr>
                <w:spacing w:val="-2"/>
                <w:sz w:val="20"/>
              </w:rPr>
              <w:t>пациентов</w:t>
            </w:r>
            <w:r>
              <w:rPr>
                <w:sz w:val="20"/>
              </w:rPr>
              <w:tab/>
            </w:r>
            <w:r>
              <w:rPr>
                <w:spacing w:val="-6"/>
                <w:sz w:val="20"/>
              </w:rPr>
              <w:t>на</w:t>
            </w:r>
            <w:r>
              <w:rPr>
                <w:sz w:val="20"/>
              </w:rPr>
              <w:tab/>
            </w:r>
            <w:r>
              <w:rPr>
                <w:spacing w:val="-2"/>
                <w:sz w:val="20"/>
              </w:rPr>
              <w:t xml:space="preserve">медико- </w:t>
            </w:r>
            <w:r>
              <w:rPr>
                <w:sz w:val="20"/>
              </w:rPr>
              <w:t>социальную экспертизу</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8"/>
              <w:jc w:val="both"/>
              <w:rPr>
                <w:sz w:val="20"/>
              </w:rPr>
            </w:pPr>
            <w:r>
              <w:rPr>
                <w:rFonts w:ascii="Symbol" w:hAnsi="Symbol"/>
                <w:spacing w:val="-10"/>
                <w:sz w:val="20"/>
              </w:rPr>
              <w:t></w:t>
            </w:r>
            <w:r>
              <w:rPr>
                <w:sz w:val="20"/>
              </w:rPr>
              <w:tab/>
              <w:t xml:space="preserve">Навыками направления пациентов, имеющих стойкое снижение трудоспособности для прохождения медико-социальной </w:t>
            </w:r>
            <w:r>
              <w:rPr>
                <w:spacing w:val="-2"/>
                <w:sz w:val="20"/>
              </w:rPr>
              <w:t>экспертизы</w:t>
            </w:r>
          </w:p>
        </w:tc>
      </w:tr>
      <w:tr>
        <w:trPr>
          <w:trHeight w:val="244"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rPr>
                <w:sz w:val="20"/>
              </w:rPr>
            </w:pPr>
            <w:r>
              <w:rPr>
                <w:sz w:val="20"/>
              </w:rPr>
              <w:t>ОПК-7.2 Организует, контролирует</w:t>
            </w:r>
            <w:r>
              <w:rPr>
                <w:spacing w:val="-13"/>
                <w:sz w:val="20"/>
              </w:rPr>
              <w:t xml:space="preserve"> </w:t>
            </w:r>
            <w:r>
              <w:rPr>
                <w:sz w:val="20"/>
              </w:rPr>
              <w:t>и</w:t>
            </w:r>
            <w:r>
              <w:rPr>
                <w:spacing w:val="-12"/>
                <w:sz w:val="20"/>
              </w:rPr>
              <w:t xml:space="preserve"> </w:t>
            </w:r>
            <w:r>
              <w:rPr>
                <w:sz w:val="20"/>
              </w:rPr>
              <w:t xml:space="preserve">проводит </w:t>
            </w:r>
            <w:r>
              <w:rPr>
                <w:spacing w:val="-2"/>
                <w:sz w:val="20"/>
              </w:rPr>
              <w:t>медицинскую</w:t>
            </w:r>
            <w:r>
              <w:rPr>
                <w:spacing w:val="6"/>
                <w:sz w:val="20"/>
              </w:rPr>
              <w:t xml:space="preserve"> </w:t>
            </w:r>
            <w:r>
              <w:rPr>
                <w:spacing w:val="-2"/>
                <w:sz w:val="20"/>
              </w:rPr>
              <w:t>экспертизу</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rPr>
                <w:sz w:val="20"/>
              </w:rPr>
            </w:pPr>
            <w:r>
              <w:rPr>
                <w:rFonts w:ascii="Symbol" w:hAnsi="Symbol"/>
                <w:spacing w:val="-10"/>
                <w:sz w:val="20"/>
              </w:rPr>
              <w:t></w:t>
            </w:r>
            <w:r>
              <w:rPr>
                <w:sz w:val="20"/>
              </w:rPr>
              <w:tab/>
              <w:t>Порядок</w:t>
            </w:r>
            <w:r>
              <w:rPr>
                <w:spacing w:val="-7"/>
                <w:sz w:val="20"/>
              </w:rPr>
              <w:t xml:space="preserve"> </w:t>
            </w:r>
            <w:r>
              <w:rPr>
                <w:sz w:val="20"/>
              </w:rPr>
              <w:t>выдачи</w:t>
            </w:r>
            <w:r>
              <w:rPr>
                <w:spacing w:val="-7"/>
                <w:sz w:val="20"/>
              </w:rPr>
              <w:t xml:space="preserve"> </w:t>
            </w:r>
            <w:r>
              <w:rPr>
                <w:sz w:val="20"/>
              </w:rPr>
              <w:t>листков</w:t>
            </w:r>
            <w:r>
              <w:rPr>
                <w:spacing w:val="-5"/>
                <w:sz w:val="20"/>
              </w:rPr>
              <w:t xml:space="preserve"> </w:t>
            </w:r>
            <w:r>
              <w:rPr>
                <w:spacing w:val="-2"/>
                <w:sz w:val="20"/>
              </w:rPr>
              <w:t>нетрудоспособности</w:t>
            </w:r>
          </w:p>
        </w:tc>
      </w:tr>
      <w:tr>
        <w:trPr>
          <w:trHeight w:val="93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097" w:leader="none"/>
                <w:tab w:val="left" w:pos="2218" w:leader="none"/>
                <w:tab w:val="left" w:pos="3213" w:leader="none"/>
                <w:tab w:val="left" w:pos="3514" w:leader="none"/>
                <w:tab w:val="left" w:pos="4378" w:leader="none"/>
                <w:tab w:val="left" w:pos="4908" w:leader="none"/>
                <w:tab w:val="left" w:pos="5491" w:leader="none"/>
              </w:tabs>
              <w:ind w:left="105" w:right="101"/>
              <w:rPr>
                <w:sz w:val="20"/>
              </w:rPr>
            </w:pPr>
            <w:r>
              <w:rPr>
                <w:rFonts w:ascii="Symbol" w:hAnsi="Symbol"/>
                <w:spacing w:val="-10"/>
                <w:sz w:val="20"/>
              </w:rPr>
              <w:t></w:t>
            </w:r>
            <w:r>
              <w:rPr>
                <w:sz w:val="20"/>
              </w:rPr>
              <w:tab/>
            </w:r>
            <w:r>
              <w:rPr>
                <w:spacing w:val="-2"/>
                <w:sz w:val="20"/>
              </w:rPr>
              <w:t>Провести</w:t>
            </w:r>
            <w:r>
              <w:rPr>
                <w:sz w:val="20"/>
              </w:rPr>
              <w:tab/>
            </w:r>
            <w:r>
              <w:rPr>
                <w:spacing w:val="-2"/>
                <w:sz w:val="20"/>
              </w:rPr>
              <w:t>экспертизу</w:t>
            </w:r>
            <w:r>
              <w:rPr>
                <w:sz w:val="20"/>
              </w:rPr>
              <w:tab/>
              <w:tab/>
            </w:r>
            <w:r>
              <w:rPr>
                <w:spacing w:val="-2"/>
                <w:sz w:val="20"/>
              </w:rPr>
              <w:t>временной</w:t>
            </w:r>
            <w:r>
              <w:rPr>
                <w:sz w:val="20"/>
              </w:rPr>
              <w:tab/>
            </w:r>
            <w:r>
              <w:rPr>
                <w:spacing w:val="-10"/>
                <w:sz w:val="20"/>
              </w:rPr>
              <w:t>и</w:t>
            </w:r>
            <w:r>
              <w:rPr>
                <w:sz w:val="20"/>
              </w:rPr>
              <w:tab/>
            </w:r>
            <w:r>
              <w:rPr>
                <w:spacing w:val="-2"/>
                <w:sz w:val="20"/>
              </w:rPr>
              <w:t>стойкой нетрудоспособности,</w:t>
            </w:r>
            <w:r>
              <w:rPr>
                <w:sz w:val="20"/>
              </w:rPr>
              <w:tab/>
              <w:tab/>
            </w:r>
            <w:r>
              <w:rPr>
                <w:spacing w:val="-2"/>
                <w:sz w:val="20"/>
              </w:rPr>
              <w:t>оценить</w:t>
            </w:r>
            <w:r>
              <w:rPr>
                <w:sz w:val="20"/>
              </w:rPr>
              <w:tab/>
            </w:r>
            <w:r>
              <w:rPr>
                <w:spacing w:val="-2"/>
                <w:sz w:val="20"/>
              </w:rPr>
              <w:t>состояние</w:t>
            </w:r>
            <w:r>
              <w:rPr>
                <w:sz w:val="20"/>
              </w:rPr>
              <w:tab/>
            </w:r>
            <w:r>
              <w:rPr>
                <w:spacing w:val="-2"/>
                <w:sz w:val="20"/>
              </w:rPr>
              <w:t>пациента,</w:t>
            </w:r>
            <w:r>
              <w:rPr>
                <w:sz w:val="20"/>
              </w:rPr>
              <w:tab/>
            </w:r>
            <w:r>
              <w:rPr>
                <w:spacing w:val="-26"/>
                <w:sz w:val="20"/>
              </w:rPr>
              <w:t xml:space="preserve"> </w:t>
            </w:r>
            <w:r>
              <w:rPr>
                <w:spacing w:val="-2"/>
                <w:sz w:val="20"/>
              </w:rPr>
              <w:t>степень</w:t>
            </w:r>
          </w:p>
          <w:p>
            <w:pPr>
              <w:pStyle w:val="TableParagraph"/>
              <w:tabs>
                <w:tab w:val="clear" w:pos="720"/>
                <w:tab w:val="left" w:pos="1813" w:leader="none"/>
                <w:tab w:val="left" w:pos="3052" w:leader="none"/>
                <w:tab w:val="left" w:pos="3961" w:leader="none"/>
                <w:tab w:val="left" w:pos="4299" w:leader="none"/>
                <w:tab w:val="left" w:pos="6081" w:leader="none"/>
              </w:tabs>
              <w:spacing w:lineRule="exact" w:line="228"/>
              <w:ind w:left="105" w:right="102"/>
              <w:rPr>
                <w:sz w:val="20"/>
              </w:rPr>
            </w:pPr>
            <w:r>
              <w:rPr>
                <w:spacing w:val="-2"/>
                <w:sz w:val="20"/>
              </w:rPr>
              <w:t>функциональных</w:t>
            </w:r>
            <w:r>
              <w:rPr>
                <w:sz w:val="20"/>
              </w:rPr>
              <w:tab/>
            </w:r>
            <w:r>
              <w:rPr>
                <w:spacing w:val="-2"/>
                <w:sz w:val="20"/>
              </w:rPr>
              <w:t>нарушений,</w:t>
            </w:r>
            <w:r>
              <w:rPr>
                <w:sz w:val="20"/>
              </w:rPr>
              <w:tab/>
            </w:r>
            <w:r>
              <w:rPr>
                <w:spacing w:val="-2"/>
                <w:sz w:val="20"/>
              </w:rPr>
              <w:t>прогноз</w:t>
            </w:r>
            <w:r>
              <w:rPr>
                <w:sz w:val="20"/>
              </w:rPr>
              <w:tab/>
            </w:r>
            <w:r>
              <w:rPr>
                <w:spacing w:val="-10"/>
                <w:sz w:val="20"/>
              </w:rPr>
              <w:t>и</w:t>
            </w:r>
            <w:r>
              <w:rPr>
                <w:sz w:val="20"/>
              </w:rPr>
              <w:tab/>
            </w:r>
            <w:r>
              <w:rPr>
                <w:spacing w:val="-2"/>
                <w:sz w:val="20"/>
              </w:rPr>
              <w:t>трудоспособность</w:t>
            </w:r>
            <w:r>
              <w:rPr>
                <w:sz w:val="20"/>
              </w:rPr>
              <w:tab/>
            </w:r>
            <w:r>
              <w:rPr>
                <w:spacing w:val="-10"/>
                <w:sz w:val="20"/>
              </w:rPr>
              <w:t>в</w:t>
            </w:r>
            <w:r>
              <w:rPr>
                <w:sz w:val="20"/>
              </w:rPr>
              <w:t xml:space="preserve"> соответствие с нормативными документами</w:t>
            </w:r>
          </w:p>
        </w:tc>
      </w:tr>
      <w:tr>
        <w:trPr>
          <w:trHeight w:val="118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06"/>
              </w:numPr>
              <w:tabs>
                <w:tab w:val="clear" w:pos="720"/>
                <w:tab w:val="left" w:pos="813" w:leader="none"/>
                <w:tab w:val="left" w:pos="2227" w:leader="none"/>
                <w:tab w:val="left" w:pos="3845" w:leader="none"/>
                <w:tab w:val="left" w:pos="5258" w:leader="none"/>
              </w:tabs>
              <w:spacing w:lineRule="auto" w:line="235" w:before="0" w:after="0"/>
              <w:ind w:hanging="0" w:left="105" w:right="99"/>
              <w:jc w:val="both"/>
              <w:rPr>
                <w:sz w:val="20"/>
              </w:rPr>
            </w:pPr>
            <w:r>
              <w:rPr>
                <w:spacing w:val="-2"/>
                <w:sz w:val="20"/>
              </w:rPr>
              <w:t>Навыками</w:t>
            </w:r>
            <w:r>
              <w:rPr>
                <w:sz w:val="20"/>
              </w:rPr>
              <w:tab/>
            </w:r>
            <w:r>
              <w:rPr>
                <w:spacing w:val="-2"/>
                <w:sz w:val="20"/>
              </w:rPr>
              <w:t>определения</w:t>
            </w:r>
            <w:r>
              <w:rPr>
                <w:sz w:val="20"/>
              </w:rPr>
              <w:tab/>
            </w:r>
            <w:r>
              <w:rPr>
                <w:spacing w:val="-2"/>
                <w:sz w:val="20"/>
              </w:rPr>
              <w:t>признаков</w:t>
            </w:r>
            <w:r>
              <w:rPr>
                <w:sz w:val="20"/>
              </w:rPr>
              <w:tab/>
            </w:r>
            <w:r>
              <w:rPr>
                <w:spacing w:val="-2"/>
                <w:sz w:val="20"/>
              </w:rPr>
              <w:t>временной нетрудоспособности</w:t>
            </w:r>
          </w:p>
          <w:p>
            <w:pPr>
              <w:pStyle w:val="TableParagraph"/>
              <w:numPr>
                <w:ilvl w:val="0"/>
                <w:numId w:val="106"/>
              </w:numPr>
              <w:tabs>
                <w:tab w:val="clear" w:pos="720"/>
                <w:tab w:val="left" w:pos="813" w:leader="none"/>
              </w:tabs>
              <w:spacing w:lineRule="exact" w:line="230" w:before="0" w:after="0"/>
              <w:ind w:hanging="0" w:left="105" w:right="99"/>
              <w:jc w:val="both"/>
              <w:rPr>
                <w:sz w:val="20"/>
              </w:rPr>
            </w:pPr>
            <w:r>
              <w:rPr>
                <w:sz w:val="20"/>
              </w:rPr>
              <w:t>Навыками формулировки медицинских заключений по результатам медицинского освидетельствования, предварительных и периодических медицинских осмотров</w:t>
            </w:r>
          </w:p>
        </w:tc>
      </w:tr>
      <w:tr>
        <w:trPr>
          <w:trHeight w:val="46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ОПК-8.</w:t>
            </w:r>
            <w:r>
              <w:rPr>
                <w:b/>
                <w:spacing w:val="40"/>
                <w:sz w:val="20"/>
              </w:rPr>
              <w:t xml:space="preserve"> </w:t>
            </w:r>
            <w:r>
              <w:rPr>
                <w:b/>
                <w:sz w:val="20"/>
              </w:rPr>
              <w:t>Способен</w:t>
            </w:r>
            <w:r>
              <w:rPr>
                <w:b/>
                <w:spacing w:val="40"/>
                <w:sz w:val="20"/>
              </w:rPr>
              <w:t xml:space="preserve"> </w:t>
            </w:r>
            <w:r>
              <w:rPr>
                <w:b/>
                <w:sz w:val="20"/>
              </w:rPr>
              <w:t>проводить</w:t>
            </w:r>
            <w:r>
              <w:rPr>
                <w:b/>
                <w:spacing w:val="40"/>
                <w:sz w:val="20"/>
              </w:rPr>
              <w:t xml:space="preserve"> </w:t>
            </w:r>
            <w:r>
              <w:rPr>
                <w:b/>
                <w:sz w:val="20"/>
              </w:rPr>
              <w:t>и</w:t>
            </w:r>
            <w:r>
              <w:rPr>
                <w:b/>
                <w:spacing w:val="40"/>
                <w:sz w:val="20"/>
              </w:rPr>
              <w:t xml:space="preserve"> </w:t>
            </w:r>
            <w:r>
              <w:rPr>
                <w:b/>
                <w:sz w:val="20"/>
              </w:rPr>
              <w:t>контролировать</w:t>
            </w:r>
            <w:r>
              <w:rPr>
                <w:b/>
                <w:spacing w:val="40"/>
                <w:sz w:val="20"/>
              </w:rPr>
              <w:t xml:space="preserve"> </w:t>
            </w:r>
            <w:r>
              <w:rPr>
                <w:b/>
                <w:sz w:val="20"/>
              </w:rPr>
              <w:t>эффективность</w:t>
            </w:r>
            <w:r>
              <w:rPr>
                <w:b/>
                <w:spacing w:val="40"/>
                <w:sz w:val="20"/>
              </w:rPr>
              <w:t xml:space="preserve"> </w:t>
            </w:r>
            <w:r>
              <w:rPr>
                <w:b/>
                <w:sz w:val="20"/>
              </w:rPr>
              <w:t>мероприятий</w:t>
            </w:r>
            <w:r>
              <w:rPr>
                <w:b/>
                <w:spacing w:val="40"/>
                <w:sz w:val="20"/>
              </w:rPr>
              <w:t xml:space="preserve"> </w:t>
            </w:r>
            <w:r>
              <w:rPr>
                <w:b/>
                <w:sz w:val="20"/>
              </w:rPr>
              <w:t>по</w:t>
            </w:r>
            <w:r>
              <w:rPr>
                <w:b/>
                <w:spacing w:val="40"/>
                <w:sz w:val="20"/>
              </w:rPr>
              <w:t xml:space="preserve"> </w:t>
            </w:r>
            <w:r>
              <w:rPr>
                <w:b/>
                <w:sz w:val="20"/>
              </w:rPr>
              <w:t>профилактике</w:t>
            </w:r>
            <w:r>
              <w:rPr>
                <w:b/>
                <w:spacing w:val="40"/>
                <w:sz w:val="20"/>
              </w:rPr>
              <w:t xml:space="preserve"> </w:t>
            </w:r>
            <w:r>
              <w:rPr>
                <w:b/>
                <w:sz w:val="20"/>
              </w:rPr>
              <w:t>и</w:t>
            </w:r>
            <w:r>
              <w:rPr>
                <w:b/>
                <w:spacing w:val="80"/>
                <w:sz w:val="20"/>
              </w:rPr>
              <w:t xml:space="preserve"> </w:t>
            </w:r>
            <w:r>
              <w:rPr>
                <w:b/>
                <w:sz w:val="20"/>
              </w:rPr>
              <w:t>формированию здорового образа жизни и санитарно-гигиеническому просвещению населения</w:t>
            </w:r>
          </w:p>
        </w:tc>
      </w:tr>
      <w:tr>
        <w:trPr>
          <w:trHeight w:val="1408"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spacing w:lineRule="auto" w:line="247" w:before="5" w:after="0"/>
              <w:ind w:left="105" w:right="118"/>
              <w:rPr>
                <w:sz w:val="20"/>
              </w:rPr>
            </w:pPr>
            <w:r>
              <w:rPr>
                <w:sz w:val="20"/>
              </w:rPr>
              <w:t>ОПК-8.1 Проводит разъяснительную работу по профилактике и формированию</w:t>
            </w:r>
            <w:r>
              <w:rPr>
                <w:spacing w:val="-13"/>
                <w:sz w:val="20"/>
              </w:rPr>
              <w:t xml:space="preserve"> </w:t>
            </w:r>
            <w:r>
              <w:rPr>
                <w:sz w:val="20"/>
              </w:rPr>
              <w:t xml:space="preserve">здорового образа жизни и </w:t>
            </w:r>
            <w:r>
              <w:rPr>
                <w:spacing w:val="-2"/>
                <w:sz w:val="20"/>
              </w:rPr>
              <w:t xml:space="preserve">санитарно- гигиеническому </w:t>
            </w:r>
            <w:r>
              <w:rPr>
                <w:sz w:val="20"/>
              </w:rPr>
              <w:t>просвещению населения</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05"/>
              </w:numPr>
              <w:tabs>
                <w:tab w:val="clear" w:pos="720"/>
                <w:tab w:val="left" w:pos="813" w:leader="none"/>
              </w:tabs>
              <w:spacing w:lineRule="auto" w:line="240" w:before="0" w:after="0"/>
              <w:ind w:hanging="0" w:left="105" w:right="97"/>
              <w:jc w:val="both"/>
              <w:rPr>
                <w:sz w:val="20"/>
              </w:rPr>
            </w:pPr>
            <w:r>
              <w:rPr>
                <w:sz w:val="20"/>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w:t>
            </w:r>
            <w:r>
              <w:rPr>
                <w:spacing w:val="40"/>
                <w:sz w:val="20"/>
              </w:rPr>
              <w:t xml:space="preserve"> </w:t>
            </w:r>
            <w:r>
              <w:rPr>
                <w:sz w:val="20"/>
              </w:rPr>
              <w:t>и борьбы с немедицинским потреблением наркотических средств, и психотропных веществ</w:t>
            </w:r>
          </w:p>
          <w:p>
            <w:pPr>
              <w:pStyle w:val="TableParagraph"/>
              <w:numPr>
                <w:ilvl w:val="0"/>
                <w:numId w:val="105"/>
              </w:numPr>
              <w:tabs>
                <w:tab w:val="clear" w:pos="720"/>
                <w:tab w:val="left" w:pos="813" w:leader="none"/>
              </w:tabs>
              <w:spacing w:lineRule="exact" w:line="230" w:before="0" w:after="0"/>
              <w:ind w:hanging="708" w:left="813" w:right="0"/>
              <w:jc w:val="both"/>
              <w:rPr>
                <w:sz w:val="20"/>
              </w:rPr>
            </w:pPr>
            <w:r>
              <w:rPr>
                <w:sz w:val="20"/>
              </w:rPr>
              <w:t>Основы</w:t>
            </w:r>
            <w:r>
              <w:rPr>
                <w:spacing w:val="-6"/>
                <w:sz w:val="20"/>
              </w:rPr>
              <w:t xml:space="preserve"> </w:t>
            </w:r>
            <w:r>
              <w:rPr>
                <w:sz w:val="20"/>
              </w:rPr>
              <w:t>здорового</w:t>
            </w:r>
            <w:r>
              <w:rPr>
                <w:spacing w:val="-6"/>
                <w:sz w:val="20"/>
              </w:rPr>
              <w:t xml:space="preserve"> </w:t>
            </w:r>
            <w:r>
              <w:rPr>
                <w:sz w:val="20"/>
              </w:rPr>
              <w:t>образа</w:t>
            </w:r>
            <w:r>
              <w:rPr>
                <w:spacing w:val="-5"/>
                <w:sz w:val="20"/>
              </w:rPr>
              <w:t xml:space="preserve"> </w:t>
            </w:r>
            <w:r>
              <w:rPr>
                <w:sz w:val="20"/>
              </w:rPr>
              <w:t>жизни,</w:t>
            </w:r>
            <w:r>
              <w:rPr>
                <w:spacing w:val="-6"/>
                <w:sz w:val="20"/>
              </w:rPr>
              <w:t xml:space="preserve"> </w:t>
            </w:r>
            <w:r>
              <w:rPr>
                <w:sz w:val="20"/>
              </w:rPr>
              <w:t>методы</w:t>
            </w:r>
            <w:r>
              <w:rPr>
                <w:spacing w:val="-7"/>
                <w:sz w:val="20"/>
              </w:rPr>
              <w:t xml:space="preserve"> </w:t>
            </w:r>
            <w:r>
              <w:rPr>
                <w:sz w:val="20"/>
              </w:rPr>
              <w:t>его</w:t>
            </w:r>
            <w:r>
              <w:rPr>
                <w:spacing w:val="-5"/>
                <w:sz w:val="20"/>
              </w:rPr>
              <w:t xml:space="preserve"> </w:t>
            </w:r>
            <w:r>
              <w:rPr>
                <w:spacing w:val="-2"/>
                <w:sz w:val="20"/>
              </w:rPr>
              <w:t>формирования</w:t>
            </w:r>
          </w:p>
        </w:tc>
      </w:tr>
      <w:tr>
        <w:trPr>
          <w:trHeight w:val="116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105" w:right="102"/>
              <w:jc w:val="both"/>
              <w:rPr>
                <w:sz w:val="20"/>
              </w:rPr>
            </w:pPr>
            <w:r>
              <w:rPr>
                <w:rFonts w:ascii="Symbol" w:hAnsi="Symbol"/>
                <w:spacing w:val="-10"/>
                <w:sz w:val="20"/>
              </w:rPr>
              <w:t></w:t>
            </w:r>
            <w:r>
              <w:rPr>
                <w:sz w:val="20"/>
              </w:rPr>
              <w:tab/>
              <w:t>Разрабатывать и реализовывать программы формирования здорового образа жизни, в том числе программы снижения потребления</w:t>
            </w:r>
            <w:r>
              <w:rPr>
                <w:spacing w:val="37"/>
                <w:sz w:val="20"/>
              </w:rPr>
              <w:t xml:space="preserve">  </w:t>
            </w:r>
            <w:r>
              <w:rPr>
                <w:sz w:val="20"/>
              </w:rPr>
              <w:t>алкоголя</w:t>
            </w:r>
            <w:r>
              <w:rPr>
                <w:spacing w:val="37"/>
                <w:sz w:val="20"/>
              </w:rPr>
              <w:t xml:space="preserve">  </w:t>
            </w:r>
            <w:r>
              <w:rPr>
                <w:sz w:val="20"/>
              </w:rPr>
              <w:t>и</w:t>
            </w:r>
            <w:r>
              <w:rPr>
                <w:spacing w:val="38"/>
                <w:sz w:val="20"/>
              </w:rPr>
              <w:t xml:space="preserve">  </w:t>
            </w:r>
            <w:r>
              <w:rPr>
                <w:sz w:val="20"/>
              </w:rPr>
              <w:t>табака,</w:t>
            </w:r>
            <w:r>
              <w:rPr>
                <w:spacing w:val="37"/>
                <w:sz w:val="20"/>
              </w:rPr>
              <w:t xml:space="preserve">  </w:t>
            </w:r>
            <w:r>
              <w:rPr>
                <w:sz w:val="20"/>
              </w:rPr>
              <w:t>предупреждения</w:t>
            </w:r>
            <w:r>
              <w:rPr>
                <w:spacing w:val="39"/>
                <w:sz w:val="20"/>
              </w:rPr>
              <w:t xml:space="preserve">  </w:t>
            </w:r>
            <w:r>
              <w:rPr>
                <w:sz w:val="20"/>
              </w:rPr>
              <w:t>и</w:t>
            </w:r>
            <w:r>
              <w:rPr>
                <w:spacing w:val="37"/>
                <w:sz w:val="20"/>
              </w:rPr>
              <w:t xml:space="preserve">  </w:t>
            </w:r>
            <w:r>
              <w:rPr>
                <w:sz w:val="20"/>
              </w:rPr>
              <w:t>борьбы</w:t>
            </w:r>
            <w:r>
              <w:rPr>
                <w:spacing w:val="37"/>
                <w:sz w:val="20"/>
              </w:rPr>
              <w:t xml:space="preserve">  </w:t>
            </w:r>
            <w:r>
              <w:rPr>
                <w:spacing w:val="-10"/>
                <w:sz w:val="20"/>
              </w:rPr>
              <w:t>с</w:t>
            </w:r>
          </w:p>
          <w:p>
            <w:pPr>
              <w:pStyle w:val="TableParagraph"/>
              <w:spacing w:lineRule="exact" w:line="230"/>
              <w:ind w:left="105" w:right="102"/>
              <w:jc w:val="both"/>
              <w:rPr>
                <w:sz w:val="20"/>
              </w:rPr>
            </w:pPr>
            <w:r>
              <w:rPr>
                <w:sz w:val="20"/>
              </w:rPr>
              <w:t>немедицинским потреблением наркотических средств, и психотропных веществ</w:t>
            </w:r>
          </w:p>
        </w:tc>
      </w:tr>
      <w:tr>
        <w:trPr>
          <w:trHeight w:val="93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2"/>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3"/>
              <w:jc w:val="both"/>
              <w:rPr>
                <w:sz w:val="20"/>
              </w:rPr>
            </w:pPr>
            <w:r>
              <w:rPr>
                <w:rFonts w:ascii="Symbol" w:hAnsi="Symbol"/>
                <w:spacing w:val="-10"/>
                <w:sz w:val="20"/>
              </w:rPr>
              <w:t></w:t>
            </w:r>
            <w:r>
              <w:rPr>
                <w:sz w:val="20"/>
              </w:rPr>
              <w:tab/>
              <w:t>Навыками формирования программ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trPr>
          <w:trHeight w:val="2096"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ОПК-8.2</w:t>
            </w:r>
            <w:r>
              <w:rPr>
                <w:spacing w:val="-13"/>
                <w:sz w:val="20"/>
              </w:rPr>
              <w:t xml:space="preserve"> </w:t>
            </w:r>
            <w:r>
              <w:rPr>
                <w:sz w:val="20"/>
              </w:rPr>
              <w:t>Оценивает</w:t>
            </w:r>
            <w:r>
              <w:rPr>
                <w:spacing w:val="-12"/>
                <w:sz w:val="20"/>
              </w:rPr>
              <w:t xml:space="preserve"> </w:t>
            </w:r>
            <w:r>
              <w:rPr>
                <w:sz w:val="20"/>
              </w:rPr>
              <w:t xml:space="preserve">и </w:t>
            </w:r>
            <w:r>
              <w:rPr>
                <w:spacing w:val="-2"/>
                <w:sz w:val="20"/>
              </w:rPr>
              <w:t xml:space="preserve">контролирует эффективность профилактической </w:t>
            </w:r>
            <w:r>
              <w:rPr>
                <w:sz w:val="20"/>
              </w:rPr>
              <w:t>работы с населением</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04"/>
              </w:numPr>
              <w:tabs>
                <w:tab w:val="clear" w:pos="720"/>
                <w:tab w:val="left" w:pos="813" w:leader="none"/>
              </w:tabs>
              <w:spacing w:lineRule="auto" w:line="240" w:before="0" w:after="0"/>
              <w:ind w:hanging="0" w:left="105" w:right="99"/>
              <w:jc w:val="both"/>
              <w:rPr>
                <w:sz w:val="20"/>
              </w:rPr>
            </w:pPr>
            <w:r>
              <w:rPr>
                <w:sz w:val="20"/>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pPr>
              <w:pStyle w:val="TableParagraph"/>
              <w:numPr>
                <w:ilvl w:val="0"/>
                <w:numId w:val="104"/>
              </w:numPr>
              <w:tabs>
                <w:tab w:val="clear" w:pos="720"/>
                <w:tab w:val="left" w:pos="813" w:leader="none"/>
              </w:tabs>
              <w:spacing w:lineRule="auto" w:line="240" w:before="0" w:after="0"/>
              <w:ind w:hanging="0" w:left="105" w:right="100"/>
              <w:jc w:val="both"/>
              <w:rPr>
                <w:sz w:val="20"/>
              </w:rPr>
            </w:pPr>
            <w:r>
              <w:rPr>
                <w:sz w:val="20"/>
              </w:rPr>
              <w:t>Порядок организации медицинских осмотров и диспансеризации пациентов различных возрастных групп, а также диспансерного наблюдения в соответствии с действующими порядками</w:t>
            </w:r>
            <w:r>
              <w:rPr>
                <w:spacing w:val="53"/>
                <w:sz w:val="20"/>
              </w:rPr>
              <w:t xml:space="preserve">   </w:t>
            </w:r>
            <w:r>
              <w:rPr>
                <w:sz w:val="20"/>
              </w:rPr>
              <w:t>оказания</w:t>
            </w:r>
            <w:r>
              <w:rPr>
                <w:spacing w:val="79"/>
                <w:w w:val="150"/>
                <w:sz w:val="20"/>
              </w:rPr>
              <w:t xml:space="preserve">  </w:t>
            </w:r>
            <w:r>
              <w:rPr>
                <w:sz w:val="20"/>
              </w:rPr>
              <w:t>медицинской</w:t>
            </w:r>
            <w:r>
              <w:rPr>
                <w:spacing w:val="79"/>
                <w:w w:val="150"/>
                <w:sz w:val="20"/>
              </w:rPr>
              <w:t xml:space="preserve">  </w:t>
            </w:r>
            <w:r>
              <w:rPr>
                <w:sz w:val="20"/>
              </w:rPr>
              <w:t>помощи,</w:t>
            </w:r>
            <w:r>
              <w:rPr>
                <w:spacing w:val="53"/>
                <w:sz w:val="20"/>
              </w:rPr>
              <w:t xml:space="preserve">   </w:t>
            </w:r>
            <w:r>
              <w:rPr>
                <w:spacing w:val="-2"/>
                <w:sz w:val="20"/>
              </w:rPr>
              <w:t>клиническими</w:t>
            </w:r>
          </w:p>
          <w:p>
            <w:pPr>
              <w:pStyle w:val="TableParagraph"/>
              <w:spacing w:lineRule="exact" w:line="228"/>
              <w:ind w:left="105" w:right="102"/>
              <w:jc w:val="both"/>
              <w:rPr>
                <w:sz w:val="20"/>
              </w:rPr>
            </w:pPr>
            <w:r>
              <w:rPr>
                <w:sz w:val="20"/>
              </w:rPr>
              <w:t>рекомендациями (протоколами лечения) по вопросам оказания медицинской помощи, с учетом стандартов медицинской помощи</w:t>
            </w:r>
          </w:p>
        </w:tc>
      </w:tr>
      <w:tr>
        <w:trPr>
          <w:trHeight w:val="188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03"/>
              </w:numPr>
              <w:tabs>
                <w:tab w:val="clear" w:pos="720"/>
                <w:tab w:val="left" w:pos="813" w:leader="none"/>
              </w:tabs>
              <w:spacing w:lineRule="auto" w:line="240" w:before="0" w:after="0"/>
              <w:ind w:hanging="0" w:left="105" w:right="100"/>
              <w:jc w:val="both"/>
              <w:rPr>
                <w:sz w:val="20"/>
              </w:rPr>
            </w:pPr>
            <w:r>
              <w:rPr>
                <w:sz w:val="20"/>
              </w:rPr>
              <w:t>Проводить медицинские осмотры с учетом возраста, состояния здоровья, профессии в соответствии с действующими нормативными правовыми актами</w:t>
            </w:r>
          </w:p>
          <w:p>
            <w:pPr>
              <w:pStyle w:val="TableParagraph"/>
              <w:numPr>
                <w:ilvl w:val="0"/>
                <w:numId w:val="103"/>
              </w:numPr>
              <w:tabs>
                <w:tab w:val="clear" w:pos="720"/>
                <w:tab w:val="left" w:pos="813" w:leader="none"/>
              </w:tabs>
              <w:spacing w:lineRule="auto" w:line="240" w:before="0" w:after="0"/>
              <w:ind w:hanging="0" w:left="105" w:right="102"/>
              <w:jc w:val="both"/>
              <w:rPr>
                <w:sz w:val="20"/>
              </w:rPr>
            </w:pPr>
            <w:r>
              <w:rPr>
                <w:sz w:val="20"/>
              </w:rPr>
              <w:t>Определять медицинские показания к введению ограничительных мероприятий (карантина) и показания для направления к врачу-специалисту</w:t>
            </w:r>
          </w:p>
          <w:p>
            <w:pPr>
              <w:pStyle w:val="TableParagraph"/>
              <w:numPr>
                <w:ilvl w:val="0"/>
                <w:numId w:val="103"/>
              </w:numPr>
              <w:tabs>
                <w:tab w:val="clear" w:pos="720"/>
                <w:tab w:val="left" w:pos="813" w:leader="none"/>
              </w:tabs>
              <w:spacing w:lineRule="exact" w:line="230" w:before="0" w:after="0"/>
              <w:ind w:hanging="0" w:left="105" w:right="101"/>
              <w:jc w:val="both"/>
              <w:rPr>
                <w:sz w:val="20"/>
              </w:rPr>
            </w:pPr>
            <w:r>
              <w:rPr>
                <w:sz w:val="20"/>
              </w:rPr>
              <w:t>Проводить санитарно-противоэпидемические мероприятия в случае возникновения очага инфекции</w:t>
            </w:r>
          </w:p>
        </w:tc>
      </w:tr>
      <w:tr>
        <w:trPr>
          <w:trHeight w:val="1408"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numPr>
                <w:ilvl w:val="0"/>
                <w:numId w:val="102"/>
              </w:numPr>
              <w:tabs>
                <w:tab w:val="clear" w:pos="720"/>
                <w:tab w:val="left" w:pos="813" w:leader="none"/>
              </w:tabs>
              <w:spacing w:lineRule="auto" w:line="240" w:before="0" w:after="0"/>
              <w:ind w:hanging="0" w:left="105" w:right="98"/>
              <w:jc w:val="both"/>
              <w:rPr>
                <w:sz w:val="20"/>
              </w:rPr>
            </w:pPr>
            <w:r>
              <w:rPr>
                <w:sz w:val="20"/>
              </w:rPr>
              <w:t>Навыками назначения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стандартом медицинской помощи</w:t>
            </w:r>
          </w:p>
          <w:p>
            <w:pPr>
              <w:pStyle w:val="TableParagraph"/>
              <w:numPr>
                <w:ilvl w:val="0"/>
                <w:numId w:val="102"/>
              </w:numPr>
              <w:tabs>
                <w:tab w:val="clear" w:pos="720"/>
                <w:tab w:val="left" w:pos="813" w:leader="none"/>
              </w:tabs>
              <w:spacing w:lineRule="exact" w:line="230" w:before="0" w:after="0"/>
              <w:ind w:hanging="708" w:left="813" w:right="0"/>
              <w:jc w:val="both"/>
              <w:rPr>
                <w:sz w:val="20"/>
              </w:rPr>
            </w:pPr>
            <w:r>
              <w:rPr>
                <w:sz w:val="20"/>
              </w:rPr>
              <w:t>Навыками</w:t>
            </w:r>
            <w:r>
              <w:rPr>
                <w:spacing w:val="63"/>
                <w:sz w:val="20"/>
              </w:rPr>
              <w:t xml:space="preserve">   </w:t>
            </w:r>
            <w:r>
              <w:rPr>
                <w:sz w:val="20"/>
              </w:rPr>
              <w:t>контроля</w:t>
            </w:r>
            <w:r>
              <w:rPr>
                <w:spacing w:val="65"/>
                <w:sz w:val="20"/>
              </w:rPr>
              <w:t xml:space="preserve">   </w:t>
            </w:r>
            <w:r>
              <w:rPr>
                <w:sz w:val="20"/>
              </w:rPr>
              <w:t>соблюдения</w:t>
            </w:r>
            <w:r>
              <w:rPr>
                <w:spacing w:val="65"/>
                <w:sz w:val="20"/>
              </w:rPr>
              <w:t xml:space="preserve">   </w:t>
            </w:r>
            <w:r>
              <w:rPr>
                <w:spacing w:val="-2"/>
                <w:sz w:val="20"/>
              </w:rPr>
              <w:t>профилактических</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3508"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spacing w:lineRule="exact" w:line="224"/>
              <w:rPr>
                <w:sz w:val="20"/>
              </w:rPr>
            </w:pPr>
            <w:r>
              <w:rPr>
                <w:spacing w:val="-2"/>
                <w:sz w:val="20"/>
              </w:rPr>
              <w:t>мероприятий</w:t>
            </w:r>
          </w:p>
          <w:p>
            <w:pPr>
              <w:pStyle w:val="TableParagraph"/>
              <w:numPr>
                <w:ilvl w:val="0"/>
                <w:numId w:val="101"/>
              </w:numPr>
              <w:tabs>
                <w:tab w:val="clear" w:pos="720"/>
                <w:tab w:val="left" w:pos="813" w:leader="none"/>
              </w:tabs>
              <w:spacing w:lineRule="auto" w:line="240" w:before="0" w:after="0"/>
              <w:ind w:hanging="0" w:left="105" w:right="101"/>
              <w:jc w:val="both"/>
              <w:rPr>
                <w:sz w:val="20"/>
              </w:rPr>
            </w:pPr>
            <w:r>
              <w:rPr>
                <w:sz w:val="20"/>
              </w:rPr>
              <w:t>Навыками определения медицинских показаний к введению ограничительных мероприятий (карантина) и показаний для направления к врачу-специалисту при возникновении инфекционных (паразитарных) болезней</w:t>
            </w:r>
          </w:p>
          <w:p>
            <w:pPr>
              <w:pStyle w:val="TableParagraph"/>
              <w:numPr>
                <w:ilvl w:val="0"/>
                <w:numId w:val="101"/>
              </w:numPr>
              <w:tabs>
                <w:tab w:val="clear" w:pos="720"/>
                <w:tab w:val="left" w:pos="813" w:leader="none"/>
              </w:tabs>
              <w:spacing w:lineRule="auto" w:line="240" w:before="0" w:after="0"/>
              <w:ind w:hanging="0" w:left="105" w:right="98"/>
              <w:jc w:val="both"/>
              <w:rPr>
                <w:sz w:val="20"/>
              </w:rPr>
            </w:pPr>
            <w:r>
              <w:rPr>
                <w:sz w:val="20"/>
              </w:rPr>
              <w:t>Навыками оформления и направления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w:t>
            </w:r>
          </w:p>
          <w:p>
            <w:pPr>
              <w:pStyle w:val="TableParagraph"/>
              <w:numPr>
                <w:ilvl w:val="0"/>
                <w:numId w:val="101"/>
              </w:numPr>
              <w:tabs>
                <w:tab w:val="clear" w:pos="720"/>
                <w:tab w:val="left" w:pos="813" w:leader="none"/>
              </w:tabs>
              <w:spacing w:lineRule="auto" w:line="240" w:before="0" w:after="0"/>
              <w:ind w:hanging="0" w:left="105" w:right="99"/>
              <w:jc w:val="both"/>
              <w:rPr>
                <w:sz w:val="20"/>
              </w:rPr>
            </w:pPr>
            <w:r>
              <w:rPr>
                <w:sz w:val="20"/>
              </w:rPr>
              <w:t>Навыками проведения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pPr>
              <w:pStyle w:val="TableParagraph"/>
              <w:numPr>
                <w:ilvl w:val="0"/>
                <w:numId w:val="101"/>
              </w:numPr>
              <w:tabs>
                <w:tab w:val="clear" w:pos="720"/>
                <w:tab w:val="left" w:pos="813" w:leader="none"/>
              </w:tabs>
              <w:spacing w:lineRule="exact" w:line="230" w:before="0" w:after="0"/>
              <w:ind w:hanging="0" w:left="105" w:right="101"/>
              <w:jc w:val="both"/>
              <w:rPr>
                <w:sz w:val="20"/>
              </w:rPr>
            </w:pPr>
            <w:r>
              <w:rPr>
                <w:sz w:val="20"/>
              </w:rPr>
              <w:t>Навыками</w:t>
            </w:r>
            <w:r>
              <w:rPr>
                <w:spacing w:val="-7"/>
                <w:sz w:val="20"/>
              </w:rPr>
              <w:t xml:space="preserve"> </w:t>
            </w:r>
            <w:r>
              <w:rPr>
                <w:sz w:val="20"/>
              </w:rPr>
              <w:t>оценки</w:t>
            </w:r>
            <w:r>
              <w:rPr>
                <w:spacing w:val="-7"/>
                <w:sz w:val="20"/>
              </w:rPr>
              <w:t xml:space="preserve"> </w:t>
            </w:r>
            <w:r>
              <w:rPr>
                <w:sz w:val="20"/>
              </w:rPr>
              <w:t>эффективности</w:t>
            </w:r>
            <w:r>
              <w:rPr>
                <w:spacing w:val="-6"/>
                <w:sz w:val="20"/>
              </w:rPr>
              <w:t xml:space="preserve"> </w:t>
            </w:r>
            <w:r>
              <w:rPr>
                <w:sz w:val="20"/>
              </w:rPr>
              <w:t>профилактической</w:t>
            </w:r>
            <w:r>
              <w:rPr>
                <w:spacing w:val="-7"/>
                <w:sz w:val="20"/>
              </w:rPr>
              <w:t xml:space="preserve"> </w:t>
            </w:r>
            <w:r>
              <w:rPr>
                <w:sz w:val="20"/>
              </w:rPr>
              <w:t>работы</w:t>
            </w:r>
            <w:r>
              <w:rPr>
                <w:spacing w:val="-6"/>
                <w:sz w:val="20"/>
              </w:rPr>
              <w:t xml:space="preserve"> </w:t>
            </w:r>
            <w:r>
              <w:rPr>
                <w:sz w:val="20"/>
              </w:rPr>
              <w:t xml:space="preserve">с </w:t>
            </w:r>
            <w:r>
              <w:rPr>
                <w:spacing w:val="-2"/>
                <w:sz w:val="20"/>
              </w:rPr>
              <w:t>пациентами</w:t>
            </w:r>
          </w:p>
        </w:tc>
      </w:tr>
      <w:tr>
        <w:trPr>
          <w:trHeight w:val="691"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rPr>
                <w:b/>
                <w:sz w:val="20"/>
              </w:rPr>
            </w:pPr>
            <w:r>
              <w:rPr>
                <w:b/>
                <w:sz w:val="20"/>
              </w:rPr>
              <w:t>ОПК-9.</w:t>
            </w:r>
            <w:r>
              <w:rPr>
                <w:b/>
                <w:spacing w:val="80"/>
                <w:w w:val="150"/>
                <w:sz w:val="20"/>
              </w:rPr>
              <w:t xml:space="preserve"> </w:t>
            </w:r>
            <w:r>
              <w:rPr>
                <w:b/>
                <w:sz w:val="20"/>
              </w:rPr>
              <w:t>Способен</w:t>
            </w:r>
            <w:r>
              <w:rPr>
                <w:b/>
                <w:spacing w:val="80"/>
                <w:w w:val="150"/>
                <w:sz w:val="20"/>
              </w:rPr>
              <w:t xml:space="preserve"> </w:t>
            </w:r>
            <w:r>
              <w:rPr>
                <w:b/>
                <w:sz w:val="20"/>
              </w:rPr>
              <w:t>проводить</w:t>
            </w:r>
            <w:r>
              <w:rPr>
                <w:b/>
                <w:spacing w:val="80"/>
                <w:w w:val="150"/>
                <w:sz w:val="20"/>
              </w:rPr>
              <w:t xml:space="preserve"> </w:t>
            </w:r>
            <w:r>
              <w:rPr>
                <w:b/>
                <w:sz w:val="20"/>
              </w:rPr>
              <w:t>анализ</w:t>
            </w:r>
            <w:r>
              <w:rPr>
                <w:b/>
                <w:spacing w:val="80"/>
                <w:sz w:val="20"/>
              </w:rPr>
              <w:t xml:space="preserve"> </w:t>
            </w:r>
            <w:r>
              <w:rPr>
                <w:b/>
                <w:sz w:val="20"/>
              </w:rPr>
              <w:t>медико-статистической</w:t>
            </w:r>
            <w:r>
              <w:rPr>
                <w:b/>
                <w:spacing w:val="80"/>
                <w:w w:val="150"/>
                <w:sz w:val="20"/>
              </w:rPr>
              <w:t xml:space="preserve"> </w:t>
            </w:r>
            <w:r>
              <w:rPr>
                <w:b/>
                <w:sz w:val="20"/>
              </w:rPr>
              <w:t>информации,</w:t>
            </w:r>
            <w:r>
              <w:rPr>
                <w:b/>
                <w:spacing w:val="80"/>
                <w:w w:val="150"/>
                <w:sz w:val="20"/>
              </w:rPr>
              <w:t xml:space="preserve"> </w:t>
            </w:r>
            <w:r>
              <w:rPr>
                <w:b/>
                <w:sz w:val="20"/>
              </w:rPr>
              <w:t>вести</w:t>
            </w:r>
            <w:r>
              <w:rPr>
                <w:b/>
                <w:spacing w:val="80"/>
                <w:w w:val="150"/>
                <w:sz w:val="20"/>
              </w:rPr>
              <w:t xml:space="preserve"> </w:t>
            </w:r>
            <w:r>
              <w:rPr>
                <w:b/>
                <w:sz w:val="20"/>
              </w:rPr>
              <w:t>медицинскую документацию</w:t>
            </w:r>
            <w:r>
              <w:rPr>
                <w:b/>
                <w:spacing w:val="38"/>
                <w:sz w:val="20"/>
              </w:rPr>
              <w:t xml:space="preserve">  </w:t>
            </w:r>
            <w:r>
              <w:rPr>
                <w:b/>
                <w:sz w:val="20"/>
              </w:rPr>
              <w:t>и</w:t>
            </w:r>
            <w:r>
              <w:rPr>
                <w:b/>
                <w:spacing w:val="40"/>
                <w:sz w:val="20"/>
              </w:rPr>
              <w:t xml:space="preserve">  </w:t>
            </w:r>
            <w:r>
              <w:rPr>
                <w:b/>
                <w:sz w:val="20"/>
              </w:rPr>
              <w:t>организовывать</w:t>
            </w:r>
            <w:r>
              <w:rPr>
                <w:b/>
                <w:spacing w:val="39"/>
                <w:sz w:val="20"/>
              </w:rPr>
              <w:t xml:space="preserve">  </w:t>
            </w:r>
            <w:r>
              <w:rPr>
                <w:b/>
                <w:sz w:val="20"/>
              </w:rPr>
              <w:t>деятельность</w:t>
            </w:r>
            <w:r>
              <w:rPr>
                <w:b/>
                <w:spacing w:val="39"/>
                <w:sz w:val="20"/>
              </w:rPr>
              <w:t xml:space="preserve">  </w:t>
            </w:r>
            <w:r>
              <w:rPr>
                <w:b/>
                <w:sz w:val="20"/>
              </w:rPr>
              <w:t>находящегося</w:t>
            </w:r>
            <w:r>
              <w:rPr>
                <w:b/>
                <w:spacing w:val="40"/>
                <w:sz w:val="20"/>
              </w:rPr>
              <w:t xml:space="preserve">  </w:t>
            </w:r>
            <w:r>
              <w:rPr>
                <w:b/>
                <w:sz w:val="20"/>
              </w:rPr>
              <w:t>в</w:t>
            </w:r>
            <w:r>
              <w:rPr>
                <w:b/>
                <w:spacing w:val="39"/>
                <w:sz w:val="20"/>
              </w:rPr>
              <w:t xml:space="preserve">  </w:t>
            </w:r>
            <w:r>
              <w:rPr>
                <w:b/>
                <w:sz w:val="20"/>
              </w:rPr>
              <w:t>распоряжении</w:t>
            </w:r>
            <w:r>
              <w:rPr>
                <w:b/>
                <w:spacing w:val="40"/>
                <w:sz w:val="20"/>
              </w:rPr>
              <w:t xml:space="preserve">  </w:t>
            </w:r>
            <w:r>
              <w:rPr>
                <w:b/>
                <w:spacing w:val="-2"/>
                <w:sz w:val="20"/>
              </w:rPr>
              <w:t>медицинского</w:t>
            </w:r>
          </w:p>
          <w:p>
            <w:pPr>
              <w:pStyle w:val="TableParagraph"/>
              <w:spacing w:lineRule="exact" w:line="212"/>
              <w:rPr>
                <w:b/>
                <w:sz w:val="20"/>
              </w:rPr>
            </w:pPr>
            <w:r>
              <w:rPr>
                <w:b/>
                <w:spacing w:val="-2"/>
                <w:sz w:val="20"/>
              </w:rPr>
              <w:t>персонала</w:t>
            </w:r>
          </w:p>
        </w:tc>
      </w:tr>
      <w:tr>
        <w:trPr>
          <w:trHeight w:val="149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196"/>
              <w:rPr>
                <w:sz w:val="20"/>
              </w:rPr>
            </w:pPr>
            <w:r>
              <w:rPr>
                <w:sz w:val="20"/>
              </w:rPr>
              <w:t xml:space="preserve">ОПК-9.2 Ведет </w:t>
            </w:r>
            <w:r>
              <w:rPr>
                <w:spacing w:val="-2"/>
                <w:sz w:val="20"/>
              </w:rPr>
              <w:t xml:space="preserve">медицинскую </w:t>
            </w:r>
            <w:r>
              <w:rPr>
                <w:sz w:val="20"/>
              </w:rPr>
              <w:t>документацию и организует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w:t>
            </w:r>
            <w:r>
              <w:rPr>
                <w:spacing w:val="-13"/>
                <w:sz w:val="20"/>
              </w:rPr>
              <w:t xml:space="preserve"> </w:t>
            </w:r>
            <w:r>
              <w:rPr>
                <w:sz w:val="20"/>
              </w:rPr>
              <w:t>персонала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100"/>
              </w:numPr>
              <w:tabs>
                <w:tab w:val="clear" w:pos="720"/>
                <w:tab w:val="left" w:pos="813" w:leader="none"/>
              </w:tabs>
              <w:spacing w:lineRule="auto" w:line="271" w:before="0" w:after="0"/>
              <w:ind w:hanging="0" w:left="105" w:right="99"/>
              <w:jc w:val="left"/>
              <w:rPr>
                <w:sz w:val="20"/>
              </w:rPr>
            </w:pPr>
            <w:r>
              <w:rPr>
                <w:sz w:val="20"/>
              </w:rPr>
              <w:t>Алгоритм</w:t>
            </w:r>
            <w:r>
              <w:rPr>
                <w:spacing w:val="80"/>
                <w:sz w:val="20"/>
              </w:rPr>
              <w:t xml:space="preserve"> </w:t>
            </w:r>
            <w:r>
              <w:rPr>
                <w:sz w:val="20"/>
              </w:rPr>
              <w:t>ведения</w:t>
            </w:r>
            <w:r>
              <w:rPr>
                <w:spacing w:val="80"/>
                <w:sz w:val="20"/>
              </w:rPr>
              <w:t xml:space="preserve"> </w:t>
            </w:r>
            <w:r>
              <w:rPr>
                <w:sz w:val="20"/>
              </w:rPr>
              <w:t>типовой̆</w:t>
            </w:r>
            <w:r>
              <w:rPr>
                <w:spacing w:val="80"/>
                <w:sz w:val="20"/>
              </w:rPr>
              <w:t xml:space="preserve"> </w:t>
            </w:r>
            <w:r>
              <w:rPr>
                <w:sz w:val="20"/>
              </w:rPr>
              <w:t>учетно-отчетной̆</w:t>
            </w:r>
            <w:r>
              <w:rPr>
                <w:spacing w:val="80"/>
                <w:sz w:val="20"/>
              </w:rPr>
              <w:t xml:space="preserve"> </w:t>
            </w:r>
            <w:r>
              <w:rPr>
                <w:sz w:val="20"/>
              </w:rPr>
              <w:t>медицинской̆ документации в медицинских организациях;</w:t>
            </w:r>
          </w:p>
          <w:p>
            <w:pPr>
              <w:pStyle w:val="TableParagraph"/>
              <w:numPr>
                <w:ilvl w:val="0"/>
                <w:numId w:val="100"/>
              </w:numPr>
              <w:tabs>
                <w:tab w:val="clear" w:pos="720"/>
                <w:tab w:val="left" w:pos="813" w:leader="none"/>
              </w:tabs>
              <w:spacing w:lineRule="auto" w:line="240" w:before="0" w:after="0"/>
              <w:ind w:hanging="0" w:left="105" w:right="103"/>
              <w:jc w:val="left"/>
              <w:rPr>
                <w:sz w:val="20"/>
              </w:rPr>
            </w:pPr>
            <w:r>
              <w:rPr>
                <w:sz w:val="20"/>
              </w:rPr>
              <w:t>Правила работы в медицинских информационных системах и информационно-телекоммуникационной сети "интернет".</w:t>
            </w:r>
          </w:p>
          <w:p>
            <w:pPr>
              <w:pStyle w:val="TableParagraph"/>
              <w:numPr>
                <w:ilvl w:val="0"/>
                <w:numId w:val="100"/>
              </w:numPr>
              <w:tabs>
                <w:tab w:val="clear" w:pos="720"/>
                <w:tab w:val="left" w:pos="813" w:leader="none"/>
                <w:tab w:val="left" w:pos="2065" w:leader="none"/>
                <w:tab w:val="left" w:pos="3482" w:leader="none"/>
                <w:tab w:val="left" w:pos="4962" w:leader="none"/>
              </w:tabs>
              <w:spacing w:lineRule="exact" w:line="230" w:before="0" w:after="0"/>
              <w:ind w:hanging="0" w:left="105" w:right="97"/>
              <w:jc w:val="left"/>
              <w:rPr>
                <w:sz w:val="20"/>
              </w:rPr>
            </w:pPr>
            <w:r>
              <w:rPr>
                <w:spacing w:val="-2"/>
                <w:sz w:val="20"/>
              </w:rPr>
              <w:t>Принципы</w:t>
            </w:r>
            <w:r>
              <w:rPr>
                <w:sz w:val="20"/>
              </w:rPr>
              <w:tab/>
            </w:r>
            <w:r>
              <w:rPr>
                <w:spacing w:val="-2"/>
                <w:sz w:val="20"/>
              </w:rPr>
              <w:t>организации</w:t>
            </w:r>
            <w:r>
              <w:rPr>
                <w:sz w:val="20"/>
              </w:rPr>
              <w:tab/>
            </w:r>
            <w:r>
              <w:rPr>
                <w:spacing w:val="-2"/>
                <w:sz w:val="20"/>
              </w:rPr>
              <w:t>деятельности</w:t>
            </w:r>
            <w:r>
              <w:rPr>
                <w:sz w:val="20"/>
              </w:rPr>
              <w:tab/>
            </w:r>
            <w:r>
              <w:rPr>
                <w:spacing w:val="-2"/>
                <w:sz w:val="20"/>
              </w:rPr>
              <w:t>медицинского персонала</w:t>
            </w:r>
          </w:p>
        </w:tc>
      </w:tr>
      <w:tr>
        <w:trPr>
          <w:trHeight w:val="94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99"/>
              </w:numPr>
              <w:tabs>
                <w:tab w:val="clear" w:pos="720"/>
                <w:tab w:val="left" w:pos="813" w:leader="none"/>
              </w:tabs>
              <w:spacing w:lineRule="auto" w:line="240" w:before="0" w:after="0"/>
              <w:ind w:hanging="0" w:left="105" w:right="100"/>
              <w:jc w:val="left"/>
              <w:rPr>
                <w:sz w:val="20"/>
              </w:rPr>
            </w:pPr>
            <w:r>
              <w:rPr>
                <w:sz w:val="20"/>
              </w:rPr>
              <w:t>Использовать</w:t>
            </w:r>
            <w:r>
              <w:rPr>
                <w:spacing w:val="80"/>
                <w:sz w:val="20"/>
              </w:rPr>
              <w:t xml:space="preserve"> </w:t>
            </w:r>
            <w:r>
              <w:rPr>
                <w:sz w:val="20"/>
              </w:rPr>
              <w:t>медицинские</w:t>
            </w:r>
            <w:r>
              <w:rPr>
                <w:spacing w:val="80"/>
                <w:sz w:val="20"/>
              </w:rPr>
              <w:t xml:space="preserve"> </w:t>
            </w:r>
            <w:r>
              <w:rPr>
                <w:sz w:val="20"/>
              </w:rPr>
              <w:t>информационные</w:t>
            </w:r>
            <w:r>
              <w:rPr>
                <w:spacing w:val="80"/>
                <w:sz w:val="20"/>
              </w:rPr>
              <w:t xml:space="preserve"> </w:t>
            </w:r>
            <w:r>
              <w:rPr>
                <w:sz w:val="20"/>
              </w:rPr>
              <w:t>системы</w:t>
            </w:r>
            <w:r>
              <w:rPr>
                <w:spacing w:val="80"/>
                <w:sz w:val="20"/>
              </w:rPr>
              <w:t xml:space="preserve"> </w:t>
            </w:r>
            <w:r>
              <w:rPr>
                <w:sz w:val="20"/>
              </w:rPr>
              <w:t>и информационно-телекоммуникационную сеть "Интернет"</w:t>
            </w:r>
          </w:p>
          <w:p>
            <w:pPr>
              <w:pStyle w:val="TableParagraph"/>
              <w:numPr>
                <w:ilvl w:val="0"/>
                <w:numId w:val="99"/>
              </w:numPr>
              <w:tabs>
                <w:tab w:val="clear" w:pos="720"/>
                <w:tab w:val="left" w:pos="813" w:leader="none"/>
              </w:tabs>
              <w:spacing w:lineRule="exact" w:line="230" w:before="0" w:after="0"/>
              <w:ind w:hanging="0" w:left="105" w:right="102"/>
              <w:jc w:val="left"/>
              <w:rPr>
                <w:sz w:val="20"/>
              </w:rPr>
            </w:pPr>
            <w:r>
              <w:rPr>
                <w:sz w:val="20"/>
              </w:rPr>
              <w:t>Организовывать</w:t>
            </w:r>
            <w:r>
              <w:rPr>
                <w:spacing w:val="23"/>
                <w:sz w:val="20"/>
              </w:rPr>
              <w:t xml:space="preserve"> </w:t>
            </w:r>
            <w:r>
              <w:rPr>
                <w:sz w:val="20"/>
              </w:rPr>
              <w:t>деятельность</w:t>
            </w:r>
            <w:r>
              <w:rPr>
                <w:spacing w:val="20"/>
                <w:sz w:val="20"/>
              </w:rPr>
              <w:t xml:space="preserve"> </w:t>
            </w:r>
            <w:r>
              <w:rPr>
                <w:sz w:val="20"/>
              </w:rPr>
              <w:t>находящегося</w:t>
            </w:r>
            <w:r>
              <w:rPr>
                <w:spacing w:val="20"/>
                <w:sz w:val="20"/>
              </w:rPr>
              <w:t xml:space="preserve"> </w:t>
            </w:r>
            <w:r>
              <w:rPr>
                <w:sz w:val="20"/>
              </w:rPr>
              <w:t>в</w:t>
            </w:r>
            <w:r>
              <w:rPr>
                <w:spacing w:val="22"/>
                <w:sz w:val="20"/>
              </w:rPr>
              <w:t xml:space="preserve"> </w:t>
            </w:r>
            <w:r>
              <w:rPr>
                <w:sz w:val="20"/>
              </w:rPr>
              <w:t>распоряжении медицинского персонала</w:t>
            </w:r>
          </w:p>
        </w:tc>
      </w:tr>
      <w:tr>
        <w:trPr>
          <w:trHeight w:val="214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98"/>
              </w:numPr>
              <w:tabs>
                <w:tab w:val="clear" w:pos="720"/>
                <w:tab w:val="left" w:pos="813" w:leader="none"/>
              </w:tabs>
              <w:spacing w:lineRule="auto" w:line="240" w:before="0" w:after="0"/>
              <w:ind w:hanging="0" w:left="105" w:right="98"/>
              <w:jc w:val="left"/>
              <w:rPr>
                <w:sz w:val="20"/>
              </w:rPr>
            </w:pPr>
            <w:r>
              <w:rPr>
                <w:sz w:val="20"/>
              </w:rPr>
              <w:t>Навыками</w:t>
            </w:r>
            <w:r>
              <w:rPr>
                <w:spacing w:val="80"/>
                <w:sz w:val="20"/>
              </w:rPr>
              <w:t xml:space="preserve"> </w:t>
            </w:r>
            <w:r>
              <w:rPr>
                <w:sz w:val="20"/>
              </w:rPr>
              <w:t>использования</w:t>
            </w:r>
            <w:r>
              <w:rPr>
                <w:spacing w:val="80"/>
                <w:sz w:val="20"/>
              </w:rPr>
              <w:t xml:space="preserve"> </w:t>
            </w:r>
            <w:r>
              <w:rPr>
                <w:sz w:val="20"/>
              </w:rPr>
              <w:t>медицинских</w:t>
            </w:r>
            <w:r>
              <w:rPr>
                <w:spacing w:val="80"/>
                <w:sz w:val="20"/>
              </w:rPr>
              <w:t xml:space="preserve"> </w:t>
            </w:r>
            <w:r>
              <w:rPr>
                <w:sz w:val="20"/>
              </w:rPr>
              <w:t>информационных систем и информационно-телекоммуникационной сети "Интернет";</w:t>
            </w:r>
          </w:p>
          <w:p>
            <w:pPr>
              <w:pStyle w:val="TableParagraph"/>
              <w:numPr>
                <w:ilvl w:val="0"/>
                <w:numId w:val="98"/>
              </w:numPr>
              <w:tabs>
                <w:tab w:val="clear" w:pos="720"/>
                <w:tab w:val="left" w:pos="813" w:leader="none"/>
              </w:tabs>
              <w:spacing w:lineRule="auto" w:line="240" w:before="0" w:after="0"/>
              <w:ind w:hanging="0" w:left="105" w:right="99"/>
              <w:jc w:val="left"/>
              <w:rPr>
                <w:sz w:val="20"/>
              </w:rPr>
            </w:pPr>
            <w:r>
              <w:rPr>
                <w:sz w:val="20"/>
              </w:rPr>
              <w:t>Навыками</w:t>
            </w:r>
            <w:r>
              <w:rPr>
                <w:spacing w:val="80"/>
                <w:sz w:val="20"/>
              </w:rPr>
              <w:t xml:space="preserve"> </w:t>
            </w:r>
            <w:r>
              <w:rPr>
                <w:sz w:val="20"/>
              </w:rPr>
              <w:t>использования</w:t>
            </w:r>
            <w:r>
              <w:rPr>
                <w:spacing w:val="80"/>
                <w:sz w:val="20"/>
              </w:rPr>
              <w:t xml:space="preserve"> </w:t>
            </w:r>
            <w:r>
              <w:rPr>
                <w:sz w:val="20"/>
              </w:rPr>
              <w:t>в</w:t>
            </w:r>
            <w:r>
              <w:rPr>
                <w:spacing w:val="80"/>
                <w:sz w:val="20"/>
              </w:rPr>
              <w:t xml:space="preserve"> </w:t>
            </w:r>
            <w:r>
              <w:rPr>
                <w:sz w:val="20"/>
              </w:rPr>
              <w:t>работе</w:t>
            </w:r>
            <w:r>
              <w:rPr>
                <w:spacing w:val="80"/>
                <w:sz w:val="20"/>
              </w:rPr>
              <w:t xml:space="preserve"> </w:t>
            </w:r>
            <w:r>
              <w:rPr>
                <w:sz w:val="20"/>
              </w:rPr>
              <w:t>персональных</w:t>
            </w:r>
            <w:r>
              <w:rPr>
                <w:spacing w:val="80"/>
                <w:sz w:val="20"/>
              </w:rPr>
              <w:t xml:space="preserve"> </w:t>
            </w:r>
            <w:r>
              <w:rPr>
                <w:sz w:val="20"/>
              </w:rPr>
              <w:t>данных пациентов и сведений, составляющих врачебную тайну.</w:t>
            </w:r>
          </w:p>
          <w:p>
            <w:pPr>
              <w:pStyle w:val="TableParagraph"/>
              <w:numPr>
                <w:ilvl w:val="0"/>
                <w:numId w:val="98"/>
              </w:numPr>
              <w:tabs>
                <w:tab w:val="clear" w:pos="720"/>
                <w:tab w:val="left" w:pos="813" w:leader="none"/>
              </w:tabs>
              <w:spacing w:lineRule="exact" w:line="244" w:before="0" w:after="0"/>
              <w:ind w:hanging="708" w:left="813" w:right="0"/>
              <w:jc w:val="left"/>
              <w:rPr>
                <w:sz w:val="20"/>
              </w:rPr>
            </w:pPr>
            <w:r>
              <w:rPr>
                <w:sz w:val="20"/>
              </w:rPr>
              <w:t>Навыками</w:t>
            </w:r>
            <w:r>
              <w:rPr>
                <w:spacing w:val="-10"/>
                <w:sz w:val="20"/>
              </w:rPr>
              <w:t xml:space="preserve"> </w:t>
            </w:r>
            <w:r>
              <w:rPr>
                <w:sz w:val="20"/>
              </w:rPr>
              <w:t>управления</w:t>
            </w:r>
            <w:r>
              <w:rPr>
                <w:spacing w:val="-10"/>
                <w:sz w:val="20"/>
              </w:rPr>
              <w:t xml:space="preserve"> </w:t>
            </w:r>
            <w:r>
              <w:rPr>
                <w:sz w:val="20"/>
              </w:rPr>
              <w:t>командой</w:t>
            </w:r>
            <w:r>
              <w:rPr>
                <w:spacing w:val="-9"/>
                <w:sz w:val="20"/>
              </w:rPr>
              <w:t xml:space="preserve"> </w:t>
            </w:r>
            <w:r>
              <w:rPr>
                <w:spacing w:val="-2"/>
                <w:sz w:val="20"/>
              </w:rPr>
              <w:t>подчиненных</w:t>
            </w:r>
          </w:p>
          <w:p>
            <w:pPr>
              <w:pStyle w:val="TableParagraph"/>
              <w:numPr>
                <w:ilvl w:val="0"/>
                <w:numId w:val="98"/>
              </w:numPr>
              <w:tabs>
                <w:tab w:val="clear" w:pos="720"/>
                <w:tab w:val="left" w:pos="813" w:leader="none"/>
              </w:tabs>
              <w:spacing w:lineRule="auto" w:line="240" w:before="0" w:after="0"/>
              <w:ind w:hanging="0" w:left="105" w:right="99"/>
              <w:jc w:val="left"/>
              <w:rPr>
                <w:sz w:val="20"/>
              </w:rPr>
            </w:pPr>
            <w:r>
              <w:rPr>
                <w:sz w:val="20"/>
              </w:rPr>
              <w:t>Проведением</w:t>
            </w:r>
            <w:r>
              <w:rPr>
                <w:spacing w:val="28"/>
                <w:sz w:val="20"/>
              </w:rPr>
              <w:t xml:space="preserve"> </w:t>
            </w:r>
            <w:r>
              <w:rPr>
                <w:sz w:val="20"/>
              </w:rPr>
              <w:t>работы</w:t>
            </w:r>
            <w:r>
              <w:rPr>
                <w:spacing w:val="27"/>
                <w:sz w:val="20"/>
              </w:rPr>
              <w:t xml:space="preserve"> </w:t>
            </w:r>
            <w:r>
              <w:rPr>
                <w:sz w:val="20"/>
              </w:rPr>
              <w:t>по</w:t>
            </w:r>
            <w:r>
              <w:rPr>
                <w:spacing w:val="25"/>
                <w:sz w:val="20"/>
              </w:rPr>
              <w:t xml:space="preserve"> </w:t>
            </w:r>
            <w:r>
              <w:rPr>
                <w:sz w:val="20"/>
              </w:rPr>
              <w:t>обеспечению</w:t>
            </w:r>
            <w:r>
              <w:rPr>
                <w:spacing w:val="27"/>
                <w:sz w:val="20"/>
              </w:rPr>
              <w:t xml:space="preserve"> </w:t>
            </w:r>
            <w:r>
              <w:rPr>
                <w:sz w:val="20"/>
              </w:rPr>
              <w:t>внутреннего</w:t>
            </w:r>
            <w:r>
              <w:rPr>
                <w:spacing w:val="28"/>
                <w:sz w:val="20"/>
              </w:rPr>
              <w:t xml:space="preserve"> </w:t>
            </w:r>
            <w:r>
              <w:rPr>
                <w:sz w:val="20"/>
              </w:rPr>
              <w:t>контроля качества и безопасности медицинской деятельности;</w:t>
            </w:r>
          </w:p>
          <w:p>
            <w:pPr>
              <w:pStyle w:val="TableParagraph"/>
              <w:numPr>
                <w:ilvl w:val="0"/>
                <w:numId w:val="98"/>
              </w:numPr>
              <w:tabs>
                <w:tab w:val="clear" w:pos="720"/>
                <w:tab w:val="left" w:pos="813" w:leader="none"/>
                <w:tab w:val="left" w:pos="1941" w:leader="none"/>
                <w:tab w:val="left" w:pos="3264" w:leader="none"/>
                <w:tab w:val="left" w:pos="4636" w:leader="none"/>
                <w:tab w:val="left" w:pos="6080" w:leader="none"/>
              </w:tabs>
              <w:spacing w:lineRule="exact" w:line="230" w:before="0" w:after="0"/>
              <w:ind w:hanging="0" w:left="105" w:right="102"/>
              <w:jc w:val="left"/>
              <w:rPr>
                <w:sz w:val="20"/>
              </w:rPr>
            </w:pPr>
            <w:r>
              <w:rPr>
                <w:spacing w:val="-2"/>
                <w:sz w:val="20"/>
              </w:rPr>
              <w:t>Навыками</w:t>
            </w:r>
            <w:r>
              <w:rPr>
                <w:sz w:val="20"/>
              </w:rPr>
              <w:tab/>
            </w:r>
            <w:r>
              <w:rPr>
                <w:spacing w:val="-2"/>
                <w:sz w:val="20"/>
              </w:rPr>
              <w:t>организации</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46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ОПК-10.</w:t>
            </w:r>
            <w:r>
              <w:rPr>
                <w:b/>
                <w:spacing w:val="80"/>
                <w:sz w:val="20"/>
              </w:rPr>
              <w:t xml:space="preserve"> </w:t>
            </w:r>
            <w:r>
              <w:rPr>
                <w:b/>
                <w:sz w:val="20"/>
              </w:rPr>
              <w:t>Способен</w:t>
            </w:r>
            <w:r>
              <w:rPr>
                <w:b/>
                <w:spacing w:val="80"/>
                <w:sz w:val="20"/>
              </w:rPr>
              <w:t xml:space="preserve"> </w:t>
            </w:r>
            <w:r>
              <w:rPr>
                <w:b/>
                <w:sz w:val="20"/>
              </w:rPr>
              <w:t>участвовать</w:t>
            </w:r>
            <w:r>
              <w:rPr>
                <w:b/>
                <w:spacing w:val="80"/>
                <w:sz w:val="20"/>
              </w:rPr>
              <w:t xml:space="preserve"> </w:t>
            </w:r>
            <w:r>
              <w:rPr>
                <w:b/>
                <w:sz w:val="20"/>
              </w:rPr>
              <w:t>в</w:t>
            </w:r>
            <w:r>
              <w:rPr>
                <w:b/>
                <w:spacing w:val="80"/>
                <w:sz w:val="20"/>
              </w:rPr>
              <w:t xml:space="preserve"> </w:t>
            </w:r>
            <w:r>
              <w:rPr>
                <w:b/>
                <w:sz w:val="20"/>
              </w:rPr>
              <w:t>оказании</w:t>
            </w:r>
            <w:r>
              <w:rPr>
                <w:b/>
                <w:spacing w:val="80"/>
                <w:sz w:val="20"/>
              </w:rPr>
              <w:t xml:space="preserve"> </w:t>
            </w:r>
            <w:r>
              <w:rPr>
                <w:b/>
                <w:sz w:val="20"/>
              </w:rPr>
              <w:t>неотложной</w:t>
            </w:r>
            <w:r>
              <w:rPr>
                <w:b/>
                <w:spacing w:val="80"/>
                <w:sz w:val="20"/>
              </w:rPr>
              <w:t xml:space="preserve"> </w:t>
            </w:r>
            <w:r>
              <w:rPr>
                <w:b/>
                <w:sz w:val="20"/>
              </w:rPr>
              <w:t>медицинской</w:t>
            </w:r>
            <w:r>
              <w:rPr>
                <w:b/>
                <w:spacing w:val="80"/>
                <w:sz w:val="20"/>
              </w:rPr>
              <w:t xml:space="preserve"> </w:t>
            </w:r>
            <w:r>
              <w:rPr>
                <w:b/>
                <w:sz w:val="20"/>
              </w:rPr>
              <w:t>помощи</w:t>
            </w:r>
            <w:r>
              <w:rPr>
                <w:b/>
                <w:spacing w:val="80"/>
                <w:sz w:val="20"/>
              </w:rPr>
              <w:t xml:space="preserve"> </w:t>
            </w:r>
            <w:r>
              <w:rPr>
                <w:b/>
                <w:sz w:val="20"/>
              </w:rPr>
              <w:t>при</w:t>
            </w:r>
            <w:r>
              <w:rPr>
                <w:b/>
                <w:spacing w:val="80"/>
                <w:sz w:val="20"/>
              </w:rPr>
              <w:t xml:space="preserve"> </w:t>
            </w:r>
            <w:r>
              <w:rPr>
                <w:b/>
                <w:sz w:val="20"/>
              </w:rPr>
              <w:t>состояниях, требующих срочного медицинского вмешательства</w:t>
            </w:r>
          </w:p>
        </w:tc>
      </w:tr>
      <w:tr>
        <w:trPr>
          <w:trHeight w:val="47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525"/>
              <w:rPr>
                <w:sz w:val="20"/>
              </w:rPr>
            </w:pPr>
            <w:r>
              <w:rPr>
                <w:sz w:val="20"/>
              </w:rPr>
              <w:t>ОПК-10.1</w:t>
            </w:r>
            <w:r>
              <w:rPr>
                <w:spacing w:val="-13"/>
                <w:sz w:val="20"/>
              </w:rPr>
              <w:t xml:space="preserve"> </w:t>
            </w:r>
            <w:r>
              <w:rPr>
                <w:sz w:val="20"/>
              </w:rPr>
              <w:t>Оценивает состояния</w:t>
            </w:r>
            <w:r>
              <w:rPr>
                <w:spacing w:val="-11"/>
                <w:sz w:val="20"/>
              </w:rPr>
              <w:t xml:space="preserve"> </w:t>
            </w:r>
            <w:r>
              <w:rPr>
                <w:spacing w:val="-2"/>
                <w:sz w:val="20"/>
              </w:rPr>
              <w:t>пациентов</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919" w:leader="none"/>
                <w:tab w:val="left" w:pos="3044" w:leader="none"/>
                <w:tab w:val="left" w:pos="4274" w:leader="none"/>
                <w:tab w:val="left" w:pos="5639" w:leader="none"/>
              </w:tabs>
              <w:spacing w:lineRule="exact" w:line="230"/>
              <w:ind w:left="105" w:right="101"/>
              <w:rPr>
                <w:sz w:val="20"/>
              </w:rPr>
            </w:pPr>
            <w:r>
              <w:rPr>
                <w:rFonts w:ascii="Symbol" w:hAnsi="Symbol"/>
                <w:spacing w:val="-10"/>
                <w:sz w:val="20"/>
              </w:rPr>
              <w:t></w:t>
            </w:r>
            <w:r>
              <w:rPr>
                <w:sz w:val="20"/>
              </w:rPr>
              <w:tab/>
            </w:r>
            <w:r>
              <w:rPr>
                <w:spacing w:val="-2"/>
                <w:sz w:val="20"/>
              </w:rPr>
              <w:t>Основные</w:t>
            </w:r>
            <w:r>
              <w:rPr>
                <w:sz w:val="20"/>
              </w:rPr>
              <w:tab/>
            </w:r>
            <w:r>
              <w:rPr>
                <w:spacing w:val="-2"/>
                <w:sz w:val="20"/>
              </w:rPr>
              <w:t>симптомы</w:t>
            </w:r>
            <w:r>
              <w:rPr>
                <w:sz w:val="20"/>
              </w:rPr>
              <w:tab/>
            </w:r>
            <w:r>
              <w:rPr>
                <w:spacing w:val="-2"/>
                <w:sz w:val="20"/>
              </w:rPr>
              <w:t>проявления</w:t>
            </w:r>
            <w:r>
              <w:rPr>
                <w:sz w:val="20"/>
              </w:rPr>
              <w:tab/>
            </w:r>
            <w:r>
              <w:rPr>
                <w:spacing w:val="-2"/>
                <w:sz w:val="20"/>
              </w:rPr>
              <w:t>угрожающих</w:t>
            </w:r>
            <w:r>
              <w:rPr>
                <w:sz w:val="20"/>
              </w:rPr>
              <w:tab/>
            </w:r>
            <w:r>
              <w:rPr>
                <w:spacing w:val="-2"/>
                <w:sz w:val="20"/>
              </w:rPr>
              <w:t xml:space="preserve">жизни </w:t>
            </w:r>
            <w:r>
              <w:rPr>
                <w:sz w:val="20"/>
              </w:rPr>
              <w:t>состояний, требующих срочного медицинского вмешательства</w:t>
            </w:r>
          </w:p>
        </w:tc>
      </w:tr>
      <w:tr>
        <w:trPr>
          <w:trHeight w:val="116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81" w:right="102"/>
              <w:jc w:val="both"/>
              <w:rPr>
                <w:sz w:val="20"/>
              </w:rPr>
            </w:pPr>
            <w:r>
              <w:rPr>
                <w:rFonts w:ascii="Symbol" w:hAnsi="Symbol"/>
                <w:spacing w:val="-10"/>
                <w:sz w:val="20"/>
              </w:rPr>
              <w:t></w:t>
            </w:r>
            <w:r>
              <w:rPr>
                <w:sz w:val="20"/>
              </w:rPr>
              <w:tab/>
              <w:t>Распознавать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w:t>
            </w:r>
            <w:r>
              <w:rPr>
                <w:spacing w:val="40"/>
                <w:sz w:val="20"/>
              </w:rPr>
              <w:t xml:space="preserve">  </w:t>
            </w:r>
            <w:r>
              <w:rPr>
                <w:sz w:val="20"/>
              </w:rPr>
              <w:t>дыхания),</w:t>
            </w:r>
            <w:r>
              <w:rPr>
                <w:spacing w:val="41"/>
                <w:sz w:val="20"/>
              </w:rPr>
              <w:t xml:space="preserve">  </w:t>
            </w:r>
            <w:r>
              <w:rPr>
                <w:sz w:val="20"/>
              </w:rPr>
              <w:t>требующие</w:t>
            </w:r>
            <w:r>
              <w:rPr>
                <w:spacing w:val="40"/>
                <w:sz w:val="20"/>
              </w:rPr>
              <w:t xml:space="preserve">  </w:t>
            </w:r>
            <w:r>
              <w:rPr>
                <w:sz w:val="20"/>
              </w:rPr>
              <w:t>оказания</w:t>
            </w:r>
            <w:r>
              <w:rPr>
                <w:spacing w:val="40"/>
                <w:sz w:val="20"/>
              </w:rPr>
              <w:t xml:space="preserve">  </w:t>
            </w:r>
            <w:r>
              <w:rPr>
                <w:sz w:val="20"/>
              </w:rPr>
              <w:t>медицинской</w:t>
            </w:r>
            <w:r>
              <w:rPr>
                <w:spacing w:val="40"/>
                <w:sz w:val="20"/>
              </w:rPr>
              <w:t xml:space="preserve">  </w:t>
            </w:r>
            <w:r>
              <w:rPr>
                <w:sz w:val="20"/>
              </w:rPr>
              <w:t>помощи</w:t>
            </w:r>
            <w:r>
              <w:rPr>
                <w:spacing w:val="41"/>
                <w:sz w:val="20"/>
              </w:rPr>
              <w:t xml:space="preserve">  </w:t>
            </w:r>
            <w:r>
              <w:rPr>
                <w:spacing w:val="-10"/>
                <w:sz w:val="20"/>
              </w:rPr>
              <w:t>в</w:t>
            </w:r>
          </w:p>
          <w:p>
            <w:pPr>
              <w:pStyle w:val="TableParagraph"/>
              <w:spacing w:lineRule="exact" w:line="215"/>
              <w:ind w:left="81" w:right="0"/>
              <w:jc w:val="both"/>
              <w:rPr>
                <w:sz w:val="20"/>
              </w:rPr>
            </w:pPr>
            <w:r>
              <w:rPr>
                <w:spacing w:val="-2"/>
                <w:sz w:val="20"/>
              </w:rPr>
              <w:t>экстренной</w:t>
            </w:r>
            <w:r>
              <w:rPr>
                <w:spacing w:val="7"/>
                <w:sz w:val="20"/>
              </w:rPr>
              <w:t xml:space="preserve"> </w:t>
            </w:r>
            <w:r>
              <w:rPr>
                <w:spacing w:val="-2"/>
                <w:sz w:val="20"/>
              </w:rPr>
              <w:t>форме</w:t>
            </w:r>
          </w:p>
        </w:tc>
      </w:tr>
      <w:tr>
        <w:trPr>
          <w:trHeight w:val="116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105" w:right="97"/>
              <w:jc w:val="both"/>
              <w:rPr>
                <w:sz w:val="20"/>
              </w:rPr>
            </w:pPr>
            <w:r>
              <w:rPr>
                <w:rFonts w:ascii="Symbol" w:hAnsi="Symbol"/>
                <w:spacing w:val="-10"/>
                <w:sz w:val="20"/>
              </w:rPr>
              <w:t></w:t>
            </w:r>
            <w:r>
              <w:rPr>
                <w:sz w:val="20"/>
              </w:rPr>
              <w:tab/>
              <w:t>Навыками распознавания состояний, представляющие угрозу жизни пациентам, включая состояние клинической смерти (остановка жизненно</w:t>
            </w:r>
            <w:r>
              <w:rPr>
                <w:spacing w:val="36"/>
                <w:sz w:val="20"/>
              </w:rPr>
              <w:t xml:space="preserve"> </w:t>
            </w:r>
            <w:r>
              <w:rPr>
                <w:sz w:val="20"/>
              </w:rPr>
              <w:t>важных</w:t>
            </w:r>
            <w:r>
              <w:rPr>
                <w:spacing w:val="34"/>
                <w:sz w:val="20"/>
              </w:rPr>
              <w:t xml:space="preserve"> </w:t>
            </w:r>
            <w:r>
              <w:rPr>
                <w:sz w:val="20"/>
              </w:rPr>
              <w:t>функций</w:t>
            </w:r>
            <w:r>
              <w:rPr>
                <w:spacing w:val="37"/>
                <w:sz w:val="20"/>
              </w:rPr>
              <w:t xml:space="preserve"> </w:t>
            </w:r>
            <w:r>
              <w:rPr>
                <w:sz w:val="20"/>
              </w:rPr>
              <w:t>организма</w:t>
            </w:r>
            <w:r>
              <w:rPr>
                <w:spacing w:val="36"/>
                <w:sz w:val="20"/>
              </w:rPr>
              <w:t xml:space="preserve"> </w:t>
            </w:r>
            <w:r>
              <w:rPr>
                <w:sz w:val="20"/>
              </w:rPr>
              <w:t>человека</w:t>
            </w:r>
            <w:r>
              <w:rPr>
                <w:spacing w:val="36"/>
                <w:sz w:val="20"/>
              </w:rPr>
              <w:t xml:space="preserve"> </w:t>
            </w:r>
            <w:r>
              <w:rPr>
                <w:sz w:val="20"/>
              </w:rPr>
              <w:t>(кровообращения</w:t>
            </w:r>
            <w:r>
              <w:rPr>
                <w:spacing w:val="38"/>
                <w:sz w:val="20"/>
              </w:rPr>
              <w:t xml:space="preserve"> </w:t>
            </w:r>
            <w:r>
              <w:rPr>
                <w:spacing w:val="-10"/>
                <w:sz w:val="20"/>
              </w:rPr>
              <w:t>и</w:t>
            </w:r>
          </w:p>
          <w:p>
            <w:pPr>
              <w:pStyle w:val="TableParagraph"/>
              <w:spacing w:lineRule="exact" w:line="228"/>
              <w:ind w:left="105" w:right="104"/>
              <w:jc w:val="both"/>
              <w:rPr>
                <w:sz w:val="20"/>
              </w:rPr>
            </w:pPr>
            <w:r>
              <w:rPr>
                <w:sz w:val="20"/>
              </w:rPr>
              <w:t>(или) дыхания), требующие оказания медицинской помощи в экстренной форме</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419"/>
              <w:rPr>
                <w:sz w:val="20"/>
              </w:rPr>
            </w:pPr>
            <w:r>
              <w:rPr>
                <w:sz w:val="20"/>
              </w:rPr>
              <w:t xml:space="preserve">ОПК-10.2 Оказывает </w:t>
            </w:r>
            <w:r>
              <w:rPr>
                <w:spacing w:val="-2"/>
                <w:sz w:val="20"/>
              </w:rPr>
              <w:t xml:space="preserve">неотложную </w:t>
            </w:r>
            <w:r>
              <w:rPr>
                <w:sz w:val="20"/>
              </w:rPr>
              <w:t>медицинскую</w:t>
            </w:r>
            <w:r>
              <w:rPr>
                <w:spacing w:val="-13"/>
                <w:sz w:val="20"/>
              </w:rPr>
              <w:t xml:space="preserve"> </w:t>
            </w:r>
            <w:r>
              <w:rPr>
                <w:sz w:val="20"/>
              </w:rPr>
              <w:t xml:space="preserve">помощь при состояниях, требующих срочного </w:t>
            </w:r>
            <w:r>
              <w:rPr>
                <w:spacing w:val="-2"/>
                <w:sz w:val="20"/>
              </w:rPr>
              <w:t>медицинского вмешательства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0"/>
              <w:jc w:val="both"/>
              <w:rPr>
                <w:sz w:val="20"/>
              </w:rPr>
            </w:pPr>
            <w:r>
              <w:rPr>
                <w:rFonts w:ascii="Symbol" w:hAnsi="Symbol"/>
                <w:spacing w:val="-10"/>
                <w:sz w:val="20"/>
              </w:rPr>
              <w:t></w:t>
            </w:r>
            <w:r>
              <w:rPr>
                <w:sz w:val="20"/>
              </w:rPr>
              <w:tab/>
              <w:t>Методы оказания первой помощи при неотложных состояниях, направленные на поддержание жизненно важных</w:t>
            </w:r>
            <w:r>
              <w:rPr>
                <w:spacing w:val="40"/>
                <w:sz w:val="20"/>
              </w:rPr>
              <w:t xml:space="preserve"> </w:t>
            </w:r>
            <w:r>
              <w:rPr>
                <w:sz w:val="20"/>
              </w:rPr>
              <w:t>функций организма человека.</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4"/>
              <w:rPr>
                <w:sz w:val="20"/>
              </w:rPr>
            </w:pPr>
            <w:r>
              <w:rPr>
                <w:rFonts w:ascii="Symbol" w:hAnsi="Symbol"/>
                <w:spacing w:val="-10"/>
                <w:sz w:val="20"/>
              </w:rPr>
              <w:t></w:t>
            </w:r>
            <w:r>
              <w:rPr>
                <w:sz w:val="20"/>
              </w:rPr>
              <w:tab/>
              <w:t>Применить</w:t>
            </w:r>
            <w:r>
              <w:rPr>
                <w:spacing w:val="34"/>
                <w:sz w:val="20"/>
              </w:rPr>
              <w:t xml:space="preserve"> </w:t>
            </w:r>
            <w:r>
              <w:rPr>
                <w:sz w:val="20"/>
              </w:rPr>
              <w:t>в</w:t>
            </w:r>
            <w:r>
              <w:rPr>
                <w:spacing w:val="35"/>
                <w:sz w:val="20"/>
              </w:rPr>
              <w:t xml:space="preserve"> </w:t>
            </w:r>
            <w:r>
              <w:rPr>
                <w:sz w:val="20"/>
              </w:rPr>
              <w:t>соответствии</w:t>
            </w:r>
            <w:r>
              <w:rPr>
                <w:spacing w:val="35"/>
                <w:sz w:val="20"/>
              </w:rPr>
              <w:t xml:space="preserve"> </w:t>
            </w:r>
            <w:r>
              <w:rPr>
                <w:sz w:val="20"/>
              </w:rPr>
              <w:t>с</w:t>
            </w:r>
            <w:r>
              <w:rPr>
                <w:spacing w:val="34"/>
                <w:sz w:val="20"/>
              </w:rPr>
              <w:t xml:space="preserve"> </w:t>
            </w:r>
            <w:r>
              <w:rPr>
                <w:sz w:val="20"/>
              </w:rPr>
              <w:t>выявленными</w:t>
            </w:r>
            <w:r>
              <w:rPr>
                <w:spacing w:val="35"/>
                <w:sz w:val="20"/>
              </w:rPr>
              <w:t xml:space="preserve"> </w:t>
            </w:r>
            <w:r>
              <w:rPr>
                <w:sz w:val="20"/>
              </w:rPr>
              <w:t>нарушениями</w:t>
            </w:r>
            <w:r>
              <w:rPr>
                <w:spacing w:val="33"/>
                <w:sz w:val="20"/>
              </w:rPr>
              <w:t xml:space="preserve"> </w:t>
            </w:r>
            <w:r>
              <w:rPr>
                <w:sz w:val="20"/>
              </w:rPr>
              <w:t>те или иные методы оказания неотложной медицинской помощи</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4"/>
              <w:rPr>
                <w:sz w:val="20"/>
              </w:rPr>
            </w:pPr>
            <w:r>
              <w:rPr>
                <w:rFonts w:ascii="Symbol" w:hAnsi="Symbol"/>
                <w:spacing w:val="-10"/>
                <w:sz w:val="20"/>
              </w:rPr>
              <w:t></w:t>
            </w:r>
            <w:r>
              <w:rPr>
                <w:sz w:val="20"/>
              </w:rPr>
              <w:tab/>
              <w:t>Навыками</w:t>
            </w:r>
            <w:r>
              <w:rPr>
                <w:spacing w:val="40"/>
                <w:sz w:val="20"/>
              </w:rPr>
              <w:t xml:space="preserve"> </w:t>
            </w:r>
            <w:r>
              <w:rPr>
                <w:sz w:val="20"/>
              </w:rPr>
              <w:t>оказания</w:t>
            </w:r>
            <w:r>
              <w:rPr>
                <w:spacing w:val="40"/>
                <w:sz w:val="20"/>
              </w:rPr>
              <w:t xml:space="preserve"> </w:t>
            </w:r>
            <w:r>
              <w:rPr>
                <w:sz w:val="20"/>
              </w:rPr>
              <w:t>неотложной</w:t>
            </w:r>
            <w:r>
              <w:rPr>
                <w:spacing w:val="40"/>
                <w:sz w:val="20"/>
              </w:rPr>
              <w:t xml:space="preserve"> </w:t>
            </w:r>
            <w:r>
              <w:rPr>
                <w:sz w:val="20"/>
              </w:rPr>
              <w:t>медицинской</w:t>
            </w:r>
            <w:r>
              <w:rPr>
                <w:spacing w:val="40"/>
                <w:sz w:val="20"/>
              </w:rPr>
              <w:t xml:space="preserve"> </w:t>
            </w:r>
            <w:r>
              <w:rPr>
                <w:sz w:val="20"/>
              </w:rPr>
              <w:t>помощи</w:t>
            </w:r>
            <w:r>
              <w:rPr>
                <w:spacing w:val="40"/>
                <w:sz w:val="20"/>
              </w:rPr>
              <w:t xml:space="preserve"> </w:t>
            </w:r>
            <w:r>
              <w:rPr>
                <w:sz w:val="20"/>
              </w:rPr>
              <w:t>при состояниях, требующих срочного медицинского вмешательства</w:t>
            </w:r>
          </w:p>
        </w:tc>
      </w:tr>
      <w:tr>
        <w:trPr>
          <w:trHeight w:val="460" w:hRule="atLeast"/>
        </w:trPr>
        <w:tc>
          <w:tcPr>
            <w:tcW w:w="9670" w:type="dxa"/>
            <w:gridSpan w:val="3"/>
            <w:tcBorders>
              <w:top w:val="single" w:sz="6" w:space="0" w:color="000000"/>
              <w:left w:val="single" w:sz="4" w:space="0" w:color="000000"/>
              <w:bottom w:val="single" w:sz="4" w:space="0" w:color="000000"/>
              <w:right w:val="single" w:sz="4" w:space="0" w:color="000000"/>
            </w:tcBorders>
          </w:tcPr>
          <w:p>
            <w:pPr>
              <w:pStyle w:val="TableParagraph"/>
              <w:spacing w:lineRule="exact" w:line="230"/>
              <w:rPr>
                <w:b/>
                <w:sz w:val="20"/>
              </w:rPr>
            </w:pPr>
            <w:r>
              <w:rPr>
                <w:b/>
                <w:sz w:val="20"/>
              </w:rPr>
              <w:t>ПК-1.</w:t>
            </w:r>
            <w:r>
              <w:rPr>
                <w:b/>
                <w:spacing w:val="-4"/>
                <w:sz w:val="20"/>
              </w:rPr>
              <w:t xml:space="preserve"> </w:t>
            </w:r>
            <w:r>
              <w:rPr>
                <w:b/>
                <w:sz w:val="20"/>
              </w:rPr>
              <w:t>Способен</w:t>
            </w:r>
            <w:r>
              <w:rPr>
                <w:b/>
                <w:spacing w:val="-6"/>
                <w:sz w:val="20"/>
              </w:rPr>
              <w:t xml:space="preserve"> </w:t>
            </w:r>
            <w:r>
              <w:rPr>
                <w:b/>
                <w:sz w:val="20"/>
              </w:rPr>
              <w:t>к</w:t>
            </w:r>
            <w:r>
              <w:rPr>
                <w:b/>
                <w:spacing w:val="-4"/>
                <w:sz w:val="20"/>
              </w:rPr>
              <w:t xml:space="preserve"> </w:t>
            </w:r>
            <w:r>
              <w:rPr>
                <w:b/>
                <w:sz w:val="20"/>
              </w:rPr>
              <w:t>оказанию</w:t>
            </w:r>
            <w:r>
              <w:rPr>
                <w:b/>
                <w:spacing w:val="-5"/>
                <w:sz w:val="20"/>
              </w:rPr>
              <w:t xml:space="preserve"> </w:t>
            </w:r>
            <w:r>
              <w:rPr>
                <w:b/>
                <w:sz w:val="20"/>
              </w:rPr>
              <w:t>медицинской</w:t>
            </w:r>
            <w:r>
              <w:rPr>
                <w:b/>
                <w:spacing w:val="-4"/>
                <w:sz w:val="20"/>
              </w:rPr>
              <w:t xml:space="preserve"> </w:t>
            </w:r>
            <w:r>
              <w:rPr>
                <w:b/>
                <w:sz w:val="20"/>
              </w:rPr>
              <w:t>помощи</w:t>
            </w:r>
            <w:r>
              <w:rPr>
                <w:b/>
                <w:spacing w:val="-6"/>
                <w:sz w:val="20"/>
              </w:rPr>
              <w:t xml:space="preserve"> </w:t>
            </w:r>
            <w:r>
              <w:rPr>
                <w:b/>
                <w:sz w:val="20"/>
              </w:rPr>
              <w:t>пациентам</w:t>
            </w:r>
            <w:r>
              <w:rPr>
                <w:b/>
                <w:spacing w:val="-3"/>
                <w:sz w:val="20"/>
              </w:rPr>
              <w:t xml:space="preserve"> </w:t>
            </w:r>
            <w:r>
              <w:rPr>
                <w:b/>
                <w:sz w:val="20"/>
              </w:rPr>
              <w:t>при</w:t>
            </w:r>
            <w:r>
              <w:rPr>
                <w:b/>
                <w:spacing w:val="-4"/>
                <w:sz w:val="20"/>
              </w:rPr>
              <w:t xml:space="preserve"> </w:t>
            </w:r>
            <w:r>
              <w:rPr>
                <w:b/>
                <w:sz w:val="20"/>
              </w:rPr>
              <w:t>заболеваниях</w:t>
            </w:r>
            <w:r>
              <w:rPr>
                <w:b/>
                <w:spacing w:val="-5"/>
                <w:sz w:val="20"/>
              </w:rPr>
              <w:t xml:space="preserve"> </w:t>
            </w:r>
            <w:r>
              <w:rPr>
                <w:b/>
                <w:sz w:val="20"/>
              </w:rPr>
              <w:t>и</w:t>
            </w:r>
            <w:r>
              <w:rPr>
                <w:b/>
                <w:spacing w:val="-4"/>
                <w:sz w:val="20"/>
              </w:rPr>
              <w:t xml:space="preserve"> </w:t>
            </w:r>
            <w:r>
              <w:rPr>
                <w:b/>
                <w:sz w:val="20"/>
              </w:rPr>
              <w:t>(или)</w:t>
            </w:r>
            <w:r>
              <w:rPr>
                <w:b/>
                <w:spacing w:val="-3"/>
                <w:sz w:val="20"/>
              </w:rPr>
              <w:t xml:space="preserve"> </w:t>
            </w:r>
            <w:r>
              <w:rPr>
                <w:b/>
                <w:sz w:val="20"/>
              </w:rPr>
              <w:t>состояниях</w:t>
            </w:r>
            <w:r>
              <w:rPr>
                <w:b/>
                <w:spacing w:val="-5"/>
                <w:sz w:val="20"/>
              </w:rPr>
              <w:t xml:space="preserve"> </w:t>
            </w:r>
            <w:r>
              <w:rPr>
                <w:b/>
                <w:sz w:val="20"/>
              </w:rPr>
              <w:t>уха, горла, носа</w:t>
            </w:r>
          </w:p>
        </w:tc>
      </w:tr>
    </w:tbl>
    <w:p>
      <w:pPr>
        <w:pStyle w:val="TableParagraph"/>
        <w:spacing w:lineRule="exact" w:line="230" w:before="0" w:after="0"/>
        <w:rPr>
          <w:b/>
          <w:sz w:val="20"/>
        </w:rPr>
      </w:pPr>
      <w:r>
        <w:rPr>
          <w:b/>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236" w:hRule="atLeast"/>
        </w:trPr>
        <w:tc>
          <w:tcPr>
            <w:tcW w:w="2453" w:type="dxa"/>
            <w:tcBorders>
              <w:top w:val="single" w:sz="4" w:space="0" w:color="000000"/>
              <w:left w:val="single" w:sz="4" w:space="0" w:color="000000"/>
              <w:right w:val="single" w:sz="6" w:space="0" w:color="000000"/>
            </w:tcBorders>
          </w:tcPr>
          <w:p>
            <w:pPr>
              <w:pStyle w:val="TableParagraph"/>
              <w:spacing w:lineRule="exact" w:line="217"/>
              <w:rPr>
                <w:sz w:val="20"/>
              </w:rPr>
            </w:pPr>
            <w:r>
              <w:rPr>
                <w:sz w:val="20"/>
              </w:rPr>
              <w:t>ПК-1.1</w:t>
            </w:r>
            <w:r>
              <w:rPr>
                <w:spacing w:val="-5"/>
                <w:sz w:val="20"/>
              </w:rPr>
              <w:t xml:space="preserve"> </w:t>
            </w:r>
            <w:r>
              <w:rPr>
                <w:spacing w:val="-2"/>
                <w:sz w:val="20"/>
              </w:rPr>
              <w:t>Проводит</w:t>
            </w:r>
          </w:p>
        </w:tc>
        <w:tc>
          <w:tcPr>
            <w:tcW w:w="922" w:type="dxa"/>
            <w:tcBorders>
              <w:top w:val="single" w:sz="4" w:space="0" w:color="000000"/>
              <w:left w:val="single" w:sz="6" w:space="0" w:color="000000"/>
              <w:right w:val="single" w:sz="6" w:space="0" w:color="000000"/>
            </w:tcBorders>
          </w:tcPr>
          <w:p>
            <w:pPr>
              <w:pStyle w:val="TableParagraph"/>
              <w:spacing w:lineRule="exact" w:line="217"/>
              <w:rPr>
                <w:sz w:val="20"/>
              </w:rPr>
            </w:pPr>
            <w:r>
              <w:rPr>
                <w:spacing w:val="-2"/>
                <w:sz w:val="20"/>
              </w:rPr>
              <w:t>Знать</w:t>
            </w:r>
          </w:p>
        </w:tc>
        <w:tc>
          <w:tcPr>
            <w:tcW w:w="6295" w:type="dxa"/>
            <w:tcBorders>
              <w:top w:val="single" w:sz="4" w:space="0" w:color="000000"/>
              <w:left w:val="single" w:sz="6" w:space="0" w:color="000000"/>
              <w:right w:val="single" w:sz="4" w:space="0" w:color="000000"/>
            </w:tcBorders>
          </w:tcPr>
          <w:p>
            <w:pPr>
              <w:pStyle w:val="TableParagraph"/>
              <w:tabs>
                <w:tab w:val="clear" w:pos="720"/>
                <w:tab w:val="left" w:pos="813" w:leader="none"/>
                <w:tab w:val="left" w:pos="1775" w:leader="none"/>
                <w:tab w:val="left" w:pos="2758" w:leader="none"/>
                <w:tab w:val="left" w:pos="4118" w:leader="none"/>
                <w:tab w:val="left" w:pos="5084" w:leader="none"/>
              </w:tabs>
              <w:spacing w:lineRule="exact" w:line="217"/>
              <w:rPr>
                <w:sz w:val="20"/>
              </w:rPr>
            </w:pPr>
            <w:r>
              <w:rPr>
                <w:rFonts w:ascii="Symbol" w:hAnsi="Symbol"/>
                <w:spacing w:val="-10"/>
                <w:sz w:val="20"/>
              </w:rPr>
              <w:t></w:t>
            </w:r>
            <w:r>
              <w:rPr>
                <w:sz w:val="20"/>
              </w:rPr>
              <w:tab/>
            </w:r>
            <w:r>
              <w:rPr>
                <w:spacing w:val="-2"/>
                <w:sz w:val="20"/>
              </w:rPr>
              <w:t>Порядки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r>
              <w:rPr>
                <w:sz w:val="20"/>
              </w:rPr>
              <w:tab/>
            </w:r>
            <w:r>
              <w:rPr>
                <w:spacing w:val="-2"/>
                <w:sz w:val="20"/>
              </w:rPr>
              <w:t>клинические</w:t>
            </w:r>
          </w:p>
        </w:tc>
      </w:tr>
      <w:tr>
        <w:trPr>
          <w:trHeight w:val="229" w:hRule="atLeast"/>
        </w:trPr>
        <w:tc>
          <w:tcPr>
            <w:tcW w:w="2453" w:type="dxa"/>
            <w:tcBorders>
              <w:left w:val="single" w:sz="4" w:space="0" w:color="000000"/>
              <w:right w:val="single" w:sz="6" w:space="0" w:color="000000"/>
            </w:tcBorders>
          </w:tcPr>
          <w:p>
            <w:pPr>
              <w:pStyle w:val="TableParagraph"/>
              <w:spacing w:lineRule="exact" w:line="209"/>
              <w:rPr>
                <w:sz w:val="20"/>
              </w:rPr>
            </w:pPr>
            <w:r>
              <w:rPr>
                <w:sz w:val="20"/>
              </w:rPr>
              <w:t>обследование</w:t>
            </w:r>
            <w:r>
              <w:rPr>
                <w:spacing w:val="-12"/>
                <w:sz w:val="20"/>
              </w:rPr>
              <w:t xml:space="preserve"> </w:t>
            </w:r>
            <w:r>
              <w:rPr>
                <w:spacing w:val="-2"/>
                <w:sz w:val="20"/>
              </w:rPr>
              <w:t>пациентов</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589" w:leader="none"/>
                <w:tab w:val="left" w:pos="2850" w:leader="none"/>
                <w:tab w:val="left" w:pos="3867" w:leader="none"/>
                <w:tab w:val="left" w:pos="4342" w:leader="none"/>
                <w:tab w:val="left" w:pos="5416" w:leader="none"/>
              </w:tabs>
              <w:spacing w:lineRule="exact" w:line="208" w:before="1" w:after="0"/>
              <w:rPr>
                <w:sz w:val="20"/>
              </w:rPr>
            </w:pPr>
            <w:r>
              <w:rPr>
                <w:spacing w:val="-2"/>
                <w:sz w:val="20"/>
              </w:rPr>
              <w:t>рекомендации</w:t>
            </w:r>
            <w:r>
              <w:rPr>
                <w:sz w:val="20"/>
              </w:rPr>
              <w:tab/>
            </w:r>
            <w:r>
              <w:rPr>
                <w:spacing w:val="-2"/>
                <w:sz w:val="20"/>
              </w:rPr>
              <w:t>(протоколы</w:t>
            </w:r>
            <w:r>
              <w:rPr>
                <w:sz w:val="20"/>
              </w:rPr>
              <w:tab/>
            </w:r>
            <w:r>
              <w:rPr>
                <w:spacing w:val="-2"/>
                <w:sz w:val="20"/>
              </w:rPr>
              <w:t>лечения)</w:t>
            </w:r>
            <w:r>
              <w:rPr>
                <w:sz w:val="20"/>
              </w:rPr>
              <w:tab/>
            </w:r>
            <w:r>
              <w:rPr>
                <w:spacing w:val="-5"/>
                <w:sz w:val="20"/>
              </w:rPr>
              <w:t>по</w:t>
            </w:r>
            <w:r>
              <w:rPr>
                <w:sz w:val="20"/>
              </w:rPr>
              <w:tab/>
            </w:r>
            <w:r>
              <w:rPr>
                <w:spacing w:val="-2"/>
                <w:sz w:val="20"/>
              </w:rPr>
              <w:t>вопросам</w:t>
            </w:r>
            <w:r>
              <w:rPr>
                <w:sz w:val="20"/>
              </w:rPr>
              <w:tab/>
            </w:r>
            <w:r>
              <w:rPr>
                <w:spacing w:val="-2"/>
                <w:sz w:val="20"/>
              </w:rPr>
              <w:t>оказания</w:t>
            </w:r>
          </w:p>
        </w:tc>
      </w:tr>
      <w:tr>
        <w:trPr>
          <w:trHeight w:val="230" w:hRule="atLeast"/>
        </w:trPr>
        <w:tc>
          <w:tcPr>
            <w:tcW w:w="2453" w:type="dxa"/>
            <w:tcBorders>
              <w:left w:val="single" w:sz="4" w:space="0" w:color="000000"/>
              <w:right w:val="single" w:sz="6" w:space="0" w:color="000000"/>
            </w:tcBorders>
          </w:tcPr>
          <w:p>
            <w:pPr>
              <w:pStyle w:val="TableParagraph"/>
              <w:spacing w:lineRule="exact" w:line="211"/>
              <w:rPr>
                <w:sz w:val="20"/>
              </w:rPr>
            </w:pPr>
            <w:r>
              <w:rPr>
                <w:sz w:val="20"/>
              </w:rPr>
              <w:t>в</w:t>
            </w:r>
            <w:r>
              <w:rPr>
                <w:spacing w:val="-4"/>
                <w:sz w:val="20"/>
              </w:rPr>
              <w:t xml:space="preserve"> </w:t>
            </w:r>
            <w:r>
              <w:rPr>
                <w:sz w:val="20"/>
              </w:rPr>
              <w:t>целях</w:t>
            </w:r>
            <w:r>
              <w:rPr>
                <w:spacing w:val="-2"/>
                <w:sz w:val="20"/>
              </w:rPr>
              <w:t xml:space="preserve"> выявления</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8" w:before="3" w:after="0"/>
              <w:rPr>
                <w:sz w:val="20"/>
              </w:rPr>
            </w:pPr>
            <w:r>
              <w:rPr>
                <w:sz w:val="20"/>
              </w:rPr>
              <w:t>медицинской</w:t>
            </w:r>
            <w:r>
              <w:rPr>
                <w:spacing w:val="-7"/>
                <w:sz w:val="20"/>
              </w:rPr>
              <w:t xml:space="preserve"> </w:t>
            </w:r>
            <w:r>
              <w:rPr>
                <w:sz w:val="20"/>
              </w:rPr>
              <w:t>помощи</w:t>
            </w:r>
            <w:r>
              <w:rPr>
                <w:spacing w:val="-7"/>
                <w:sz w:val="20"/>
              </w:rPr>
              <w:t xml:space="preserve"> </w:t>
            </w:r>
            <w:r>
              <w:rPr>
                <w:sz w:val="20"/>
              </w:rPr>
              <w:t>пациентам</w:t>
            </w:r>
            <w:r>
              <w:rPr>
                <w:spacing w:val="-7"/>
                <w:sz w:val="20"/>
              </w:rPr>
              <w:t xml:space="preserve"> </w:t>
            </w:r>
            <w:r>
              <w:rPr>
                <w:sz w:val="20"/>
              </w:rPr>
              <w:t>при</w:t>
            </w:r>
            <w:r>
              <w:rPr>
                <w:spacing w:val="-8"/>
                <w:sz w:val="20"/>
              </w:rPr>
              <w:t xml:space="preserve"> </w:t>
            </w:r>
            <w:r>
              <w:rPr>
                <w:sz w:val="20"/>
              </w:rPr>
              <w:t>заболеваниях</w:t>
            </w:r>
            <w:r>
              <w:rPr>
                <w:spacing w:val="-7"/>
                <w:sz w:val="20"/>
              </w:rPr>
              <w:t xml:space="preserve"> </w:t>
            </w:r>
            <w:r>
              <w:rPr>
                <w:sz w:val="20"/>
              </w:rPr>
              <w:t>и</w:t>
            </w:r>
            <w:r>
              <w:rPr>
                <w:spacing w:val="-8"/>
                <w:sz w:val="20"/>
              </w:rPr>
              <w:t xml:space="preserve"> </w:t>
            </w:r>
            <w:r>
              <w:rPr>
                <w:sz w:val="20"/>
              </w:rPr>
              <w:t>(или)</w:t>
            </w:r>
            <w:r>
              <w:rPr>
                <w:spacing w:val="-8"/>
                <w:sz w:val="20"/>
              </w:rPr>
              <w:t xml:space="preserve"> </w:t>
            </w:r>
            <w:r>
              <w:rPr>
                <w:spacing w:val="-2"/>
                <w:sz w:val="20"/>
              </w:rPr>
              <w:t>состояниях</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z w:val="20"/>
              </w:rPr>
              <w:t>заболеваний</w:t>
            </w:r>
            <w:r>
              <w:rPr>
                <w:spacing w:val="-7"/>
                <w:sz w:val="20"/>
              </w:rPr>
              <w:t xml:space="preserve"> </w:t>
            </w:r>
            <w:r>
              <w:rPr>
                <w:sz w:val="20"/>
              </w:rPr>
              <w:t>и</w:t>
            </w:r>
            <w:r>
              <w:rPr>
                <w:spacing w:val="-7"/>
                <w:sz w:val="20"/>
              </w:rPr>
              <w:t xml:space="preserve"> </w:t>
            </w:r>
            <w:r>
              <w:rPr>
                <w:spacing w:val="-2"/>
                <w:sz w:val="20"/>
              </w:rPr>
              <w:t>(или)</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8" w:before="3" w:after="0"/>
              <w:rPr>
                <w:sz w:val="20"/>
              </w:rPr>
            </w:pPr>
            <w:r>
              <w:rPr>
                <w:sz w:val="20"/>
              </w:rPr>
              <w:t>уха,</w:t>
            </w:r>
            <w:r>
              <w:rPr>
                <w:spacing w:val="-5"/>
                <w:sz w:val="20"/>
              </w:rPr>
              <w:t xml:space="preserve"> </w:t>
            </w:r>
            <w:r>
              <w:rPr>
                <w:sz w:val="20"/>
              </w:rPr>
              <w:t>горла,</w:t>
            </w:r>
            <w:r>
              <w:rPr>
                <w:spacing w:val="-5"/>
                <w:sz w:val="20"/>
              </w:rPr>
              <w:t xml:space="preserve"> </w:t>
            </w:r>
            <w:r>
              <w:rPr>
                <w:spacing w:val="-4"/>
                <w:sz w:val="20"/>
              </w:rPr>
              <w:t>носа</w:t>
            </w:r>
          </w:p>
        </w:tc>
      </w:tr>
      <w:tr>
        <w:trPr>
          <w:trHeight w:val="711" w:hRule="atLeast"/>
        </w:trPr>
        <w:tc>
          <w:tcPr>
            <w:tcW w:w="2453" w:type="dxa"/>
            <w:tcBorders>
              <w:left w:val="single" w:sz="4" w:space="0" w:color="000000"/>
              <w:right w:val="single" w:sz="6" w:space="0" w:color="000000"/>
            </w:tcBorders>
          </w:tcPr>
          <w:p>
            <w:pPr>
              <w:pStyle w:val="TableParagraph"/>
              <w:ind w:left="105" w:right="214"/>
              <w:rPr>
                <w:sz w:val="20"/>
              </w:rPr>
            </w:pPr>
            <w:r>
              <w:rPr>
                <w:sz w:val="20"/>
              </w:rPr>
              <w:t>состояний</w:t>
            </w:r>
            <w:r>
              <w:rPr>
                <w:spacing w:val="-13"/>
                <w:sz w:val="20"/>
              </w:rPr>
              <w:t xml:space="preserve"> </w:t>
            </w:r>
            <w:r>
              <w:rPr>
                <w:sz w:val="20"/>
              </w:rPr>
              <w:t>уха,</w:t>
            </w:r>
            <w:r>
              <w:rPr>
                <w:spacing w:val="-12"/>
                <w:sz w:val="20"/>
              </w:rPr>
              <w:t xml:space="preserve"> </w:t>
            </w:r>
            <w:r>
              <w:rPr>
                <w:sz w:val="20"/>
              </w:rPr>
              <w:t xml:space="preserve">горла, носа и установления </w:t>
            </w:r>
            <w:r>
              <w:rPr>
                <w:spacing w:val="-2"/>
                <w:sz w:val="20"/>
              </w:rPr>
              <w:t>диагноза</w:t>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30" w:before="1" w:after="0"/>
              <w:ind w:left="105" w:right="96"/>
              <w:jc w:val="both"/>
              <w:rPr>
                <w:sz w:val="20"/>
              </w:rPr>
            </w:pPr>
            <w:r>
              <w:rPr>
                <w:rFonts w:ascii="Symbol" w:hAnsi="Symbol"/>
                <w:spacing w:val="-10"/>
                <w:sz w:val="20"/>
              </w:rPr>
              <w:t></w:t>
            </w:r>
            <w:r>
              <w:rPr>
                <w:sz w:val="20"/>
              </w:rPr>
              <w:tab/>
              <w:t>Стандарты первичной специализированной медико- санитарной помощи, в том числе высокотехнологичной, медицинской помощи</w:t>
            </w:r>
            <w:r>
              <w:rPr>
                <w:spacing w:val="23"/>
                <w:sz w:val="20"/>
              </w:rPr>
              <w:t xml:space="preserve"> </w:t>
            </w:r>
            <w:r>
              <w:rPr>
                <w:sz w:val="20"/>
              </w:rPr>
              <w:t>пациентам</w:t>
            </w:r>
            <w:r>
              <w:rPr>
                <w:spacing w:val="27"/>
                <w:sz w:val="20"/>
              </w:rPr>
              <w:t xml:space="preserve"> </w:t>
            </w:r>
            <w:r>
              <w:rPr>
                <w:sz w:val="20"/>
              </w:rPr>
              <w:t>при</w:t>
            </w:r>
            <w:r>
              <w:rPr>
                <w:spacing w:val="23"/>
                <w:sz w:val="20"/>
              </w:rPr>
              <w:t xml:space="preserve"> </w:t>
            </w:r>
            <w:r>
              <w:rPr>
                <w:sz w:val="20"/>
              </w:rPr>
              <w:t>заболеваниях</w:t>
            </w:r>
            <w:r>
              <w:rPr>
                <w:spacing w:val="23"/>
                <w:sz w:val="20"/>
              </w:rPr>
              <w:t xml:space="preserve"> </w:t>
            </w:r>
            <w:r>
              <w:rPr>
                <w:sz w:val="20"/>
              </w:rPr>
              <w:t>и</w:t>
            </w:r>
            <w:r>
              <w:rPr>
                <w:spacing w:val="23"/>
                <w:sz w:val="20"/>
              </w:rPr>
              <w:t xml:space="preserve"> </w:t>
            </w:r>
            <w:r>
              <w:rPr>
                <w:sz w:val="20"/>
              </w:rPr>
              <w:t>(или)</w:t>
            </w:r>
            <w:r>
              <w:rPr>
                <w:spacing w:val="24"/>
                <w:sz w:val="20"/>
              </w:rPr>
              <w:t xml:space="preserve"> </w:t>
            </w:r>
            <w:r>
              <w:rPr>
                <w:sz w:val="20"/>
              </w:rPr>
              <w:t>состояниях</w:t>
            </w:r>
            <w:r>
              <w:rPr>
                <w:spacing w:val="24"/>
                <w:sz w:val="20"/>
              </w:rPr>
              <w:t xml:space="preserve"> </w:t>
            </w:r>
            <w:r>
              <w:rPr>
                <w:sz w:val="20"/>
              </w:rPr>
              <w:t>уха,</w:t>
            </w:r>
            <w:r>
              <w:rPr>
                <w:spacing w:val="24"/>
                <w:sz w:val="20"/>
              </w:rPr>
              <w:t xml:space="preserve"> </w:t>
            </w:r>
            <w:r>
              <w:rPr>
                <w:sz w:val="20"/>
              </w:rPr>
              <w:t>горла,</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5"/>
              <w:rPr>
                <w:sz w:val="20"/>
              </w:rPr>
            </w:pP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Методику</w:t>
            </w:r>
            <w:r>
              <w:rPr>
                <w:spacing w:val="42"/>
                <w:sz w:val="20"/>
              </w:rPr>
              <w:t xml:space="preserve"> </w:t>
            </w:r>
            <w:r>
              <w:rPr>
                <w:sz w:val="20"/>
              </w:rPr>
              <w:t>сбора</w:t>
            </w:r>
            <w:r>
              <w:rPr>
                <w:spacing w:val="47"/>
                <w:sz w:val="20"/>
              </w:rPr>
              <w:t xml:space="preserve"> </w:t>
            </w:r>
            <w:r>
              <w:rPr>
                <w:sz w:val="20"/>
              </w:rPr>
              <w:t>анамнеза</w:t>
            </w:r>
            <w:r>
              <w:rPr>
                <w:spacing w:val="49"/>
                <w:sz w:val="20"/>
              </w:rPr>
              <w:t xml:space="preserve"> </w:t>
            </w:r>
            <w:r>
              <w:rPr>
                <w:sz w:val="20"/>
              </w:rPr>
              <w:t>жизни</w:t>
            </w:r>
            <w:r>
              <w:rPr>
                <w:spacing w:val="45"/>
                <w:sz w:val="20"/>
              </w:rPr>
              <w:t xml:space="preserve"> </w:t>
            </w:r>
            <w:r>
              <w:rPr>
                <w:sz w:val="20"/>
              </w:rPr>
              <w:t>и</w:t>
            </w:r>
            <w:r>
              <w:rPr>
                <w:spacing w:val="47"/>
                <w:sz w:val="20"/>
              </w:rPr>
              <w:t xml:space="preserve"> </w:t>
            </w:r>
            <w:r>
              <w:rPr>
                <w:sz w:val="20"/>
              </w:rPr>
              <w:t>жалоб</w:t>
            </w:r>
            <w:r>
              <w:rPr>
                <w:spacing w:val="48"/>
                <w:sz w:val="20"/>
              </w:rPr>
              <w:t xml:space="preserve"> </w:t>
            </w:r>
            <w:r>
              <w:rPr>
                <w:sz w:val="20"/>
              </w:rPr>
              <w:t>у</w:t>
            </w:r>
            <w:r>
              <w:rPr>
                <w:spacing w:val="45"/>
                <w:sz w:val="20"/>
              </w:rPr>
              <w:t xml:space="preserve"> </w:t>
            </w:r>
            <w:r>
              <w:rPr>
                <w:sz w:val="20"/>
              </w:rPr>
              <w:t>пациентов</w:t>
            </w:r>
            <w:r>
              <w:rPr>
                <w:spacing w:val="46"/>
                <w:sz w:val="20"/>
              </w:rPr>
              <w:t xml:space="preserve"> </w:t>
            </w:r>
            <w:r>
              <w:rPr>
                <w:spacing w:val="-5"/>
                <w:sz w:val="20"/>
              </w:rPr>
              <w:t>(их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законных</w:t>
            </w:r>
            <w:r>
              <w:rPr>
                <w:spacing w:val="10"/>
                <w:sz w:val="20"/>
              </w:rPr>
              <w:t xml:space="preserve"> </w:t>
            </w:r>
            <w:r>
              <w:rPr>
                <w:sz w:val="20"/>
              </w:rPr>
              <w:t>представителей)</w:t>
            </w:r>
            <w:r>
              <w:rPr>
                <w:spacing w:val="13"/>
                <w:sz w:val="20"/>
              </w:rPr>
              <w:t xml:space="preserve"> </w:t>
            </w:r>
            <w:r>
              <w:rPr>
                <w:sz w:val="20"/>
              </w:rPr>
              <w:t>с</w:t>
            </w:r>
            <w:r>
              <w:rPr>
                <w:spacing w:val="14"/>
                <w:sz w:val="20"/>
              </w:rPr>
              <w:t xml:space="preserve"> </w:t>
            </w:r>
            <w:r>
              <w:rPr>
                <w:sz w:val="20"/>
              </w:rPr>
              <w:t>заболеваниями</w:t>
            </w:r>
            <w:r>
              <w:rPr>
                <w:spacing w:val="13"/>
                <w:sz w:val="20"/>
              </w:rPr>
              <w:t xml:space="preserve"> </w:t>
            </w:r>
            <w:r>
              <w:rPr>
                <w:sz w:val="20"/>
              </w:rPr>
              <w:t>и</w:t>
            </w:r>
            <w:r>
              <w:rPr>
                <w:spacing w:val="11"/>
                <w:sz w:val="20"/>
              </w:rPr>
              <w:t xml:space="preserve"> </w:t>
            </w:r>
            <w:r>
              <w:rPr>
                <w:sz w:val="20"/>
              </w:rPr>
              <w:t>(или)</w:t>
            </w:r>
            <w:r>
              <w:rPr>
                <w:spacing w:val="12"/>
                <w:sz w:val="20"/>
              </w:rPr>
              <w:t xml:space="preserve"> </w:t>
            </w:r>
            <w:r>
              <w:rPr>
                <w:sz w:val="20"/>
              </w:rPr>
              <w:t>состояниями</w:t>
            </w:r>
            <w:r>
              <w:rPr>
                <w:spacing w:val="13"/>
                <w:sz w:val="20"/>
              </w:rPr>
              <w:t xml:space="preserve"> </w:t>
            </w:r>
            <w:r>
              <w:rPr>
                <w:spacing w:val="-4"/>
                <w:sz w:val="20"/>
              </w:rPr>
              <w:t>уха,</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горла,</w:t>
            </w:r>
            <w:r>
              <w:rPr>
                <w:spacing w:val="-4"/>
                <w:sz w:val="20"/>
              </w:rPr>
              <w:t xml:space="preserve"> 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 w:val="left" w:pos="1982" w:leader="none"/>
                <w:tab w:val="left" w:pos="2987" w:leader="none"/>
                <w:tab w:val="left" w:pos="3406" w:leader="none"/>
                <w:tab w:val="left" w:pos="4886" w:leader="none"/>
                <w:tab w:val="left" w:pos="6085" w:leader="none"/>
              </w:tabs>
              <w:spacing w:lineRule="exact" w:line="228"/>
              <w:rPr>
                <w:sz w:val="20"/>
              </w:rPr>
            </w:pPr>
            <w:r>
              <w:rPr>
                <w:rFonts w:ascii="Symbol" w:hAnsi="Symbol"/>
                <w:spacing w:val="-10"/>
                <w:sz w:val="20"/>
              </w:rPr>
              <w:t></w:t>
            </w:r>
            <w:r>
              <w:rPr>
                <w:sz w:val="20"/>
              </w:rPr>
              <w:tab/>
            </w:r>
            <w:r>
              <w:rPr>
                <w:spacing w:val="-2"/>
                <w:sz w:val="20"/>
              </w:rPr>
              <w:t>Методику</w:t>
            </w:r>
            <w:r>
              <w:rPr>
                <w:sz w:val="20"/>
              </w:rPr>
              <w:tab/>
            </w:r>
            <w:r>
              <w:rPr>
                <w:spacing w:val="-2"/>
                <w:sz w:val="20"/>
              </w:rPr>
              <w:t>осмотра</w:t>
            </w:r>
            <w:r>
              <w:rPr>
                <w:sz w:val="20"/>
              </w:rPr>
              <w:tab/>
            </w:r>
            <w:r>
              <w:rPr>
                <w:spacing w:val="-10"/>
                <w:sz w:val="20"/>
              </w:rPr>
              <w:t>и</w:t>
            </w:r>
            <w:r>
              <w:rPr>
                <w:sz w:val="20"/>
              </w:rPr>
              <w:tab/>
            </w:r>
            <w:r>
              <w:rPr>
                <w:spacing w:val="-2"/>
                <w:sz w:val="20"/>
              </w:rPr>
              <w:t>обследования</w:t>
            </w:r>
            <w:r>
              <w:rPr>
                <w:sz w:val="20"/>
              </w:rPr>
              <w:tab/>
            </w:r>
            <w:r>
              <w:rPr>
                <w:spacing w:val="-2"/>
                <w:sz w:val="20"/>
              </w:rPr>
              <w:t>пациентов</w:t>
            </w:r>
            <w:r>
              <w:rPr>
                <w:sz w:val="20"/>
              </w:rPr>
              <w:tab/>
            </w:r>
            <w:r>
              <w:rPr>
                <w:spacing w:val="-10"/>
                <w:sz w:val="20"/>
              </w:rPr>
              <w:t>с</w:t>
            </w:r>
          </w:p>
        </w:tc>
      </w:tr>
      <w:tr>
        <w:trPr>
          <w:trHeight w:val="22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5"/>
              <w:rPr>
                <w:sz w:val="20"/>
              </w:rPr>
            </w:pPr>
            <w:r>
              <w:rPr>
                <w:sz w:val="20"/>
              </w:rPr>
              <w:t>заболеваниями</w:t>
            </w:r>
            <w:r>
              <w:rPr>
                <w:spacing w:val="-9"/>
                <w:sz w:val="20"/>
              </w:rPr>
              <w:t xml:space="preserve"> </w:t>
            </w:r>
            <w:r>
              <w:rPr>
                <w:sz w:val="20"/>
              </w:rPr>
              <w:t>и</w:t>
            </w:r>
            <w:r>
              <w:rPr>
                <w:spacing w:val="-8"/>
                <w:sz w:val="20"/>
              </w:rPr>
              <w:t xml:space="preserve"> </w:t>
            </w:r>
            <w:r>
              <w:rPr>
                <w:sz w:val="20"/>
              </w:rPr>
              <w:t>(или)</w:t>
            </w:r>
            <w:r>
              <w:rPr>
                <w:spacing w:val="-7"/>
                <w:sz w:val="20"/>
              </w:rPr>
              <w:t xml:space="preserve"> </w:t>
            </w:r>
            <w:r>
              <w:rPr>
                <w:sz w:val="20"/>
              </w:rPr>
              <w:t>состояниями</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Методы</w:t>
            </w:r>
            <w:r>
              <w:rPr>
                <w:spacing w:val="-7"/>
                <w:sz w:val="20"/>
              </w:rPr>
              <w:t xml:space="preserve"> </w:t>
            </w:r>
            <w:r>
              <w:rPr>
                <w:sz w:val="20"/>
              </w:rPr>
              <w:t>лабораторных</w:t>
            </w:r>
            <w:r>
              <w:rPr>
                <w:spacing w:val="-6"/>
                <w:sz w:val="20"/>
              </w:rPr>
              <w:t xml:space="preserve"> </w:t>
            </w:r>
            <w:r>
              <w:rPr>
                <w:sz w:val="20"/>
              </w:rPr>
              <w:t>и</w:t>
            </w:r>
            <w:r>
              <w:rPr>
                <w:spacing w:val="-6"/>
                <w:sz w:val="20"/>
              </w:rPr>
              <w:t xml:space="preserve"> </w:t>
            </w:r>
            <w:r>
              <w:rPr>
                <w:sz w:val="20"/>
              </w:rPr>
              <w:t>инструментальных</w:t>
            </w:r>
            <w:r>
              <w:rPr>
                <w:spacing w:val="-5"/>
                <w:sz w:val="20"/>
              </w:rPr>
              <w:t xml:space="preserve"> </w:t>
            </w:r>
            <w:r>
              <w:rPr>
                <w:sz w:val="20"/>
              </w:rPr>
              <w:t>исследований</w:t>
            </w:r>
            <w:r>
              <w:rPr>
                <w:spacing w:val="-7"/>
                <w:sz w:val="20"/>
              </w:rPr>
              <w:t xml:space="preserve"> </w:t>
            </w:r>
            <w:r>
              <w:rPr>
                <w:spacing w:val="-5"/>
                <w:sz w:val="20"/>
              </w:rPr>
              <w:t>для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диагностики</w:t>
            </w:r>
            <w:r>
              <w:rPr>
                <w:spacing w:val="32"/>
                <w:sz w:val="20"/>
              </w:rPr>
              <w:t xml:space="preserve">  </w:t>
            </w:r>
            <w:r>
              <w:rPr>
                <w:sz w:val="20"/>
              </w:rPr>
              <w:t>заболеваний</w:t>
            </w:r>
            <w:r>
              <w:rPr>
                <w:spacing w:val="32"/>
                <w:sz w:val="20"/>
              </w:rPr>
              <w:t xml:space="preserve">  </w:t>
            </w:r>
            <w:r>
              <w:rPr>
                <w:sz w:val="20"/>
              </w:rPr>
              <w:t>и</w:t>
            </w:r>
            <w:r>
              <w:rPr>
                <w:spacing w:val="32"/>
                <w:sz w:val="20"/>
              </w:rPr>
              <w:t xml:space="preserve">  </w:t>
            </w:r>
            <w:r>
              <w:rPr>
                <w:sz w:val="20"/>
              </w:rPr>
              <w:t>(или)</w:t>
            </w:r>
            <w:r>
              <w:rPr>
                <w:spacing w:val="33"/>
                <w:sz w:val="20"/>
              </w:rPr>
              <w:t xml:space="preserve">  </w:t>
            </w:r>
            <w:r>
              <w:rPr>
                <w:sz w:val="20"/>
              </w:rPr>
              <w:t>состояний</w:t>
            </w:r>
            <w:r>
              <w:rPr>
                <w:spacing w:val="34"/>
                <w:sz w:val="20"/>
              </w:rPr>
              <w:t xml:space="preserve">  </w:t>
            </w:r>
            <w:r>
              <w:rPr>
                <w:sz w:val="20"/>
              </w:rPr>
              <w:t>уха,</w:t>
            </w:r>
            <w:r>
              <w:rPr>
                <w:spacing w:val="32"/>
                <w:sz w:val="20"/>
              </w:rPr>
              <w:t xml:space="preserve">  </w:t>
            </w:r>
            <w:r>
              <w:rPr>
                <w:sz w:val="20"/>
              </w:rPr>
              <w:t>горла,</w:t>
            </w:r>
            <w:r>
              <w:rPr>
                <w:spacing w:val="33"/>
                <w:sz w:val="20"/>
              </w:rPr>
              <w:t xml:space="preserve">  </w:t>
            </w:r>
            <w:r>
              <w:rPr>
                <w:spacing w:val="-2"/>
                <w:sz w:val="20"/>
              </w:rPr>
              <w:t>носа,</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медицинские</w:t>
            </w:r>
            <w:r>
              <w:rPr>
                <w:spacing w:val="61"/>
                <w:sz w:val="20"/>
              </w:rPr>
              <w:t xml:space="preserve"> </w:t>
            </w:r>
            <w:r>
              <w:rPr>
                <w:sz w:val="20"/>
              </w:rPr>
              <w:t>показания</w:t>
            </w:r>
            <w:r>
              <w:rPr>
                <w:spacing w:val="60"/>
                <w:sz w:val="20"/>
              </w:rPr>
              <w:t xml:space="preserve"> </w:t>
            </w:r>
            <w:r>
              <w:rPr>
                <w:sz w:val="20"/>
              </w:rPr>
              <w:t>к</w:t>
            </w:r>
            <w:r>
              <w:rPr>
                <w:spacing w:val="62"/>
                <w:sz w:val="20"/>
              </w:rPr>
              <w:t xml:space="preserve"> </w:t>
            </w:r>
            <w:r>
              <w:rPr>
                <w:sz w:val="20"/>
              </w:rPr>
              <w:t>их</w:t>
            </w:r>
            <w:r>
              <w:rPr>
                <w:spacing w:val="59"/>
                <w:sz w:val="20"/>
              </w:rPr>
              <w:t xml:space="preserve"> </w:t>
            </w:r>
            <w:r>
              <w:rPr>
                <w:sz w:val="20"/>
              </w:rPr>
              <w:t>проведению,</w:t>
            </w:r>
            <w:r>
              <w:rPr>
                <w:spacing w:val="61"/>
                <w:sz w:val="20"/>
              </w:rPr>
              <w:t xml:space="preserve"> </w:t>
            </w:r>
            <w:r>
              <w:rPr>
                <w:sz w:val="20"/>
              </w:rPr>
              <w:t>правила</w:t>
            </w:r>
            <w:r>
              <w:rPr>
                <w:spacing w:val="60"/>
                <w:sz w:val="20"/>
              </w:rPr>
              <w:t xml:space="preserve"> </w:t>
            </w:r>
            <w:r>
              <w:rPr>
                <w:spacing w:val="-2"/>
                <w:sz w:val="20"/>
              </w:rPr>
              <w:t>интерпретации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7"/>
              <w:rPr>
                <w:sz w:val="20"/>
              </w:rPr>
            </w:pPr>
            <w:r>
              <w:rPr>
                <w:spacing w:val="-2"/>
                <w:sz w:val="20"/>
              </w:rPr>
              <w:t>результатов</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Анатомо-функциональное</w:t>
            </w:r>
            <w:r>
              <w:rPr>
                <w:spacing w:val="37"/>
                <w:sz w:val="20"/>
              </w:rPr>
              <w:t xml:space="preserve">  </w:t>
            </w:r>
            <w:r>
              <w:rPr>
                <w:sz w:val="20"/>
              </w:rPr>
              <w:t>состояние</w:t>
            </w:r>
            <w:r>
              <w:rPr>
                <w:spacing w:val="37"/>
                <w:sz w:val="20"/>
              </w:rPr>
              <w:t xml:space="preserve">  </w:t>
            </w:r>
            <w:r>
              <w:rPr>
                <w:sz w:val="20"/>
              </w:rPr>
              <w:t>уха,</w:t>
            </w:r>
            <w:r>
              <w:rPr>
                <w:spacing w:val="36"/>
                <w:sz w:val="20"/>
              </w:rPr>
              <w:t xml:space="preserve">  </w:t>
            </w:r>
            <w:r>
              <w:rPr>
                <w:sz w:val="20"/>
              </w:rPr>
              <w:t>горла,</w:t>
            </w:r>
            <w:r>
              <w:rPr>
                <w:spacing w:val="37"/>
                <w:sz w:val="20"/>
              </w:rPr>
              <w:t xml:space="preserve">  </w:t>
            </w:r>
            <w:r>
              <w:rPr>
                <w:sz w:val="20"/>
              </w:rPr>
              <w:t>носа</w:t>
            </w:r>
            <w:r>
              <w:rPr>
                <w:spacing w:val="36"/>
                <w:sz w:val="20"/>
              </w:rPr>
              <w:t xml:space="preserve">  </w:t>
            </w:r>
            <w:r>
              <w:rPr>
                <w:spacing w:val="-10"/>
                <w:sz w:val="20"/>
              </w:rPr>
              <w:t>у</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пациентов</w:t>
            </w:r>
            <w:r>
              <w:rPr>
                <w:spacing w:val="29"/>
                <w:sz w:val="20"/>
              </w:rPr>
              <w:t xml:space="preserve">  </w:t>
            </w:r>
            <w:r>
              <w:rPr>
                <w:sz w:val="20"/>
              </w:rPr>
              <w:t>в</w:t>
            </w:r>
            <w:r>
              <w:rPr>
                <w:spacing w:val="29"/>
                <w:sz w:val="20"/>
              </w:rPr>
              <w:t xml:space="preserve">  </w:t>
            </w:r>
            <w:r>
              <w:rPr>
                <w:sz w:val="20"/>
              </w:rPr>
              <w:t>норме,</w:t>
            </w:r>
            <w:r>
              <w:rPr>
                <w:spacing w:val="29"/>
                <w:sz w:val="20"/>
              </w:rPr>
              <w:t xml:space="preserve">  </w:t>
            </w:r>
            <w:r>
              <w:rPr>
                <w:sz w:val="20"/>
              </w:rPr>
              <w:t>при</w:t>
            </w:r>
            <w:r>
              <w:rPr>
                <w:spacing w:val="29"/>
                <w:sz w:val="20"/>
              </w:rPr>
              <w:t xml:space="preserve">  </w:t>
            </w:r>
            <w:r>
              <w:rPr>
                <w:sz w:val="20"/>
              </w:rPr>
              <w:t>заболеваниях</w:t>
            </w:r>
            <w:r>
              <w:rPr>
                <w:spacing w:val="29"/>
                <w:sz w:val="20"/>
              </w:rPr>
              <w:t xml:space="preserve">  </w:t>
            </w:r>
            <w:r>
              <w:rPr>
                <w:sz w:val="20"/>
              </w:rPr>
              <w:t>и</w:t>
            </w:r>
            <w:r>
              <w:rPr>
                <w:spacing w:val="28"/>
                <w:sz w:val="20"/>
              </w:rPr>
              <w:t xml:space="preserve">  </w:t>
            </w:r>
            <w:r>
              <w:rPr>
                <w:sz w:val="20"/>
              </w:rPr>
              <w:t>(или)</w:t>
            </w:r>
            <w:r>
              <w:rPr>
                <w:spacing w:val="30"/>
                <w:sz w:val="20"/>
              </w:rPr>
              <w:t xml:space="preserve">  </w:t>
            </w:r>
            <w:r>
              <w:rPr>
                <w:spacing w:val="-2"/>
                <w:sz w:val="20"/>
              </w:rPr>
              <w:t>патологических</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pacing w:val="-2"/>
                <w:sz w:val="20"/>
              </w:rPr>
              <w:t>состояниях</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Этиологию,</w:t>
            </w:r>
            <w:r>
              <w:rPr>
                <w:spacing w:val="38"/>
                <w:sz w:val="20"/>
              </w:rPr>
              <w:t xml:space="preserve">  </w:t>
            </w:r>
            <w:r>
              <w:rPr>
                <w:sz w:val="20"/>
              </w:rPr>
              <w:t>патогенез</w:t>
            </w:r>
            <w:r>
              <w:rPr>
                <w:spacing w:val="39"/>
                <w:sz w:val="20"/>
              </w:rPr>
              <w:t xml:space="preserve">  </w:t>
            </w:r>
            <w:r>
              <w:rPr>
                <w:sz w:val="20"/>
              </w:rPr>
              <w:t>и</w:t>
            </w:r>
            <w:r>
              <w:rPr>
                <w:spacing w:val="40"/>
                <w:sz w:val="20"/>
              </w:rPr>
              <w:t xml:space="preserve">  </w:t>
            </w:r>
            <w:r>
              <w:rPr>
                <w:sz w:val="20"/>
              </w:rPr>
              <w:t>патоморфологию,</w:t>
            </w:r>
            <w:r>
              <w:rPr>
                <w:spacing w:val="38"/>
                <w:sz w:val="20"/>
              </w:rPr>
              <w:t xml:space="preserve">  </w:t>
            </w:r>
            <w:r>
              <w:rPr>
                <w:spacing w:val="-2"/>
                <w:sz w:val="20"/>
              </w:rPr>
              <w:t>клиническую</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картину,</w:t>
            </w:r>
            <w:r>
              <w:rPr>
                <w:spacing w:val="35"/>
                <w:sz w:val="20"/>
              </w:rPr>
              <w:t xml:space="preserve">  </w:t>
            </w:r>
            <w:r>
              <w:rPr>
                <w:sz w:val="20"/>
              </w:rPr>
              <w:t>дифференциальную</w:t>
            </w:r>
            <w:r>
              <w:rPr>
                <w:spacing w:val="35"/>
                <w:sz w:val="20"/>
              </w:rPr>
              <w:t xml:space="preserve">  </w:t>
            </w:r>
            <w:r>
              <w:rPr>
                <w:sz w:val="20"/>
              </w:rPr>
              <w:t>диагностика,</w:t>
            </w:r>
            <w:r>
              <w:rPr>
                <w:spacing w:val="35"/>
                <w:sz w:val="20"/>
              </w:rPr>
              <w:t xml:space="preserve">  </w:t>
            </w:r>
            <w:r>
              <w:rPr>
                <w:sz w:val="20"/>
              </w:rPr>
              <w:t>особенности</w:t>
            </w:r>
            <w:r>
              <w:rPr>
                <w:spacing w:val="33"/>
                <w:sz w:val="20"/>
              </w:rPr>
              <w:t xml:space="preserve">  </w:t>
            </w:r>
            <w:r>
              <w:rPr>
                <w:spacing w:val="-2"/>
                <w:sz w:val="20"/>
              </w:rPr>
              <w:t>течения,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осложнения</w:t>
            </w:r>
            <w:r>
              <w:rPr>
                <w:spacing w:val="6"/>
                <w:sz w:val="20"/>
              </w:rPr>
              <w:t xml:space="preserve"> </w:t>
            </w:r>
            <w:r>
              <w:rPr>
                <w:sz w:val="20"/>
              </w:rPr>
              <w:t>и</w:t>
            </w:r>
            <w:r>
              <w:rPr>
                <w:spacing w:val="8"/>
                <w:sz w:val="20"/>
              </w:rPr>
              <w:t xml:space="preserve"> </w:t>
            </w:r>
            <w:r>
              <w:rPr>
                <w:sz w:val="20"/>
              </w:rPr>
              <w:t>исходы</w:t>
            </w:r>
            <w:r>
              <w:rPr>
                <w:spacing w:val="7"/>
                <w:sz w:val="20"/>
              </w:rPr>
              <w:t xml:space="preserve"> </w:t>
            </w:r>
            <w:r>
              <w:rPr>
                <w:sz w:val="20"/>
              </w:rPr>
              <w:t>заболеваний</w:t>
            </w:r>
            <w:r>
              <w:rPr>
                <w:spacing w:val="8"/>
                <w:sz w:val="20"/>
              </w:rPr>
              <w:t xml:space="preserve"> </w:t>
            </w:r>
            <w:r>
              <w:rPr>
                <w:sz w:val="20"/>
              </w:rPr>
              <w:t>и</w:t>
            </w:r>
            <w:r>
              <w:rPr>
                <w:spacing w:val="5"/>
                <w:sz w:val="20"/>
              </w:rPr>
              <w:t xml:space="preserve"> </w:t>
            </w:r>
            <w:r>
              <w:rPr>
                <w:sz w:val="20"/>
              </w:rPr>
              <w:t>(или)</w:t>
            </w:r>
            <w:r>
              <w:rPr>
                <w:spacing w:val="8"/>
                <w:sz w:val="20"/>
              </w:rPr>
              <w:t xml:space="preserve"> </w:t>
            </w:r>
            <w:r>
              <w:rPr>
                <w:sz w:val="20"/>
              </w:rPr>
              <w:t>патологических</w:t>
            </w:r>
            <w:r>
              <w:rPr>
                <w:spacing w:val="6"/>
                <w:sz w:val="20"/>
              </w:rPr>
              <w:t xml:space="preserve"> </w:t>
            </w:r>
            <w:r>
              <w:rPr>
                <w:spacing w:val="-2"/>
                <w:sz w:val="20"/>
              </w:rPr>
              <w:t>состояний</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5"/>
              <w:rPr>
                <w:sz w:val="20"/>
              </w:rPr>
            </w:pPr>
            <w:r>
              <w:rPr>
                <w:sz w:val="20"/>
              </w:rPr>
              <w:t>уха,</w:t>
            </w:r>
            <w:r>
              <w:rPr>
                <w:spacing w:val="-5"/>
                <w:sz w:val="20"/>
              </w:rPr>
              <w:t xml:space="preserve"> </w:t>
            </w:r>
            <w:r>
              <w:rPr>
                <w:sz w:val="20"/>
              </w:rPr>
              <w:t>горла,</w:t>
            </w:r>
            <w:r>
              <w:rPr>
                <w:spacing w:val="-5"/>
                <w:sz w:val="20"/>
              </w:rPr>
              <w:t xml:space="preserve"> </w:t>
            </w:r>
            <w:r>
              <w:rPr>
                <w:spacing w:val="-4"/>
                <w:sz w:val="20"/>
              </w:rPr>
              <w:t>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Патологические</w:t>
            </w:r>
            <w:r>
              <w:rPr>
                <w:spacing w:val="21"/>
                <w:sz w:val="20"/>
              </w:rPr>
              <w:t xml:space="preserve"> </w:t>
            </w:r>
            <w:r>
              <w:rPr>
                <w:sz w:val="20"/>
              </w:rPr>
              <w:t>изменения</w:t>
            </w:r>
            <w:r>
              <w:rPr>
                <w:spacing w:val="21"/>
                <w:sz w:val="20"/>
              </w:rPr>
              <w:t xml:space="preserve"> </w:t>
            </w:r>
            <w:r>
              <w:rPr>
                <w:sz w:val="20"/>
              </w:rPr>
              <w:t>уха,</w:t>
            </w:r>
            <w:r>
              <w:rPr>
                <w:spacing w:val="20"/>
                <w:sz w:val="20"/>
              </w:rPr>
              <w:t xml:space="preserve"> </w:t>
            </w:r>
            <w:r>
              <w:rPr>
                <w:sz w:val="20"/>
              </w:rPr>
              <w:t>горла,</w:t>
            </w:r>
            <w:r>
              <w:rPr>
                <w:spacing w:val="21"/>
                <w:sz w:val="20"/>
              </w:rPr>
              <w:t xml:space="preserve"> </w:t>
            </w:r>
            <w:r>
              <w:rPr>
                <w:sz w:val="20"/>
              </w:rPr>
              <w:t>носа</w:t>
            </w:r>
            <w:r>
              <w:rPr>
                <w:spacing w:val="22"/>
                <w:sz w:val="20"/>
              </w:rPr>
              <w:t xml:space="preserve"> </w:t>
            </w:r>
            <w:r>
              <w:rPr>
                <w:sz w:val="20"/>
              </w:rPr>
              <w:t>у</w:t>
            </w:r>
            <w:r>
              <w:rPr>
                <w:spacing w:val="16"/>
                <w:sz w:val="20"/>
              </w:rPr>
              <w:t xml:space="preserve"> </w:t>
            </w:r>
            <w:r>
              <w:rPr>
                <w:sz w:val="20"/>
              </w:rPr>
              <w:t>пациентов</w:t>
            </w:r>
            <w:r>
              <w:rPr>
                <w:spacing w:val="19"/>
                <w:sz w:val="20"/>
              </w:rPr>
              <w:t xml:space="preserve"> </w:t>
            </w:r>
            <w:r>
              <w:rPr>
                <w:spacing w:val="-5"/>
                <w:sz w:val="20"/>
              </w:rPr>
              <w:t>при</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иных</w:t>
            </w:r>
            <w:r>
              <w:rPr>
                <w:spacing w:val="-8"/>
                <w:sz w:val="20"/>
              </w:rPr>
              <w:t xml:space="preserve"> </w:t>
            </w:r>
            <w:r>
              <w:rPr>
                <w:spacing w:val="-2"/>
                <w:sz w:val="20"/>
              </w:rPr>
              <w:t>заболеваниях</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Профессиональные</w:t>
            </w:r>
            <w:r>
              <w:rPr>
                <w:spacing w:val="3"/>
                <w:sz w:val="20"/>
              </w:rPr>
              <w:t xml:space="preserve"> </w:t>
            </w:r>
            <w:r>
              <w:rPr>
                <w:sz w:val="20"/>
              </w:rPr>
              <w:t>заболевания</w:t>
            </w:r>
            <w:r>
              <w:rPr>
                <w:spacing w:val="3"/>
                <w:sz w:val="20"/>
              </w:rPr>
              <w:t xml:space="preserve"> </w:t>
            </w:r>
            <w:r>
              <w:rPr>
                <w:sz w:val="20"/>
              </w:rPr>
              <w:t>и</w:t>
            </w:r>
            <w:r>
              <w:rPr>
                <w:spacing w:val="5"/>
                <w:sz w:val="20"/>
              </w:rPr>
              <w:t xml:space="preserve"> </w:t>
            </w:r>
            <w:r>
              <w:rPr>
                <w:sz w:val="20"/>
              </w:rPr>
              <w:t>(или)</w:t>
            </w:r>
            <w:r>
              <w:rPr>
                <w:spacing w:val="3"/>
                <w:sz w:val="20"/>
              </w:rPr>
              <w:t xml:space="preserve"> </w:t>
            </w:r>
            <w:r>
              <w:rPr>
                <w:sz w:val="20"/>
              </w:rPr>
              <w:t>состояния</w:t>
            </w:r>
            <w:r>
              <w:rPr>
                <w:spacing w:val="6"/>
                <w:sz w:val="20"/>
              </w:rPr>
              <w:t xml:space="preserve"> </w:t>
            </w:r>
            <w:r>
              <w:rPr>
                <w:sz w:val="20"/>
              </w:rPr>
              <w:t>уха,</w:t>
            </w:r>
            <w:r>
              <w:rPr>
                <w:spacing w:val="6"/>
                <w:sz w:val="20"/>
              </w:rPr>
              <w:t xml:space="preserve"> </w:t>
            </w:r>
            <w:r>
              <w:rPr>
                <w:spacing w:val="-2"/>
                <w:sz w:val="20"/>
              </w:rPr>
              <w:t>горла,</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pacing w:val="-4"/>
                <w:sz w:val="20"/>
              </w:rPr>
              <w:t>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 w:val="left" w:pos="2195" w:leader="none"/>
                <w:tab w:val="left" w:pos="3051" w:leader="none"/>
                <w:tab w:val="left" w:pos="4367" w:leader="none"/>
                <w:tab w:val="left" w:pos="4690" w:leader="none"/>
              </w:tabs>
              <w:spacing w:lineRule="exact" w:line="228"/>
              <w:rPr>
                <w:sz w:val="20"/>
              </w:rPr>
            </w:pPr>
            <w:r>
              <w:rPr>
                <w:rFonts w:ascii="Symbol" w:hAnsi="Symbol"/>
                <w:spacing w:val="-10"/>
                <w:sz w:val="20"/>
              </w:rPr>
              <w:t></w:t>
            </w:r>
            <w:r>
              <w:rPr>
                <w:sz w:val="20"/>
              </w:rPr>
              <w:tab/>
            </w:r>
            <w:r>
              <w:rPr>
                <w:spacing w:val="-2"/>
                <w:sz w:val="20"/>
              </w:rPr>
              <w:t>Современные</w:t>
            </w:r>
            <w:r>
              <w:rPr>
                <w:sz w:val="20"/>
              </w:rPr>
              <w:tab/>
            </w:r>
            <w:r>
              <w:rPr>
                <w:spacing w:val="-2"/>
                <w:sz w:val="20"/>
              </w:rPr>
              <w:t>методы</w:t>
            </w:r>
            <w:r>
              <w:rPr>
                <w:sz w:val="20"/>
              </w:rPr>
              <w:tab/>
            </w:r>
            <w:r>
              <w:rPr>
                <w:spacing w:val="-2"/>
                <w:sz w:val="20"/>
              </w:rPr>
              <w:t>клинической</w:t>
            </w:r>
            <w:r>
              <w:rPr>
                <w:sz w:val="20"/>
              </w:rPr>
              <w:tab/>
            </w:r>
            <w:r>
              <w:rPr>
                <w:spacing w:val="-10"/>
                <w:sz w:val="20"/>
              </w:rPr>
              <w:t>и</w:t>
            </w:r>
            <w:r>
              <w:rPr>
                <w:sz w:val="20"/>
              </w:rPr>
              <w:tab/>
            </w:r>
            <w:r>
              <w:rPr>
                <w:spacing w:val="-2"/>
                <w:sz w:val="20"/>
              </w:rPr>
              <w:t>параклинической</w:t>
            </w:r>
          </w:p>
        </w:tc>
      </w:tr>
      <w:tr>
        <w:trPr>
          <w:trHeight w:val="22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5"/>
              <w:rPr>
                <w:sz w:val="20"/>
              </w:rPr>
            </w:pPr>
            <w:r>
              <w:rPr>
                <w:sz w:val="20"/>
              </w:rPr>
              <w:t>диагностики</w:t>
            </w:r>
            <w:r>
              <w:rPr>
                <w:spacing w:val="-9"/>
                <w:sz w:val="20"/>
              </w:rPr>
              <w:t xml:space="preserve"> </w:t>
            </w:r>
            <w:r>
              <w:rPr>
                <w:sz w:val="20"/>
              </w:rPr>
              <w:t>заболеваний</w:t>
            </w:r>
            <w:r>
              <w:rPr>
                <w:spacing w:val="-7"/>
                <w:sz w:val="20"/>
              </w:rPr>
              <w:t xml:space="preserve"> </w:t>
            </w:r>
            <w:r>
              <w:rPr>
                <w:sz w:val="20"/>
              </w:rPr>
              <w:t>и</w:t>
            </w:r>
            <w:r>
              <w:rPr>
                <w:spacing w:val="-9"/>
                <w:sz w:val="20"/>
              </w:rPr>
              <w:t xml:space="preserve"> </w:t>
            </w:r>
            <w:r>
              <w:rPr>
                <w:sz w:val="20"/>
              </w:rPr>
              <w:t>(или)</w:t>
            </w:r>
            <w:r>
              <w:rPr>
                <w:spacing w:val="-8"/>
                <w:sz w:val="20"/>
              </w:rPr>
              <w:t xml:space="preserve"> </w:t>
            </w:r>
            <w:r>
              <w:rPr>
                <w:sz w:val="20"/>
              </w:rPr>
              <w:t>состояний</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Показания</w:t>
            </w:r>
            <w:r>
              <w:rPr>
                <w:spacing w:val="77"/>
                <w:sz w:val="20"/>
              </w:rPr>
              <w:t xml:space="preserve"> </w:t>
            </w:r>
            <w:r>
              <w:rPr>
                <w:sz w:val="20"/>
              </w:rPr>
              <w:t>и</w:t>
            </w:r>
            <w:r>
              <w:rPr>
                <w:spacing w:val="76"/>
                <w:sz w:val="20"/>
              </w:rPr>
              <w:t xml:space="preserve"> </w:t>
            </w:r>
            <w:r>
              <w:rPr>
                <w:sz w:val="20"/>
              </w:rPr>
              <w:t>противопоказания</w:t>
            </w:r>
            <w:r>
              <w:rPr>
                <w:spacing w:val="75"/>
                <w:sz w:val="20"/>
              </w:rPr>
              <w:t xml:space="preserve"> </w:t>
            </w:r>
            <w:r>
              <w:rPr>
                <w:sz w:val="20"/>
              </w:rPr>
              <w:t>к</w:t>
            </w:r>
            <w:r>
              <w:rPr>
                <w:spacing w:val="76"/>
                <w:sz w:val="20"/>
              </w:rPr>
              <w:t xml:space="preserve"> </w:t>
            </w:r>
            <w:r>
              <w:rPr>
                <w:sz w:val="20"/>
              </w:rPr>
              <w:t>использованию</w:t>
            </w:r>
            <w:r>
              <w:rPr>
                <w:spacing w:val="76"/>
                <w:sz w:val="20"/>
              </w:rPr>
              <w:t xml:space="preserve"> </w:t>
            </w:r>
            <w:r>
              <w:rPr>
                <w:spacing w:val="-2"/>
                <w:sz w:val="20"/>
              </w:rPr>
              <w:t>методов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лабораторной</w:t>
            </w:r>
            <w:r>
              <w:rPr>
                <w:spacing w:val="70"/>
                <w:sz w:val="20"/>
              </w:rPr>
              <w:t xml:space="preserve"> </w:t>
            </w:r>
            <w:r>
              <w:rPr>
                <w:sz w:val="20"/>
              </w:rPr>
              <w:t>диагностики</w:t>
            </w:r>
            <w:r>
              <w:rPr>
                <w:spacing w:val="75"/>
                <w:sz w:val="20"/>
              </w:rPr>
              <w:t xml:space="preserve"> </w:t>
            </w:r>
            <w:r>
              <w:rPr>
                <w:sz w:val="20"/>
              </w:rPr>
              <w:t>у</w:t>
            </w:r>
            <w:r>
              <w:rPr>
                <w:spacing w:val="68"/>
                <w:sz w:val="20"/>
              </w:rPr>
              <w:t xml:space="preserve"> </w:t>
            </w:r>
            <w:r>
              <w:rPr>
                <w:sz w:val="20"/>
              </w:rPr>
              <w:t>пациентов</w:t>
            </w:r>
            <w:r>
              <w:rPr>
                <w:spacing w:val="71"/>
                <w:sz w:val="20"/>
              </w:rPr>
              <w:t xml:space="preserve"> </w:t>
            </w:r>
            <w:r>
              <w:rPr>
                <w:sz w:val="20"/>
              </w:rPr>
              <w:t>с</w:t>
            </w:r>
            <w:r>
              <w:rPr>
                <w:spacing w:val="71"/>
                <w:sz w:val="20"/>
              </w:rPr>
              <w:t xml:space="preserve"> </w:t>
            </w:r>
            <w:r>
              <w:rPr>
                <w:sz w:val="20"/>
              </w:rPr>
              <w:t>заболеваниями</w:t>
            </w:r>
            <w:r>
              <w:rPr>
                <w:spacing w:val="73"/>
                <w:sz w:val="20"/>
              </w:rPr>
              <w:t xml:space="preserve"> </w:t>
            </w:r>
            <w:r>
              <w:rPr>
                <w:sz w:val="20"/>
              </w:rPr>
              <w:t>и</w:t>
            </w:r>
            <w:r>
              <w:rPr>
                <w:spacing w:val="70"/>
                <w:sz w:val="20"/>
              </w:rPr>
              <w:t xml:space="preserve"> </w:t>
            </w:r>
            <w:r>
              <w:rPr>
                <w:spacing w:val="-2"/>
                <w:sz w:val="20"/>
              </w:rPr>
              <w:t>(или)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состояниями</w:t>
            </w:r>
            <w:r>
              <w:rPr>
                <w:spacing w:val="-7"/>
                <w:sz w:val="20"/>
              </w:rPr>
              <w:t xml:space="preserve"> </w:t>
            </w:r>
            <w:r>
              <w:rPr>
                <w:sz w:val="20"/>
              </w:rPr>
              <w:t>уха,</w:t>
            </w:r>
            <w:r>
              <w:rPr>
                <w:spacing w:val="-7"/>
                <w:sz w:val="20"/>
              </w:rPr>
              <w:t xml:space="preserve"> </w:t>
            </w:r>
            <w:r>
              <w:rPr>
                <w:sz w:val="20"/>
              </w:rPr>
              <w:t>горла,</w:t>
            </w:r>
            <w:r>
              <w:rPr>
                <w:spacing w:val="-7"/>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Заболевания</w:t>
            </w:r>
            <w:r>
              <w:rPr>
                <w:spacing w:val="31"/>
                <w:sz w:val="20"/>
              </w:rPr>
              <w:t xml:space="preserve"> </w:t>
            </w:r>
            <w:r>
              <w:rPr>
                <w:sz w:val="20"/>
              </w:rPr>
              <w:t>и</w:t>
            </w:r>
            <w:r>
              <w:rPr>
                <w:spacing w:val="28"/>
                <w:sz w:val="20"/>
              </w:rPr>
              <w:t xml:space="preserve"> </w:t>
            </w:r>
            <w:r>
              <w:rPr>
                <w:sz w:val="20"/>
              </w:rPr>
              <w:t>(или)</w:t>
            </w:r>
            <w:r>
              <w:rPr>
                <w:spacing w:val="30"/>
                <w:sz w:val="20"/>
              </w:rPr>
              <w:t xml:space="preserve"> </w:t>
            </w:r>
            <w:r>
              <w:rPr>
                <w:sz w:val="20"/>
              </w:rPr>
              <w:t>состояния</w:t>
            </w:r>
            <w:r>
              <w:rPr>
                <w:spacing w:val="31"/>
                <w:sz w:val="20"/>
              </w:rPr>
              <w:t xml:space="preserve"> </w:t>
            </w:r>
            <w:r>
              <w:rPr>
                <w:sz w:val="20"/>
              </w:rPr>
              <w:t>уха,</w:t>
            </w:r>
            <w:r>
              <w:rPr>
                <w:spacing w:val="30"/>
                <w:sz w:val="20"/>
              </w:rPr>
              <w:t xml:space="preserve"> </w:t>
            </w:r>
            <w:r>
              <w:rPr>
                <w:sz w:val="20"/>
              </w:rPr>
              <w:t>горла,</w:t>
            </w:r>
            <w:r>
              <w:rPr>
                <w:spacing w:val="32"/>
                <w:sz w:val="20"/>
              </w:rPr>
              <w:t xml:space="preserve"> </w:t>
            </w:r>
            <w:r>
              <w:rPr>
                <w:sz w:val="20"/>
              </w:rPr>
              <w:t>носа,</w:t>
            </w:r>
            <w:r>
              <w:rPr>
                <w:spacing w:val="30"/>
                <w:sz w:val="20"/>
              </w:rPr>
              <w:t xml:space="preserve"> </w:t>
            </w:r>
            <w:r>
              <w:rPr>
                <w:spacing w:val="-2"/>
                <w:sz w:val="20"/>
              </w:rPr>
              <w:t>требующие</w:t>
            </w:r>
          </w:p>
        </w:tc>
      </w:tr>
      <w:tr>
        <w:trPr>
          <w:trHeight w:val="22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5"/>
              <w:rPr>
                <w:sz w:val="20"/>
              </w:rPr>
            </w:pPr>
            <w:r>
              <w:rPr>
                <w:sz w:val="20"/>
              </w:rPr>
              <w:t>направления</w:t>
            </w:r>
            <w:r>
              <w:rPr>
                <w:spacing w:val="-10"/>
                <w:sz w:val="20"/>
              </w:rPr>
              <w:t xml:space="preserve"> </w:t>
            </w:r>
            <w:r>
              <w:rPr>
                <w:sz w:val="20"/>
              </w:rPr>
              <w:t>пациентов</w:t>
            </w:r>
            <w:r>
              <w:rPr>
                <w:spacing w:val="-11"/>
                <w:sz w:val="20"/>
              </w:rPr>
              <w:t xml:space="preserve"> </w:t>
            </w:r>
            <w:r>
              <w:rPr>
                <w:sz w:val="20"/>
              </w:rPr>
              <w:t>к</w:t>
            </w:r>
            <w:r>
              <w:rPr>
                <w:spacing w:val="-12"/>
                <w:sz w:val="20"/>
              </w:rPr>
              <w:t xml:space="preserve"> </w:t>
            </w:r>
            <w:r>
              <w:rPr>
                <w:sz w:val="20"/>
              </w:rPr>
              <w:t>врачам-</w:t>
            </w:r>
            <w:r>
              <w:rPr>
                <w:spacing w:val="-2"/>
                <w:sz w:val="20"/>
              </w:rPr>
              <w:t>специалистам</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Заболевания</w:t>
            </w:r>
            <w:r>
              <w:rPr>
                <w:spacing w:val="31"/>
                <w:sz w:val="20"/>
              </w:rPr>
              <w:t xml:space="preserve"> </w:t>
            </w:r>
            <w:r>
              <w:rPr>
                <w:sz w:val="20"/>
              </w:rPr>
              <w:t>и</w:t>
            </w:r>
            <w:r>
              <w:rPr>
                <w:spacing w:val="28"/>
                <w:sz w:val="20"/>
              </w:rPr>
              <w:t xml:space="preserve"> </w:t>
            </w:r>
            <w:r>
              <w:rPr>
                <w:sz w:val="20"/>
              </w:rPr>
              <w:t>(или)</w:t>
            </w:r>
            <w:r>
              <w:rPr>
                <w:spacing w:val="30"/>
                <w:sz w:val="20"/>
              </w:rPr>
              <w:t xml:space="preserve"> </w:t>
            </w:r>
            <w:r>
              <w:rPr>
                <w:sz w:val="20"/>
              </w:rPr>
              <w:t>состояния</w:t>
            </w:r>
            <w:r>
              <w:rPr>
                <w:spacing w:val="31"/>
                <w:sz w:val="20"/>
              </w:rPr>
              <w:t xml:space="preserve"> </w:t>
            </w:r>
            <w:r>
              <w:rPr>
                <w:sz w:val="20"/>
              </w:rPr>
              <w:t>уха,</w:t>
            </w:r>
            <w:r>
              <w:rPr>
                <w:spacing w:val="30"/>
                <w:sz w:val="20"/>
              </w:rPr>
              <w:t xml:space="preserve"> </w:t>
            </w:r>
            <w:r>
              <w:rPr>
                <w:sz w:val="20"/>
              </w:rPr>
              <w:t>горла,</w:t>
            </w:r>
            <w:r>
              <w:rPr>
                <w:spacing w:val="32"/>
                <w:sz w:val="20"/>
              </w:rPr>
              <w:t xml:space="preserve"> </w:t>
            </w:r>
            <w:r>
              <w:rPr>
                <w:sz w:val="20"/>
              </w:rPr>
              <w:t>носа,</w:t>
            </w:r>
            <w:r>
              <w:rPr>
                <w:spacing w:val="30"/>
                <w:sz w:val="20"/>
              </w:rPr>
              <w:t xml:space="preserve"> </w:t>
            </w:r>
            <w:r>
              <w:rPr>
                <w:spacing w:val="-2"/>
                <w:sz w:val="20"/>
              </w:rPr>
              <w:t>требующие</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оказания</w:t>
            </w:r>
            <w:r>
              <w:rPr>
                <w:spacing w:val="-9"/>
                <w:sz w:val="20"/>
              </w:rPr>
              <w:t xml:space="preserve"> </w:t>
            </w:r>
            <w:r>
              <w:rPr>
                <w:sz w:val="20"/>
              </w:rPr>
              <w:t>медицинской</w:t>
            </w:r>
            <w:r>
              <w:rPr>
                <w:spacing w:val="-9"/>
                <w:sz w:val="20"/>
              </w:rPr>
              <w:t xml:space="preserve"> </w:t>
            </w:r>
            <w:r>
              <w:rPr>
                <w:sz w:val="20"/>
              </w:rPr>
              <w:t>помощи</w:t>
            </w:r>
            <w:r>
              <w:rPr>
                <w:spacing w:val="-9"/>
                <w:sz w:val="20"/>
              </w:rPr>
              <w:t xml:space="preserve"> </w:t>
            </w:r>
            <w:r>
              <w:rPr>
                <w:sz w:val="20"/>
              </w:rPr>
              <w:t>в</w:t>
            </w:r>
            <w:r>
              <w:rPr>
                <w:spacing w:val="-9"/>
                <w:sz w:val="20"/>
              </w:rPr>
              <w:t xml:space="preserve"> </w:t>
            </w:r>
            <w:r>
              <w:rPr>
                <w:sz w:val="20"/>
              </w:rPr>
              <w:t>неотложной</w:t>
            </w:r>
            <w:r>
              <w:rPr>
                <w:spacing w:val="-9"/>
                <w:sz w:val="20"/>
              </w:rPr>
              <w:t xml:space="preserve"> </w:t>
            </w:r>
            <w:r>
              <w:rPr>
                <w:spacing w:val="-4"/>
                <w:sz w:val="20"/>
              </w:rPr>
              <w:t>форме</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Заболевания</w:t>
            </w:r>
            <w:r>
              <w:rPr>
                <w:spacing w:val="63"/>
                <w:w w:val="150"/>
                <w:sz w:val="20"/>
              </w:rPr>
              <w:t xml:space="preserve"> </w:t>
            </w:r>
            <w:r>
              <w:rPr>
                <w:sz w:val="20"/>
              </w:rPr>
              <w:t>и</w:t>
            </w:r>
            <w:r>
              <w:rPr>
                <w:spacing w:val="63"/>
                <w:w w:val="150"/>
                <w:sz w:val="20"/>
              </w:rPr>
              <w:t xml:space="preserve"> </w:t>
            </w:r>
            <w:r>
              <w:rPr>
                <w:sz w:val="20"/>
              </w:rPr>
              <w:t>(или)</w:t>
            </w:r>
            <w:r>
              <w:rPr>
                <w:spacing w:val="63"/>
                <w:w w:val="150"/>
                <w:sz w:val="20"/>
              </w:rPr>
              <w:t xml:space="preserve"> </w:t>
            </w:r>
            <w:r>
              <w:rPr>
                <w:sz w:val="20"/>
              </w:rPr>
              <w:t>состояния</w:t>
            </w:r>
            <w:r>
              <w:rPr>
                <w:spacing w:val="64"/>
                <w:w w:val="150"/>
                <w:sz w:val="20"/>
              </w:rPr>
              <w:t xml:space="preserve"> </w:t>
            </w:r>
            <w:r>
              <w:rPr>
                <w:sz w:val="20"/>
              </w:rPr>
              <w:t>иных</w:t>
            </w:r>
            <w:r>
              <w:rPr>
                <w:spacing w:val="61"/>
                <w:w w:val="150"/>
                <w:sz w:val="20"/>
              </w:rPr>
              <w:t xml:space="preserve"> </w:t>
            </w:r>
            <w:r>
              <w:rPr>
                <w:sz w:val="20"/>
              </w:rPr>
              <w:t>органов</w:t>
            </w:r>
            <w:r>
              <w:rPr>
                <w:spacing w:val="64"/>
                <w:w w:val="150"/>
                <w:sz w:val="20"/>
              </w:rPr>
              <w:t xml:space="preserve"> </w:t>
            </w:r>
            <w:r>
              <w:rPr>
                <w:sz w:val="20"/>
              </w:rPr>
              <w:t>и</w:t>
            </w:r>
            <w:r>
              <w:rPr>
                <w:spacing w:val="62"/>
                <w:w w:val="150"/>
                <w:sz w:val="20"/>
              </w:rPr>
              <w:t xml:space="preserve"> </w:t>
            </w:r>
            <w:r>
              <w:rPr>
                <w:spacing w:val="-2"/>
                <w:sz w:val="20"/>
              </w:rPr>
              <w:t>систем,</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сопровождающиеся</w:t>
            </w:r>
            <w:r>
              <w:rPr>
                <w:spacing w:val="-10"/>
                <w:sz w:val="20"/>
              </w:rPr>
              <w:t xml:space="preserve"> </w:t>
            </w:r>
            <w:r>
              <w:rPr>
                <w:sz w:val="20"/>
              </w:rPr>
              <w:t>изменениями</w:t>
            </w:r>
            <w:r>
              <w:rPr>
                <w:spacing w:val="-9"/>
                <w:sz w:val="20"/>
              </w:rPr>
              <w:t xml:space="preserve"> </w:t>
            </w:r>
            <w:r>
              <w:rPr>
                <w:sz w:val="20"/>
              </w:rPr>
              <w:t>со</w:t>
            </w:r>
            <w:r>
              <w:rPr>
                <w:spacing w:val="-7"/>
                <w:sz w:val="20"/>
              </w:rPr>
              <w:t xml:space="preserve"> </w:t>
            </w:r>
            <w:r>
              <w:rPr>
                <w:sz w:val="20"/>
              </w:rPr>
              <w:t>стороны</w:t>
            </w:r>
            <w:r>
              <w:rPr>
                <w:spacing w:val="-6"/>
                <w:sz w:val="20"/>
              </w:rPr>
              <w:t xml:space="preserve"> </w:t>
            </w:r>
            <w:r>
              <w:rPr>
                <w:sz w:val="20"/>
              </w:rPr>
              <w:t>уха,</w:t>
            </w:r>
            <w:r>
              <w:rPr>
                <w:spacing w:val="-8"/>
                <w:sz w:val="20"/>
              </w:rPr>
              <w:t xml:space="preserve"> </w:t>
            </w:r>
            <w:r>
              <w:rPr>
                <w:sz w:val="20"/>
              </w:rPr>
              <w:t>горла,</w:t>
            </w:r>
            <w:r>
              <w:rPr>
                <w:spacing w:val="-8"/>
                <w:sz w:val="20"/>
              </w:rPr>
              <w:t xml:space="preserve"> </w:t>
            </w:r>
            <w:r>
              <w:rPr>
                <w:spacing w:val="-4"/>
                <w:sz w:val="20"/>
              </w:rPr>
              <w:t>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Симптомы</w:t>
            </w:r>
            <w:r>
              <w:rPr>
                <w:spacing w:val="79"/>
                <w:sz w:val="20"/>
              </w:rPr>
              <w:t xml:space="preserve"> </w:t>
            </w:r>
            <w:r>
              <w:rPr>
                <w:sz w:val="20"/>
              </w:rPr>
              <w:t>и</w:t>
            </w:r>
            <w:r>
              <w:rPr>
                <w:spacing w:val="79"/>
                <w:sz w:val="20"/>
              </w:rPr>
              <w:t xml:space="preserve"> </w:t>
            </w:r>
            <w:r>
              <w:rPr>
                <w:sz w:val="20"/>
              </w:rPr>
              <w:t>синдромы</w:t>
            </w:r>
            <w:r>
              <w:rPr>
                <w:spacing w:val="55"/>
                <w:w w:val="150"/>
                <w:sz w:val="20"/>
              </w:rPr>
              <w:t xml:space="preserve"> </w:t>
            </w:r>
            <w:r>
              <w:rPr>
                <w:sz w:val="20"/>
              </w:rPr>
              <w:t>осложнений,</w:t>
            </w:r>
            <w:r>
              <w:rPr>
                <w:spacing w:val="57"/>
                <w:w w:val="150"/>
                <w:sz w:val="20"/>
              </w:rPr>
              <w:t xml:space="preserve"> </w:t>
            </w:r>
            <w:r>
              <w:rPr>
                <w:sz w:val="20"/>
              </w:rPr>
              <w:t>побочных</w:t>
            </w:r>
            <w:r>
              <w:rPr>
                <w:spacing w:val="56"/>
                <w:w w:val="150"/>
                <w:sz w:val="20"/>
              </w:rPr>
              <w:t xml:space="preserve"> </w:t>
            </w:r>
            <w:r>
              <w:rPr>
                <w:spacing w:val="-2"/>
                <w:sz w:val="20"/>
              </w:rPr>
              <w:t>действий,</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нежелательных</w:t>
            </w:r>
            <w:r>
              <w:rPr>
                <w:spacing w:val="33"/>
                <w:sz w:val="20"/>
              </w:rPr>
              <w:t xml:space="preserve"> </w:t>
            </w:r>
            <w:r>
              <w:rPr>
                <w:sz w:val="20"/>
              </w:rPr>
              <w:t>реакций,</w:t>
            </w:r>
            <w:r>
              <w:rPr>
                <w:spacing w:val="37"/>
                <w:sz w:val="20"/>
              </w:rPr>
              <w:t xml:space="preserve"> </w:t>
            </w:r>
            <w:r>
              <w:rPr>
                <w:sz w:val="20"/>
              </w:rPr>
              <w:t>в</w:t>
            </w:r>
            <w:r>
              <w:rPr>
                <w:spacing w:val="40"/>
                <w:sz w:val="20"/>
              </w:rPr>
              <w:t xml:space="preserve"> </w:t>
            </w:r>
            <w:r>
              <w:rPr>
                <w:sz w:val="20"/>
              </w:rPr>
              <w:t>том</w:t>
            </w:r>
            <w:r>
              <w:rPr>
                <w:spacing w:val="36"/>
                <w:sz w:val="20"/>
              </w:rPr>
              <w:t xml:space="preserve"> </w:t>
            </w:r>
            <w:r>
              <w:rPr>
                <w:sz w:val="20"/>
              </w:rPr>
              <w:t>числе</w:t>
            </w:r>
            <w:r>
              <w:rPr>
                <w:spacing w:val="38"/>
                <w:sz w:val="20"/>
              </w:rPr>
              <w:t xml:space="preserve"> </w:t>
            </w:r>
            <w:r>
              <w:rPr>
                <w:sz w:val="20"/>
              </w:rPr>
              <w:t>серьезных</w:t>
            </w:r>
            <w:r>
              <w:rPr>
                <w:spacing w:val="36"/>
                <w:sz w:val="20"/>
              </w:rPr>
              <w:t xml:space="preserve"> </w:t>
            </w:r>
            <w:r>
              <w:rPr>
                <w:sz w:val="20"/>
              </w:rPr>
              <w:t>и</w:t>
            </w:r>
            <w:r>
              <w:rPr>
                <w:spacing w:val="41"/>
                <w:sz w:val="20"/>
              </w:rPr>
              <w:t xml:space="preserve"> </w:t>
            </w:r>
            <w:r>
              <w:rPr>
                <w:spacing w:val="-2"/>
                <w:sz w:val="20"/>
              </w:rPr>
              <w:t>непредвиденных,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возникших</w:t>
            </w:r>
            <w:r>
              <w:rPr>
                <w:spacing w:val="52"/>
                <w:sz w:val="20"/>
              </w:rPr>
              <w:t xml:space="preserve"> </w:t>
            </w:r>
            <w:r>
              <w:rPr>
                <w:sz w:val="20"/>
              </w:rPr>
              <w:t>в</w:t>
            </w:r>
            <w:r>
              <w:rPr>
                <w:spacing w:val="53"/>
                <w:sz w:val="20"/>
              </w:rPr>
              <w:t xml:space="preserve"> </w:t>
            </w:r>
            <w:r>
              <w:rPr>
                <w:sz w:val="20"/>
              </w:rPr>
              <w:t>результате</w:t>
            </w:r>
            <w:r>
              <w:rPr>
                <w:spacing w:val="56"/>
                <w:sz w:val="20"/>
              </w:rPr>
              <w:t xml:space="preserve"> </w:t>
            </w:r>
            <w:r>
              <w:rPr>
                <w:sz w:val="20"/>
              </w:rPr>
              <w:t>диагностических</w:t>
            </w:r>
            <w:r>
              <w:rPr>
                <w:spacing w:val="53"/>
                <w:sz w:val="20"/>
              </w:rPr>
              <w:t xml:space="preserve"> </w:t>
            </w:r>
            <w:r>
              <w:rPr>
                <w:sz w:val="20"/>
              </w:rPr>
              <w:t>процедур</w:t>
            </w:r>
            <w:r>
              <w:rPr>
                <w:spacing w:val="56"/>
                <w:sz w:val="20"/>
              </w:rPr>
              <w:t xml:space="preserve"> </w:t>
            </w:r>
            <w:r>
              <w:rPr>
                <w:sz w:val="20"/>
              </w:rPr>
              <w:t>у</w:t>
            </w:r>
            <w:r>
              <w:rPr>
                <w:spacing w:val="52"/>
                <w:sz w:val="20"/>
              </w:rPr>
              <w:t xml:space="preserve"> </w:t>
            </w:r>
            <w:r>
              <w:rPr>
                <w:sz w:val="20"/>
              </w:rPr>
              <w:t>пациентов</w:t>
            </w:r>
            <w:r>
              <w:rPr>
                <w:spacing w:val="54"/>
                <w:sz w:val="20"/>
              </w:rPr>
              <w:t xml:space="preserve"> </w:t>
            </w:r>
            <w:r>
              <w:rPr>
                <w:spacing w:val="-10"/>
                <w:sz w:val="20"/>
              </w:rPr>
              <w:t>с</w:t>
            </w:r>
          </w:p>
        </w:tc>
      </w:tr>
      <w:tr>
        <w:trPr>
          <w:trHeight w:val="23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bottom w:val="single" w:sz="6" w:space="0" w:color="000000"/>
              <w:right w:val="single" w:sz="4" w:space="0" w:color="000000"/>
            </w:tcBorders>
          </w:tcPr>
          <w:p>
            <w:pPr>
              <w:pStyle w:val="TableParagraph"/>
              <w:spacing w:lineRule="exact" w:line="213"/>
              <w:rPr>
                <w:sz w:val="20"/>
              </w:rPr>
            </w:pPr>
            <w:r>
              <w:rPr>
                <w:sz w:val="20"/>
              </w:rPr>
              <w:t>заболеваниями</w:t>
            </w:r>
            <w:r>
              <w:rPr>
                <w:spacing w:val="-9"/>
                <w:sz w:val="20"/>
              </w:rPr>
              <w:t xml:space="preserve"> </w:t>
            </w:r>
            <w:r>
              <w:rPr>
                <w:sz w:val="20"/>
              </w:rPr>
              <w:t>и</w:t>
            </w:r>
            <w:r>
              <w:rPr>
                <w:spacing w:val="-8"/>
                <w:sz w:val="20"/>
              </w:rPr>
              <w:t xml:space="preserve"> </w:t>
            </w:r>
            <w:r>
              <w:rPr>
                <w:sz w:val="20"/>
              </w:rPr>
              <w:t>(или)</w:t>
            </w:r>
            <w:r>
              <w:rPr>
                <w:spacing w:val="-7"/>
                <w:sz w:val="20"/>
              </w:rPr>
              <w:t xml:space="preserve"> </w:t>
            </w:r>
            <w:r>
              <w:rPr>
                <w:sz w:val="20"/>
              </w:rPr>
              <w:t>состояниями</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4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top w:val="single" w:sz="6" w:space="0" w:color="000000"/>
              <w:left w:val="single" w:sz="6" w:space="0" w:color="000000"/>
              <w:right w:val="single" w:sz="6" w:space="0" w:color="000000"/>
            </w:tcBorders>
          </w:tcPr>
          <w:p>
            <w:pPr>
              <w:pStyle w:val="TableParagraph"/>
              <w:spacing w:lineRule="exact" w:line="222"/>
              <w:rPr>
                <w:sz w:val="20"/>
              </w:rPr>
            </w:pPr>
            <w:r>
              <w:rPr>
                <w:spacing w:val="-2"/>
                <w:sz w:val="20"/>
              </w:rPr>
              <w:t>Уметь</w:t>
            </w:r>
          </w:p>
        </w:tc>
        <w:tc>
          <w:tcPr>
            <w:tcW w:w="6295" w:type="dxa"/>
            <w:tcBorders>
              <w:top w:val="single" w:sz="6" w:space="0" w:color="000000"/>
              <w:left w:val="single" w:sz="6" w:space="0" w:color="000000"/>
              <w:right w:val="single" w:sz="4" w:space="0" w:color="000000"/>
            </w:tcBorders>
          </w:tcPr>
          <w:p>
            <w:pPr>
              <w:pStyle w:val="TableParagraph"/>
              <w:tabs>
                <w:tab w:val="clear" w:pos="720"/>
                <w:tab w:val="left" w:pos="813" w:leader="none"/>
              </w:tabs>
              <w:spacing w:lineRule="exact" w:line="222"/>
              <w:rPr>
                <w:sz w:val="20"/>
              </w:rPr>
            </w:pPr>
            <w:r>
              <w:rPr>
                <w:rFonts w:ascii="Symbol" w:hAnsi="Symbol"/>
                <w:spacing w:val="-10"/>
                <w:sz w:val="20"/>
              </w:rPr>
              <w:t></w:t>
            </w:r>
            <w:r>
              <w:rPr>
                <w:sz w:val="20"/>
              </w:rPr>
              <w:tab/>
              <w:t>Осуществлять</w:t>
            </w:r>
            <w:r>
              <w:rPr>
                <w:spacing w:val="28"/>
                <w:sz w:val="20"/>
              </w:rPr>
              <w:t xml:space="preserve"> </w:t>
            </w:r>
            <w:r>
              <w:rPr>
                <w:sz w:val="20"/>
              </w:rPr>
              <w:t>сбор</w:t>
            </w:r>
            <w:r>
              <w:rPr>
                <w:spacing w:val="30"/>
                <w:sz w:val="20"/>
              </w:rPr>
              <w:t xml:space="preserve"> </w:t>
            </w:r>
            <w:r>
              <w:rPr>
                <w:sz w:val="20"/>
              </w:rPr>
              <w:t>жалоб,</w:t>
            </w:r>
            <w:r>
              <w:rPr>
                <w:spacing w:val="30"/>
                <w:sz w:val="20"/>
              </w:rPr>
              <w:t xml:space="preserve"> </w:t>
            </w:r>
            <w:r>
              <w:rPr>
                <w:sz w:val="20"/>
              </w:rPr>
              <w:t>анамнеза</w:t>
            </w:r>
            <w:r>
              <w:rPr>
                <w:spacing w:val="29"/>
                <w:sz w:val="20"/>
              </w:rPr>
              <w:t xml:space="preserve"> </w:t>
            </w:r>
            <w:r>
              <w:rPr>
                <w:sz w:val="20"/>
              </w:rPr>
              <w:t>жизни</w:t>
            </w:r>
            <w:r>
              <w:rPr>
                <w:spacing w:val="29"/>
                <w:sz w:val="20"/>
              </w:rPr>
              <w:t xml:space="preserve"> </w:t>
            </w:r>
            <w:r>
              <w:rPr>
                <w:sz w:val="20"/>
              </w:rPr>
              <w:t>у</w:t>
            </w:r>
            <w:r>
              <w:rPr>
                <w:spacing w:val="30"/>
                <w:sz w:val="20"/>
              </w:rPr>
              <w:t xml:space="preserve"> </w:t>
            </w:r>
            <w:r>
              <w:rPr>
                <w:sz w:val="20"/>
              </w:rPr>
              <w:t>пациентов</w:t>
            </w:r>
            <w:r>
              <w:rPr>
                <w:spacing w:val="28"/>
                <w:sz w:val="20"/>
              </w:rPr>
              <w:t xml:space="preserve"> </w:t>
            </w:r>
            <w:r>
              <w:rPr>
                <w:spacing w:val="-5"/>
                <w:sz w:val="20"/>
              </w:rPr>
              <w:t>(их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законных</w:t>
            </w:r>
            <w:r>
              <w:rPr>
                <w:spacing w:val="19"/>
                <w:sz w:val="20"/>
              </w:rPr>
              <w:t xml:space="preserve"> </w:t>
            </w:r>
            <w:r>
              <w:rPr>
                <w:sz w:val="20"/>
              </w:rPr>
              <w:t>представителей)</w:t>
            </w:r>
            <w:r>
              <w:rPr>
                <w:spacing w:val="21"/>
                <w:sz w:val="20"/>
              </w:rPr>
              <w:t xml:space="preserve"> </w:t>
            </w:r>
            <w:r>
              <w:rPr>
                <w:sz w:val="20"/>
              </w:rPr>
              <w:t>при</w:t>
            </w:r>
            <w:r>
              <w:rPr>
                <w:spacing w:val="17"/>
                <w:sz w:val="20"/>
              </w:rPr>
              <w:t xml:space="preserve"> </w:t>
            </w:r>
            <w:r>
              <w:rPr>
                <w:sz w:val="20"/>
              </w:rPr>
              <w:t>заболеваниях</w:t>
            </w:r>
            <w:r>
              <w:rPr>
                <w:spacing w:val="19"/>
                <w:sz w:val="20"/>
              </w:rPr>
              <w:t xml:space="preserve"> </w:t>
            </w:r>
            <w:r>
              <w:rPr>
                <w:sz w:val="20"/>
              </w:rPr>
              <w:t>и</w:t>
            </w:r>
            <w:r>
              <w:rPr>
                <w:spacing w:val="17"/>
                <w:sz w:val="20"/>
              </w:rPr>
              <w:t xml:space="preserve"> </w:t>
            </w:r>
            <w:r>
              <w:rPr>
                <w:sz w:val="20"/>
              </w:rPr>
              <w:t>(или)</w:t>
            </w:r>
            <w:r>
              <w:rPr>
                <w:spacing w:val="19"/>
                <w:sz w:val="20"/>
              </w:rPr>
              <w:t xml:space="preserve"> </w:t>
            </w:r>
            <w:r>
              <w:rPr>
                <w:sz w:val="20"/>
              </w:rPr>
              <w:t>состояниях</w:t>
            </w:r>
            <w:r>
              <w:rPr>
                <w:spacing w:val="20"/>
                <w:sz w:val="20"/>
              </w:rPr>
              <w:t xml:space="preserve"> </w:t>
            </w:r>
            <w:r>
              <w:rPr>
                <w:spacing w:val="-4"/>
                <w:sz w:val="20"/>
              </w:rPr>
              <w:t>уха,</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горла,</w:t>
            </w:r>
            <w:r>
              <w:rPr>
                <w:spacing w:val="-4"/>
                <w:sz w:val="20"/>
              </w:rPr>
              <w:t xml:space="preserve"> 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Интерпретировать</w:t>
            </w:r>
            <w:r>
              <w:rPr>
                <w:spacing w:val="-8"/>
                <w:sz w:val="20"/>
              </w:rPr>
              <w:t xml:space="preserve"> </w:t>
            </w:r>
            <w:r>
              <w:rPr>
                <w:sz w:val="20"/>
              </w:rPr>
              <w:t>и</w:t>
            </w:r>
            <w:r>
              <w:rPr>
                <w:spacing w:val="-11"/>
                <w:sz w:val="20"/>
              </w:rPr>
              <w:t xml:space="preserve"> </w:t>
            </w:r>
            <w:r>
              <w:rPr>
                <w:sz w:val="20"/>
              </w:rPr>
              <w:t>анализировать</w:t>
            </w:r>
            <w:r>
              <w:rPr>
                <w:spacing w:val="-10"/>
                <w:sz w:val="20"/>
              </w:rPr>
              <w:t xml:space="preserve"> </w:t>
            </w:r>
            <w:r>
              <w:rPr>
                <w:sz w:val="20"/>
              </w:rPr>
              <w:t>информацию,</w:t>
            </w:r>
            <w:r>
              <w:rPr>
                <w:spacing w:val="-9"/>
                <w:sz w:val="20"/>
              </w:rPr>
              <w:t xml:space="preserve"> </w:t>
            </w:r>
            <w:r>
              <w:rPr>
                <w:spacing w:val="-2"/>
                <w:sz w:val="20"/>
              </w:rPr>
              <w:t>полученную</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от</w:t>
            </w:r>
            <w:r>
              <w:rPr>
                <w:spacing w:val="14"/>
                <w:sz w:val="20"/>
              </w:rPr>
              <w:t xml:space="preserve"> </w:t>
            </w:r>
            <w:r>
              <w:rPr>
                <w:sz w:val="20"/>
              </w:rPr>
              <w:t>пациентов</w:t>
            </w:r>
            <w:r>
              <w:rPr>
                <w:spacing w:val="15"/>
                <w:sz w:val="20"/>
              </w:rPr>
              <w:t xml:space="preserve"> </w:t>
            </w:r>
            <w:r>
              <w:rPr>
                <w:sz w:val="20"/>
              </w:rPr>
              <w:t>(их</w:t>
            </w:r>
            <w:r>
              <w:rPr>
                <w:spacing w:val="14"/>
                <w:sz w:val="20"/>
              </w:rPr>
              <w:t xml:space="preserve"> </w:t>
            </w:r>
            <w:r>
              <w:rPr>
                <w:sz w:val="20"/>
              </w:rPr>
              <w:t>законных</w:t>
            </w:r>
            <w:r>
              <w:rPr>
                <w:spacing w:val="17"/>
                <w:sz w:val="20"/>
              </w:rPr>
              <w:t xml:space="preserve"> </w:t>
            </w:r>
            <w:r>
              <w:rPr>
                <w:sz w:val="20"/>
              </w:rPr>
              <w:t>представителей)</w:t>
            </w:r>
            <w:r>
              <w:rPr>
                <w:spacing w:val="16"/>
                <w:sz w:val="20"/>
              </w:rPr>
              <w:t xml:space="preserve"> </w:t>
            </w:r>
            <w:r>
              <w:rPr>
                <w:sz w:val="20"/>
              </w:rPr>
              <w:t>с</w:t>
            </w:r>
            <w:r>
              <w:rPr>
                <w:spacing w:val="16"/>
                <w:sz w:val="20"/>
              </w:rPr>
              <w:t xml:space="preserve"> </w:t>
            </w:r>
            <w:r>
              <w:rPr>
                <w:sz w:val="20"/>
              </w:rPr>
              <w:t>заболеваниями</w:t>
            </w:r>
            <w:r>
              <w:rPr>
                <w:spacing w:val="14"/>
                <w:sz w:val="20"/>
              </w:rPr>
              <w:t xml:space="preserve"> </w:t>
            </w:r>
            <w:r>
              <w:rPr>
                <w:sz w:val="20"/>
              </w:rPr>
              <w:t>и</w:t>
            </w:r>
            <w:r>
              <w:rPr>
                <w:spacing w:val="15"/>
                <w:sz w:val="20"/>
              </w:rPr>
              <w:t xml:space="preserve"> </w:t>
            </w:r>
            <w:r>
              <w:rPr>
                <w:spacing w:val="-2"/>
                <w:sz w:val="20"/>
              </w:rPr>
              <w:t>(или)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состояниями</w:t>
            </w:r>
            <w:r>
              <w:rPr>
                <w:spacing w:val="-7"/>
                <w:sz w:val="20"/>
              </w:rPr>
              <w:t xml:space="preserve"> </w:t>
            </w:r>
            <w:r>
              <w:rPr>
                <w:sz w:val="20"/>
              </w:rPr>
              <w:t>уха,</w:t>
            </w:r>
            <w:r>
              <w:rPr>
                <w:spacing w:val="-7"/>
                <w:sz w:val="20"/>
              </w:rPr>
              <w:t xml:space="preserve"> </w:t>
            </w:r>
            <w:r>
              <w:rPr>
                <w:sz w:val="20"/>
              </w:rPr>
              <w:t>горла,</w:t>
            </w:r>
            <w:r>
              <w:rPr>
                <w:spacing w:val="-7"/>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Оценивать</w:t>
            </w:r>
            <w:r>
              <w:rPr>
                <w:spacing w:val="70"/>
                <w:sz w:val="20"/>
              </w:rPr>
              <w:t xml:space="preserve"> </w:t>
            </w:r>
            <w:r>
              <w:rPr>
                <w:sz w:val="20"/>
              </w:rPr>
              <w:t>анатомо-функциональное</w:t>
            </w:r>
            <w:r>
              <w:rPr>
                <w:spacing w:val="71"/>
                <w:sz w:val="20"/>
              </w:rPr>
              <w:t xml:space="preserve"> </w:t>
            </w:r>
            <w:r>
              <w:rPr>
                <w:sz w:val="20"/>
              </w:rPr>
              <w:t>состояние</w:t>
            </w:r>
            <w:r>
              <w:rPr>
                <w:spacing w:val="73"/>
                <w:sz w:val="20"/>
              </w:rPr>
              <w:t xml:space="preserve"> </w:t>
            </w:r>
            <w:r>
              <w:rPr>
                <w:sz w:val="20"/>
              </w:rPr>
              <w:t>уха,</w:t>
            </w:r>
            <w:r>
              <w:rPr>
                <w:spacing w:val="73"/>
                <w:sz w:val="20"/>
              </w:rPr>
              <w:t xml:space="preserve"> </w:t>
            </w:r>
            <w:r>
              <w:rPr>
                <w:spacing w:val="-2"/>
                <w:sz w:val="20"/>
              </w:rPr>
              <w:t>горла,</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носа</w:t>
            </w:r>
            <w:r>
              <w:rPr>
                <w:spacing w:val="-6"/>
                <w:sz w:val="20"/>
              </w:rPr>
              <w:t xml:space="preserve"> </w:t>
            </w:r>
            <w:r>
              <w:rPr>
                <w:sz w:val="20"/>
              </w:rPr>
              <w:t>в</w:t>
            </w:r>
            <w:r>
              <w:rPr>
                <w:spacing w:val="-6"/>
                <w:sz w:val="20"/>
              </w:rPr>
              <w:t xml:space="preserve"> </w:t>
            </w:r>
            <w:r>
              <w:rPr>
                <w:sz w:val="20"/>
              </w:rPr>
              <w:t>норме,</w:t>
            </w:r>
            <w:r>
              <w:rPr>
                <w:spacing w:val="-5"/>
                <w:sz w:val="20"/>
              </w:rPr>
              <w:t xml:space="preserve"> </w:t>
            </w:r>
            <w:r>
              <w:rPr>
                <w:sz w:val="20"/>
              </w:rPr>
              <w:t>при</w:t>
            </w:r>
            <w:r>
              <w:rPr>
                <w:spacing w:val="-6"/>
                <w:sz w:val="20"/>
              </w:rPr>
              <w:t xml:space="preserve"> </w:t>
            </w:r>
            <w:r>
              <w:rPr>
                <w:sz w:val="20"/>
              </w:rPr>
              <w:t>заболеваниях</w:t>
            </w:r>
            <w:r>
              <w:rPr>
                <w:spacing w:val="-6"/>
                <w:sz w:val="20"/>
              </w:rPr>
              <w:t xml:space="preserve"> </w:t>
            </w:r>
            <w:r>
              <w:rPr>
                <w:sz w:val="20"/>
              </w:rPr>
              <w:t>и</w:t>
            </w:r>
            <w:r>
              <w:rPr>
                <w:spacing w:val="-6"/>
                <w:sz w:val="20"/>
              </w:rPr>
              <w:t xml:space="preserve"> </w:t>
            </w:r>
            <w:r>
              <w:rPr>
                <w:sz w:val="20"/>
              </w:rPr>
              <w:t>(или)</w:t>
            </w:r>
            <w:r>
              <w:rPr>
                <w:spacing w:val="-3"/>
                <w:sz w:val="20"/>
              </w:rPr>
              <w:t xml:space="preserve"> </w:t>
            </w:r>
            <w:r>
              <w:rPr>
                <w:sz w:val="20"/>
              </w:rPr>
              <w:t>патологических</w:t>
            </w:r>
            <w:r>
              <w:rPr>
                <w:spacing w:val="-5"/>
                <w:sz w:val="20"/>
              </w:rPr>
              <w:t xml:space="preserve"> </w:t>
            </w:r>
            <w:r>
              <w:rPr>
                <w:spacing w:val="-2"/>
                <w:sz w:val="20"/>
              </w:rPr>
              <w:t>состояниях</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Применять</w:t>
            </w:r>
            <w:r>
              <w:rPr>
                <w:spacing w:val="42"/>
                <w:sz w:val="20"/>
              </w:rPr>
              <w:t xml:space="preserve"> </w:t>
            </w:r>
            <w:r>
              <w:rPr>
                <w:sz w:val="20"/>
              </w:rPr>
              <w:t>методы</w:t>
            </w:r>
            <w:r>
              <w:rPr>
                <w:spacing w:val="43"/>
                <w:sz w:val="20"/>
              </w:rPr>
              <w:t xml:space="preserve"> </w:t>
            </w:r>
            <w:r>
              <w:rPr>
                <w:sz w:val="20"/>
              </w:rPr>
              <w:t>исследования</w:t>
            </w:r>
            <w:r>
              <w:rPr>
                <w:spacing w:val="43"/>
                <w:sz w:val="20"/>
              </w:rPr>
              <w:t xml:space="preserve"> </w:t>
            </w:r>
            <w:r>
              <w:rPr>
                <w:sz w:val="20"/>
              </w:rPr>
              <w:t>при</w:t>
            </w:r>
            <w:r>
              <w:rPr>
                <w:spacing w:val="42"/>
                <w:sz w:val="20"/>
              </w:rPr>
              <w:t xml:space="preserve"> </w:t>
            </w:r>
            <w:r>
              <w:rPr>
                <w:sz w:val="20"/>
              </w:rPr>
              <w:t>заболеваниях</w:t>
            </w:r>
            <w:r>
              <w:rPr>
                <w:spacing w:val="43"/>
                <w:sz w:val="20"/>
              </w:rPr>
              <w:t xml:space="preserve"> </w:t>
            </w:r>
            <w:r>
              <w:rPr>
                <w:sz w:val="20"/>
              </w:rPr>
              <w:t>и</w:t>
            </w:r>
            <w:r>
              <w:rPr>
                <w:spacing w:val="42"/>
                <w:sz w:val="20"/>
              </w:rPr>
              <w:t xml:space="preserve"> </w:t>
            </w:r>
            <w:r>
              <w:rPr>
                <w:spacing w:val="-2"/>
                <w:sz w:val="20"/>
              </w:rPr>
              <w:t>(или)</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271" w:leader="none"/>
                <w:tab w:val="left" w:pos="1812" w:leader="none"/>
                <w:tab w:val="left" w:pos="2539" w:leader="none"/>
                <w:tab w:val="left" w:pos="3126" w:leader="none"/>
                <w:tab w:val="left" w:pos="3421" w:leader="none"/>
                <w:tab w:val="left" w:pos="4225" w:leader="none"/>
                <w:tab w:val="left" w:pos="5409" w:leader="none"/>
              </w:tabs>
              <w:spacing w:lineRule="exact" w:line="209"/>
              <w:rPr>
                <w:sz w:val="20"/>
              </w:rPr>
            </w:pPr>
            <w:r>
              <w:rPr>
                <w:spacing w:val="-2"/>
                <w:sz w:val="20"/>
              </w:rPr>
              <w:t>состояниях</w:t>
            </w:r>
            <w:r>
              <w:rPr>
                <w:sz w:val="20"/>
              </w:rPr>
              <w:tab/>
            </w:r>
            <w:r>
              <w:rPr>
                <w:spacing w:val="-4"/>
                <w:sz w:val="20"/>
              </w:rPr>
              <w:t>уха,</w:t>
            </w:r>
            <w:r>
              <w:rPr>
                <w:sz w:val="20"/>
              </w:rPr>
              <w:tab/>
            </w:r>
            <w:r>
              <w:rPr>
                <w:spacing w:val="-2"/>
                <w:sz w:val="20"/>
              </w:rPr>
              <w:t>горла,</w:t>
            </w:r>
            <w:r>
              <w:rPr>
                <w:sz w:val="20"/>
              </w:rPr>
              <w:tab/>
            </w:r>
            <w:r>
              <w:rPr>
                <w:spacing w:val="-4"/>
                <w:sz w:val="20"/>
              </w:rPr>
              <w:t>носа</w:t>
            </w:r>
            <w:r>
              <w:rPr>
                <w:sz w:val="20"/>
              </w:rPr>
              <w:tab/>
            </w:r>
            <w:r>
              <w:rPr>
                <w:spacing w:val="-10"/>
                <w:sz w:val="20"/>
              </w:rPr>
              <w:t>с</w:t>
            </w:r>
            <w:r>
              <w:rPr>
                <w:sz w:val="20"/>
              </w:rPr>
              <w:tab/>
            </w:r>
            <w:r>
              <w:rPr>
                <w:spacing w:val="-2"/>
                <w:sz w:val="20"/>
              </w:rPr>
              <w:t>учетом</w:t>
            </w:r>
            <w:r>
              <w:rPr>
                <w:sz w:val="20"/>
              </w:rPr>
              <w:tab/>
            </w:r>
            <w:r>
              <w:rPr>
                <w:spacing w:val="-2"/>
                <w:sz w:val="20"/>
              </w:rPr>
              <w:t>возрастных</w:t>
            </w:r>
            <w:r>
              <w:rPr>
                <w:sz w:val="20"/>
              </w:rPr>
              <w:tab/>
            </w:r>
            <w:r>
              <w:rPr>
                <w:spacing w:val="-2"/>
                <w:sz w:val="20"/>
              </w:rPr>
              <w:t>анатомо-</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функциональных</w:t>
            </w:r>
            <w:r>
              <w:rPr>
                <w:spacing w:val="75"/>
                <w:w w:val="150"/>
                <w:sz w:val="20"/>
              </w:rPr>
              <w:t xml:space="preserve"> </w:t>
            </w:r>
            <w:r>
              <w:rPr>
                <w:sz w:val="20"/>
              </w:rPr>
              <w:t>особенностей</w:t>
            </w:r>
            <w:r>
              <w:rPr>
                <w:spacing w:val="78"/>
                <w:w w:val="150"/>
                <w:sz w:val="20"/>
              </w:rPr>
              <w:t xml:space="preserve"> </w:t>
            </w:r>
            <w:r>
              <w:rPr>
                <w:sz w:val="20"/>
              </w:rPr>
              <w:t>в</w:t>
            </w:r>
            <w:r>
              <w:rPr>
                <w:spacing w:val="76"/>
                <w:w w:val="150"/>
                <w:sz w:val="20"/>
              </w:rPr>
              <w:t xml:space="preserve"> </w:t>
            </w:r>
            <w:r>
              <w:rPr>
                <w:sz w:val="20"/>
              </w:rPr>
              <w:t>соответствии</w:t>
            </w:r>
            <w:r>
              <w:rPr>
                <w:spacing w:val="76"/>
                <w:w w:val="150"/>
                <w:sz w:val="20"/>
              </w:rPr>
              <w:t xml:space="preserve"> </w:t>
            </w:r>
            <w:r>
              <w:rPr>
                <w:sz w:val="20"/>
              </w:rPr>
              <w:t>с</w:t>
            </w:r>
            <w:r>
              <w:rPr>
                <w:spacing w:val="79"/>
                <w:w w:val="150"/>
                <w:sz w:val="20"/>
              </w:rPr>
              <w:t xml:space="preserve"> </w:t>
            </w:r>
            <w:r>
              <w:rPr>
                <w:spacing w:val="-2"/>
                <w:sz w:val="20"/>
              </w:rPr>
              <w:t>действующими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342" w:leader="none"/>
                <w:tab w:val="left" w:pos="2419" w:leader="none"/>
                <w:tab w:val="left" w:pos="3877" w:leader="none"/>
                <w:tab w:val="left" w:pos="4941" w:leader="none"/>
              </w:tabs>
              <w:spacing w:lineRule="exact" w:line="210"/>
              <w:rPr>
                <w:sz w:val="20"/>
              </w:rPr>
            </w:pP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r>
              <w:rPr>
                <w:sz w:val="20"/>
              </w:rPr>
              <w:tab/>
            </w:r>
            <w:r>
              <w:rPr>
                <w:spacing w:val="-2"/>
                <w:sz w:val="20"/>
              </w:rPr>
              <w:t>клиническими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рекомендациями</w:t>
            </w:r>
            <w:r>
              <w:rPr>
                <w:spacing w:val="38"/>
                <w:sz w:val="20"/>
              </w:rPr>
              <w:t xml:space="preserve">  </w:t>
            </w:r>
            <w:r>
              <w:rPr>
                <w:sz w:val="20"/>
              </w:rPr>
              <w:t>(протоколами</w:t>
            </w:r>
            <w:r>
              <w:rPr>
                <w:spacing w:val="38"/>
                <w:sz w:val="20"/>
              </w:rPr>
              <w:t xml:space="preserve">  </w:t>
            </w:r>
            <w:r>
              <w:rPr>
                <w:sz w:val="20"/>
              </w:rPr>
              <w:t>лечения)</w:t>
            </w:r>
            <w:r>
              <w:rPr>
                <w:spacing w:val="39"/>
                <w:sz w:val="20"/>
              </w:rPr>
              <w:t xml:space="preserve">  </w:t>
            </w:r>
            <w:r>
              <w:rPr>
                <w:sz w:val="20"/>
              </w:rPr>
              <w:t>по</w:t>
            </w:r>
            <w:r>
              <w:rPr>
                <w:spacing w:val="39"/>
                <w:sz w:val="20"/>
              </w:rPr>
              <w:t xml:space="preserve">  </w:t>
            </w:r>
            <w:r>
              <w:rPr>
                <w:sz w:val="20"/>
              </w:rPr>
              <w:t>вопросам</w:t>
            </w:r>
            <w:r>
              <w:rPr>
                <w:spacing w:val="39"/>
                <w:sz w:val="20"/>
              </w:rPr>
              <w:t xml:space="preserve">  </w:t>
            </w:r>
            <w:r>
              <w:rPr>
                <w:spacing w:val="-2"/>
                <w:sz w:val="20"/>
              </w:rPr>
              <w:t>оказания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медицинской</w:t>
            </w:r>
            <w:r>
              <w:rPr>
                <w:spacing w:val="-9"/>
                <w:sz w:val="20"/>
              </w:rPr>
              <w:t xml:space="preserve"> </w:t>
            </w:r>
            <w:r>
              <w:rPr>
                <w:sz w:val="20"/>
              </w:rPr>
              <w:t>помощи,</w:t>
            </w:r>
            <w:r>
              <w:rPr>
                <w:spacing w:val="-9"/>
                <w:sz w:val="20"/>
              </w:rPr>
              <w:t xml:space="preserve"> </w:t>
            </w:r>
            <w:r>
              <w:rPr>
                <w:sz w:val="20"/>
              </w:rPr>
              <w:t>с</w:t>
            </w:r>
            <w:r>
              <w:rPr>
                <w:spacing w:val="-6"/>
                <w:sz w:val="20"/>
              </w:rPr>
              <w:t xml:space="preserve"> </w:t>
            </w:r>
            <w:r>
              <w:rPr>
                <w:sz w:val="20"/>
              </w:rPr>
              <w:t>учетом</w:t>
            </w:r>
            <w:r>
              <w:rPr>
                <w:spacing w:val="-8"/>
                <w:sz w:val="20"/>
              </w:rPr>
              <w:t xml:space="preserve"> </w:t>
            </w:r>
            <w:r>
              <w:rPr>
                <w:sz w:val="20"/>
              </w:rPr>
              <w:t>стандартов</w:t>
            </w:r>
            <w:r>
              <w:rPr>
                <w:spacing w:val="-10"/>
                <w:sz w:val="20"/>
              </w:rPr>
              <w:t xml:space="preserve"> </w:t>
            </w:r>
            <w:r>
              <w:rPr>
                <w:sz w:val="20"/>
              </w:rPr>
              <w:t>медицинской</w:t>
            </w:r>
            <w:r>
              <w:rPr>
                <w:spacing w:val="-10"/>
                <w:sz w:val="20"/>
              </w:rPr>
              <w:t xml:space="preserve"> </w:t>
            </w:r>
            <w:r>
              <w:rPr>
                <w:spacing w:val="-2"/>
                <w:sz w:val="20"/>
              </w:rPr>
              <w:t>помощи: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w:t>
            </w:r>
            <w:r>
              <w:rPr>
                <w:spacing w:val="-13"/>
                <w:sz w:val="20"/>
              </w:rPr>
              <w:t xml:space="preserve"> </w:t>
            </w:r>
            <w:r>
              <w:rPr>
                <w:sz w:val="20"/>
              </w:rPr>
              <w:t>комплекс</w:t>
            </w:r>
            <w:r>
              <w:rPr>
                <w:spacing w:val="-12"/>
                <w:sz w:val="20"/>
              </w:rPr>
              <w:t xml:space="preserve"> </w:t>
            </w:r>
            <w:r>
              <w:rPr>
                <w:sz w:val="20"/>
              </w:rPr>
              <w:t>стандартного</w:t>
            </w:r>
            <w:r>
              <w:rPr>
                <w:spacing w:val="-11"/>
                <w:sz w:val="20"/>
              </w:rPr>
              <w:t xml:space="preserve"> </w:t>
            </w:r>
            <w:r>
              <w:rPr>
                <w:sz w:val="20"/>
              </w:rPr>
              <w:t>оториноларингологического</w:t>
            </w:r>
            <w:r>
              <w:rPr>
                <w:spacing w:val="-11"/>
                <w:sz w:val="20"/>
              </w:rPr>
              <w:t xml:space="preserve"> </w:t>
            </w:r>
            <w:r>
              <w:rPr>
                <w:spacing w:val="-2"/>
                <w:sz w:val="20"/>
              </w:rPr>
              <w:t>обследования;</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w:t>
            </w:r>
            <w:r>
              <w:rPr>
                <w:spacing w:val="-9"/>
                <w:sz w:val="20"/>
              </w:rPr>
              <w:t xml:space="preserve"> </w:t>
            </w:r>
            <w:r>
              <w:rPr>
                <w:sz w:val="20"/>
              </w:rPr>
              <w:t>риноскопия,</w:t>
            </w:r>
            <w:r>
              <w:rPr>
                <w:spacing w:val="-6"/>
                <w:sz w:val="20"/>
              </w:rPr>
              <w:t xml:space="preserve"> </w:t>
            </w:r>
            <w:r>
              <w:rPr>
                <w:sz w:val="20"/>
              </w:rPr>
              <w:t>задняя</w:t>
            </w:r>
            <w:r>
              <w:rPr>
                <w:spacing w:val="-7"/>
                <w:sz w:val="20"/>
              </w:rPr>
              <w:t xml:space="preserve"> </w:t>
            </w:r>
            <w:r>
              <w:rPr>
                <w:spacing w:val="-2"/>
                <w:sz w:val="20"/>
              </w:rPr>
              <w:t>риноскопия;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w:t>
            </w:r>
            <w:r>
              <w:rPr>
                <w:spacing w:val="-3"/>
                <w:sz w:val="20"/>
              </w:rPr>
              <w:t xml:space="preserve"> </w:t>
            </w:r>
            <w:r>
              <w:rPr>
                <w:spacing w:val="-2"/>
                <w:sz w:val="20"/>
              </w:rPr>
              <w:t>фарингоскопия;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w:t>
            </w:r>
            <w:r>
              <w:rPr>
                <w:spacing w:val="-9"/>
                <w:sz w:val="20"/>
              </w:rPr>
              <w:t xml:space="preserve"> </w:t>
            </w:r>
            <w:r>
              <w:rPr>
                <w:sz w:val="20"/>
              </w:rPr>
              <w:t>ларингоскопия</w:t>
            </w:r>
            <w:r>
              <w:rPr>
                <w:spacing w:val="-7"/>
                <w:sz w:val="20"/>
              </w:rPr>
              <w:t xml:space="preserve"> </w:t>
            </w:r>
            <w:r>
              <w:rPr>
                <w:sz w:val="20"/>
              </w:rPr>
              <w:t>(непрямая</w:t>
            </w:r>
            <w:r>
              <w:rPr>
                <w:spacing w:val="-4"/>
                <w:sz w:val="20"/>
              </w:rPr>
              <w:t xml:space="preserve"> </w:t>
            </w:r>
            <w:r>
              <w:rPr>
                <w:sz w:val="20"/>
              </w:rPr>
              <w:t>и</w:t>
            </w:r>
            <w:r>
              <w:rPr>
                <w:spacing w:val="-8"/>
                <w:sz w:val="20"/>
              </w:rPr>
              <w:t xml:space="preserve"> </w:t>
            </w:r>
            <w:r>
              <w:rPr>
                <w:spacing w:val="-2"/>
                <w:sz w:val="20"/>
              </w:rPr>
              <w:t>прямая);</w:t>
            </w:r>
          </w:p>
        </w:tc>
      </w:tr>
      <w:tr>
        <w:trPr>
          <w:trHeight w:val="232" w:hRule="atLeast"/>
        </w:trPr>
        <w:tc>
          <w:tcPr>
            <w:tcW w:w="2453" w:type="dxa"/>
            <w:tcBorders>
              <w:left w:val="single" w:sz="4" w:space="0" w:color="000000"/>
              <w:bottom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bottom w:val="single" w:sz="4"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bottom w:val="single" w:sz="4" w:space="0" w:color="000000"/>
              <w:right w:val="single" w:sz="4" w:space="0" w:color="000000"/>
            </w:tcBorders>
          </w:tcPr>
          <w:p>
            <w:pPr>
              <w:pStyle w:val="TableParagraph"/>
              <w:spacing w:lineRule="exact" w:line="213"/>
              <w:rPr>
                <w:sz w:val="20"/>
              </w:rPr>
            </w:pPr>
            <w:r>
              <w:rPr>
                <w:sz w:val="20"/>
              </w:rPr>
              <w:t>-</w:t>
            </w:r>
            <w:r>
              <w:rPr>
                <w:spacing w:val="-3"/>
                <w:sz w:val="20"/>
              </w:rPr>
              <w:t xml:space="preserve"> </w:t>
            </w:r>
            <w:r>
              <w:rPr>
                <w:spacing w:val="-2"/>
                <w:sz w:val="20"/>
              </w:rPr>
              <w:t>отоскопия;</w:t>
            </w:r>
          </w:p>
        </w:tc>
      </w:tr>
    </w:tbl>
    <w:p>
      <w:pPr>
        <w:pStyle w:val="TableParagraph"/>
        <w:spacing w:lineRule="exact" w:line="213"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13959" w:hRule="atLeast"/>
        </w:trPr>
        <w:tc>
          <w:tcPr>
            <w:tcW w:w="2453" w:type="dxa"/>
            <w:vMerge w:val="restart"/>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numPr>
                <w:ilvl w:val="0"/>
                <w:numId w:val="97"/>
              </w:numPr>
              <w:tabs>
                <w:tab w:val="clear" w:pos="720"/>
                <w:tab w:val="left" w:pos="219" w:leader="none"/>
              </w:tabs>
              <w:spacing w:lineRule="exact" w:line="224" w:before="0" w:after="0"/>
              <w:ind w:hanging="114" w:left="219" w:right="0"/>
              <w:jc w:val="left"/>
              <w:rPr>
                <w:sz w:val="20"/>
              </w:rPr>
            </w:pPr>
            <w:r>
              <w:rPr>
                <w:spacing w:val="-2"/>
                <w:sz w:val="20"/>
              </w:rPr>
              <w:t>пальцевое</w:t>
            </w:r>
            <w:r>
              <w:rPr>
                <w:spacing w:val="8"/>
                <w:sz w:val="20"/>
              </w:rPr>
              <w:t xml:space="preserve"> </w:t>
            </w:r>
            <w:r>
              <w:rPr>
                <w:spacing w:val="-2"/>
                <w:sz w:val="20"/>
              </w:rPr>
              <w:t>исследование</w:t>
            </w:r>
            <w:r>
              <w:rPr>
                <w:spacing w:val="8"/>
                <w:sz w:val="20"/>
              </w:rPr>
              <w:t xml:space="preserve"> </w:t>
            </w:r>
            <w:r>
              <w:rPr>
                <w:spacing w:val="-2"/>
                <w:sz w:val="20"/>
              </w:rPr>
              <w:t>глотки;</w:t>
            </w:r>
          </w:p>
          <w:p>
            <w:pPr>
              <w:pStyle w:val="TableParagraph"/>
              <w:numPr>
                <w:ilvl w:val="0"/>
                <w:numId w:val="97"/>
              </w:numPr>
              <w:tabs>
                <w:tab w:val="clear" w:pos="720"/>
                <w:tab w:val="left" w:pos="219" w:leader="none"/>
              </w:tabs>
              <w:spacing w:lineRule="exact" w:line="229" w:before="0" w:after="0"/>
              <w:ind w:hanging="114" w:left="219" w:right="0"/>
              <w:jc w:val="left"/>
              <w:rPr>
                <w:sz w:val="20"/>
              </w:rPr>
            </w:pPr>
            <w:r>
              <w:rPr>
                <w:spacing w:val="-2"/>
                <w:sz w:val="20"/>
              </w:rPr>
              <w:t>ольфактометрия;</w:t>
            </w:r>
          </w:p>
          <w:p>
            <w:pPr>
              <w:pStyle w:val="TableParagraph"/>
              <w:numPr>
                <w:ilvl w:val="0"/>
                <w:numId w:val="97"/>
              </w:numPr>
              <w:tabs>
                <w:tab w:val="clear" w:pos="720"/>
                <w:tab w:val="left" w:pos="219" w:leader="none"/>
              </w:tabs>
              <w:spacing w:lineRule="auto" w:line="240" w:before="1" w:after="0"/>
              <w:ind w:hanging="114" w:left="219" w:right="0"/>
              <w:jc w:val="left"/>
              <w:rPr>
                <w:sz w:val="20"/>
              </w:rPr>
            </w:pPr>
            <w:r>
              <w:rPr>
                <w:sz w:val="20"/>
              </w:rPr>
              <w:t>исследование</w:t>
            </w:r>
            <w:r>
              <w:rPr>
                <w:spacing w:val="-9"/>
                <w:sz w:val="20"/>
              </w:rPr>
              <w:t xml:space="preserve"> </w:t>
            </w:r>
            <w:r>
              <w:rPr>
                <w:sz w:val="20"/>
              </w:rPr>
              <w:t>функции</w:t>
            </w:r>
            <w:r>
              <w:rPr>
                <w:spacing w:val="-10"/>
                <w:sz w:val="20"/>
              </w:rPr>
              <w:t xml:space="preserve"> </w:t>
            </w:r>
            <w:r>
              <w:rPr>
                <w:sz w:val="20"/>
              </w:rPr>
              <w:t>носового</w:t>
            </w:r>
            <w:r>
              <w:rPr>
                <w:spacing w:val="-7"/>
                <w:sz w:val="20"/>
              </w:rPr>
              <w:t xml:space="preserve"> </w:t>
            </w:r>
            <w:r>
              <w:rPr>
                <w:spacing w:val="-2"/>
                <w:sz w:val="20"/>
              </w:rPr>
              <w:t>дыхания;</w:t>
            </w:r>
          </w:p>
          <w:p>
            <w:pPr>
              <w:pStyle w:val="TableParagraph"/>
              <w:numPr>
                <w:ilvl w:val="0"/>
                <w:numId w:val="97"/>
              </w:numPr>
              <w:tabs>
                <w:tab w:val="clear" w:pos="720"/>
                <w:tab w:val="left" w:pos="219" w:leader="none"/>
              </w:tabs>
              <w:spacing w:lineRule="auto" w:line="240" w:before="0" w:after="0"/>
              <w:ind w:hanging="114" w:left="219" w:right="0"/>
              <w:jc w:val="left"/>
              <w:rPr>
                <w:sz w:val="20"/>
              </w:rPr>
            </w:pPr>
            <w:r>
              <w:rPr>
                <w:sz w:val="20"/>
              </w:rPr>
              <w:t>основные</w:t>
            </w:r>
            <w:r>
              <w:rPr>
                <w:spacing w:val="-13"/>
                <w:sz w:val="20"/>
              </w:rPr>
              <w:t xml:space="preserve"> </w:t>
            </w:r>
            <w:r>
              <w:rPr>
                <w:sz w:val="20"/>
              </w:rPr>
              <w:t>аудиологические</w:t>
            </w:r>
            <w:r>
              <w:rPr>
                <w:spacing w:val="-11"/>
                <w:sz w:val="20"/>
              </w:rPr>
              <w:t xml:space="preserve"> </w:t>
            </w:r>
            <w:r>
              <w:rPr>
                <w:sz w:val="20"/>
              </w:rPr>
              <w:t>и</w:t>
            </w:r>
            <w:r>
              <w:rPr>
                <w:spacing w:val="-13"/>
                <w:sz w:val="20"/>
              </w:rPr>
              <w:t xml:space="preserve"> </w:t>
            </w:r>
            <w:r>
              <w:rPr>
                <w:sz w:val="20"/>
              </w:rPr>
              <w:t>вестибулометрические</w:t>
            </w:r>
            <w:r>
              <w:rPr>
                <w:spacing w:val="-10"/>
                <w:sz w:val="20"/>
              </w:rPr>
              <w:t xml:space="preserve"> </w:t>
            </w:r>
            <w:r>
              <w:rPr>
                <w:spacing w:val="-2"/>
                <w:sz w:val="20"/>
              </w:rPr>
              <w:t>тесты;</w:t>
            </w:r>
          </w:p>
          <w:p>
            <w:pPr>
              <w:pStyle w:val="TableParagraph"/>
              <w:numPr>
                <w:ilvl w:val="0"/>
                <w:numId w:val="97"/>
              </w:numPr>
              <w:tabs>
                <w:tab w:val="clear" w:pos="720"/>
                <w:tab w:val="left" w:pos="260" w:leader="none"/>
              </w:tabs>
              <w:spacing w:lineRule="auto" w:line="240" w:before="0" w:after="0"/>
              <w:ind w:hanging="0" w:left="105" w:right="102"/>
              <w:jc w:val="both"/>
              <w:rPr>
                <w:sz w:val="20"/>
              </w:rPr>
            </w:pPr>
            <w:r>
              <w:rPr>
                <w:sz w:val="20"/>
              </w:rPr>
              <w:t>комплекс специфического обследования (эндоскопическая ревизия полости носа, носоглотки и околоносовых пазух, эндоскопия уха, микроскопия уха, горла, носа, стробоскопия);</w:t>
            </w:r>
          </w:p>
          <w:p>
            <w:pPr>
              <w:pStyle w:val="TableParagraph"/>
              <w:numPr>
                <w:ilvl w:val="0"/>
                <w:numId w:val="97"/>
              </w:numPr>
              <w:tabs>
                <w:tab w:val="clear" w:pos="720"/>
                <w:tab w:val="left" w:pos="313" w:leader="none"/>
              </w:tabs>
              <w:spacing w:lineRule="auto" w:line="240" w:before="0" w:after="0"/>
              <w:ind w:hanging="0" w:left="105" w:right="96"/>
              <w:jc w:val="both"/>
              <w:rPr>
                <w:sz w:val="20"/>
              </w:rPr>
            </w:pPr>
            <w:r>
              <w:rPr>
                <w:sz w:val="20"/>
              </w:rPr>
              <w:t xml:space="preserve">основные этапы диагностики, в том числе дифференциальной диагностики воспалительных заболеваний, доброкачественных и злокачественных опухолей, травматических повреждений и аномалий развития уха, носа и околоносовых пазух, глотки, гортани и трахеи, </w:t>
            </w:r>
            <w:r>
              <w:rPr>
                <w:spacing w:val="-2"/>
                <w:sz w:val="20"/>
              </w:rPr>
              <w:t>горла;</w:t>
            </w:r>
          </w:p>
          <w:p>
            <w:pPr>
              <w:pStyle w:val="TableParagraph"/>
              <w:numPr>
                <w:ilvl w:val="0"/>
                <w:numId w:val="97"/>
              </w:numPr>
              <w:tabs>
                <w:tab w:val="clear" w:pos="720"/>
                <w:tab w:val="left" w:pos="344" w:leader="none"/>
              </w:tabs>
              <w:spacing w:lineRule="auto" w:line="240" w:before="1" w:after="0"/>
              <w:ind w:hanging="0" w:left="105" w:right="105"/>
              <w:jc w:val="both"/>
              <w:rPr>
                <w:sz w:val="20"/>
              </w:rPr>
            </w:pPr>
            <w:r>
              <w:rPr>
                <w:sz w:val="20"/>
              </w:rPr>
              <w:t>комплекс обследования пациентов с заболеваниями и (или) состояниями уха, горла, носа при</w:t>
            </w:r>
            <w:r>
              <w:rPr>
                <w:spacing w:val="-2"/>
                <w:sz w:val="20"/>
              </w:rPr>
              <w:t xml:space="preserve"> </w:t>
            </w:r>
            <w:r>
              <w:rPr>
                <w:sz w:val="20"/>
              </w:rPr>
              <w:t>внутричерепных,</w:t>
            </w:r>
            <w:r>
              <w:rPr>
                <w:spacing w:val="-1"/>
                <w:sz w:val="20"/>
              </w:rPr>
              <w:t xml:space="preserve"> </w:t>
            </w:r>
            <w:r>
              <w:rPr>
                <w:sz w:val="20"/>
              </w:rPr>
              <w:t>внутриглазничных и</w:t>
            </w:r>
            <w:r>
              <w:rPr>
                <w:spacing w:val="-9"/>
                <w:sz w:val="20"/>
              </w:rPr>
              <w:t xml:space="preserve"> </w:t>
            </w:r>
            <w:r>
              <w:rPr>
                <w:sz w:val="20"/>
              </w:rPr>
              <w:t>внечерепных</w:t>
            </w:r>
            <w:r>
              <w:rPr>
                <w:spacing w:val="-8"/>
                <w:sz w:val="20"/>
              </w:rPr>
              <w:t xml:space="preserve"> </w:t>
            </w:r>
            <w:r>
              <w:rPr>
                <w:sz w:val="20"/>
              </w:rPr>
              <w:t>осложнениях,</w:t>
            </w:r>
            <w:r>
              <w:rPr>
                <w:spacing w:val="-7"/>
                <w:sz w:val="20"/>
              </w:rPr>
              <w:t xml:space="preserve"> </w:t>
            </w:r>
            <w:r>
              <w:rPr>
                <w:sz w:val="20"/>
              </w:rPr>
              <w:t>а</w:t>
            </w:r>
            <w:r>
              <w:rPr>
                <w:spacing w:val="-7"/>
                <w:sz w:val="20"/>
              </w:rPr>
              <w:t xml:space="preserve"> </w:t>
            </w:r>
            <w:r>
              <w:rPr>
                <w:sz w:val="20"/>
              </w:rPr>
              <w:t>также</w:t>
            </w:r>
            <w:r>
              <w:rPr>
                <w:spacing w:val="-7"/>
                <w:sz w:val="20"/>
              </w:rPr>
              <w:t xml:space="preserve"> </w:t>
            </w:r>
            <w:r>
              <w:rPr>
                <w:sz w:val="20"/>
              </w:rPr>
              <w:t>при</w:t>
            </w:r>
            <w:r>
              <w:rPr>
                <w:spacing w:val="-8"/>
                <w:sz w:val="20"/>
              </w:rPr>
              <w:t xml:space="preserve"> </w:t>
            </w:r>
            <w:r>
              <w:rPr>
                <w:sz w:val="20"/>
              </w:rPr>
              <w:t>профессиональных</w:t>
            </w:r>
            <w:r>
              <w:rPr>
                <w:spacing w:val="-6"/>
                <w:sz w:val="20"/>
              </w:rPr>
              <w:t xml:space="preserve"> </w:t>
            </w:r>
            <w:r>
              <w:rPr>
                <w:spacing w:val="-2"/>
                <w:sz w:val="20"/>
              </w:rPr>
              <w:t>болезнях</w:t>
            </w:r>
          </w:p>
          <w:p>
            <w:pPr>
              <w:pStyle w:val="TableParagraph"/>
              <w:numPr>
                <w:ilvl w:val="0"/>
                <w:numId w:val="96"/>
              </w:numPr>
              <w:tabs>
                <w:tab w:val="clear" w:pos="720"/>
                <w:tab w:val="left" w:pos="813" w:leader="none"/>
              </w:tabs>
              <w:spacing w:lineRule="auto" w:line="240" w:before="0" w:after="0"/>
              <w:ind w:hanging="0" w:left="105" w:right="99"/>
              <w:jc w:val="both"/>
              <w:rPr>
                <w:sz w:val="20"/>
              </w:rPr>
            </w:pPr>
            <w:r>
              <w:rPr>
                <w:sz w:val="20"/>
              </w:rPr>
              <w:t>Интерпретировать и анализировать результаты осмотра и обследования пациентов с заболеваниями и (или) состояниями уха, горла, носа</w:t>
            </w:r>
          </w:p>
          <w:p>
            <w:pPr>
              <w:pStyle w:val="TableParagraph"/>
              <w:numPr>
                <w:ilvl w:val="0"/>
                <w:numId w:val="96"/>
              </w:numPr>
              <w:tabs>
                <w:tab w:val="clear" w:pos="720"/>
                <w:tab w:val="left" w:pos="813" w:leader="none"/>
              </w:tabs>
              <w:spacing w:lineRule="auto" w:line="240" w:before="0" w:after="0"/>
              <w:ind w:hanging="0" w:left="105" w:right="97"/>
              <w:jc w:val="both"/>
              <w:rPr>
                <w:sz w:val="20"/>
              </w:rPr>
            </w:pPr>
            <w:r>
              <w:rPr>
                <w:sz w:val="20"/>
              </w:rPr>
              <w:t>Обосновывать и планировать объем инструментального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6"/>
              </w:numPr>
              <w:tabs>
                <w:tab w:val="clear" w:pos="720"/>
                <w:tab w:val="left" w:pos="813" w:leader="none"/>
              </w:tabs>
              <w:spacing w:lineRule="auto" w:line="240" w:before="0" w:after="0"/>
              <w:ind w:hanging="0" w:left="105" w:right="98"/>
              <w:jc w:val="both"/>
              <w:rPr>
                <w:sz w:val="20"/>
              </w:rPr>
            </w:pPr>
            <w:r>
              <w:rPr>
                <w:sz w:val="20"/>
              </w:rPr>
              <w:t>Интерпретировать и анализировать результаты инструментального обследования пациентов с заболеваниями и (или) состояниями уха, горла, носа</w:t>
            </w:r>
          </w:p>
          <w:p>
            <w:pPr>
              <w:pStyle w:val="TableParagraph"/>
              <w:numPr>
                <w:ilvl w:val="0"/>
                <w:numId w:val="96"/>
              </w:numPr>
              <w:tabs>
                <w:tab w:val="clear" w:pos="720"/>
                <w:tab w:val="left" w:pos="813" w:leader="none"/>
              </w:tabs>
              <w:spacing w:lineRule="auto" w:line="240" w:before="0" w:after="0"/>
              <w:ind w:hanging="0" w:left="105" w:right="100"/>
              <w:jc w:val="both"/>
              <w:rPr>
                <w:sz w:val="20"/>
              </w:rPr>
            </w:pPr>
            <w:r>
              <w:rPr>
                <w:sz w:val="20"/>
              </w:rPr>
              <w:t>Обосновывать и планировать объем лабораторного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6"/>
              </w:numPr>
              <w:tabs>
                <w:tab w:val="clear" w:pos="720"/>
                <w:tab w:val="left" w:pos="813" w:leader="none"/>
              </w:tabs>
              <w:spacing w:lineRule="auto" w:line="240" w:before="0" w:after="0"/>
              <w:ind w:hanging="0" w:left="105" w:right="100"/>
              <w:jc w:val="both"/>
              <w:rPr>
                <w:sz w:val="20"/>
              </w:rPr>
            </w:pPr>
            <w:r>
              <w:rPr>
                <w:sz w:val="20"/>
              </w:rPr>
              <w:t>Интерпретировать</w:t>
            </w:r>
            <w:r>
              <w:rPr>
                <w:spacing w:val="-1"/>
                <w:sz w:val="20"/>
              </w:rPr>
              <w:t xml:space="preserve"> </w:t>
            </w:r>
            <w:r>
              <w:rPr>
                <w:sz w:val="20"/>
              </w:rPr>
              <w:t>и</w:t>
            </w:r>
            <w:r>
              <w:rPr>
                <w:spacing w:val="-5"/>
                <w:sz w:val="20"/>
              </w:rPr>
              <w:t xml:space="preserve"> </w:t>
            </w:r>
            <w:r>
              <w:rPr>
                <w:sz w:val="20"/>
              </w:rPr>
              <w:t>анализировать</w:t>
            </w:r>
            <w:r>
              <w:rPr>
                <w:spacing w:val="-4"/>
                <w:sz w:val="20"/>
              </w:rPr>
              <w:t xml:space="preserve"> </w:t>
            </w:r>
            <w:r>
              <w:rPr>
                <w:sz w:val="20"/>
              </w:rPr>
              <w:t>результаты</w:t>
            </w:r>
            <w:r>
              <w:rPr>
                <w:spacing w:val="-4"/>
                <w:sz w:val="20"/>
              </w:rPr>
              <w:t xml:space="preserve"> </w:t>
            </w:r>
            <w:r>
              <w:rPr>
                <w:sz w:val="20"/>
              </w:rPr>
              <w:t>лабораторного обследования пациентов с заболеваниями и (или) состояниями уха, горла, носа</w:t>
            </w:r>
          </w:p>
          <w:p>
            <w:pPr>
              <w:pStyle w:val="TableParagraph"/>
              <w:numPr>
                <w:ilvl w:val="0"/>
                <w:numId w:val="96"/>
              </w:numPr>
              <w:tabs>
                <w:tab w:val="clear" w:pos="720"/>
                <w:tab w:val="left" w:pos="813" w:leader="none"/>
              </w:tabs>
              <w:spacing w:lineRule="auto" w:line="240" w:before="0" w:after="0"/>
              <w:ind w:hanging="0" w:left="105" w:right="96"/>
              <w:jc w:val="both"/>
              <w:rPr>
                <w:sz w:val="20"/>
              </w:rPr>
            </w:pPr>
            <w:r>
              <w:rPr>
                <w:sz w:val="20"/>
              </w:rPr>
              <w:t>Обосновывать необходимость направления к врачам- специалистам пациентов с заболеваниями и (или) состояниями уха, горла, носа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и с учетом стандартов медицинской помощи</w:t>
            </w:r>
          </w:p>
          <w:p>
            <w:pPr>
              <w:pStyle w:val="TableParagraph"/>
              <w:numPr>
                <w:ilvl w:val="0"/>
                <w:numId w:val="96"/>
              </w:numPr>
              <w:tabs>
                <w:tab w:val="clear" w:pos="720"/>
                <w:tab w:val="left" w:pos="813" w:leader="none"/>
              </w:tabs>
              <w:spacing w:lineRule="auto" w:line="240" w:before="0" w:after="0"/>
              <w:ind w:hanging="0" w:left="105" w:right="101"/>
              <w:jc w:val="both"/>
              <w:rPr>
                <w:sz w:val="20"/>
              </w:rPr>
            </w:pPr>
            <w:r>
              <w:rPr>
                <w:sz w:val="20"/>
              </w:rPr>
              <w:t>Интерпретировать и анализировать результаты осмотра врачами-специалистами пациентов с заболеваниями и (или) состояниями уха, горла, носа</w:t>
            </w:r>
          </w:p>
          <w:p>
            <w:pPr>
              <w:pStyle w:val="TableParagraph"/>
              <w:numPr>
                <w:ilvl w:val="0"/>
                <w:numId w:val="96"/>
              </w:numPr>
              <w:tabs>
                <w:tab w:val="clear" w:pos="720"/>
                <w:tab w:val="left" w:pos="813" w:leader="none"/>
              </w:tabs>
              <w:spacing w:lineRule="auto" w:line="235" w:before="0" w:after="0"/>
              <w:ind w:hanging="0" w:left="105" w:right="105"/>
              <w:jc w:val="both"/>
              <w:rPr>
                <w:sz w:val="20"/>
              </w:rPr>
            </w:pPr>
            <w:r>
              <w:rPr>
                <w:sz w:val="20"/>
              </w:rPr>
              <w:t>Выявлять клинические симптомы и синдромы у пациентов с заболеваниями и (или) состояниями уха, горла, носа</w:t>
            </w:r>
          </w:p>
          <w:p>
            <w:pPr>
              <w:pStyle w:val="TableParagraph"/>
              <w:numPr>
                <w:ilvl w:val="0"/>
                <w:numId w:val="96"/>
              </w:numPr>
              <w:tabs>
                <w:tab w:val="clear" w:pos="720"/>
                <w:tab w:val="left" w:pos="813" w:leader="none"/>
              </w:tabs>
              <w:spacing w:lineRule="auto" w:line="240" w:before="0" w:after="0"/>
              <w:ind w:hanging="0" w:left="105" w:right="98"/>
              <w:jc w:val="both"/>
              <w:rPr>
                <w:sz w:val="20"/>
              </w:rPr>
            </w:pPr>
            <w:r>
              <w:rPr>
                <w:sz w:val="20"/>
              </w:rPr>
              <w:t>Применять при обследовании пациентов медицинские</w:t>
            </w:r>
            <w:r>
              <w:rPr>
                <w:spacing w:val="40"/>
                <w:sz w:val="20"/>
              </w:rPr>
              <w:t xml:space="preserve"> </w:t>
            </w:r>
            <w:r>
              <w:rPr>
                <w:sz w:val="20"/>
              </w:rPr>
              <w:t>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обеспечивать безопасность диагностических манипуляций</w:t>
            </w:r>
          </w:p>
          <w:p>
            <w:pPr>
              <w:pStyle w:val="TableParagraph"/>
              <w:numPr>
                <w:ilvl w:val="0"/>
                <w:numId w:val="96"/>
              </w:numPr>
              <w:tabs>
                <w:tab w:val="clear" w:pos="720"/>
                <w:tab w:val="left" w:pos="813" w:leader="none"/>
              </w:tabs>
              <w:spacing w:lineRule="auto" w:line="240" w:before="0" w:after="0"/>
              <w:ind w:hanging="0" w:left="105" w:right="98"/>
              <w:jc w:val="both"/>
              <w:rPr>
                <w:sz w:val="20"/>
              </w:rPr>
            </w:pPr>
            <w:r>
              <w:rPr>
                <w:sz w:val="20"/>
              </w:rPr>
              <w:t>Определять медицинские показания для оказания скорой, в том числе скорой специализированной, медицинской помощи пациентам с заболеваниями и (или) состояниями уха, горла, носа</w:t>
            </w:r>
          </w:p>
          <w:p>
            <w:pPr>
              <w:pStyle w:val="TableParagraph"/>
              <w:numPr>
                <w:ilvl w:val="0"/>
                <w:numId w:val="96"/>
              </w:numPr>
              <w:tabs>
                <w:tab w:val="clear" w:pos="720"/>
                <w:tab w:val="left" w:pos="813" w:leader="none"/>
              </w:tabs>
              <w:spacing w:lineRule="auto" w:line="240" w:before="0" w:after="0"/>
              <w:ind w:hanging="0" w:left="105" w:right="103"/>
              <w:jc w:val="both"/>
              <w:rPr>
                <w:sz w:val="20"/>
              </w:rPr>
            </w:pPr>
            <w:r>
              <w:rPr>
                <w:sz w:val="20"/>
              </w:rPr>
              <w:t>Выявлять симптомы и синдромы осложнений, побочных действий, нежелательных реакций, в том числе серьезных и непредвиденных,</w:t>
            </w:r>
            <w:r>
              <w:rPr>
                <w:spacing w:val="15"/>
                <w:sz w:val="20"/>
              </w:rPr>
              <w:t xml:space="preserve"> </w:t>
            </w:r>
            <w:r>
              <w:rPr>
                <w:sz w:val="20"/>
              </w:rPr>
              <w:t>возникших</w:t>
            </w:r>
            <w:r>
              <w:rPr>
                <w:spacing w:val="14"/>
                <w:sz w:val="20"/>
              </w:rPr>
              <w:t xml:space="preserve"> </w:t>
            </w:r>
            <w:r>
              <w:rPr>
                <w:sz w:val="20"/>
              </w:rPr>
              <w:t>в</w:t>
            </w:r>
            <w:r>
              <w:rPr>
                <w:spacing w:val="14"/>
                <w:sz w:val="20"/>
              </w:rPr>
              <w:t xml:space="preserve"> </w:t>
            </w:r>
            <w:r>
              <w:rPr>
                <w:sz w:val="20"/>
              </w:rPr>
              <w:t>результате</w:t>
            </w:r>
            <w:r>
              <w:rPr>
                <w:spacing w:val="17"/>
                <w:sz w:val="20"/>
              </w:rPr>
              <w:t xml:space="preserve"> </w:t>
            </w:r>
            <w:r>
              <w:rPr>
                <w:sz w:val="20"/>
              </w:rPr>
              <w:t>диагностических</w:t>
            </w:r>
            <w:r>
              <w:rPr>
                <w:spacing w:val="14"/>
                <w:sz w:val="20"/>
              </w:rPr>
              <w:t xml:space="preserve"> </w:t>
            </w:r>
            <w:r>
              <w:rPr>
                <w:spacing w:val="-2"/>
                <w:sz w:val="20"/>
              </w:rPr>
              <w:t>процедур</w:t>
            </w:r>
          </w:p>
          <w:p>
            <w:pPr>
              <w:pStyle w:val="TableParagraph"/>
              <w:spacing w:lineRule="exact" w:line="215"/>
              <w:jc w:val="both"/>
              <w:rPr>
                <w:sz w:val="20"/>
              </w:rPr>
            </w:pPr>
            <w:r>
              <w:rPr>
                <w:sz w:val="20"/>
              </w:rPr>
              <w:t>у</w:t>
            </w:r>
            <w:r>
              <w:rPr>
                <w:spacing w:val="-7"/>
                <w:sz w:val="20"/>
              </w:rPr>
              <w:t xml:space="preserve"> </w:t>
            </w:r>
            <w:r>
              <w:rPr>
                <w:sz w:val="20"/>
              </w:rPr>
              <w:t>пациентов</w:t>
            </w:r>
            <w:r>
              <w:rPr>
                <w:spacing w:val="-7"/>
                <w:sz w:val="20"/>
              </w:rPr>
              <w:t xml:space="preserve"> </w:t>
            </w:r>
            <w:r>
              <w:rPr>
                <w:sz w:val="20"/>
              </w:rPr>
              <w:t>с</w:t>
            </w:r>
            <w:r>
              <w:rPr>
                <w:spacing w:val="-7"/>
                <w:sz w:val="20"/>
              </w:rPr>
              <w:t xml:space="preserve"> </w:t>
            </w:r>
            <w:r>
              <w:rPr>
                <w:sz w:val="20"/>
              </w:rPr>
              <w:t>заболеваниями</w:t>
            </w:r>
            <w:r>
              <w:rPr>
                <w:spacing w:val="-6"/>
                <w:sz w:val="20"/>
              </w:rPr>
              <w:t xml:space="preserve"> </w:t>
            </w:r>
            <w:r>
              <w:rPr>
                <w:sz w:val="20"/>
              </w:rPr>
              <w:t>и</w:t>
            </w:r>
            <w:r>
              <w:rPr>
                <w:spacing w:val="-7"/>
                <w:sz w:val="20"/>
              </w:rPr>
              <w:t xml:space="preserve"> </w:t>
            </w:r>
            <w:r>
              <w:rPr>
                <w:sz w:val="20"/>
              </w:rPr>
              <w:t>(или)</w:t>
            </w:r>
            <w:r>
              <w:rPr>
                <w:spacing w:val="-7"/>
                <w:sz w:val="20"/>
              </w:rPr>
              <w:t xml:space="preserve"> </w:t>
            </w:r>
            <w:r>
              <w:rPr>
                <w:sz w:val="20"/>
              </w:rPr>
              <w:t>состояниями</w:t>
            </w:r>
            <w:r>
              <w:rPr>
                <w:spacing w:val="-5"/>
                <w:sz w:val="20"/>
              </w:rPr>
              <w:t xml:space="preserve"> </w:t>
            </w:r>
            <w:r>
              <w:rPr>
                <w:sz w:val="20"/>
              </w:rPr>
              <w:t>уха,</w:t>
            </w:r>
            <w:r>
              <w:rPr>
                <w:spacing w:val="-5"/>
                <w:sz w:val="20"/>
              </w:rPr>
              <w:t xml:space="preserve"> </w:t>
            </w:r>
            <w:r>
              <w:rPr>
                <w:sz w:val="20"/>
              </w:rPr>
              <w:t>горла,</w:t>
            </w:r>
            <w:r>
              <w:rPr>
                <w:spacing w:val="-5"/>
                <w:sz w:val="20"/>
              </w:rPr>
              <w:t xml:space="preserve"> </w:t>
            </w:r>
            <w:r>
              <w:rPr>
                <w:spacing w:val="-4"/>
                <w:sz w:val="20"/>
              </w:rPr>
              <w:t>носа</w:t>
            </w:r>
          </w:p>
        </w:tc>
      </w:tr>
      <w:tr>
        <w:trPr>
          <w:trHeight w:val="47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s>
              <w:spacing w:lineRule="exact" w:line="230"/>
              <w:ind w:left="105" w:right="104"/>
              <w:rPr>
                <w:sz w:val="20"/>
              </w:rPr>
            </w:pPr>
            <w:r>
              <w:rPr>
                <w:rFonts w:ascii="Symbol" w:hAnsi="Symbol"/>
                <w:spacing w:val="-10"/>
                <w:sz w:val="20"/>
              </w:rPr>
              <w:t></w:t>
            </w:r>
            <w:r>
              <w:rPr>
                <w:sz w:val="20"/>
              </w:rPr>
              <w:tab/>
              <w:t>Навыками</w:t>
            </w:r>
            <w:r>
              <w:rPr>
                <w:spacing w:val="40"/>
                <w:sz w:val="20"/>
              </w:rPr>
              <w:t xml:space="preserve"> </w:t>
            </w:r>
            <w:r>
              <w:rPr>
                <w:sz w:val="20"/>
              </w:rPr>
              <w:t>сбора</w:t>
            </w:r>
            <w:r>
              <w:rPr>
                <w:spacing w:val="40"/>
                <w:sz w:val="20"/>
              </w:rPr>
              <w:t xml:space="preserve"> </w:t>
            </w:r>
            <w:r>
              <w:rPr>
                <w:sz w:val="20"/>
              </w:rPr>
              <w:t>жалоб,</w:t>
            </w:r>
            <w:r>
              <w:rPr>
                <w:spacing w:val="40"/>
                <w:sz w:val="20"/>
              </w:rPr>
              <w:t xml:space="preserve"> </w:t>
            </w:r>
            <w:r>
              <w:rPr>
                <w:sz w:val="20"/>
              </w:rPr>
              <w:t>анамнеза</w:t>
            </w:r>
            <w:r>
              <w:rPr>
                <w:spacing w:val="40"/>
                <w:sz w:val="20"/>
              </w:rPr>
              <w:t xml:space="preserve"> </w:t>
            </w:r>
            <w:r>
              <w:rPr>
                <w:sz w:val="20"/>
              </w:rPr>
              <w:t>жизни</w:t>
            </w:r>
            <w:r>
              <w:rPr>
                <w:spacing w:val="40"/>
                <w:sz w:val="20"/>
              </w:rPr>
              <w:t xml:space="preserve"> </w:t>
            </w:r>
            <w:r>
              <w:rPr>
                <w:sz w:val="20"/>
              </w:rPr>
              <w:t>у</w:t>
            </w:r>
            <w:r>
              <w:rPr>
                <w:spacing w:val="40"/>
                <w:sz w:val="20"/>
              </w:rPr>
              <w:t xml:space="preserve"> </w:t>
            </w:r>
            <w:r>
              <w:rPr>
                <w:sz w:val="20"/>
              </w:rPr>
              <w:t>пациентов</w:t>
            </w:r>
            <w:r>
              <w:rPr>
                <w:spacing w:val="40"/>
                <w:sz w:val="20"/>
              </w:rPr>
              <w:t xml:space="preserve"> </w:t>
            </w:r>
            <w:r>
              <w:rPr>
                <w:sz w:val="20"/>
              </w:rPr>
              <w:t>(их законных</w:t>
            </w:r>
            <w:r>
              <w:rPr>
                <w:spacing w:val="10"/>
                <w:sz w:val="20"/>
              </w:rPr>
              <w:t xml:space="preserve"> </w:t>
            </w:r>
            <w:r>
              <w:rPr>
                <w:sz w:val="20"/>
              </w:rPr>
              <w:t>представителей)</w:t>
            </w:r>
            <w:r>
              <w:rPr>
                <w:spacing w:val="13"/>
                <w:sz w:val="20"/>
              </w:rPr>
              <w:t xml:space="preserve"> </w:t>
            </w:r>
            <w:r>
              <w:rPr>
                <w:sz w:val="20"/>
              </w:rPr>
              <w:t>с</w:t>
            </w:r>
            <w:r>
              <w:rPr>
                <w:spacing w:val="14"/>
                <w:sz w:val="20"/>
              </w:rPr>
              <w:t xml:space="preserve"> </w:t>
            </w:r>
            <w:r>
              <w:rPr>
                <w:sz w:val="20"/>
              </w:rPr>
              <w:t>заболеваниями</w:t>
            </w:r>
            <w:r>
              <w:rPr>
                <w:spacing w:val="13"/>
                <w:sz w:val="20"/>
              </w:rPr>
              <w:t xml:space="preserve"> </w:t>
            </w:r>
            <w:r>
              <w:rPr>
                <w:sz w:val="20"/>
              </w:rPr>
              <w:t>и</w:t>
            </w:r>
            <w:r>
              <w:rPr>
                <w:spacing w:val="11"/>
                <w:sz w:val="20"/>
              </w:rPr>
              <w:t xml:space="preserve"> </w:t>
            </w:r>
            <w:r>
              <w:rPr>
                <w:sz w:val="20"/>
              </w:rPr>
              <w:t>(или)</w:t>
            </w:r>
            <w:r>
              <w:rPr>
                <w:spacing w:val="12"/>
                <w:sz w:val="20"/>
              </w:rPr>
              <w:t xml:space="preserve"> </w:t>
            </w:r>
            <w:r>
              <w:rPr>
                <w:sz w:val="20"/>
              </w:rPr>
              <w:t>состояниями</w:t>
            </w:r>
            <w:r>
              <w:rPr>
                <w:spacing w:val="13"/>
                <w:sz w:val="20"/>
              </w:rPr>
              <w:t xml:space="preserve"> </w:t>
            </w:r>
            <w:r>
              <w:rPr>
                <w:spacing w:val="-4"/>
                <w:sz w:val="20"/>
              </w:rPr>
              <w:t>уха,</w:t>
            </w:r>
          </w:p>
        </w:tc>
      </w:tr>
    </w:tbl>
    <w:p>
      <w:pPr>
        <w:pStyle w:val="TableParagraph"/>
        <w:spacing w:lineRule="exact" w:line="230"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5592"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spacing w:lineRule="exact" w:line="224"/>
              <w:jc w:val="both"/>
              <w:rPr>
                <w:sz w:val="20"/>
              </w:rPr>
            </w:pPr>
            <w:r>
              <w:rPr>
                <w:sz w:val="20"/>
              </w:rPr>
              <w:t>горла,</w:t>
            </w:r>
            <w:r>
              <w:rPr>
                <w:spacing w:val="-4"/>
                <w:sz w:val="20"/>
              </w:rPr>
              <w:t xml:space="preserve"> носа</w:t>
            </w:r>
          </w:p>
          <w:p>
            <w:pPr>
              <w:pStyle w:val="TableParagraph"/>
              <w:numPr>
                <w:ilvl w:val="0"/>
                <w:numId w:val="95"/>
              </w:numPr>
              <w:tabs>
                <w:tab w:val="clear" w:pos="720"/>
                <w:tab w:val="left" w:pos="813" w:leader="none"/>
              </w:tabs>
              <w:spacing w:lineRule="auto" w:line="240" w:before="0" w:after="0"/>
              <w:ind w:hanging="0" w:left="105" w:right="103"/>
              <w:jc w:val="both"/>
              <w:rPr>
                <w:sz w:val="20"/>
              </w:rPr>
            </w:pPr>
            <w:r>
              <w:rPr>
                <w:sz w:val="20"/>
              </w:rPr>
              <w:t>Навыками осмотра пациентов с заболеваниями и (или) состояниями уха, горла, носа</w:t>
            </w:r>
          </w:p>
          <w:p>
            <w:pPr>
              <w:pStyle w:val="TableParagraph"/>
              <w:numPr>
                <w:ilvl w:val="0"/>
                <w:numId w:val="95"/>
              </w:numPr>
              <w:tabs>
                <w:tab w:val="clear" w:pos="720"/>
                <w:tab w:val="left" w:pos="813" w:leader="none"/>
              </w:tabs>
              <w:spacing w:lineRule="auto" w:line="240" w:before="0" w:after="0"/>
              <w:ind w:hanging="0" w:left="105" w:right="102"/>
              <w:jc w:val="both"/>
              <w:rPr>
                <w:sz w:val="20"/>
              </w:rPr>
            </w:pPr>
            <w:r>
              <w:rPr>
                <w:sz w:val="20"/>
              </w:rPr>
              <w:t>Правилами формулирования предварительного диагноза и составление плана лабораторных и инструментальных обследований пациентов с заболеваниями и (или) состояниями уха, горла, носа</w:t>
            </w:r>
          </w:p>
          <w:p>
            <w:pPr>
              <w:pStyle w:val="TableParagraph"/>
              <w:numPr>
                <w:ilvl w:val="0"/>
                <w:numId w:val="95"/>
              </w:numPr>
              <w:tabs>
                <w:tab w:val="clear" w:pos="720"/>
                <w:tab w:val="left" w:pos="813" w:leader="none"/>
              </w:tabs>
              <w:spacing w:lineRule="auto" w:line="240" w:before="0" w:after="0"/>
              <w:ind w:hanging="0" w:left="105" w:right="102"/>
              <w:jc w:val="both"/>
              <w:rPr>
                <w:sz w:val="20"/>
              </w:rPr>
            </w:pPr>
            <w:r>
              <w:rPr>
                <w:sz w:val="20"/>
              </w:rPr>
              <w:t>Правилами направления пациентов с заболеваниями и (или) состояниями уха, горла, носа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5"/>
              </w:numPr>
              <w:tabs>
                <w:tab w:val="clear" w:pos="720"/>
                <w:tab w:val="left" w:pos="813" w:leader="none"/>
              </w:tabs>
              <w:spacing w:lineRule="auto" w:line="240" w:before="0" w:after="0"/>
              <w:ind w:hanging="0" w:left="105" w:right="103"/>
              <w:jc w:val="both"/>
              <w:rPr>
                <w:sz w:val="20"/>
              </w:rPr>
            </w:pPr>
            <w:r>
              <w:rPr>
                <w:sz w:val="20"/>
              </w:rPr>
              <w:t>Правилами направления пациентов с заболеваниями и (или) состояниями уха, горла, носа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5"/>
              </w:numPr>
              <w:tabs>
                <w:tab w:val="clear" w:pos="720"/>
                <w:tab w:val="left" w:pos="813" w:leader="none"/>
              </w:tabs>
              <w:spacing w:lineRule="exact" w:line="230" w:before="0" w:after="0"/>
              <w:ind w:hanging="0" w:left="105" w:right="97"/>
              <w:jc w:val="both"/>
              <w:rPr>
                <w:sz w:val="20"/>
              </w:rPr>
            </w:pPr>
            <w:r>
              <w:rPr>
                <w:sz w:val="20"/>
              </w:rPr>
              <w:t>Правилами направления пациентов с заболеваниями и (или) состояниями</w:t>
            </w:r>
            <w:r>
              <w:rPr>
                <w:spacing w:val="-3"/>
                <w:sz w:val="20"/>
              </w:rPr>
              <w:t xml:space="preserve"> </w:t>
            </w:r>
            <w:r>
              <w:rPr>
                <w:sz w:val="20"/>
              </w:rPr>
              <w:t>уха,</w:t>
            </w:r>
            <w:r>
              <w:rPr>
                <w:spacing w:val="-3"/>
                <w:sz w:val="20"/>
              </w:rPr>
              <w:t xml:space="preserve"> </w:t>
            </w:r>
            <w:r>
              <w:rPr>
                <w:sz w:val="20"/>
              </w:rPr>
              <w:t>горла,</w:t>
            </w:r>
            <w:r>
              <w:rPr>
                <w:spacing w:val="-3"/>
                <w:sz w:val="20"/>
              </w:rPr>
              <w:t xml:space="preserve"> </w:t>
            </w:r>
            <w:r>
              <w:rPr>
                <w:sz w:val="20"/>
              </w:rPr>
              <w:t>носа</w:t>
            </w:r>
            <w:r>
              <w:rPr>
                <w:spacing w:val="-3"/>
                <w:sz w:val="20"/>
              </w:rPr>
              <w:t xml:space="preserve"> </w:t>
            </w:r>
            <w:r>
              <w:rPr>
                <w:sz w:val="20"/>
              </w:rPr>
              <w:t>на</w:t>
            </w:r>
            <w:r>
              <w:rPr>
                <w:spacing w:val="-3"/>
                <w:sz w:val="20"/>
              </w:rPr>
              <w:t xml:space="preserve"> </w:t>
            </w:r>
            <w:r>
              <w:rPr>
                <w:sz w:val="20"/>
              </w:rPr>
              <w:t>консультацию</w:t>
            </w:r>
            <w:r>
              <w:rPr>
                <w:spacing w:val="-4"/>
                <w:sz w:val="20"/>
              </w:rPr>
              <w:t xml:space="preserve"> </w:t>
            </w:r>
            <w:r>
              <w:rPr>
                <w:sz w:val="20"/>
              </w:rPr>
              <w:t>к</w:t>
            </w:r>
            <w:r>
              <w:rPr>
                <w:spacing w:val="-5"/>
                <w:sz w:val="20"/>
              </w:rPr>
              <w:t xml:space="preserve"> </w:t>
            </w:r>
            <w:r>
              <w:rPr>
                <w:sz w:val="20"/>
              </w:rPr>
              <w:t>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trPr>
          <w:trHeight w:val="8899"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ПК-1.2 Назначает лечение пациентам с заболеваниями и (или) состояниями</w:t>
            </w:r>
            <w:r>
              <w:rPr>
                <w:spacing w:val="-13"/>
                <w:sz w:val="20"/>
              </w:rPr>
              <w:t xml:space="preserve"> </w:t>
            </w:r>
            <w:r>
              <w:rPr>
                <w:sz w:val="20"/>
              </w:rPr>
              <w:t>уха,</w:t>
            </w:r>
            <w:r>
              <w:rPr>
                <w:spacing w:val="-12"/>
                <w:sz w:val="20"/>
              </w:rPr>
              <w:t xml:space="preserve"> </w:t>
            </w:r>
            <w:r>
              <w:rPr>
                <w:sz w:val="20"/>
              </w:rPr>
              <w:t xml:space="preserve">горла, носа, контролирует его эффективность и </w:t>
            </w:r>
            <w:r>
              <w:rPr>
                <w:spacing w:val="-2"/>
                <w:sz w:val="20"/>
              </w:rPr>
              <w:t>безопасность</w:t>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5"/>
              <w:rPr>
                <w:sz w:val="20"/>
              </w:rPr>
            </w:pPr>
            <w:r>
              <w:rPr>
                <w:spacing w:val="-2"/>
                <w:sz w:val="20"/>
              </w:rPr>
              <w:t>Знать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numPr>
                <w:ilvl w:val="0"/>
                <w:numId w:val="94"/>
              </w:numPr>
              <w:tabs>
                <w:tab w:val="clear" w:pos="720"/>
                <w:tab w:val="left" w:pos="813" w:leader="none"/>
              </w:tabs>
              <w:spacing w:lineRule="auto" w:line="235" w:before="0" w:after="0"/>
              <w:ind w:hanging="0" w:left="105" w:right="105"/>
              <w:jc w:val="both"/>
              <w:rPr>
                <w:sz w:val="20"/>
              </w:rPr>
            </w:pPr>
            <w:r>
              <w:rPr>
                <w:sz w:val="20"/>
              </w:rPr>
              <w:t>Порядок оказания медицинской помощи населению по профилю "Оториноларингология"</w:t>
            </w:r>
          </w:p>
          <w:p>
            <w:pPr>
              <w:pStyle w:val="TableParagraph"/>
              <w:numPr>
                <w:ilvl w:val="0"/>
                <w:numId w:val="94"/>
              </w:numPr>
              <w:tabs>
                <w:tab w:val="clear" w:pos="720"/>
                <w:tab w:val="left" w:pos="813" w:leader="none"/>
              </w:tabs>
              <w:spacing w:lineRule="auto" w:line="240" w:before="0" w:after="0"/>
              <w:ind w:hanging="0" w:left="105" w:right="96"/>
              <w:jc w:val="both"/>
              <w:rPr>
                <w:sz w:val="20"/>
              </w:rPr>
            </w:pPr>
            <w:r>
              <w:rPr>
                <w:sz w:val="20"/>
              </w:rPr>
              <w:t>Стандарты первичной специализированной медико- санитарной помощи, в том числе высокотехнологичной, медицинской помощи при заболеваниях уха, горла, носа</w:t>
            </w:r>
          </w:p>
          <w:p>
            <w:pPr>
              <w:pStyle w:val="TableParagraph"/>
              <w:numPr>
                <w:ilvl w:val="0"/>
                <w:numId w:val="94"/>
              </w:numPr>
              <w:tabs>
                <w:tab w:val="clear" w:pos="720"/>
                <w:tab w:val="left" w:pos="813" w:leader="none"/>
              </w:tabs>
              <w:spacing w:lineRule="auto" w:line="240" w:before="0" w:after="0"/>
              <w:ind w:hanging="0" w:left="105" w:right="102"/>
              <w:jc w:val="both"/>
              <w:rPr>
                <w:sz w:val="20"/>
              </w:rPr>
            </w:pPr>
            <w:r>
              <w:rPr>
                <w:sz w:val="20"/>
              </w:rPr>
              <w:t>Клинические</w:t>
            </w:r>
            <w:r>
              <w:rPr>
                <w:spacing w:val="-6"/>
                <w:sz w:val="20"/>
              </w:rPr>
              <w:t xml:space="preserve"> </w:t>
            </w:r>
            <w:r>
              <w:rPr>
                <w:sz w:val="20"/>
              </w:rPr>
              <w:t>рекомендации</w:t>
            </w:r>
            <w:r>
              <w:rPr>
                <w:spacing w:val="-6"/>
                <w:sz w:val="20"/>
              </w:rPr>
              <w:t xml:space="preserve"> </w:t>
            </w:r>
            <w:r>
              <w:rPr>
                <w:sz w:val="20"/>
              </w:rPr>
              <w:t>(протоколы</w:t>
            </w:r>
            <w:r>
              <w:rPr>
                <w:spacing w:val="-6"/>
                <w:sz w:val="20"/>
              </w:rPr>
              <w:t xml:space="preserve"> </w:t>
            </w:r>
            <w:r>
              <w:rPr>
                <w:sz w:val="20"/>
              </w:rPr>
              <w:t>лечения)</w:t>
            </w:r>
            <w:r>
              <w:rPr>
                <w:spacing w:val="-6"/>
                <w:sz w:val="20"/>
              </w:rPr>
              <w:t xml:space="preserve"> </w:t>
            </w:r>
            <w:r>
              <w:rPr>
                <w:sz w:val="20"/>
              </w:rPr>
              <w:t>по</w:t>
            </w:r>
            <w:r>
              <w:rPr>
                <w:spacing w:val="-6"/>
                <w:sz w:val="20"/>
              </w:rPr>
              <w:t xml:space="preserve"> </w:t>
            </w:r>
            <w:r>
              <w:rPr>
                <w:sz w:val="20"/>
              </w:rPr>
              <w:t>вопросам оказания медицинской помощи пациентам с заболеваниями и (или) состояниями и травмами уха, горла, носа</w:t>
            </w:r>
          </w:p>
          <w:p>
            <w:pPr>
              <w:pStyle w:val="TableParagraph"/>
              <w:numPr>
                <w:ilvl w:val="0"/>
                <w:numId w:val="94"/>
              </w:numPr>
              <w:tabs>
                <w:tab w:val="clear" w:pos="720"/>
                <w:tab w:val="left" w:pos="813" w:leader="none"/>
              </w:tabs>
              <w:spacing w:lineRule="auto" w:line="240" w:before="0" w:after="0"/>
              <w:ind w:hanging="0" w:left="105" w:right="98"/>
              <w:jc w:val="both"/>
              <w:rPr>
                <w:sz w:val="20"/>
              </w:rPr>
            </w:pPr>
            <w:r>
              <w:rPr>
                <w:sz w:val="20"/>
              </w:rPr>
              <w:t>Современные методы лечения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4"/>
              </w:numPr>
              <w:tabs>
                <w:tab w:val="clear" w:pos="720"/>
                <w:tab w:val="left" w:pos="813" w:leader="none"/>
              </w:tabs>
              <w:spacing w:lineRule="auto" w:line="240" w:before="0" w:after="0"/>
              <w:ind w:hanging="0" w:left="105" w:right="103"/>
              <w:jc w:val="both"/>
              <w:rPr>
                <w:sz w:val="20"/>
              </w:rPr>
            </w:pPr>
            <w:r>
              <w:rPr>
                <w:sz w:val="20"/>
              </w:rPr>
              <w:t>Механизм действия лекарственных препаратов, медицинских изделий и лечебного питания, применяемых в оториноларингологии; показания</w:t>
            </w:r>
            <w:r>
              <w:rPr>
                <w:spacing w:val="-4"/>
                <w:sz w:val="20"/>
              </w:rPr>
              <w:t xml:space="preserve"> </w:t>
            </w:r>
            <w:r>
              <w:rPr>
                <w:sz w:val="20"/>
              </w:rPr>
              <w:t>и</w:t>
            </w:r>
            <w:r>
              <w:rPr>
                <w:spacing w:val="-7"/>
                <w:sz w:val="20"/>
              </w:rPr>
              <w:t xml:space="preserve"> </w:t>
            </w:r>
            <w:r>
              <w:rPr>
                <w:sz w:val="20"/>
              </w:rPr>
              <w:t>противопоказания</w:t>
            </w:r>
            <w:r>
              <w:rPr>
                <w:spacing w:val="-6"/>
                <w:sz w:val="20"/>
              </w:rPr>
              <w:t xml:space="preserve"> </w:t>
            </w:r>
            <w:r>
              <w:rPr>
                <w:sz w:val="20"/>
              </w:rPr>
              <w:t>к</w:t>
            </w:r>
            <w:r>
              <w:rPr>
                <w:spacing w:val="-4"/>
                <w:sz w:val="20"/>
              </w:rPr>
              <w:t xml:space="preserve"> </w:t>
            </w:r>
            <w:r>
              <w:rPr>
                <w:sz w:val="20"/>
              </w:rPr>
              <w:t>назначению;</w:t>
            </w:r>
            <w:r>
              <w:rPr>
                <w:spacing w:val="-6"/>
                <w:sz w:val="20"/>
              </w:rPr>
              <w:t xml:space="preserve"> </w:t>
            </w:r>
            <w:r>
              <w:rPr>
                <w:sz w:val="20"/>
              </w:rPr>
              <w:t>возможные</w:t>
            </w:r>
            <w:r>
              <w:rPr>
                <w:spacing w:val="-5"/>
                <w:sz w:val="20"/>
              </w:rPr>
              <w:t xml:space="preserve"> </w:t>
            </w:r>
            <w:r>
              <w:rPr>
                <w:sz w:val="20"/>
              </w:rPr>
              <w:t xml:space="preserve">осложнения, побочные действия, нежелательные реакции, в том числе серьезные и </w:t>
            </w:r>
            <w:r>
              <w:rPr>
                <w:spacing w:val="-2"/>
                <w:sz w:val="20"/>
              </w:rPr>
              <w:t>непредвиденные</w:t>
            </w:r>
          </w:p>
          <w:p>
            <w:pPr>
              <w:pStyle w:val="TableParagraph"/>
              <w:numPr>
                <w:ilvl w:val="0"/>
                <w:numId w:val="94"/>
              </w:numPr>
              <w:tabs>
                <w:tab w:val="clear" w:pos="720"/>
                <w:tab w:val="left" w:pos="813" w:leader="none"/>
              </w:tabs>
              <w:spacing w:lineRule="auto" w:line="240" w:before="0" w:after="0"/>
              <w:ind w:hanging="0" w:left="105" w:right="103"/>
              <w:jc w:val="both"/>
              <w:rPr>
                <w:sz w:val="20"/>
              </w:rPr>
            </w:pPr>
            <w:r>
              <w:rPr>
                <w:sz w:val="20"/>
              </w:rPr>
              <w:t>Методы немедикаментозного лечения заболеваний и (или) состояний уха, горла и носа; показания и противопоказания; возможные осложнения, побочные действия, нежелательные реакции, в том числе серьезные и непредвиденные</w:t>
            </w:r>
          </w:p>
          <w:p>
            <w:pPr>
              <w:pStyle w:val="TableParagraph"/>
              <w:numPr>
                <w:ilvl w:val="0"/>
                <w:numId w:val="94"/>
              </w:numPr>
              <w:tabs>
                <w:tab w:val="clear" w:pos="720"/>
                <w:tab w:val="left" w:pos="813" w:leader="none"/>
              </w:tabs>
              <w:spacing w:lineRule="auto" w:line="235" w:before="0" w:after="0"/>
              <w:ind w:hanging="0" w:left="105" w:right="106"/>
              <w:jc w:val="both"/>
              <w:rPr>
                <w:sz w:val="20"/>
              </w:rPr>
            </w:pPr>
            <w:r>
              <w:rPr>
                <w:sz w:val="20"/>
              </w:rPr>
              <w:t>Медицинские</w:t>
            </w:r>
            <w:r>
              <w:rPr>
                <w:spacing w:val="-7"/>
                <w:sz w:val="20"/>
              </w:rPr>
              <w:t xml:space="preserve"> </w:t>
            </w:r>
            <w:r>
              <w:rPr>
                <w:sz w:val="20"/>
              </w:rPr>
              <w:t>показания</w:t>
            </w:r>
            <w:r>
              <w:rPr>
                <w:spacing w:val="-8"/>
                <w:sz w:val="20"/>
              </w:rPr>
              <w:t xml:space="preserve"> </w:t>
            </w:r>
            <w:r>
              <w:rPr>
                <w:sz w:val="20"/>
              </w:rPr>
              <w:t>для</w:t>
            </w:r>
            <w:r>
              <w:rPr>
                <w:spacing w:val="-8"/>
                <w:sz w:val="20"/>
              </w:rPr>
              <w:t xml:space="preserve"> </w:t>
            </w:r>
            <w:r>
              <w:rPr>
                <w:sz w:val="20"/>
              </w:rPr>
              <w:t>назначения</w:t>
            </w:r>
            <w:r>
              <w:rPr>
                <w:spacing w:val="-10"/>
                <w:sz w:val="20"/>
              </w:rPr>
              <w:t xml:space="preserve"> </w:t>
            </w:r>
            <w:r>
              <w:rPr>
                <w:sz w:val="20"/>
              </w:rPr>
              <w:t>слухопротезирования и методы коррекции слуха</w:t>
            </w:r>
          </w:p>
          <w:p>
            <w:pPr>
              <w:pStyle w:val="TableParagraph"/>
              <w:numPr>
                <w:ilvl w:val="0"/>
                <w:numId w:val="94"/>
              </w:numPr>
              <w:tabs>
                <w:tab w:val="clear" w:pos="720"/>
                <w:tab w:val="left" w:pos="813" w:leader="none"/>
              </w:tabs>
              <w:spacing w:lineRule="auto" w:line="240" w:before="0" w:after="0"/>
              <w:ind w:hanging="0" w:left="105" w:right="100"/>
              <w:jc w:val="both"/>
              <w:rPr>
                <w:sz w:val="20"/>
              </w:rPr>
            </w:pPr>
            <w:r>
              <w:rPr>
                <w:sz w:val="20"/>
              </w:rPr>
              <w:t>Принципы и методы хирургического лечения заболеваний и (или) состояний уха, горла, носа; показания и противопоказания; возможные осложнения, побочные действия, нежелательные реакции, в том числе серьезные и непредвиденные</w:t>
            </w:r>
          </w:p>
          <w:p>
            <w:pPr>
              <w:pStyle w:val="TableParagraph"/>
              <w:numPr>
                <w:ilvl w:val="0"/>
                <w:numId w:val="94"/>
              </w:numPr>
              <w:tabs>
                <w:tab w:val="clear" w:pos="720"/>
                <w:tab w:val="left" w:pos="813" w:leader="none"/>
              </w:tabs>
              <w:spacing w:lineRule="auto" w:line="240" w:before="0" w:after="0"/>
              <w:ind w:hanging="0" w:left="105" w:right="104"/>
              <w:jc w:val="both"/>
              <w:rPr>
                <w:sz w:val="20"/>
              </w:rPr>
            </w:pPr>
            <w:r>
              <w:rPr>
                <w:sz w:val="20"/>
              </w:rPr>
              <w:t>Манипуляции при заболеваниях и (или) состояниях уха,</w:t>
            </w:r>
            <w:r>
              <w:rPr>
                <w:spacing w:val="40"/>
                <w:sz w:val="20"/>
              </w:rPr>
              <w:t xml:space="preserve"> </w:t>
            </w:r>
            <w:r>
              <w:rPr>
                <w:sz w:val="20"/>
              </w:rPr>
              <w:t xml:space="preserve">горла, носа; показания и противопоказания; возможные осложнения, побочные действия, нежелательные реакции, в том числе серьезные и </w:t>
            </w:r>
            <w:r>
              <w:rPr>
                <w:spacing w:val="-2"/>
                <w:sz w:val="20"/>
              </w:rPr>
              <w:t>непредвиденные</w:t>
            </w:r>
          </w:p>
          <w:p>
            <w:pPr>
              <w:pStyle w:val="TableParagraph"/>
              <w:numPr>
                <w:ilvl w:val="0"/>
                <w:numId w:val="94"/>
              </w:numPr>
              <w:tabs>
                <w:tab w:val="clear" w:pos="720"/>
                <w:tab w:val="left" w:pos="813" w:leader="none"/>
              </w:tabs>
              <w:spacing w:lineRule="auto" w:line="240" w:before="0" w:after="0"/>
              <w:ind w:hanging="0" w:left="105" w:right="102"/>
              <w:jc w:val="both"/>
              <w:rPr>
                <w:sz w:val="20"/>
              </w:rPr>
            </w:pPr>
            <w:r>
              <w:rPr>
                <w:sz w:val="20"/>
              </w:rPr>
              <w:t>Способы предотвращения или устранения осложнений, побочных</w:t>
            </w:r>
            <w:r>
              <w:rPr>
                <w:spacing w:val="-2"/>
                <w:sz w:val="20"/>
              </w:rPr>
              <w:t xml:space="preserve"> </w:t>
            </w:r>
            <w:r>
              <w:rPr>
                <w:sz w:val="20"/>
              </w:rPr>
              <w:t>действий, нежелательных реакций, в том числе серьезных и непредвиденных, возникших при обследовании или лечении пациентов с заболеваниями и (или) состояниями уха, горла, носа</w:t>
            </w:r>
          </w:p>
          <w:p>
            <w:pPr>
              <w:pStyle w:val="TableParagraph"/>
              <w:numPr>
                <w:ilvl w:val="0"/>
                <w:numId w:val="94"/>
              </w:numPr>
              <w:tabs>
                <w:tab w:val="clear" w:pos="720"/>
                <w:tab w:val="left" w:pos="813" w:leader="none"/>
              </w:tabs>
              <w:spacing w:lineRule="exact" w:line="230" w:before="0" w:after="0"/>
              <w:ind w:hanging="0" w:left="105" w:right="104"/>
              <w:jc w:val="both"/>
              <w:rPr>
                <w:sz w:val="20"/>
              </w:rPr>
            </w:pPr>
            <w:r>
              <w:rPr>
                <w:sz w:val="20"/>
              </w:rPr>
              <w:t>Предоперационная подготовка и послеоперационное ведение пациентов с заболеваниями и (или) состояниями уха, горла, носа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2817" w:hRule="atLeast"/>
        </w:trPr>
        <w:tc>
          <w:tcPr>
            <w:tcW w:w="2453" w:type="dxa"/>
            <w:vMerge w:val="restart"/>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numPr>
                <w:ilvl w:val="0"/>
                <w:numId w:val="93"/>
              </w:numPr>
              <w:tabs>
                <w:tab w:val="clear" w:pos="720"/>
                <w:tab w:val="left" w:pos="813" w:leader="none"/>
              </w:tabs>
              <w:spacing w:lineRule="auto" w:line="240" w:before="0" w:after="0"/>
              <w:ind w:hanging="0" w:left="105" w:right="100"/>
              <w:jc w:val="both"/>
              <w:rPr>
                <w:sz w:val="20"/>
              </w:rPr>
            </w:pPr>
            <w:r>
              <w:rPr>
                <w:sz w:val="20"/>
              </w:rPr>
              <w:t>Медицинские изделия, в том числе хирургический инструментарий, расходные материалы, применяемые при хирургических вмешательствах, манипуляциях на ухе, горле, носе</w:t>
            </w:r>
          </w:p>
          <w:p>
            <w:pPr>
              <w:pStyle w:val="TableParagraph"/>
              <w:numPr>
                <w:ilvl w:val="0"/>
                <w:numId w:val="93"/>
              </w:numPr>
              <w:tabs>
                <w:tab w:val="clear" w:pos="720"/>
                <w:tab w:val="left" w:pos="813" w:leader="none"/>
              </w:tabs>
              <w:spacing w:lineRule="exact" w:line="244" w:before="0" w:after="0"/>
              <w:ind w:hanging="708" w:left="813" w:right="0"/>
              <w:jc w:val="both"/>
              <w:rPr>
                <w:sz w:val="20"/>
              </w:rPr>
            </w:pPr>
            <w:r>
              <w:rPr>
                <w:sz w:val="20"/>
              </w:rPr>
              <w:t>Методы</w:t>
            </w:r>
            <w:r>
              <w:rPr>
                <w:spacing w:val="-8"/>
                <w:sz w:val="20"/>
              </w:rPr>
              <w:t xml:space="preserve"> </w:t>
            </w:r>
            <w:r>
              <w:rPr>
                <w:sz w:val="20"/>
              </w:rPr>
              <w:t>обезболивания</w:t>
            </w:r>
            <w:r>
              <w:rPr>
                <w:spacing w:val="-8"/>
                <w:sz w:val="20"/>
              </w:rPr>
              <w:t xml:space="preserve"> </w:t>
            </w:r>
            <w:r>
              <w:rPr>
                <w:sz w:val="20"/>
              </w:rPr>
              <w:t>в</w:t>
            </w:r>
            <w:r>
              <w:rPr>
                <w:spacing w:val="-7"/>
                <w:sz w:val="20"/>
              </w:rPr>
              <w:t xml:space="preserve"> </w:t>
            </w:r>
            <w:r>
              <w:rPr>
                <w:spacing w:val="-2"/>
                <w:sz w:val="20"/>
              </w:rPr>
              <w:t>оториноларингологии</w:t>
            </w:r>
          </w:p>
          <w:p>
            <w:pPr>
              <w:pStyle w:val="TableParagraph"/>
              <w:numPr>
                <w:ilvl w:val="0"/>
                <w:numId w:val="93"/>
              </w:numPr>
              <w:tabs>
                <w:tab w:val="clear" w:pos="720"/>
                <w:tab w:val="left" w:pos="813" w:leader="none"/>
              </w:tabs>
              <w:spacing w:lineRule="exact" w:line="245" w:before="0" w:after="0"/>
              <w:ind w:hanging="708" w:left="813" w:right="0"/>
              <w:jc w:val="both"/>
              <w:rPr>
                <w:sz w:val="20"/>
              </w:rPr>
            </w:pPr>
            <w:r>
              <w:rPr>
                <w:sz w:val="20"/>
              </w:rPr>
              <w:t>Требования</w:t>
            </w:r>
            <w:r>
              <w:rPr>
                <w:spacing w:val="-9"/>
                <w:sz w:val="20"/>
              </w:rPr>
              <w:t xml:space="preserve"> </w:t>
            </w:r>
            <w:r>
              <w:rPr>
                <w:sz w:val="20"/>
              </w:rPr>
              <w:t>асептики</w:t>
            </w:r>
            <w:r>
              <w:rPr>
                <w:spacing w:val="-9"/>
                <w:sz w:val="20"/>
              </w:rPr>
              <w:t xml:space="preserve"> </w:t>
            </w:r>
            <w:r>
              <w:rPr>
                <w:sz w:val="20"/>
              </w:rPr>
              <w:t>и</w:t>
            </w:r>
            <w:r>
              <w:rPr>
                <w:spacing w:val="-8"/>
                <w:sz w:val="20"/>
              </w:rPr>
              <w:t xml:space="preserve"> </w:t>
            </w:r>
            <w:r>
              <w:rPr>
                <w:spacing w:val="-2"/>
                <w:sz w:val="20"/>
              </w:rPr>
              <w:t>антисептики</w:t>
            </w:r>
          </w:p>
          <w:p>
            <w:pPr>
              <w:pStyle w:val="TableParagraph"/>
              <w:numPr>
                <w:ilvl w:val="0"/>
                <w:numId w:val="93"/>
              </w:numPr>
              <w:tabs>
                <w:tab w:val="clear" w:pos="720"/>
                <w:tab w:val="left" w:pos="813" w:leader="none"/>
              </w:tabs>
              <w:spacing w:lineRule="auto" w:line="240" w:before="0" w:after="0"/>
              <w:ind w:hanging="0" w:left="105" w:right="99"/>
              <w:jc w:val="both"/>
              <w:rPr>
                <w:sz w:val="20"/>
              </w:rPr>
            </w:pPr>
            <w:r>
              <w:rPr>
                <w:sz w:val="20"/>
              </w:rPr>
              <w:t>Принципы и методы оказания неотложной медицинской помощи пациентам с заболеваниями и (или) состояниями уха, горла, носа,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w:t>
            </w:r>
            <w:r>
              <w:rPr>
                <w:spacing w:val="50"/>
                <w:sz w:val="20"/>
              </w:rPr>
              <w:t xml:space="preserve"> </w:t>
            </w:r>
            <w:r>
              <w:rPr>
                <w:sz w:val="20"/>
              </w:rPr>
              <w:t>медицинской</w:t>
            </w:r>
            <w:r>
              <w:rPr>
                <w:spacing w:val="52"/>
                <w:sz w:val="20"/>
              </w:rPr>
              <w:t xml:space="preserve"> </w:t>
            </w:r>
            <w:r>
              <w:rPr>
                <w:sz w:val="20"/>
              </w:rPr>
              <w:t>помощи,</w:t>
            </w:r>
            <w:r>
              <w:rPr>
                <w:spacing w:val="51"/>
                <w:sz w:val="20"/>
              </w:rPr>
              <w:t xml:space="preserve"> </w:t>
            </w:r>
            <w:r>
              <w:rPr>
                <w:sz w:val="20"/>
              </w:rPr>
              <w:t>с</w:t>
            </w:r>
            <w:r>
              <w:rPr>
                <w:spacing w:val="51"/>
                <w:sz w:val="20"/>
              </w:rPr>
              <w:t xml:space="preserve"> </w:t>
            </w:r>
            <w:r>
              <w:rPr>
                <w:sz w:val="20"/>
              </w:rPr>
              <w:t>учетом</w:t>
            </w:r>
            <w:r>
              <w:rPr>
                <w:spacing w:val="53"/>
                <w:sz w:val="20"/>
              </w:rPr>
              <w:t xml:space="preserve"> </w:t>
            </w:r>
            <w:r>
              <w:rPr>
                <w:sz w:val="20"/>
              </w:rPr>
              <w:t>стандартов</w:t>
            </w:r>
            <w:r>
              <w:rPr>
                <w:spacing w:val="52"/>
                <w:sz w:val="20"/>
              </w:rPr>
              <w:t xml:space="preserve"> </w:t>
            </w:r>
            <w:r>
              <w:rPr>
                <w:spacing w:val="-2"/>
                <w:sz w:val="20"/>
              </w:rPr>
              <w:t>медицинской</w:t>
            </w:r>
          </w:p>
          <w:p>
            <w:pPr>
              <w:pStyle w:val="TableParagraph"/>
              <w:spacing w:lineRule="exact" w:line="214"/>
              <w:rPr>
                <w:sz w:val="20"/>
              </w:rPr>
            </w:pPr>
            <w:r>
              <w:rPr>
                <w:spacing w:val="-2"/>
                <w:sz w:val="20"/>
              </w:rPr>
              <w:t>помощи</w:t>
            </w:r>
          </w:p>
        </w:tc>
      </w:tr>
      <w:tr>
        <w:trPr>
          <w:trHeight w:val="11588"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5"/>
              <w:rPr>
                <w:sz w:val="20"/>
              </w:rPr>
            </w:pPr>
            <w:r>
              <w:rPr>
                <w:spacing w:val="-2"/>
                <w:sz w:val="20"/>
              </w:rPr>
              <w:t>Уметь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numPr>
                <w:ilvl w:val="0"/>
                <w:numId w:val="92"/>
              </w:numPr>
              <w:tabs>
                <w:tab w:val="clear" w:pos="720"/>
                <w:tab w:val="left" w:pos="813" w:leader="none"/>
              </w:tabs>
              <w:spacing w:lineRule="auto" w:line="240" w:before="0" w:after="0"/>
              <w:ind w:hanging="0" w:left="105" w:right="101"/>
              <w:jc w:val="both"/>
              <w:rPr>
                <w:sz w:val="20"/>
              </w:rPr>
            </w:pPr>
            <w:r>
              <w:rPr>
                <w:sz w:val="20"/>
              </w:rPr>
              <w:t>Разрабатывать план лечения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2"/>
              </w:numPr>
              <w:tabs>
                <w:tab w:val="clear" w:pos="720"/>
                <w:tab w:val="left" w:pos="813" w:leader="none"/>
              </w:tabs>
              <w:spacing w:lineRule="auto" w:line="240" w:before="0" w:after="0"/>
              <w:ind w:hanging="0" w:left="105" w:right="100"/>
              <w:jc w:val="both"/>
              <w:rPr>
                <w:sz w:val="20"/>
              </w:rPr>
            </w:pPr>
            <w:r>
              <w:rPr>
                <w:sz w:val="20"/>
              </w:rPr>
              <w:t>Назначать лекарственные препараты, медицинские изделия и лечебное питание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анализировать действие лекарственных препаратов и (или) медицинских изделий</w:t>
            </w:r>
          </w:p>
          <w:p>
            <w:pPr>
              <w:pStyle w:val="TableParagraph"/>
              <w:numPr>
                <w:ilvl w:val="0"/>
                <w:numId w:val="92"/>
              </w:numPr>
              <w:tabs>
                <w:tab w:val="clear" w:pos="720"/>
                <w:tab w:val="left" w:pos="813" w:leader="none"/>
              </w:tabs>
              <w:spacing w:lineRule="auto" w:line="240" w:before="0" w:after="0"/>
              <w:ind w:hanging="0" w:left="105" w:right="103"/>
              <w:jc w:val="both"/>
              <w:rPr>
                <w:sz w:val="20"/>
              </w:rPr>
            </w:pPr>
            <w:r>
              <w:rPr>
                <w:sz w:val="20"/>
              </w:rPr>
              <w:t>Оценивать эффективность и безопасность применения лекарственных препаратов, медицинских изделий и лечебного</w:t>
            </w:r>
            <w:r>
              <w:rPr>
                <w:spacing w:val="40"/>
                <w:sz w:val="20"/>
              </w:rPr>
              <w:t xml:space="preserve"> </w:t>
            </w:r>
            <w:r>
              <w:rPr>
                <w:sz w:val="20"/>
              </w:rPr>
              <w:t xml:space="preserve">питания у пациентов с заболеваниями и (или) состояниями уха, горла, </w:t>
            </w:r>
            <w:r>
              <w:rPr>
                <w:spacing w:val="-4"/>
                <w:sz w:val="20"/>
              </w:rPr>
              <w:t>носа</w:t>
            </w:r>
          </w:p>
          <w:p>
            <w:pPr>
              <w:pStyle w:val="TableParagraph"/>
              <w:numPr>
                <w:ilvl w:val="0"/>
                <w:numId w:val="92"/>
              </w:numPr>
              <w:tabs>
                <w:tab w:val="clear" w:pos="720"/>
                <w:tab w:val="left" w:pos="813" w:leader="none"/>
              </w:tabs>
              <w:spacing w:lineRule="auto" w:line="240" w:before="0" w:after="0"/>
              <w:ind w:hanging="0" w:left="105" w:right="103"/>
              <w:jc w:val="both"/>
              <w:rPr>
                <w:sz w:val="20"/>
              </w:rPr>
            </w:pPr>
            <w:r>
              <w:rPr>
                <w:sz w:val="20"/>
              </w:rPr>
              <w:t>Назначать медицинские изделия и лечебное питание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92"/>
              </w:numPr>
              <w:tabs>
                <w:tab w:val="clear" w:pos="720"/>
                <w:tab w:val="left" w:pos="813" w:leader="none"/>
              </w:tabs>
              <w:spacing w:lineRule="auto" w:line="240" w:before="0" w:after="0"/>
              <w:ind w:hanging="0" w:left="105" w:right="100"/>
              <w:jc w:val="both"/>
              <w:rPr>
                <w:sz w:val="20"/>
              </w:rPr>
            </w:pPr>
            <w:r>
              <w:rPr>
                <w:sz w:val="20"/>
              </w:rPr>
              <w:t>Разрабатывать план подготовки пациентов с заболеваниями и (или) состояниями уха, горла, носа к хирургическому вмешательству или манипуляциям</w:t>
            </w:r>
          </w:p>
          <w:p>
            <w:pPr>
              <w:pStyle w:val="TableParagraph"/>
              <w:numPr>
                <w:ilvl w:val="0"/>
                <w:numId w:val="92"/>
              </w:numPr>
              <w:tabs>
                <w:tab w:val="clear" w:pos="720"/>
                <w:tab w:val="left" w:pos="813" w:leader="none"/>
              </w:tabs>
              <w:spacing w:lineRule="auto" w:line="240" w:before="0" w:after="0"/>
              <w:ind w:hanging="0" w:left="105" w:right="102"/>
              <w:jc w:val="both"/>
              <w:rPr>
                <w:sz w:val="20"/>
              </w:rPr>
            </w:pPr>
            <w:r>
              <w:rPr>
                <w:sz w:val="20"/>
              </w:rPr>
              <w:t>Выполнять медицинские вмешательства, отдельные этапы и хирургические вмешательства при заболеваниях и (или) состояниях уха, горла, носа:</w:t>
            </w:r>
          </w:p>
          <w:p>
            <w:pPr>
              <w:pStyle w:val="TableParagraph"/>
              <w:numPr>
                <w:ilvl w:val="0"/>
                <w:numId w:val="91"/>
              </w:numPr>
              <w:tabs>
                <w:tab w:val="clear" w:pos="720"/>
                <w:tab w:val="left" w:pos="248" w:leader="none"/>
              </w:tabs>
              <w:spacing w:lineRule="auto" w:line="240" w:before="0" w:after="0"/>
              <w:ind w:hanging="0" w:left="105" w:right="104"/>
              <w:jc w:val="left"/>
              <w:rPr>
                <w:sz w:val="20"/>
              </w:rPr>
            </w:pPr>
            <w:r>
              <w:rPr>
                <w:sz w:val="20"/>
              </w:rPr>
              <w:t>анемизация</w:t>
            </w:r>
            <w:r>
              <w:rPr>
                <w:spacing w:val="22"/>
                <w:sz w:val="20"/>
              </w:rPr>
              <w:t xml:space="preserve"> </w:t>
            </w:r>
            <w:r>
              <w:rPr>
                <w:sz w:val="20"/>
              </w:rPr>
              <w:t>слизистой</w:t>
            </w:r>
            <w:r>
              <w:rPr>
                <w:spacing w:val="26"/>
                <w:sz w:val="20"/>
              </w:rPr>
              <w:t xml:space="preserve"> </w:t>
            </w:r>
            <w:r>
              <w:rPr>
                <w:sz w:val="20"/>
              </w:rPr>
              <w:t>полости</w:t>
            </w:r>
            <w:r>
              <w:rPr>
                <w:spacing w:val="24"/>
                <w:sz w:val="20"/>
              </w:rPr>
              <w:t xml:space="preserve"> </w:t>
            </w:r>
            <w:r>
              <w:rPr>
                <w:sz w:val="20"/>
              </w:rPr>
              <w:t>носа</w:t>
            </w:r>
            <w:r>
              <w:rPr>
                <w:spacing w:val="23"/>
                <w:sz w:val="20"/>
              </w:rPr>
              <w:t xml:space="preserve"> </w:t>
            </w:r>
            <w:r>
              <w:rPr>
                <w:sz w:val="20"/>
              </w:rPr>
              <w:t>(нижнего</w:t>
            </w:r>
            <w:r>
              <w:rPr>
                <w:spacing w:val="26"/>
                <w:sz w:val="20"/>
              </w:rPr>
              <w:t xml:space="preserve"> </w:t>
            </w:r>
            <w:r>
              <w:rPr>
                <w:sz w:val="20"/>
              </w:rPr>
              <w:t>и</w:t>
            </w:r>
            <w:r>
              <w:rPr>
                <w:spacing w:val="22"/>
                <w:sz w:val="20"/>
              </w:rPr>
              <w:t xml:space="preserve"> </w:t>
            </w:r>
            <w:r>
              <w:rPr>
                <w:sz w:val="20"/>
              </w:rPr>
              <w:t>среднего</w:t>
            </w:r>
            <w:r>
              <w:rPr>
                <w:spacing w:val="26"/>
                <w:sz w:val="20"/>
              </w:rPr>
              <w:t xml:space="preserve"> </w:t>
            </w:r>
            <w:r>
              <w:rPr>
                <w:sz w:val="20"/>
              </w:rPr>
              <w:t>носового хода) с применением навивных зондов;</w:t>
            </w:r>
          </w:p>
          <w:p>
            <w:pPr>
              <w:pStyle w:val="TableParagraph"/>
              <w:numPr>
                <w:ilvl w:val="0"/>
                <w:numId w:val="91"/>
              </w:numPr>
              <w:tabs>
                <w:tab w:val="clear" w:pos="720"/>
                <w:tab w:val="left" w:pos="219" w:leader="none"/>
              </w:tabs>
              <w:spacing w:lineRule="exact" w:line="228" w:before="0" w:after="0"/>
              <w:ind w:hanging="114" w:left="219" w:right="0"/>
              <w:jc w:val="left"/>
              <w:rPr>
                <w:sz w:val="20"/>
              </w:rPr>
            </w:pPr>
            <w:r>
              <w:rPr>
                <w:sz w:val="20"/>
              </w:rPr>
              <w:t>прижигание</w:t>
            </w:r>
            <w:r>
              <w:rPr>
                <w:spacing w:val="-9"/>
                <w:sz w:val="20"/>
              </w:rPr>
              <w:t xml:space="preserve"> </w:t>
            </w:r>
            <w:r>
              <w:rPr>
                <w:sz w:val="20"/>
              </w:rPr>
              <w:t>кровоточащего</w:t>
            </w:r>
            <w:r>
              <w:rPr>
                <w:spacing w:val="-7"/>
                <w:sz w:val="20"/>
              </w:rPr>
              <w:t xml:space="preserve"> </w:t>
            </w:r>
            <w:r>
              <w:rPr>
                <w:sz w:val="20"/>
              </w:rPr>
              <w:t>сосуда</w:t>
            </w:r>
            <w:r>
              <w:rPr>
                <w:spacing w:val="-9"/>
                <w:sz w:val="20"/>
              </w:rPr>
              <w:t xml:space="preserve"> </w:t>
            </w:r>
            <w:r>
              <w:rPr>
                <w:sz w:val="20"/>
              </w:rPr>
              <w:t>в</w:t>
            </w:r>
            <w:r>
              <w:rPr>
                <w:spacing w:val="-6"/>
                <w:sz w:val="20"/>
              </w:rPr>
              <w:t xml:space="preserve"> </w:t>
            </w:r>
            <w:r>
              <w:rPr>
                <w:sz w:val="20"/>
              </w:rPr>
              <w:t>полости</w:t>
            </w:r>
            <w:r>
              <w:rPr>
                <w:spacing w:val="-9"/>
                <w:sz w:val="20"/>
              </w:rPr>
              <w:t xml:space="preserve"> </w:t>
            </w:r>
            <w:r>
              <w:rPr>
                <w:spacing w:val="-2"/>
                <w:sz w:val="20"/>
              </w:rPr>
              <w:t>носа;</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передняя</w:t>
            </w:r>
            <w:r>
              <w:rPr>
                <w:spacing w:val="-8"/>
                <w:sz w:val="20"/>
              </w:rPr>
              <w:t xml:space="preserve"> </w:t>
            </w:r>
            <w:r>
              <w:rPr>
                <w:sz w:val="20"/>
              </w:rPr>
              <w:t>и</w:t>
            </w:r>
            <w:r>
              <w:rPr>
                <w:spacing w:val="-7"/>
                <w:sz w:val="20"/>
              </w:rPr>
              <w:t xml:space="preserve"> </w:t>
            </w:r>
            <w:r>
              <w:rPr>
                <w:sz w:val="20"/>
              </w:rPr>
              <w:t>задняя</w:t>
            </w:r>
            <w:r>
              <w:rPr>
                <w:spacing w:val="-6"/>
                <w:sz w:val="20"/>
              </w:rPr>
              <w:t xml:space="preserve"> </w:t>
            </w:r>
            <w:r>
              <w:rPr>
                <w:sz w:val="20"/>
              </w:rPr>
              <w:t>тампонады</w:t>
            </w:r>
            <w:r>
              <w:rPr>
                <w:spacing w:val="-7"/>
                <w:sz w:val="20"/>
              </w:rPr>
              <w:t xml:space="preserve"> </w:t>
            </w:r>
            <w:r>
              <w:rPr>
                <w:sz w:val="20"/>
              </w:rPr>
              <w:t>полости</w:t>
            </w:r>
            <w:r>
              <w:rPr>
                <w:spacing w:val="-7"/>
                <w:sz w:val="20"/>
              </w:rPr>
              <w:t xml:space="preserve"> </w:t>
            </w:r>
            <w:r>
              <w:rPr>
                <w:spacing w:val="-2"/>
                <w:sz w:val="20"/>
              </w:rPr>
              <w:t>носа;</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первичная</w:t>
            </w:r>
            <w:r>
              <w:rPr>
                <w:spacing w:val="-8"/>
                <w:sz w:val="20"/>
              </w:rPr>
              <w:t xml:space="preserve"> </w:t>
            </w:r>
            <w:r>
              <w:rPr>
                <w:sz w:val="20"/>
              </w:rPr>
              <w:t>хирургическая</w:t>
            </w:r>
            <w:r>
              <w:rPr>
                <w:spacing w:val="-7"/>
                <w:sz w:val="20"/>
              </w:rPr>
              <w:t xml:space="preserve"> </w:t>
            </w:r>
            <w:r>
              <w:rPr>
                <w:sz w:val="20"/>
              </w:rPr>
              <w:t>обработка</w:t>
            </w:r>
            <w:r>
              <w:rPr>
                <w:spacing w:val="-6"/>
                <w:sz w:val="20"/>
              </w:rPr>
              <w:t xml:space="preserve"> </w:t>
            </w:r>
            <w:r>
              <w:rPr>
                <w:sz w:val="20"/>
              </w:rPr>
              <w:t>ран</w:t>
            </w:r>
            <w:r>
              <w:rPr>
                <w:spacing w:val="-5"/>
                <w:sz w:val="20"/>
              </w:rPr>
              <w:t xml:space="preserve"> </w:t>
            </w:r>
            <w:r>
              <w:rPr>
                <w:sz w:val="20"/>
              </w:rPr>
              <w:t>уха,</w:t>
            </w:r>
            <w:r>
              <w:rPr>
                <w:spacing w:val="-6"/>
                <w:sz w:val="20"/>
              </w:rPr>
              <w:t xml:space="preserve"> </w:t>
            </w:r>
            <w:r>
              <w:rPr>
                <w:sz w:val="20"/>
              </w:rPr>
              <w:t>горла</w:t>
            </w:r>
            <w:r>
              <w:rPr>
                <w:spacing w:val="-3"/>
                <w:sz w:val="20"/>
              </w:rPr>
              <w:t xml:space="preserve"> </w:t>
            </w:r>
            <w:r>
              <w:rPr>
                <w:sz w:val="20"/>
              </w:rPr>
              <w:t>и</w:t>
            </w:r>
            <w:r>
              <w:rPr>
                <w:spacing w:val="-8"/>
                <w:sz w:val="20"/>
              </w:rPr>
              <w:t xml:space="preserve"> </w:t>
            </w:r>
            <w:r>
              <w:rPr>
                <w:spacing w:val="-2"/>
                <w:sz w:val="20"/>
              </w:rPr>
              <w:t>носа;</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вскрытие</w:t>
            </w:r>
            <w:r>
              <w:rPr>
                <w:spacing w:val="-9"/>
                <w:sz w:val="20"/>
              </w:rPr>
              <w:t xml:space="preserve"> </w:t>
            </w:r>
            <w:r>
              <w:rPr>
                <w:sz w:val="20"/>
              </w:rPr>
              <w:t>фурункула</w:t>
            </w:r>
            <w:r>
              <w:rPr>
                <w:spacing w:val="-6"/>
                <w:sz w:val="20"/>
              </w:rPr>
              <w:t xml:space="preserve"> </w:t>
            </w:r>
            <w:r>
              <w:rPr>
                <w:sz w:val="20"/>
              </w:rPr>
              <w:t>и</w:t>
            </w:r>
            <w:r>
              <w:rPr>
                <w:spacing w:val="-9"/>
                <w:sz w:val="20"/>
              </w:rPr>
              <w:t xml:space="preserve"> </w:t>
            </w:r>
            <w:r>
              <w:rPr>
                <w:sz w:val="20"/>
              </w:rPr>
              <w:t>карбункула</w:t>
            </w:r>
            <w:r>
              <w:rPr>
                <w:spacing w:val="-6"/>
                <w:sz w:val="20"/>
              </w:rPr>
              <w:t xml:space="preserve"> </w:t>
            </w:r>
            <w:r>
              <w:rPr>
                <w:spacing w:val="-2"/>
                <w:sz w:val="20"/>
              </w:rPr>
              <w:t>носа;</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вскрытие</w:t>
            </w:r>
            <w:r>
              <w:rPr>
                <w:spacing w:val="-7"/>
                <w:sz w:val="20"/>
              </w:rPr>
              <w:t xml:space="preserve"> </w:t>
            </w:r>
            <w:r>
              <w:rPr>
                <w:sz w:val="20"/>
              </w:rPr>
              <w:t>гематомы</w:t>
            </w:r>
            <w:r>
              <w:rPr>
                <w:spacing w:val="-6"/>
                <w:sz w:val="20"/>
              </w:rPr>
              <w:t xml:space="preserve"> </w:t>
            </w:r>
            <w:r>
              <w:rPr>
                <w:sz w:val="20"/>
              </w:rPr>
              <w:t>и</w:t>
            </w:r>
            <w:r>
              <w:rPr>
                <w:spacing w:val="-7"/>
                <w:sz w:val="20"/>
              </w:rPr>
              <w:t xml:space="preserve"> </w:t>
            </w:r>
            <w:r>
              <w:rPr>
                <w:sz w:val="20"/>
              </w:rPr>
              <w:t>абсцесса</w:t>
            </w:r>
            <w:r>
              <w:rPr>
                <w:spacing w:val="-7"/>
                <w:sz w:val="20"/>
              </w:rPr>
              <w:t xml:space="preserve"> </w:t>
            </w:r>
            <w:r>
              <w:rPr>
                <w:sz w:val="20"/>
              </w:rPr>
              <w:t>перегородки</w:t>
            </w:r>
            <w:r>
              <w:rPr>
                <w:spacing w:val="-7"/>
                <w:sz w:val="20"/>
              </w:rPr>
              <w:t xml:space="preserve"> </w:t>
            </w:r>
            <w:r>
              <w:rPr>
                <w:spacing w:val="-2"/>
                <w:sz w:val="20"/>
              </w:rPr>
              <w:t>носа;</w:t>
            </w:r>
          </w:p>
          <w:p>
            <w:pPr>
              <w:pStyle w:val="TableParagraph"/>
              <w:numPr>
                <w:ilvl w:val="0"/>
                <w:numId w:val="91"/>
              </w:numPr>
              <w:tabs>
                <w:tab w:val="clear" w:pos="720"/>
                <w:tab w:val="left" w:pos="222" w:leader="none"/>
              </w:tabs>
              <w:spacing w:lineRule="exact" w:line="229" w:before="0" w:after="0"/>
              <w:ind w:hanging="117" w:left="222" w:right="0"/>
              <w:jc w:val="left"/>
              <w:rPr>
                <w:sz w:val="20"/>
              </w:rPr>
            </w:pPr>
            <w:r>
              <w:rPr>
                <w:sz w:val="20"/>
              </w:rPr>
              <w:t>удаление</w:t>
            </w:r>
            <w:r>
              <w:rPr>
                <w:spacing w:val="-7"/>
                <w:sz w:val="20"/>
              </w:rPr>
              <w:t xml:space="preserve"> </w:t>
            </w:r>
            <w:r>
              <w:rPr>
                <w:sz w:val="20"/>
              </w:rPr>
              <w:t>инородных</w:t>
            </w:r>
            <w:r>
              <w:rPr>
                <w:spacing w:val="-10"/>
                <w:sz w:val="20"/>
              </w:rPr>
              <w:t xml:space="preserve"> </w:t>
            </w:r>
            <w:r>
              <w:rPr>
                <w:sz w:val="20"/>
              </w:rPr>
              <w:t>тел</w:t>
            </w:r>
            <w:r>
              <w:rPr>
                <w:spacing w:val="-10"/>
                <w:sz w:val="20"/>
              </w:rPr>
              <w:t xml:space="preserve"> </w:t>
            </w:r>
            <w:r>
              <w:rPr>
                <w:spacing w:val="-2"/>
                <w:sz w:val="20"/>
              </w:rPr>
              <w:t>носа;</w:t>
            </w:r>
          </w:p>
          <w:p>
            <w:pPr>
              <w:pStyle w:val="TableParagraph"/>
              <w:numPr>
                <w:ilvl w:val="0"/>
                <w:numId w:val="91"/>
              </w:numPr>
              <w:tabs>
                <w:tab w:val="clear" w:pos="720"/>
                <w:tab w:val="left" w:pos="219" w:leader="none"/>
              </w:tabs>
              <w:spacing w:lineRule="exact" w:line="229" w:before="0" w:after="0"/>
              <w:ind w:hanging="114" w:left="219" w:right="0"/>
              <w:jc w:val="left"/>
              <w:rPr>
                <w:sz w:val="20"/>
              </w:rPr>
            </w:pPr>
            <w:r>
              <w:rPr>
                <w:sz w:val="20"/>
              </w:rPr>
              <w:t>пункция</w:t>
            </w:r>
            <w:r>
              <w:rPr>
                <w:spacing w:val="-9"/>
                <w:sz w:val="20"/>
              </w:rPr>
              <w:t xml:space="preserve"> </w:t>
            </w:r>
            <w:r>
              <w:rPr>
                <w:sz w:val="20"/>
              </w:rPr>
              <w:t>верхнечелюстных</w:t>
            </w:r>
            <w:r>
              <w:rPr>
                <w:spacing w:val="-8"/>
                <w:sz w:val="20"/>
              </w:rPr>
              <w:t xml:space="preserve"> </w:t>
            </w:r>
            <w:r>
              <w:rPr>
                <w:sz w:val="20"/>
              </w:rPr>
              <w:t>пазух</w:t>
            </w:r>
            <w:r>
              <w:rPr>
                <w:spacing w:val="-12"/>
                <w:sz w:val="20"/>
              </w:rPr>
              <w:t xml:space="preserve"> </w:t>
            </w:r>
            <w:r>
              <w:rPr>
                <w:spacing w:val="-2"/>
                <w:sz w:val="20"/>
              </w:rPr>
              <w:t>носа;</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pacing w:val="-2"/>
                <w:sz w:val="20"/>
              </w:rPr>
              <w:t>внутриносовая</w:t>
            </w:r>
            <w:r>
              <w:rPr>
                <w:spacing w:val="12"/>
                <w:sz w:val="20"/>
              </w:rPr>
              <w:t xml:space="preserve"> </w:t>
            </w:r>
            <w:r>
              <w:rPr>
                <w:spacing w:val="-2"/>
                <w:sz w:val="20"/>
              </w:rPr>
              <w:t>блокада;</w:t>
            </w:r>
          </w:p>
          <w:p>
            <w:pPr>
              <w:pStyle w:val="TableParagraph"/>
              <w:numPr>
                <w:ilvl w:val="0"/>
                <w:numId w:val="91"/>
              </w:numPr>
              <w:tabs>
                <w:tab w:val="clear" w:pos="720"/>
                <w:tab w:val="left" w:pos="294" w:leader="none"/>
              </w:tabs>
              <w:spacing w:lineRule="auto" w:line="240" w:before="0" w:after="0"/>
              <w:ind w:hanging="0" w:left="105" w:right="97"/>
              <w:jc w:val="left"/>
              <w:rPr>
                <w:sz w:val="20"/>
              </w:rPr>
            </w:pPr>
            <w:r>
              <w:rPr>
                <w:sz w:val="20"/>
              </w:rPr>
              <w:t>ультразвуковая,</w:t>
            </w:r>
            <w:r>
              <w:rPr>
                <w:spacing w:val="40"/>
                <w:sz w:val="20"/>
              </w:rPr>
              <w:t xml:space="preserve"> </w:t>
            </w:r>
            <w:r>
              <w:rPr>
                <w:sz w:val="20"/>
              </w:rPr>
              <w:t>радиоволновая,</w:t>
            </w:r>
            <w:r>
              <w:rPr>
                <w:spacing w:val="40"/>
                <w:sz w:val="20"/>
              </w:rPr>
              <w:t xml:space="preserve"> </w:t>
            </w:r>
            <w:r>
              <w:rPr>
                <w:sz w:val="20"/>
              </w:rPr>
              <w:t>лазерная</w:t>
            </w:r>
            <w:r>
              <w:rPr>
                <w:spacing w:val="40"/>
                <w:sz w:val="20"/>
              </w:rPr>
              <w:t xml:space="preserve"> </w:t>
            </w:r>
            <w:r>
              <w:rPr>
                <w:sz w:val="20"/>
              </w:rPr>
              <w:t>дезинтеграция</w:t>
            </w:r>
            <w:r>
              <w:rPr>
                <w:spacing w:val="40"/>
                <w:sz w:val="20"/>
              </w:rPr>
              <w:t xml:space="preserve"> </w:t>
            </w:r>
            <w:r>
              <w:rPr>
                <w:sz w:val="20"/>
              </w:rPr>
              <w:t xml:space="preserve">носовых </w:t>
            </w:r>
            <w:r>
              <w:rPr>
                <w:spacing w:val="-2"/>
                <w:sz w:val="20"/>
              </w:rPr>
              <w:t>раковин;</w:t>
            </w:r>
          </w:p>
          <w:p>
            <w:pPr>
              <w:pStyle w:val="TableParagraph"/>
              <w:numPr>
                <w:ilvl w:val="0"/>
                <w:numId w:val="91"/>
              </w:numPr>
              <w:tabs>
                <w:tab w:val="clear" w:pos="720"/>
                <w:tab w:val="left" w:pos="219" w:leader="none"/>
              </w:tabs>
              <w:spacing w:lineRule="exact" w:line="229" w:before="0" w:after="0"/>
              <w:ind w:hanging="114" w:left="219" w:right="0"/>
              <w:jc w:val="left"/>
              <w:rPr>
                <w:sz w:val="20"/>
              </w:rPr>
            </w:pPr>
            <w:r>
              <w:rPr>
                <w:sz w:val="20"/>
              </w:rPr>
              <w:t>вазотомия</w:t>
            </w:r>
            <w:r>
              <w:rPr>
                <w:spacing w:val="-6"/>
                <w:sz w:val="20"/>
              </w:rPr>
              <w:t xml:space="preserve"> </w:t>
            </w:r>
            <w:r>
              <w:rPr>
                <w:sz w:val="20"/>
              </w:rPr>
              <w:t>нижних</w:t>
            </w:r>
            <w:r>
              <w:rPr>
                <w:spacing w:val="-7"/>
                <w:sz w:val="20"/>
              </w:rPr>
              <w:t xml:space="preserve"> </w:t>
            </w:r>
            <w:r>
              <w:rPr>
                <w:sz w:val="20"/>
              </w:rPr>
              <w:t>носовых</w:t>
            </w:r>
            <w:r>
              <w:rPr>
                <w:spacing w:val="-8"/>
                <w:sz w:val="20"/>
              </w:rPr>
              <w:t xml:space="preserve"> </w:t>
            </w:r>
            <w:r>
              <w:rPr>
                <w:spacing w:val="-2"/>
                <w:sz w:val="20"/>
              </w:rPr>
              <w:t>раковин;</w:t>
            </w:r>
          </w:p>
          <w:p>
            <w:pPr>
              <w:pStyle w:val="TableParagraph"/>
              <w:numPr>
                <w:ilvl w:val="0"/>
                <w:numId w:val="91"/>
              </w:numPr>
              <w:tabs>
                <w:tab w:val="clear" w:pos="720"/>
                <w:tab w:val="left" w:pos="219" w:leader="none"/>
              </w:tabs>
              <w:spacing w:lineRule="exact" w:line="229" w:before="0" w:after="0"/>
              <w:ind w:hanging="114" w:left="219" w:right="0"/>
              <w:jc w:val="left"/>
              <w:rPr>
                <w:sz w:val="20"/>
              </w:rPr>
            </w:pPr>
            <w:r>
              <w:rPr>
                <w:sz w:val="20"/>
              </w:rPr>
              <w:t>подслизистая</w:t>
            </w:r>
            <w:r>
              <w:rPr>
                <w:spacing w:val="-11"/>
                <w:sz w:val="20"/>
              </w:rPr>
              <w:t xml:space="preserve"> </w:t>
            </w:r>
            <w:r>
              <w:rPr>
                <w:sz w:val="20"/>
              </w:rPr>
              <w:t>резекция</w:t>
            </w:r>
            <w:r>
              <w:rPr>
                <w:spacing w:val="-8"/>
                <w:sz w:val="20"/>
              </w:rPr>
              <w:t xml:space="preserve"> </w:t>
            </w:r>
            <w:r>
              <w:rPr>
                <w:sz w:val="20"/>
              </w:rPr>
              <w:t>носовых</w:t>
            </w:r>
            <w:r>
              <w:rPr>
                <w:spacing w:val="-11"/>
                <w:sz w:val="20"/>
              </w:rPr>
              <w:t xml:space="preserve"> </w:t>
            </w:r>
            <w:r>
              <w:rPr>
                <w:spacing w:val="-2"/>
                <w:sz w:val="20"/>
              </w:rPr>
              <w:t>раковин;</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подслизистая</w:t>
            </w:r>
            <w:r>
              <w:rPr>
                <w:spacing w:val="-12"/>
                <w:sz w:val="20"/>
              </w:rPr>
              <w:t xml:space="preserve"> </w:t>
            </w:r>
            <w:r>
              <w:rPr>
                <w:sz w:val="20"/>
              </w:rPr>
              <w:t>резекция</w:t>
            </w:r>
            <w:r>
              <w:rPr>
                <w:spacing w:val="-10"/>
                <w:sz w:val="20"/>
              </w:rPr>
              <w:t xml:space="preserve"> </w:t>
            </w:r>
            <w:r>
              <w:rPr>
                <w:sz w:val="20"/>
              </w:rPr>
              <w:t>перегородки</w:t>
            </w:r>
            <w:r>
              <w:rPr>
                <w:spacing w:val="-11"/>
                <w:sz w:val="20"/>
              </w:rPr>
              <w:t xml:space="preserve"> </w:t>
            </w:r>
            <w:r>
              <w:rPr>
                <w:spacing w:val="-2"/>
                <w:sz w:val="20"/>
              </w:rPr>
              <w:t>носа;</w:t>
            </w:r>
          </w:p>
          <w:p>
            <w:pPr>
              <w:pStyle w:val="TableParagraph"/>
              <w:numPr>
                <w:ilvl w:val="0"/>
                <w:numId w:val="91"/>
              </w:numPr>
              <w:tabs>
                <w:tab w:val="clear" w:pos="720"/>
                <w:tab w:val="left" w:pos="219" w:leader="none"/>
              </w:tabs>
              <w:spacing w:lineRule="auto" w:line="240" w:before="0" w:after="0"/>
              <w:ind w:hanging="114" w:left="219" w:right="0"/>
              <w:jc w:val="left"/>
              <w:rPr>
                <w:sz w:val="20"/>
              </w:rPr>
            </w:pPr>
            <w:r>
              <w:rPr>
                <w:sz w:val="20"/>
              </w:rPr>
              <w:t>репозиция</w:t>
            </w:r>
            <w:r>
              <w:rPr>
                <w:spacing w:val="-8"/>
                <w:sz w:val="20"/>
              </w:rPr>
              <w:t xml:space="preserve"> </w:t>
            </w:r>
            <w:r>
              <w:rPr>
                <w:sz w:val="20"/>
              </w:rPr>
              <w:t>костей</w:t>
            </w:r>
            <w:r>
              <w:rPr>
                <w:spacing w:val="-8"/>
                <w:sz w:val="20"/>
              </w:rPr>
              <w:t xml:space="preserve"> </w:t>
            </w:r>
            <w:r>
              <w:rPr>
                <w:spacing w:val="-4"/>
                <w:sz w:val="20"/>
              </w:rPr>
              <w:t>носа;</w:t>
            </w:r>
          </w:p>
          <w:p>
            <w:pPr>
              <w:pStyle w:val="TableParagraph"/>
              <w:numPr>
                <w:ilvl w:val="0"/>
                <w:numId w:val="91"/>
              </w:numPr>
              <w:tabs>
                <w:tab w:val="clear" w:pos="720"/>
                <w:tab w:val="left" w:pos="470" w:leader="none"/>
                <w:tab w:val="left" w:pos="1537" w:leader="none"/>
                <w:tab w:val="left" w:pos="2703" w:leader="none"/>
                <w:tab w:val="left" w:pos="3806" w:leader="none"/>
                <w:tab w:val="left" w:pos="5177" w:leader="none"/>
                <w:tab w:val="left" w:pos="5861" w:leader="none"/>
              </w:tabs>
              <w:spacing w:lineRule="auto" w:line="240" w:before="0" w:after="0"/>
              <w:ind w:hanging="0" w:left="105" w:right="103"/>
              <w:jc w:val="left"/>
              <w:rPr>
                <w:sz w:val="20"/>
              </w:rPr>
            </w:pPr>
            <w:r>
              <w:rPr>
                <w:spacing w:val="-2"/>
                <w:sz w:val="20"/>
              </w:rPr>
              <w:t>отслойка</w:t>
            </w:r>
            <w:r>
              <w:rPr>
                <w:sz w:val="20"/>
              </w:rPr>
              <w:tab/>
            </w:r>
            <w:r>
              <w:rPr>
                <w:spacing w:val="-2"/>
                <w:sz w:val="20"/>
              </w:rPr>
              <w:t>слизистой</w:t>
            </w:r>
            <w:r>
              <w:rPr>
                <w:sz w:val="20"/>
              </w:rPr>
              <w:tab/>
            </w:r>
            <w:r>
              <w:rPr>
                <w:spacing w:val="-2"/>
                <w:sz w:val="20"/>
              </w:rPr>
              <w:t>оболочки</w:t>
            </w:r>
            <w:r>
              <w:rPr>
                <w:sz w:val="20"/>
              </w:rPr>
              <w:tab/>
            </w:r>
            <w:r>
              <w:rPr>
                <w:spacing w:val="-2"/>
                <w:sz w:val="20"/>
              </w:rPr>
              <w:t>перегородки</w:t>
            </w:r>
            <w:r>
              <w:rPr>
                <w:sz w:val="20"/>
              </w:rPr>
              <w:tab/>
            </w:r>
            <w:r>
              <w:rPr>
                <w:spacing w:val="-4"/>
                <w:sz w:val="20"/>
              </w:rPr>
              <w:t>носа</w:t>
            </w:r>
            <w:r>
              <w:rPr>
                <w:sz w:val="20"/>
              </w:rPr>
              <w:tab/>
            </w:r>
            <w:r>
              <w:rPr>
                <w:spacing w:val="-4"/>
                <w:sz w:val="20"/>
              </w:rPr>
              <w:t xml:space="preserve">при </w:t>
            </w:r>
            <w:r>
              <w:rPr>
                <w:sz w:val="20"/>
              </w:rPr>
              <w:t>рецидивирующих носовых кровотечениях;</w:t>
            </w:r>
          </w:p>
          <w:p>
            <w:pPr>
              <w:pStyle w:val="TableParagraph"/>
              <w:numPr>
                <w:ilvl w:val="0"/>
                <w:numId w:val="91"/>
              </w:numPr>
              <w:tabs>
                <w:tab w:val="clear" w:pos="720"/>
                <w:tab w:val="left" w:pos="371" w:leader="none"/>
                <w:tab w:val="left" w:pos="1366" w:leader="none"/>
                <w:tab w:val="left" w:pos="1764" w:leader="none"/>
                <w:tab w:val="left" w:pos="3524" w:leader="none"/>
                <w:tab w:val="left" w:pos="4341" w:leader="none"/>
                <w:tab w:val="left" w:pos="5207" w:leader="none"/>
                <w:tab w:val="left" w:pos="5517" w:leader="none"/>
              </w:tabs>
              <w:spacing w:lineRule="auto" w:line="235" w:before="0" w:after="0"/>
              <w:ind w:hanging="0" w:left="105" w:right="101"/>
              <w:jc w:val="left"/>
              <w:rPr>
                <w:sz w:val="20"/>
              </w:rPr>
            </w:pPr>
            <w:r>
              <w:rPr>
                <w:spacing w:val="-2"/>
                <w:sz w:val="20"/>
              </w:rPr>
              <w:t>операция</w:t>
            </w:r>
            <w:r>
              <w:rPr>
                <w:sz w:val="20"/>
              </w:rPr>
              <w:tab/>
            </w:r>
            <w:r>
              <w:rPr>
                <w:spacing w:val="-6"/>
                <w:sz w:val="20"/>
              </w:rPr>
              <w:t>на</w:t>
            </w:r>
            <w:r>
              <w:rPr>
                <w:sz w:val="20"/>
              </w:rPr>
              <w:tab/>
            </w:r>
            <w:r>
              <w:rPr>
                <w:spacing w:val="-2"/>
                <w:sz w:val="20"/>
              </w:rPr>
              <w:t>верхнечелюстной,</w:t>
            </w:r>
            <w:r>
              <w:rPr>
                <w:sz w:val="20"/>
              </w:rPr>
              <w:tab/>
            </w:r>
            <w:r>
              <w:rPr>
                <w:spacing w:val="-2"/>
                <w:sz w:val="20"/>
              </w:rPr>
              <w:t>лобной</w:t>
            </w:r>
            <w:r>
              <w:rPr>
                <w:sz w:val="20"/>
              </w:rPr>
              <w:tab/>
            </w:r>
            <w:r>
              <w:rPr>
                <w:spacing w:val="-2"/>
                <w:sz w:val="20"/>
              </w:rPr>
              <w:t>пазухах</w:t>
            </w:r>
            <w:r>
              <w:rPr>
                <w:sz w:val="20"/>
              </w:rPr>
              <w:tab/>
            </w:r>
            <w:r>
              <w:rPr>
                <w:spacing w:val="-10"/>
                <w:sz w:val="20"/>
              </w:rPr>
              <w:t>и</w:t>
            </w:r>
            <w:r>
              <w:rPr>
                <w:sz w:val="20"/>
              </w:rPr>
              <w:tab/>
            </w:r>
            <w:r>
              <w:rPr>
                <w:spacing w:val="-2"/>
                <w:sz w:val="20"/>
              </w:rPr>
              <w:t xml:space="preserve">клетках </w:t>
            </w:r>
            <w:r>
              <w:rPr>
                <w:sz w:val="20"/>
              </w:rPr>
              <w:t>решетчатого лабиринта;</w:t>
            </w:r>
          </w:p>
          <w:p>
            <w:pPr>
              <w:pStyle w:val="TableParagraph"/>
              <w:numPr>
                <w:ilvl w:val="0"/>
                <w:numId w:val="91"/>
              </w:numPr>
              <w:tabs>
                <w:tab w:val="clear" w:pos="720"/>
                <w:tab w:val="left" w:pos="219" w:leader="none"/>
              </w:tabs>
              <w:spacing w:lineRule="auto" w:line="240" w:before="1" w:after="0"/>
              <w:ind w:hanging="114" w:left="219" w:right="0"/>
              <w:jc w:val="left"/>
              <w:rPr>
                <w:sz w:val="20"/>
              </w:rPr>
            </w:pPr>
            <w:r>
              <w:rPr>
                <w:sz w:val="20"/>
              </w:rPr>
              <w:t>трепанопункция</w:t>
            </w:r>
            <w:r>
              <w:rPr>
                <w:spacing w:val="-10"/>
                <w:sz w:val="20"/>
              </w:rPr>
              <w:t xml:space="preserve"> </w:t>
            </w:r>
            <w:r>
              <w:rPr>
                <w:sz w:val="20"/>
              </w:rPr>
              <w:t>лобной</w:t>
            </w:r>
            <w:r>
              <w:rPr>
                <w:spacing w:val="-13"/>
                <w:sz w:val="20"/>
              </w:rPr>
              <w:t xml:space="preserve"> </w:t>
            </w:r>
            <w:r>
              <w:rPr>
                <w:spacing w:val="-2"/>
                <w:sz w:val="20"/>
              </w:rPr>
              <w:t>пазухи;</w:t>
            </w:r>
          </w:p>
          <w:p>
            <w:pPr>
              <w:pStyle w:val="TableParagraph"/>
              <w:numPr>
                <w:ilvl w:val="0"/>
                <w:numId w:val="91"/>
              </w:numPr>
              <w:tabs>
                <w:tab w:val="clear" w:pos="720"/>
                <w:tab w:val="left" w:pos="410" w:leader="none"/>
                <w:tab w:val="left" w:pos="1204" w:leader="none"/>
                <w:tab w:val="left" w:pos="2134" w:leader="none"/>
                <w:tab w:val="left" w:pos="2758" w:leader="none"/>
                <w:tab w:val="left" w:pos="3758" w:leader="none"/>
                <w:tab w:val="left" w:pos="4480" w:leader="none"/>
              </w:tabs>
              <w:spacing w:lineRule="exact" w:line="217" w:before="0" w:after="0"/>
              <w:ind w:hanging="305" w:left="410" w:right="0"/>
              <w:jc w:val="left"/>
              <w:rPr>
                <w:sz w:val="20"/>
              </w:rPr>
            </w:pPr>
            <w:r>
              <w:rPr>
                <w:spacing w:val="-2"/>
                <w:sz w:val="20"/>
              </w:rPr>
              <w:t>туалет</w:t>
            </w:r>
            <w:r>
              <w:rPr>
                <w:sz w:val="20"/>
              </w:rPr>
              <w:tab/>
            </w:r>
            <w:r>
              <w:rPr>
                <w:spacing w:val="-2"/>
                <w:sz w:val="20"/>
              </w:rPr>
              <w:t>полости</w:t>
            </w:r>
            <w:r>
              <w:rPr>
                <w:sz w:val="20"/>
              </w:rPr>
              <w:tab/>
            </w:r>
            <w:r>
              <w:rPr>
                <w:spacing w:val="-4"/>
                <w:sz w:val="20"/>
              </w:rPr>
              <w:t>носа</w:t>
            </w:r>
            <w:r>
              <w:rPr>
                <w:sz w:val="20"/>
              </w:rPr>
              <w:tab/>
            </w:r>
            <w:r>
              <w:rPr>
                <w:spacing w:val="-2"/>
                <w:sz w:val="20"/>
              </w:rPr>
              <w:t>больным</w:t>
            </w:r>
            <w:r>
              <w:rPr>
                <w:sz w:val="20"/>
              </w:rPr>
              <w:tab/>
            </w:r>
            <w:r>
              <w:rPr>
                <w:spacing w:val="-4"/>
                <w:sz w:val="20"/>
              </w:rPr>
              <w:t>после</w:t>
            </w:r>
            <w:r>
              <w:rPr>
                <w:sz w:val="20"/>
              </w:rPr>
              <w:tab/>
            </w:r>
            <w:r>
              <w:rPr>
                <w:spacing w:val="-2"/>
                <w:sz w:val="20"/>
              </w:rPr>
              <w:t>ринохирургических</w:t>
            </w:r>
          </w:p>
        </w:tc>
      </w:tr>
    </w:tbl>
    <w:p>
      <w:pPr>
        <w:pStyle w:val="TableParagraph"/>
        <w:spacing w:lineRule="exact" w:line="217" w:before="0" w:after="0"/>
        <w:jc w:val="left"/>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14535" w:hRule="atLeast"/>
        </w:trPr>
        <w:tc>
          <w:tcPr>
            <w:tcW w:w="2453" w:type="dxa"/>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4" w:space="0" w:color="000000"/>
              <w:right w:val="single" w:sz="6" w:space="0" w:color="000000"/>
            </w:tcBorders>
          </w:tcPr>
          <w:p>
            <w:pPr>
              <w:pStyle w:val="TableParagraph"/>
              <w:ind w:left="0" w:right="0"/>
              <w:rPr>
                <w:sz w:val="18"/>
              </w:rPr>
            </w:pPr>
            <w:r>
              <w:rPr>
                <w:sz w:val="18"/>
              </w:rPr>
            </w:r>
          </w:p>
        </w:tc>
        <w:tc>
          <w:tcPr>
            <w:tcW w:w="6295" w:type="dxa"/>
            <w:tcBorders>
              <w:top w:val="single" w:sz="4" w:space="0" w:color="000000"/>
              <w:left w:val="single" w:sz="6" w:space="0" w:color="000000"/>
              <w:bottom w:val="single" w:sz="4" w:space="0" w:color="000000"/>
              <w:right w:val="single" w:sz="4" w:space="0" w:color="000000"/>
            </w:tcBorders>
          </w:tcPr>
          <w:p>
            <w:pPr>
              <w:pStyle w:val="TableParagraph"/>
              <w:spacing w:lineRule="exact" w:line="224"/>
              <w:rPr>
                <w:sz w:val="20"/>
              </w:rPr>
            </w:pPr>
            <w:r>
              <w:rPr>
                <w:spacing w:val="-2"/>
                <w:sz w:val="20"/>
              </w:rPr>
              <w:t>вмешательств;</w:t>
            </w:r>
          </w:p>
          <w:p>
            <w:pPr>
              <w:pStyle w:val="TableParagraph"/>
              <w:numPr>
                <w:ilvl w:val="0"/>
                <w:numId w:val="90"/>
              </w:numPr>
              <w:tabs>
                <w:tab w:val="clear" w:pos="720"/>
                <w:tab w:val="left" w:pos="243" w:leader="none"/>
              </w:tabs>
              <w:spacing w:lineRule="auto" w:line="240" w:before="0" w:after="0"/>
              <w:ind w:hanging="0" w:left="105" w:right="102"/>
              <w:jc w:val="left"/>
              <w:rPr>
                <w:sz w:val="20"/>
              </w:rPr>
            </w:pPr>
            <w:r>
              <w:rPr>
                <w:sz w:val="20"/>
              </w:rPr>
              <w:t xml:space="preserve">промывание лакун небных миндалин и туширование задней стенки </w:t>
            </w:r>
            <w:r>
              <w:rPr>
                <w:spacing w:val="-2"/>
                <w:sz w:val="20"/>
              </w:rPr>
              <w:t>глотки;</w:t>
            </w:r>
          </w:p>
          <w:p>
            <w:pPr>
              <w:pStyle w:val="TableParagraph"/>
              <w:numPr>
                <w:ilvl w:val="0"/>
                <w:numId w:val="90"/>
              </w:numPr>
              <w:tabs>
                <w:tab w:val="clear" w:pos="720"/>
                <w:tab w:val="left" w:pos="219" w:leader="none"/>
              </w:tabs>
              <w:spacing w:lineRule="auto" w:line="240" w:before="0" w:after="0"/>
              <w:ind w:hanging="114" w:left="219" w:right="0"/>
              <w:jc w:val="left"/>
              <w:rPr>
                <w:sz w:val="20"/>
              </w:rPr>
            </w:pPr>
            <w:r>
              <w:rPr>
                <w:sz w:val="20"/>
              </w:rPr>
              <w:t>вскрытие</w:t>
            </w:r>
            <w:r>
              <w:rPr>
                <w:spacing w:val="-10"/>
                <w:sz w:val="20"/>
              </w:rPr>
              <w:t xml:space="preserve"> </w:t>
            </w:r>
            <w:r>
              <w:rPr>
                <w:sz w:val="20"/>
              </w:rPr>
              <w:t>паратонзиллярного</w:t>
            </w:r>
            <w:r>
              <w:rPr>
                <w:spacing w:val="-12"/>
                <w:sz w:val="20"/>
              </w:rPr>
              <w:t xml:space="preserve"> </w:t>
            </w:r>
            <w:r>
              <w:rPr>
                <w:spacing w:val="-2"/>
                <w:sz w:val="20"/>
              </w:rPr>
              <w:t>абсцесса;</w:t>
            </w:r>
          </w:p>
          <w:p>
            <w:pPr>
              <w:pStyle w:val="TableParagraph"/>
              <w:numPr>
                <w:ilvl w:val="0"/>
                <w:numId w:val="90"/>
              </w:numPr>
              <w:tabs>
                <w:tab w:val="clear" w:pos="720"/>
                <w:tab w:val="left" w:pos="219" w:leader="none"/>
              </w:tabs>
              <w:spacing w:lineRule="auto" w:line="240" w:before="0" w:after="0"/>
              <w:ind w:hanging="114" w:left="219" w:right="0"/>
              <w:jc w:val="left"/>
              <w:rPr>
                <w:sz w:val="20"/>
              </w:rPr>
            </w:pPr>
            <w:r>
              <w:rPr>
                <w:sz w:val="20"/>
              </w:rPr>
              <w:t>вскрытие</w:t>
            </w:r>
            <w:r>
              <w:rPr>
                <w:spacing w:val="-12"/>
                <w:sz w:val="20"/>
              </w:rPr>
              <w:t xml:space="preserve"> </w:t>
            </w:r>
            <w:r>
              <w:rPr>
                <w:sz w:val="20"/>
              </w:rPr>
              <w:t>заглоточного,</w:t>
            </w:r>
            <w:r>
              <w:rPr>
                <w:spacing w:val="-9"/>
                <w:sz w:val="20"/>
              </w:rPr>
              <w:t xml:space="preserve"> </w:t>
            </w:r>
            <w:r>
              <w:rPr>
                <w:sz w:val="20"/>
              </w:rPr>
              <w:t>боковоглоточного</w:t>
            </w:r>
            <w:r>
              <w:rPr>
                <w:spacing w:val="-11"/>
                <w:sz w:val="20"/>
              </w:rPr>
              <w:t xml:space="preserve"> </w:t>
            </w:r>
            <w:r>
              <w:rPr>
                <w:spacing w:val="-2"/>
                <w:sz w:val="20"/>
              </w:rPr>
              <w:t>абсцессов;</w:t>
            </w:r>
          </w:p>
          <w:p>
            <w:pPr>
              <w:pStyle w:val="TableParagraph"/>
              <w:numPr>
                <w:ilvl w:val="0"/>
                <w:numId w:val="90"/>
              </w:numPr>
              <w:tabs>
                <w:tab w:val="clear" w:pos="720"/>
                <w:tab w:val="left" w:pos="219" w:leader="none"/>
              </w:tabs>
              <w:spacing w:lineRule="auto" w:line="240" w:before="1" w:after="0"/>
              <w:ind w:hanging="114" w:left="219" w:right="0"/>
              <w:jc w:val="left"/>
              <w:rPr>
                <w:sz w:val="20"/>
              </w:rPr>
            </w:pPr>
            <w:r>
              <w:rPr>
                <w:spacing w:val="-2"/>
                <w:sz w:val="20"/>
              </w:rPr>
              <w:t>аденотомия;</w:t>
            </w:r>
          </w:p>
          <w:p>
            <w:pPr>
              <w:pStyle w:val="TableParagraph"/>
              <w:numPr>
                <w:ilvl w:val="0"/>
                <w:numId w:val="90"/>
              </w:numPr>
              <w:tabs>
                <w:tab w:val="clear" w:pos="720"/>
                <w:tab w:val="left" w:pos="219" w:leader="none"/>
              </w:tabs>
              <w:spacing w:lineRule="exact" w:line="229" w:before="0" w:after="0"/>
              <w:ind w:hanging="114" w:left="219" w:right="0"/>
              <w:jc w:val="left"/>
              <w:rPr>
                <w:sz w:val="20"/>
              </w:rPr>
            </w:pPr>
            <w:r>
              <w:rPr>
                <w:spacing w:val="-2"/>
                <w:sz w:val="20"/>
              </w:rPr>
              <w:t>тонзиллотомия;</w:t>
            </w:r>
          </w:p>
          <w:p>
            <w:pPr>
              <w:pStyle w:val="TableParagraph"/>
              <w:numPr>
                <w:ilvl w:val="0"/>
                <w:numId w:val="90"/>
              </w:numPr>
              <w:tabs>
                <w:tab w:val="clear" w:pos="720"/>
                <w:tab w:val="left" w:pos="219" w:leader="none"/>
              </w:tabs>
              <w:spacing w:lineRule="exact" w:line="229" w:before="0" w:after="0"/>
              <w:ind w:hanging="114" w:left="219" w:right="0"/>
              <w:jc w:val="left"/>
              <w:rPr>
                <w:sz w:val="20"/>
              </w:rPr>
            </w:pPr>
            <w:r>
              <w:rPr>
                <w:spacing w:val="-2"/>
                <w:sz w:val="20"/>
              </w:rPr>
              <w:t>тонзилэктомия;</w:t>
            </w:r>
          </w:p>
          <w:p>
            <w:pPr>
              <w:pStyle w:val="TableParagraph"/>
              <w:numPr>
                <w:ilvl w:val="0"/>
                <w:numId w:val="90"/>
              </w:numPr>
              <w:tabs>
                <w:tab w:val="clear" w:pos="720"/>
                <w:tab w:val="left" w:pos="222" w:leader="none"/>
              </w:tabs>
              <w:spacing w:lineRule="auto" w:line="240" w:before="1" w:after="0"/>
              <w:ind w:hanging="117" w:left="222" w:right="0"/>
              <w:jc w:val="left"/>
              <w:rPr>
                <w:sz w:val="20"/>
              </w:rPr>
            </w:pPr>
            <w:r>
              <w:rPr>
                <w:sz w:val="20"/>
              </w:rPr>
              <w:t>удаление</w:t>
            </w:r>
            <w:r>
              <w:rPr>
                <w:spacing w:val="-4"/>
                <w:sz w:val="20"/>
              </w:rPr>
              <w:t xml:space="preserve"> </w:t>
            </w:r>
            <w:r>
              <w:rPr>
                <w:sz w:val="20"/>
              </w:rPr>
              <w:t>инородных</w:t>
            </w:r>
            <w:r>
              <w:rPr>
                <w:spacing w:val="-7"/>
                <w:sz w:val="20"/>
              </w:rPr>
              <w:t xml:space="preserve"> </w:t>
            </w:r>
            <w:r>
              <w:rPr>
                <w:sz w:val="20"/>
              </w:rPr>
              <w:t>тел</w:t>
            </w:r>
            <w:r>
              <w:rPr>
                <w:spacing w:val="-8"/>
                <w:sz w:val="20"/>
              </w:rPr>
              <w:t xml:space="preserve"> </w:t>
            </w:r>
            <w:r>
              <w:rPr>
                <w:sz w:val="20"/>
              </w:rPr>
              <w:t>глотки</w:t>
            </w:r>
            <w:r>
              <w:rPr>
                <w:spacing w:val="-7"/>
                <w:sz w:val="20"/>
              </w:rPr>
              <w:t xml:space="preserve"> </w:t>
            </w:r>
            <w:r>
              <w:rPr>
                <w:sz w:val="20"/>
              </w:rPr>
              <w:t>и</w:t>
            </w:r>
            <w:r>
              <w:rPr>
                <w:spacing w:val="-5"/>
                <w:sz w:val="20"/>
              </w:rPr>
              <w:t xml:space="preserve"> </w:t>
            </w:r>
            <w:r>
              <w:rPr>
                <w:spacing w:val="-2"/>
                <w:sz w:val="20"/>
              </w:rPr>
              <w:t>носоглотки;</w:t>
            </w:r>
          </w:p>
          <w:p>
            <w:pPr>
              <w:pStyle w:val="TableParagraph"/>
              <w:numPr>
                <w:ilvl w:val="0"/>
                <w:numId w:val="90"/>
              </w:numPr>
              <w:tabs>
                <w:tab w:val="clear" w:pos="720"/>
                <w:tab w:val="left" w:pos="219" w:leader="none"/>
              </w:tabs>
              <w:spacing w:lineRule="auto" w:line="240" w:before="0" w:after="0"/>
              <w:ind w:hanging="114" w:left="219" w:right="0"/>
              <w:jc w:val="left"/>
              <w:rPr>
                <w:sz w:val="20"/>
              </w:rPr>
            </w:pPr>
            <w:r>
              <w:rPr>
                <w:sz w:val="20"/>
              </w:rPr>
              <w:t>вскрытие</w:t>
            </w:r>
            <w:r>
              <w:rPr>
                <w:spacing w:val="-9"/>
                <w:sz w:val="20"/>
              </w:rPr>
              <w:t xml:space="preserve"> </w:t>
            </w:r>
            <w:r>
              <w:rPr>
                <w:sz w:val="20"/>
              </w:rPr>
              <w:t>флегмоны</w:t>
            </w:r>
            <w:r>
              <w:rPr>
                <w:spacing w:val="-8"/>
                <w:sz w:val="20"/>
              </w:rPr>
              <w:t xml:space="preserve"> </w:t>
            </w:r>
            <w:r>
              <w:rPr>
                <w:spacing w:val="-4"/>
                <w:sz w:val="20"/>
              </w:rPr>
              <w:t>шеи;</w:t>
            </w:r>
          </w:p>
          <w:p>
            <w:pPr>
              <w:pStyle w:val="TableParagraph"/>
              <w:numPr>
                <w:ilvl w:val="0"/>
                <w:numId w:val="90"/>
              </w:numPr>
              <w:tabs>
                <w:tab w:val="clear" w:pos="720"/>
                <w:tab w:val="left" w:pos="222" w:leader="none"/>
              </w:tabs>
              <w:spacing w:lineRule="auto" w:line="240" w:before="0" w:after="0"/>
              <w:ind w:hanging="117" w:left="222" w:right="0"/>
              <w:jc w:val="left"/>
              <w:rPr>
                <w:sz w:val="20"/>
              </w:rPr>
            </w:pPr>
            <w:r>
              <w:rPr>
                <w:sz w:val="20"/>
              </w:rPr>
              <w:t>удаление</w:t>
            </w:r>
            <w:r>
              <w:rPr>
                <w:spacing w:val="-7"/>
                <w:sz w:val="20"/>
              </w:rPr>
              <w:t xml:space="preserve"> </w:t>
            </w:r>
            <w:r>
              <w:rPr>
                <w:sz w:val="20"/>
              </w:rPr>
              <w:t>инородных</w:t>
            </w:r>
            <w:r>
              <w:rPr>
                <w:spacing w:val="-10"/>
                <w:sz w:val="20"/>
              </w:rPr>
              <w:t xml:space="preserve"> </w:t>
            </w:r>
            <w:r>
              <w:rPr>
                <w:sz w:val="20"/>
              </w:rPr>
              <w:t>тел</w:t>
            </w:r>
            <w:r>
              <w:rPr>
                <w:spacing w:val="-10"/>
                <w:sz w:val="20"/>
              </w:rPr>
              <w:t xml:space="preserve"> </w:t>
            </w:r>
            <w:r>
              <w:rPr>
                <w:spacing w:val="-2"/>
                <w:sz w:val="20"/>
              </w:rPr>
              <w:t>гортани;</w:t>
            </w:r>
          </w:p>
          <w:p>
            <w:pPr>
              <w:pStyle w:val="TableParagraph"/>
              <w:numPr>
                <w:ilvl w:val="0"/>
                <w:numId w:val="90"/>
              </w:numPr>
              <w:tabs>
                <w:tab w:val="clear" w:pos="720"/>
                <w:tab w:val="left" w:pos="219" w:leader="none"/>
              </w:tabs>
              <w:spacing w:lineRule="auto" w:line="240" w:before="1" w:after="0"/>
              <w:ind w:hanging="114" w:left="219" w:right="0"/>
              <w:jc w:val="left"/>
              <w:rPr>
                <w:sz w:val="20"/>
              </w:rPr>
            </w:pPr>
            <w:r>
              <w:rPr>
                <w:sz w:val="20"/>
              </w:rPr>
              <w:t>вскрытие</w:t>
            </w:r>
            <w:r>
              <w:rPr>
                <w:spacing w:val="-9"/>
                <w:sz w:val="20"/>
              </w:rPr>
              <w:t xml:space="preserve"> </w:t>
            </w:r>
            <w:r>
              <w:rPr>
                <w:sz w:val="20"/>
              </w:rPr>
              <w:t>абсцесса</w:t>
            </w:r>
            <w:r>
              <w:rPr>
                <w:spacing w:val="-8"/>
                <w:sz w:val="20"/>
              </w:rPr>
              <w:t xml:space="preserve"> </w:t>
            </w:r>
            <w:r>
              <w:rPr>
                <w:spacing w:val="-2"/>
                <w:sz w:val="20"/>
              </w:rPr>
              <w:t>надгортанника;</w:t>
            </w:r>
          </w:p>
          <w:p>
            <w:pPr>
              <w:pStyle w:val="TableParagraph"/>
              <w:numPr>
                <w:ilvl w:val="0"/>
                <w:numId w:val="90"/>
              </w:numPr>
              <w:tabs>
                <w:tab w:val="clear" w:pos="720"/>
                <w:tab w:val="left" w:pos="219" w:leader="none"/>
              </w:tabs>
              <w:spacing w:lineRule="exact" w:line="229" w:before="0" w:after="0"/>
              <w:ind w:hanging="114" w:left="219" w:right="0"/>
              <w:jc w:val="left"/>
              <w:rPr>
                <w:sz w:val="20"/>
              </w:rPr>
            </w:pPr>
            <w:r>
              <w:rPr>
                <w:spacing w:val="-2"/>
                <w:sz w:val="20"/>
              </w:rPr>
              <w:t>промывание</w:t>
            </w:r>
            <w:r>
              <w:rPr>
                <w:spacing w:val="6"/>
                <w:sz w:val="20"/>
              </w:rPr>
              <w:t xml:space="preserve"> </w:t>
            </w:r>
            <w:r>
              <w:rPr>
                <w:spacing w:val="-2"/>
                <w:sz w:val="20"/>
              </w:rPr>
              <w:t>аттика;</w:t>
            </w:r>
          </w:p>
          <w:p>
            <w:pPr>
              <w:pStyle w:val="TableParagraph"/>
              <w:numPr>
                <w:ilvl w:val="0"/>
                <w:numId w:val="90"/>
              </w:numPr>
              <w:tabs>
                <w:tab w:val="clear" w:pos="720"/>
                <w:tab w:val="left" w:pos="308" w:leader="none"/>
              </w:tabs>
              <w:spacing w:lineRule="auto" w:line="240" w:before="0" w:after="0"/>
              <w:ind w:hanging="0" w:left="105" w:right="103"/>
              <w:jc w:val="left"/>
              <w:rPr>
                <w:sz w:val="20"/>
              </w:rPr>
            </w:pPr>
            <w:r>
              <w:rPr>
                <w:sz w:val="20"/>
              </w:rPr>
              <w:t>парацентез</w:t>
            </w:r>
            <w:r>
              <w:rPr>
                <w:spacing w:val="80"/>
                <w:sz w:val="20"/>
              </w:rPr>
              <w:t xml:space="preserve"> </w:t>
            </w:r>
            <w:r>
              <w:rPr>
                <w:sz w:val="20"/>
              </w:rPr>
              <w:t>барабанной</w:t>
            </w:r>
            <w:r>
              <w:rPr>
                <w:spacing w:val="40"/>
                <w:sz w:val="20"/>
              </w:rPr>
              <w:t xml:space="preserve"> </w:t>
            </w:r>
            <w:r>
              <w:rPr>
                <w:sz w:val="20"/>
              </w:rPr>
              <w:t>перепонки</w:t>
            </w:r>
            <w:r>
              <w:rPr>
                <w:spacing w:val="40"/>
                <w:sz w:val="20"/>
              </w:rPr>
              <w:t xml:space="preserve"> </w:t>
            </w:r>
            <w:r>
              <w:rPr>
                <w:sz w:val="20"/>
              </w:rPr>
              <w:t>и</w:t>
            </w:r>
            <w:r>
              <w:rPr>
                <w:spacing w:val="40"/>
                <w:sz w:val="20"/>
              </w:rPr>
              <w:t xml:space="preserve"> </w:t>
            </w:r>
            <w:r>
              <w:rPr>
                <w:sz w:val="20"/>
              </w:rPr>
              <w:t>шунтирования</w:t>
            </w:r>
            <w:r>
              <w:rPr>
                <w:spacing w:val="40"/>
                <w:sz w:val="20"/>
              </w:rPr>
              <w:t xml:space="preserve"> </w:t>
            </w:r>
            <w:r>
              <w:rPr>
                <w:sz w:val="20"/>
              </w:rPr>
              <w:t xml:space="preserve">барабанной </w:t>
            </w:r>
            <w:r>
              <w:rPr>
                <w:spacing w:val="-2"/>
                <w:sz w:val="20"/>
              </w:rPr>
              <w:t>полости;</w:t>
            </w:r>
          </w:p>
          <w:p>
            <w:pPr>
              <w:pStyle w:val="TableParagraph"/>
              <w:numPr>
                <w:ilvl w:val="0"/>
                <w:numId w:val="90"/>
              </w:numPr>
              <w:tabs>
                <w:tab w:val="clear" w:pos="720"/>
                <w:tab w:val="left" w:pos="219" w:leader="none"/>
              </w:tabs>
              <w:spacing w:lineRule="auto" w:line="240" w:before="0" w:after="0"/>
              <w:ind w:hanging="114" w:left="219" w:right="0"/>
              <w:jc w:val="left"/>
              <w:rPr>
                <w:sz w:val="20"/>
              </w:rPr>
            </w:pPr>
            <w:r>
              <w:rPr>
                <w:spacing w:val="-2"/>
                <w:sz w:val="20"/>
              </w:rPr>
              <w:t>промывание</w:t>
            </w:r>
            <w:r>
              <w:rPr>
                <w:spacing w:val="6"/>
                <w:sz w:val="20"/>
              </w:rPr>
              <w:t xml:space="preserve"> </w:t>
            </w:r>
            <w:r>
              <w:rPr>
                <w:spacing w:val="-2"/>
                <w:sz w:val="20"/>
              </w:rPr>
              <w:t>аттика;</w:t>
            </w:r>
          </w:p>
          <w:p>
            <w:pPr>
              <w:pStyle w:val="TableParagraph"/>
              <w:numPr>
                <w:ilvl w:val="0"/>
                <w:numId w:val="90"/>
              </w:numPr>
              <w:tabs>
                <w:tab w:val="clear" w:pos="720"/>
                <w:tab w:val="left" w:pos="219" w:leader="none"/>
              </w:tabs>
              <w:spacing w:lineRule="auto" w:line="240" w:before="1" w:after="0"/>
              <w:ind w:hanging="114" w:left="219" w:right="0"/>
              <w:jc w:val="left"/>
              <w:rPr>
                <w:sz w:val="20"/>
              </w:rPr>
            </w:pPr>
            <w:r>
              <w:rPr>
                <w:sz w:val="20"/>
              </w:rPr>
              <w:t>пункция</w:t>
            </w:r>
            <w:r>
              <w:rPr>
                <w:spacing w:val="-6"/>
                <w:sz w:val="20"/>
              </w:rPr>
              <w:t xml:space="preserve"> </w:t>
            </w:r>
            <w:r>
              <w:rPr>
                <w:sz w:val="20"/>
              </w:rPr>
              <w:t>и</w:t>
            </w:r>
            <w:r>
              <w:rPr>
                <w:spacing w:val="-8"/>
                <w:sz w:val="20"/>
              </w:rPr>
              <w:t xml:space="preserve"> </w:t>
            </w:r>
            <w:r>
              <w:rPr>
                <w:sz w:val="20"/>
              </w:rPr>
              <w:t>вскрытие</w:t>
            </w:r>
            <w:r>
              <w:rPr>
                <w:spacing w:val="-7"/>
                <w:sz w:val="20"/>
              </w:rPr>
              <w:t xml:space="preserve"> </w:t>
            </w:r>
            <w:r>
              <w:rPr>
                <w:spacing w:val="-2"/>
                <w:sz w:val="20"/>
              </w:rPr>
              <w:t>отогематомы;</w:t>
            </w:r>
          </w:p>
          <w:p>
            <w:pPr>
              <w:pStyle w:val="TableParagraph"/>
              <w:numPr>
                <w:ilvl w:val="0"/>
                <w:numId w:val="90"/>
              </w:numPr>
              <w:tabs>
                <w:tab w:val="clear" w:pos="720"/>
                <w:tab w:val="left" w:pos="219" w:leader="none"/>
              </w:tabs>
              <w:spacing w:lineRule="auto" w:line="240" w:before="1" w:after="0"/>
              <w:ind w:hanging="114" w:left="219" w:right="0"/>
              <w:jc w:val="left"/>
              <w:rPr>
                <w:sz w:val="20"/>
              </w:rPr>
            </w:pPr>
            <w:r>
              <w:rPr>
                <w:sz w:val="20"/>
              </w:rPr>
              <w:t>обработка</w:t>
            </w:r>
            <w:r>
              <w:rPr>
                <w:spacing w:val="-3"/>
                <w:sz w:val="20"/>
              </w:rPr>
              <w:t xml:space="preserve"> </w:t>
            </w:r>
            <w:r>
              <w:rPr>
                <w:sz w:val="20"/>
              </w:rPr>
              <w:t>ушной</w:t>
            </w:r>
            <w:r>
              <w:rPr>
                <w:spacing w:val="-7"/>
                <w:sz w:val="20"/>
              </w:rPr>
              <w:t xml:space="preserve"> </w:t>
            </w:r>
            <w:r>
              <w:rPr>
                <w:sz w:val="20"/>
              </w:rPr>
              <w:t>раковины</w:t>
            </w:r>
            <w:r>
              <w:rPr>
                <w:spacing w:val="-6"/>
                <w:sz w:val="20"/>
              </w:rPr>
              <w:t xml:space="preserve"> </w:t>
            </w:r>
            <w:r>
              <w:rPr>
                <w:sz w:val="20"/>
              </w:rPr>
              <w:t>при</w:t>
            </w:r>
            <w:r>
              <w:rPr>
                <w:spacing w:val="-6"/>
                <w:sz w:val="20"/>
              </w:rPr>
              <w:t xml:space="preserve"> </w:t>
            </w:r>
            <w:r>
              <w:rPr>
                <w:sz w:val="20"/>
              </w:rPr>
              <w:t>ожогах</w:t>
            </w:r>
            <w:r>
              <w:rPr>
                <w:spacing w:val="-5"/>
                <w:sz w:val="20"/>
              </w:rPr>
              <w:t xml:space="preserve"> </w:t>
            </w:r>
            <w:r>
              <w:rPr>
                <w:sz w:val="20"/>
              </w:rPr>
              <w:t>и</w:t>
            </w:r>
            <w:r>
              <w:rPr>
                <w:spacing w:val="-6"/>
                <w:sz w:val="20"/>
              </w:rPr>
              <w:t xml:space="preserve"> </w:t>
            </w:r>
            <w:r>
              <w:rPr>
                <w:spacing w:val="-2"/>
                <w:sz w:val="20"/>
              </w:rPr>
              <w:t>обморожениях;</w:t>
            </w:r>
          </w:p>
          <w:p>
            <w:pPr>
              <w:pStyle w:val="TableParagraph"/>
              <w:numPr>
                <w:ilvl w:val="0"/>
                <w:numId w:val="90"/>
              </w:numPr>
              <w:tabs>
                <w:tab w:val="clear" w:pos="720"/>
                <w:tab w:val="left" w:pos="219" w:leader="none"/>
              </w:tabs>
              <w:spacing w:lineRule="exact" w:line="229" w:before="0" w:after="0"/>
              <w:ind w:hanging="114" w:left="219" w:right="0"/>
              <w:jc w:val="left"/>
              <w:rPr>
                <w:sz w:val="20"/>
              </w:rPr>
            </w:pPr>
            <w:r>
              <w:rPr>
                <w:sz w:val="20"/>
              </w:rPr>
              <w:t>вскрытие</w:t>
            </w:r>
            <w:r>
              <w:rPr>
                <w:spacing w:val="-11"/>
                <w:sz w:val="20"/>
              </w:rPr>
              <w:t xml:space="preserve"> </w:t>
            </w:r>
            <w:r>
              <w:rPr>
                <w:sz w:val="20"/>
              </w:rPr>
              <w:t>фурункула</w:t>
            </w:r>
            <w:r>
              <w:rPr>
                <w:spacing w:val="-8"/>
                <w:sz w:val="20"/>
              </w:rPr>
              <w:t xml:space="preserve"> </w:t>
            </w:r>
            <w:r>
              <w:rPr>
                <w:sz w:val="20"/>
              </w:rPr>
              <w:t>наружного</w:t>
            </w:r>
            <w:r>
              <w:rPr>
                <w:spacing w:val="-10"/>
                <w:sz w:val="20"/>
              </w:rPr>
              <w:t xml:space="preserve"> </w:t>
            </w:r>
            <w:r>
              <w:rPr>
                <w:sz w:val="20"/>
              </w:rPr>
              <w:t>слухового</w:t>
            </w:r>
            <w:r>
              <w:rPr>
                <w:spacing w:val="-10"/>
                <w:sz w:val="20"/>
              </w:rPr>
              <w:t xml:space="preserve"> </w:t>
            </w:r>
            <w:r>
              <w:rPr>
                <w:spacing w:val="-2"/>
                <w:sz w:val="20"/>
              </w:rPr>
              <w:t>прохода;</w:t>
            </w:r>
          </w:p>
          <w:p>
            <w:pPr>
              <w:pStyle w:val="TableParagraph"/>
              <w:numPr>
                <w:ilvl w:val="0"/>
                <w:numId w:val="90"/>
              </w:numPr>
              <w:tabs>
                <w:tab w:val="clear" w:pos="720"/>
                <w:tab w:val="left" w:pos="222" w:leader="none"/>
              </w:tabs>
              <w:spacing w:lineRule="exact" w:line="229" w:before="0" w:after="0"/>
              <w:ind w:hanging="117" w:left="222" w:right="0"/>
              <w:jc w:val="left"/>
              <w:rPr>
                <w:sz w:val="20"/>
              </w:rPr>
            </w:pPr>
            <w:r>
              <w:rPr>
                <w:sz w:val="20"/>
              </w:rPr>
              <w:t>удаление</w:t>
            </w:r>
            <w:r>
              <w:rPr>
                <w:spacing w:val="-8"/>
                <w:sz w:val="20"/>
              </w:rPr>
              <w:t xml:space="preserve"> </w:t>
            </w:r>
            <w:r>
              <w:rPr>
                <w:sz w:val="20"/>
              </w:rPr>
              <w:t>инородного</w:t>
            </w:r>
            <w:r>
              <w:rPr>
                <w:spacing w:val="-10"/>
                <w:sz w:val="20"/>
              </w:rPr>
              <w:t xml:space="preserve"> </w:t>
            </w:r>
            <w:r>
              <w:rPr>
                <w:sz w:val="20"/>
              </w:rPr>
              <w:t>тела</w:t>
            </w:r>
            <w:r>
              <w:rPr>
                <w:spacing w:val="-8"/>
                <w:sz w:val="20"/>
              </w:rPr>
              <w:t xml:space="preserve"> </w:t>
            </w:r>
            <w:r>
              <w:rPr>
                <w:sz w:val="20"/>
              </w:rPr>
              <w:t>наружного</w:t>
            </w:r>
            <w:r>
              <w:rPr>
                <w:spacing w:val="-9"/>
                <w:sz w:val="20"/>
              </w:rPr>
              <w:t xml:space="preserve"> </w:t>
            </w:r>
            <w:r>
              <w:rPr>
                <w:sz w:val="20"/>
              </w:rPr>
              <w:t>слухового</w:t>
            </w:r>
            <w:r>
              <w:rPr>
                <w:spacing w:val="-10"/>
                <w:sz w:val="20"/>
              </w:rPr>
              <w:t xml:space="preserve"> </w:t>
            </w:r>
            <w:r>
              <w:rPr>
                <w:spacing w:val="-2"/>
                <w:sz w:val="20"/>
              </w:rPr>
              <w:t>прохода;</w:t>
            </w:r>
          </w:p>
          <w:p>
            <w:pPr>
              <w:pStyle w:val="TableParagraph"/>
              <w:numPr>
                <w:ilvl w:val="0"/>
                <w:numId w:val="90"/>
              </w:numPr>
              <w:tabs>
                <w:tab w:val="clear" w:pos="720"/>
                <w:tab w:val="left" w:pos="219" w:leader="none"/>
              </w:tabs>
              <w:spacing w:lineRule="auto" w:line="240" w:before="0" w:after="0"/>
              <w:ind w:hanging="114" w:left="219" w:right="0"/>
              <w:jc w:val="left"/>
              <w:rPr>
                <w:sz w:val="20"/>
              </w:rPr>
            </w:pPr>
            <w:r>
              <w:rPr>
                <w:sz w:val="20"/>
              </w:rPr>
              <w:t>остановка</w:t>
            </w:r>
            <w:r>
              <w:rPr>
                <w:spacing w:val="-8"/>
                <w:sz w:val="20"/>
              </w:rPr>
              <w:t xml:space="preserve"> </w:t>
            </w:r>
            <w:r>
              <w:rPr>
                <w:sz w:val="20"/>
              </w:rPr>
              <w:t>ушных</w:t>
            </w:r>
            <w:r>
              <w:rPr>
                <w:spacing w:val="-10"/>
                <w:sz w:val="20"/>
              </w:rPr>
              <w:t xml:space="preserve"> </w:t>
            </w:r>
            <w:r>
              <w:rPr>
                <w:spacing w:val="-2"/>
                <w:sz w:val="20"/>
              </w:rPr>
              <w:t>кровотечений;</w:t>
            </w:r>
          </w:p>
          <w:p>
            <w:pPr>
              <w:pStyle w:val="TableParagraph"/>
              <w:numPr>
                <w:ilvl w:val="0"/>
                <w:numId w:val="90"/>
              </w:numPr>
              <w:tabs>
                <w:tab w:val="clear" w:pos="720"/>
                <w:tab w:val="left" w:pos="219" w:leader="none"/>
              </w:tabs>
              <w:spacing w:lineRule="auto" w:line="240" w:before="1" w:after="0"/>
              <w:ind w:hanging="114" w:left="219" w:right="0"/>
              <w:jc w:val="left"/>
              <w:rPr>
                <w:sz w:val="20"/>
              </w:rPr>
            </w:pPr>
            <w:r>
              <w:rPr>
                <w:spacing w:val="-2"/>
                <w:sz w:val="20"/>
              </w:rPr>
              <w:t>антропункция</w:t>
            </w:r>
          </w:p>
          <w:p>
            <w:pPr>
              <w:pStyle w:val="TableParagraph"/>
              <w:numPr>
                <w:ilvl w:val="0"/>
                <w:numId w:val="90"/>
              </w:numPr>
              <w:tabs>
                <w:tab w:val="clear" w:pos="720"/>
                <w:tab w:val="left" w:pos="219" w:leader="none"/>
              </w:tabs>
              <w:spacing w:lineRule="auto" w:line="240" w:before="0" w:after="0"/>
              <w:ind w:hanging="114" w:left="219" w:right="0"/>
              <w:jc w:val="left"/>
              <w:rPr>
                <w:sz w:val="20"/>
              </w:rPr>
            </w:pPr>
            <w:r>
              <w:rPr>
                <w:spacing w:val="-2"/>
                <w:sz w:val="20"/>
              </w:rPr>
              <w:t>антротомия;</w:t>
            </w:r>
          </w:p>
          <w:p>
            <w:pPr>
              <w:pStyle w:val="TableParagraph"/>
              <w:numPr>
                <w:ilvl w:val="0"/>
                <w:numId w:val="90"/>
              </w:numPr>
              <w:tabs>
                <w:tab w:val="clear" w:pos="720"/>
                <w:tab w:val="left" w:pos="219" w:leader="none"/>
              </w:tabs>
              <w:spacing w:lineRule="exact" w:line="229" w:before="1" w:after="0"/>
              <w:ind w:hanging="114" w:left="219" w:right="0"/>
              <w:jc w:val="left"/>
              <w:rPr>
                <w:sz w:val="20"/>
              </w:rPr>
            </w:pPr>
            <w:r>
              <w:rPr>
                <w:sz w:val="20"/>
              </w:rPr>
              <w:t>радикальная</w:t>
            </w:r>
            <w:r>
              <w:rPr>
                <w:spacing w:val="-11"/>
                <w:sz w:val="20"/>
              </w:rPr>
              <w:t xml:space="preserve"> </w:t>
            </w:r>
            <w:r>
              <w:rPr>
                <w:sz w:val="20"/>
              </w:rPr>
              <w:t>(общеполостная)</w:t>
            </w:r>
            <w:r>
              <w:rPr>
                <w:spacing w:val="-9"/>
                <w:sz w:val="20"/>
              </w:rPr>
              <w:t xml:space="preserve"> </w:t>
            </w:r>
            <w:r>
              <w:rPr>
                <w:sz w:val="20"/>
              </w:rPr>
              <w:t>операция</w:t>
            </w:r>
            <w:r>
              <w:rPr>
                <w:spacing w:val="-8"/>
                <w:sz w:val="20"/>
              </w:rPr>
              <w:t xml:space="preserve"> </w:t>
            </w:r>
            <w:r>
              <w:rPr>
                <w:sz w:val="20"/>
              </w:rPr>
              <w:t>на</w:t>
            </w:r>
            <w:r>
              <w:rPr>
                <w:spacing w:val="-7"/>
                <w:sz w:val="20"/>
              </w:rPr>
              <w:t xml:space="preserve"> </w:t>
            </w:r>
            <w:r>
              <w:rPr>
                <w:spacing w:val="-4"/>
                <w:sz w:val="20"/>
              </w:rPr>
              <w:t>ухе;</w:t>
            </w:r>
          </w:p>
          <w:p>
            <w:pPr>
              <w:pStyle w:val="TableParagraph"/>
              <w:numPr>
                <w:ilvl w:val="0"/>
                <w:numId w:val="90"/>
              </w:numPr>
              <w:tabs>
                <w:tab w:val="clear" w:pos="720"/>
                <w:tab w:val="left" w:pos="354" w:leader="none"/>
              </w:tabs>
              <w:spacing w:lineRule="auto" w:line="240" w:before="0" w:after="0"/>
              <w:ind w:hanging="0" w:left="105" w:right="102"/>
              <w:jc w:val="left"/>
              <w:rPr>
                <w:sz w:val="20"/>
              </w:rPr>
            </w:pPr>
            <w:r>
              <w:rPr>
                <w:sz w:val="20"/>
              </w:rPr>
              <w:t>туалет</w:t>
            </w:r>
            <w:r>
              <w:rPr>
                <w:spacing w:val="80"/>
                <w:w w:val="150"/>
                <w:sz w:val="20"/>
              </w:rPr>
              <w:t xml:space="preserve"> </w:t>
            </w:r>
            <w:r>
              <w:rPr>
                <w:sz w:val="20"/>
              </w:rPr>
              <w:t>наружного</w:t>
            </w:r>
            <w:r>
              <w:rPr>
                <w:spacing w:val="80"/>
                <w:w w:val="150"/>
                <w:sz w:val="20"/>
              </w:rPr>
              <w:t xml:space="preserve"> </w:t>
            </w:r>
            <w:r>
              <w:rPr>
                <w:sz w:val="20"/>
              </w:rPr>
              <w:t>слухового</w:t>
            </w:r>
            <w:r>
              <w:rPr>
                <w:spacing w:val="80"/>
                <w:w w:val="150"/>
                <w:sz w:val="20"/>
              </w:rPr>
              <w:t xml:space="preserve"> </w:t>
            </w:r>
            <w:r>
              <w:rPr>
                <w:sz w:val="20"/>
              </w:rPr>
              <w:t>прохода</w:t>
            </w:r>
            <w:r>
              <w:rPr>
                <w:spacing w:val="80"/>
                <w:w w:val="150"/>
                <w:sz w:val="20"/>
              </w:rPr>
              <w:t xml:space="preserve"> </w:t>
            </w:r>
            <w:r>
              <w:rPr>
                <w:sz w:val="20"/>
              </w:rPr>
              <w:t>методом</w:t>
            </w:r>
            <w:r>
              <w:rPr>
                <w:spacing w:val="80"/>
                <w:w w:val="150"/>
                <w:sz w:val="20"/>
              </w:rPr>
              <w:t xml:space="preserve"> </w:t>
            </w:r>
            <w:r>
              <w:rPr>
                <w:sz w:val="20"/>
              </w:rPr>
              <w:t>кюретажа</w:t>
            </w:r>
            <w:r>
              <w:rPr>
                <w:spacing w:val="80"/>
                <w:w w:val="150"/>
                <w:sz w:val="20"/>
              </w:rPr>
              <w:t xml:space="preserve"> </w:t>
            </w:r>
            <w:r>
              <w:rPr>
                <w:sz w:val="20"/>
              </w:rPr>
              <w:t xml:space="preserve">и </w:t>
            </w:r>
            <w:r>
              <w:rPr>
                <w:spacing w:val="-2"/>
                <w:sz w:val="20"/>
              </w:rPr>
              <w:t>ирригации;</w:t>
            </w:r>
          </w:p>
          <w:p>
            <w:pPr>
              <w:pStyle w:val="TableParagraph"/>
              <w:numPr>
                <w:ilvl w:val="0"/>
                <w:numId w:val="90"/>
              </w:numPr>
              <w:tabs>
                <w:tab w:val="clear" w:pos="720"/>
                <w:tab w:val="left" w:pos="251" w:leader="none"/>
              </w:tabs>
              <w:spacing w:lineRule="auto" w:line="240" w:before="0" w:after="0"/>
              <w:ind w:hanging="0" w:left="105" w:right="102"/>
              <w:jc w:val="left"/>
              <w:rPr>
                <w:sz w:val="20"/>
              </w:rPr>
            </w:pPr>
            <w:r>
              <w:rPr>
                <w:sz w:val="20"/>
              </w:rPr>
              <w:t>туалет</w:t>
            </w:r>
            <w:r>
              <w:rPr>
                <w:spacing w:val="26"/>
                <w:sz w:val="20"/>
              </w:rPr>
              <w:t xml:space="preserve"> </w:t>
            </w:r>
            <w:r>
              <w:rPr>
                <w:sz w:val="20"/>
              </w:rPr>
              <w:t>наружного</w:t>
            </w:r>
            <w:r>
              <w:rPr>
                <w:spacing w:val="25"/>
                <w:sz w:val="20"/>
              </w:rPr>
              <w:t xml:space="preserve"> </w:t>
            </w:r>
            <w:r>
              <w:rPr>
                <w:sz w:val="20"/>
              </w:rPr>
              <w:t>слухового</w:t>
            </w:r>
            <w:r>
              <w:rPr>
                <w:spacing w:val="25"/>
                <w:sz w:val="20"/>
              </w:rPr>
              <w:t xml:space="preserve"> </w:t>
            </w:r>
            <w:r>
              <w:rPr>
                <w:sz w:val="20"/>
              </w:rPr>
              <w:t>прохода</w:t>
            </w:r>
            <w:r>
              <w:rPr>
                <w:spacing w:val="24"/>
                <w:sz w:val="20"/>
              </w:rPr>
              <w:t xml:space="preserve"> </w:t>
            </w:r>
            <w:r>
              <w:rPr>
                <w:sz w:val="20"/>
              </w:rPr>
              <w:t>и</w:t>
            </w:r>
            <w:r>
              <w:rPr>
                <w:spacing w:val="25"/>
                <w:sz w:val="20"/>
              </w:rPr>
              <w:t xml:space="preserve"> </w:t>
            </w:r>
            <w:r>
              <w:rPr>
                <w:sz w:val="20"/>
              </w:rPr>
              <w:t>перевязка</w:t>
            </w:r>
            <w:r>
              <w:rPr>
                <w:spacing w:val="27"/>
                <w:sz w:val="20"/>
              </w:rPr>
              <w:t xml:space="preserve"> </w:t>
            </w:r>
            <w:r>
              <w:rPr>
                <w:sz w:val="20"/>
              </w:rPr>
              <w:t>пациентов</w:t>
            </w:r>
            <w:r>
              <w:rPr>
                <w:spacing w:val="26"/>
                <w:sz w:val="20"/>
              </w:rPr>
              <w:t xml:space="preserve"> </w:t>
            </w:r>
            <w:r>
              <w:rPr>
                <w:sz w:val="20"/>
              </w:rPr>
              <w:t>после отохирургических вмешательств;</w:t>
            </w:r>
          </w:p>
          <w:p>
            <w:pPr>
              <w:pStyle w:val="TableParagraph"/>
              <w:numPr>
                <w:ilvl w:val="0"/>
                <w:numId w:val="90"/>
              </w:numPr>
              <w:tabs>
                <w:tab w:val="clear" w:pos="720"/>
                <w:tab w:val="left" w:pos="219" w:leader="none"/>
              </w:tabs>
              <w:spacing w:lineRule="auto" w:line="240" w:before="0" w:after="0"/>
              <w:ind w:hanging="114" w:left="219" w:right="0"/>
              <w:jc w:val="left"/>
              <w:rPr>
                <w:sz w:val="20"/>
              </w:rPr>
            </w:pPr>
            <w:r>
              <w:rPr>
                <w:sz w:val="20"/>
              </w:rPr>
              <w:t>туалет</w:t>
            </w:r>
            <w:r>
              <w:rPr>
                <w:spacing w:val="-7"/>
                <w:sz w:val="20"/>
              </w:rPr>
              <w:t xml:space="preserve"> </w:t>
            </w:r>
            <w:r>
              <w:rPr>
                <w:sz w:val="20"/>
              </w:rPr>
              <w:t>среднего</w:t>
            </w:r>
            <w:r>
              <w:rPr>
                <w:spacing w:val="-4"/>
                <w:sz w:val="20"/>
              </w:rPr>
              <w:t xml:space="preserve"> </w:t>
            </w:r>
            <w:r>
              <w:rPr>
                <w:sz w:val="20"/>
              </w:rPr>
              <w:t>уха</w:t>
            </w:r>
            <w:r>
              <w:rPr>
                <w:spacing w:val="-6"/>
                <w:sz w:val="20"/>
              </w:rPr>
              <w:t xml:space="preserve"> </w:t>
            </w:r>
            <w:r>
              <w:rPr>
                <w:sz w:val="20"/>
              </w:rPr>
              <w:t>больным</w:t>
            </w:r>
            <w:r>
              <w:rPr>
                <w:spacing w:val="-5"/>
                <w:sz w:val="20"/>
              </w:rPr>
              <w:t xml:space="preserve"> </w:t>
            </w:r>
            <w:r>
              <w:rPr>
                <w:sz w:val="20"/>
              </w:rPr>
              <w:t>с</w:t>
            </w:r>
            <w:r>
              <w:rPr>
                <w:spacing w:val="-6"/>
                <w:sz w:val="20"/>
              </w:rPr>
              <w:t xml:space="preserve"> </w:t>
            </w:r>
            <w:r>
              <w:rPr>
                <w:spacing w:val="-2"/>
                <w:sz w:val="20"/>
              </w:rPr>
              <w:t>мезотимпанитом;</w:t>
            </w:r>
          </w:p>
          <w:p>
            <w:pPr>
              <w:pStyle w:val="TableParagraph"/>
              <w:numPr>
                <w:ilvl w:val="0"/>
                <w:numId w:val="90"/>
              </w:numPr>
              <w:tabs>
                <w:tab w:val="clear" w:pos="720"/>
                <w:tab w:val="left" w:pos="219" w:leader="none"/>
              </w:tabs>
              <w:spacing w:lineRule="exact" w:line="229" w:before="1" w:after="0"/>
              <w:ind w:hanging="114" w:left="219" w:right="0"/>
              <w:jc w:val="left"/>
              <w:rPr>
                <w:sz w:val="20"/>
              </w:rPr>
            </w:pPr>
            <w:r>
              <w:rPr>
                <w:sz w:val="20"/>
              </w:rPr>
              <w:t>продувание</w:t>
            </w:r>
            <w:r>
              <w:rPr>
                <w:spacing w:val="-7"/>
                <w:sz w:val="20"/>
              </w:rPr>
              <w:t xml:space="preserve"> </w:t>
            </w:r>
            <w:r>
              <w:rPr>
                <w:sz w:val="20"/>
              </w:rPr>
              <w:t>слуховых</w:t>
            </w:r>
            <w:r>
              <w:rPr>
                <w:spacing w:val="-8"/>
                <w:sz w:val="20"/>
              </w:rPr>
              <w:t xml:space="preserve"> </w:t>
            </w:r>
            <w:r>
              <w:rPr>
                <w:sz w:val="20"/>
              </w:rPr>
              <w:t>труб</w:t>
            </w:r>
            <w:r>
              <w:rPr>
                <w:spacing w:val="-6"/>
                <w:sz w:val="20"/>
              </w:rPr>
              <w:t xml:space="preserve"> </w:t>
            </w:r>
            <w:r>
              <w:rPr>
                <w:sz w:val="20"/>
              </w:rPr>
              <w:t>по</w:t>
            </w:r>
            <w:r>
              <w:rPr>
                <w:spacing w:val="-6"/>
                <w:sz w:val="20"/>
              </w:rPr>
              <w:t xml:space="preserve"> </w:t>
            </w:r>
            <w:r>
              <w:rPr>
                <w:spacing w:val="-2"/>
                <w:sz w:val="20"/>
              </w:rPr>
              <w:t>Политцеру;</w:t>
            </w:r>
          </w:p>
          <w:p>
            <w:pPr>
              <w:pStyle w:val="TableParagraph"/>
              <w:numPr>
                <w:ilvl w:val="0"/>
                <w:numId w:val="90"/>
              </w:numPr>
              <w:tabs>
                <w:tab w:val="clear" w:pos="720"/>
                <w:tab w:val="left" w:pos="219" w:leader="none"/>
              </w:tabs>
              <w:spacing w:lineRule="exact" w:line="229" w:before="0" w:after="0"/>
              <w:ind w:hanging="114" w:left="219" w:right="0"/>
              <w:jc w:val="left"/>
              <w:rPr>
                <w:sz w:val="20"/>
              </w:rPr>
            </w:pPr>
            <w:r>
              <w:rPr>
                <w:sz w:val="20"/>
              </w:rPr>
              <w:t>катетеризация</w:t>
            </w:r>
            <w:r>
              <w:rPr>
                <w:spacing w:val="-11"/>
                <w:sz w:val="20"/>
              </w:rPr>
              <w:t xml:space="preserve"> </w:t>
            </w:r>
            <w:r>
              <w:rPr>
                <w:sz w:val="20"/>
              </w:rPr>
              <w:t>слуховых</w:t>
            </w:r>
            <w:r>
              <w:rPr>
                <w:spacing w:val="-11"/>
                <w:sz w:val="20"/>
              </w:rPr>
              <w:t xml:space="preserve"> </w:t>
            </w:r>
            <w:r>
              <w:rPr>
                <w:spacing w:val="-4"/>
                <w:sz w:val="20"/>
              </w:rPr>
              <w:t>труб;</w:t>
            </w:r>
          </w:p>
          <w:p>
            <w:pPr>
              <w:pStyle w:val="TableParagraph"/>
              <w:numPr>
                <w:ilvl w:val="0"/>
                <w:numId w:val="90"/>
              </w:numPr>
              <w:tabs>
                <w:tab w:val="clear" w:pos="720"/>
                <w:tab w:val="left" w:pos="299" w:leader="none"/>
              </w:tabs>
              <w:spacing w:lineRule="auto" w:line="240" w:before="0" w:after="0"/>
              <w:ind w:hanging="0" w:left="105" w:right="101"/>
              <w:jc w:val="both"/>
              <w:rPr>
                <w:sz w:val="20"/>
              </w:rPr>
            </w:pPr>
            <w:r>
              <w:rPr>
                <w:sz w:val="20"/>
              </w:rPr>
              <w:t>забор материала из уха, горла, носа и смежных областей для бактериологического, цитологического, гистологического методов исследования (в том числе проведение тонкоигольчатой биопсии)</w:t>
            </w:r>
          </w:p>
          <w:p>
            <w:pPr>
              <w:pStyle w:val="TableParagraph"/>
              <w:numPr>
                <w:ilvl w:val="0"/>
                <w:numId w:val="89"/>
              </w:numPr>
              <w:tabs>
                <w:tab w:val="clear" w:pos="720"/>
                <w:tab w:val="left" w:pos="813" w:leader="none"/>
              </w:tabs>
              <w:spacing w:lineRule="auto" w:line="240" w:before="2" w:after="0"/>
              <w:ind w:hanging="0" w:left="105" w:right="102"/>
              <w:jc w:val="both"/>
              <w:rPr>
                <w:sz w:val="20"/>
              </w:rPr>
            </w:pPr>
            <w:r>
              <w:rPr>
                <w:sz w:val="20"/>
              </w:rPr>
              <w:t>Разрабатывать</w:t>
            </w:r>
            <w:r>
              <w:rPr>
                <w:spacing w:val="-2"/>
                <w:sz w:val="20"/>
              </w:rPr>
              <w:t xml:space="preserve"> </w:t>
            </w:r>
            <w:r>
              <w:rPr>
                <w:sz w:val="20"/>
              </w:rPr>
              <w:t>план</w:t>
            </w:r>
            <w:r>
              <w:rPr>
                <w:spacing w:val="-1"/>
                <w:sz w:val="20"/>
              </w:rPr>
              <w:t xml:space="preserve"> </w:t>
            </w:r>
            <w:r>
              <w:rPr>
                <w:sz w:val="20"/>
              </w:rPr>
              <w:t>послеоперационного</w:t>
            </w:r>
            <w:r>
              <w:rPr>
                <w:spacing w:val="-1"/>
                <w:sz w:val="20"/>
              </w:rPr>
              <w:t xml:space="preserve"> </w:t>
            </w:r>
            <w:r>
              <w:rPr>
                <w:sz w:val="20"/>
              </w:rPr>
              <w:t>ведения</w:t>
            </w:r>
            <w:r>
              <w:rPr>
                <w:spacing w:val="-1"/>
                <w:sz w:val="20"/>
              </w:rPr>
              <w:t xml:space="preserve"> </w:t>
            </w:r>
            <w:r>
              <w:rPr>
                <w:sz w:val="20"/>
              </w:rPr>
              <w:t>пациентов</w:t>
            </w:r>
            <w:r>
              <w:rPr>
                <w:spacing w:val="-3"/>
                <w:sz w:val="20"/>
              </w:rPr>
              <w:t xml:space="preserve"> </w:t>
            </w:r>
            <w:r>
              <w:rPr>
                <w:sz w:val="20"/>
              </w:rPr>
              <w:t xml:space="preserve">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89"/>
              </w:numPr>
              <w:tabs>
                <w:tab w:val="clear" w:pos="720"/>
                <w:tab w:val="left" w:pos="813" w:leader="none"/>
              </w:tabs>
              <w:spacing w:lineRule="auto" w:line="240" w:before="0" w:after="0"/>
              <w:ind w:hanging="0" w:left="105" w:right="98"/>
              <w:jc w:val="both"/>
              <w:rPr>
                <w:sz w:val="20"/>
              </w:rPr>
            </w:pPr>
            <w:r>
              <w:rPr>
                <w:sz w:val="20"/>
              </w:rPr>
              <w:t>Проводить мониторинг заболевания и (или) состояния уха, горла, носа, корректировать план лечения в зависимости от особенностей течения</w:t>
            </w:r>
          </w:p>
          <w:p>
            <w:pPr>
              <w:pStyle w:val="TableParagraph"/>
              <w:numPr>
                <w:ilvl w:val="0"/>
                <w:numId w:val="89"/>
              </w:numPr>
              <w:tabs>
                <w:tab w:val="clear" w:pos="720"/>
                <w:tab w:val="left" w:pos="813" w:leader="none"/>
              </w:tabs>
              <w:spacing w:lineRule="auto" w:line="240" w:before="0" w:after="0"/>
              <w:ind w:hanging="0" w:left="105" w:right="101"/>
              <w:jc w:val="both"/>
              <w:rPr>
                <w:sz w:val="20"/>
              </w:rPr>
            </w:pPr>
            <w:r>
              <w:rPr>
                <w:sz w:val="20"/>
              </w:rPr>
              <w:t>Оказывать медицинскую помощь пациентам при неотложных состояниях, вызванных заболеваниями и (или) состояниями уха,</w:t>
            </w:r>
            <w:r>
              <w:rPr>
                <w:spacing w:val="40"/>
                <w:sz w:val="20"/>
              </w:rPr>
              <w:t xml:space="preserve"> </w:t>
            </w:r>
            <w:r>
              <w:rPr>
                <w:sz w:val="20"/>
              </w:rPr>
              <w:t xml:space="preserve">горла, носа, в том числе в чрезвычайных ситуациях,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88"/>
              </w:numPr>
              <w:tabs>
                <w:tab w:val="clear" w:pos="720"/>
                <w:tab w:val="left" w:pos="219" w:leader="none"/>
              </w:tabs>
              <w:spacing w:lineRule="auto" w:line="240" w:before="0" w:after="0"/>
              <w:ind w:hanging="114" w:left="219" w:right="0"/>
              <w:jc w:val="both"/>
              <w:rPr>
                <w:sz w:val="20"/>
              </w:rPr>
            </w:pPr>
            <w:r>
              <w:rPr>
                <w:sz w:val="20"/>
              </w:rPr>
              <w:t>остановка</w:t>
            </w:r>
            <w:r>
              <w:rPr>
                <w:spacing w:val="-9"/>
                <w:sz w:val="20"/>
              </w:rPr>
              <w:t xml:space="preserve"> </w:t>
            </w:r>
            <w:r>
              <w:rPr>
                <w:sz w:val="20"/>
              </w:rPr>
              <w:t>кровотечения</w:t>
            </w:r>
            <w:r>
              <w:rPr>
                <w:spacing w:val="-6"/>
                <w:sz w:val="20"/>
              </w:rPr>
              <w:t xml:space="preserve"> </w:t>
            </w:r>
            <w:r>
              <w:rPr>
                <w:sz w:val="20"/>
              </w:rPr>
              <w:t>из</w:t>
            </w:r>
            <w:r>
              <w:rPr>
                <w:spacing w:val="-4"/>
                <w:sz w:val="20"/>
              </w:rPr>
              <w:t xml:space="preserve"> </w:t>
            </w:r>
            <w:r>
              <w:rPr>
                <w:sz w:val="20"/>
              </w:rPr>
              <w:t>уха,</w:t>
            </w:r>
            <w:r>
              <w:rPr>
                <w:spacing w:val="-8"/>
                <w:sz w:val="20"/>
              </w:rPr>
              <w:t xml:space="preserve"> </w:t>
            </w:r>
            <w:r>
              <w:rPr>
                <w:sz w:val="20"/>
              </w:rPr>
              <w:t>горла,</w:t>
            </w:r>
            <w:r>
              <w:rPr>
                <w:spacing w:val="-7"/>
                <w:sz w:val="20"/>
              </w:rPr>
              <w:t xml:space="preserve"> </w:t>
            </w:r>
            <w:r>
              <w:rPr>
                <w:spacing w:val="-2"/>
                <w:sz w:val="20"/>
              </w:rPr>
              <w:t>носа;</w:t>
            </w:r>
          </w:p>
          <w:p>
            <w:pPr>
              <w:pStyle w:val="TableParagraph"/>
              <w:numPr>
                <w:ilvl w:val="0"/>
                <w:numId w:val="88"/>
              </w:numPr>
              <w:tabs>
                <w:tab w:val="clear" w:pos="720"/>
                <w:tab w:val="left" w:pos="366" w:leader="none"/>
              </w:tabs>
              <w:spacing w:lineRule="auto" w:line="240" w:before="0" w:after="0"/>
              <w:ind w:hanging="0" w:left="105" w:right="97"/>
              <w:jc w:val="both"/>
              <w:rPr>
                <w:sz w:val="20"/>
              </w:rPr>
            </w:pPr>
            <w:r>
              <w:rPr>
                <w:sz w:val="20"/>
              </w:rPr>
              <w:t xml:space="preserve">восстановление дыхания пациента при угрожающих жизни нарушениях дыхания через верхние дыхательные пути (ротоглотка, </w:t>
            </w:r>
            <w:r>
              <w:rPr>
                <w:spacing w:val="-2"/>
                <w:sz w:val="20"/>
              </w:rPr>
              <w:t>гортань);</w:t>
            </w:r>
          </w:p>
          <w:p>
            <w:pPr>
              <w:pStyle w:val="TableParagraph"/>
              <w:numPr>
                <w:ilvl w:val="0"/>
                <w:numId w:val="88"/>
              </w:numPr>
              <w:tabs>
                <w:tab w:val="clear" w:pos="720"/>
                <w:tab w:val="left" w:pos="222" w:leader="none"/>
              </w:tabs>
              <w:spacing w:lineRule="exact" w:line="229" w:before="0" w:after="0"/>
              <w:ind w:hanging="117" w:left="222" w:right="0"/>
              <w:jc w:val="both"/>
              <w:rPr>
                <w:sz w:val="20"/>
              </w:rPr>
            </w:pPr>
            <w:r>
              <w:rPr>
                <w:sz w:val="20"/>
              </w:rPr>
              <w:t>удаление</w:t>
            </w:r>
            <w:r>
              <w:rPr>
                <w:spacing w:val="-5"/>
                <w:sz w:val="20"/>
              </w:rPr>
              <w:t xml:space="preserve"> </w:t>
            </w:r>
            <w:r>
              <w:rPr>
                <w:sz w:val="20"/>
              </w:rPr>
              <w:t>инородного</w:t>
            </w:r>
            <w:r>
              <w:rPr>
                <w:spacing w:val="-7"/>
                <w:sz w:val="20"/>
              </w:rPr>
              <w:t xml:space="preserve"> </w:t>
            </w:r>
            <w:r>
              <w:rPr>
                <w:sz w:val="20"/>
              </w:rPr>
              <w:t>тела</w:t>
            </w:r>
            <w:r>
              <w:rPr>
                <w:spacing w:val="-5"/>
                <w:sz w:val="20"/>
              </w:rPr>
              <w:t xml:space="preserve"> </w:t>
            </w:r>
            <w:r>
              <w:rPr>
                <w:sz w:val="20"/>
              </w:rPr>
              <w:t>из</w:t>
            </w:r>
            <w:r>
              <w:rPr>
                <w:spacing w:val="-4"/>
                <w:sz w:val="20"/>
              </w:rPr>
              <w:t xml:space="preserve"> </w:t>
            </w:r>
            <w:r>
              <w:rPr>
                <w:sz w:val="20"/>
              </w:rPr>
              <w:t>уха,</w:t>
            </w:r>
            <w:r>
              <w:rPr>
                <w:spacing w:val="-7"/>
                <w:sz w:val="20"/>
              </w:rPr>
              <w:t xml:space="preserve"> </w:t>
            </w:r>
            <w:r>
              <w:rPr>
                <w:sz w:val="20"/>
              </w:rPr>
              <w:t>горла,</w:t>
            </w:r>
            <w:r>
              <w:rPr>
                <w:spacing w:val="-6"/>
                <w:sz w:val="20"/>
              </w:rPr>
              <w:t xml:space="preserve"> </w:t>
            </w:r>
            <w:r>
              <w:rPr>
                <w:spacing w:val="-2"/>
                <w:sz w:val="20"/>
              </w:rPr>
              <w:t>носа;</w:t>
            </w:r>
          </w:p>
          <w:p>
            <w:pPr>
              <w:pStyle w:val="TableParagraph"/>
              <w:numPr>
                <w:ilvl w:val="0"/>
                <w:numId w:val="88"/>
              </w:numPr>
              <w:tabs>
                <w:tab w:val="clear" w:pos="720"/>
                <w:tab w:val="left" w:pos="219" w:leader="none"/>
              </w:tabs>
              <w:spacing w:lineRule="auto" w:line="240" w:before="0" w:after="0"/>
              <w:ind w:hanging="114" w:left="219" w:right="0"/>
              <w:jc w:val="both"/>
              <w:rPr>
                <w:sz w:val="20"/>
              </w:rPr>
            </w:pPr>
            <w:r>
              <w:rPr>
                <w:sz w:val="20"/>
              </w:rPr>
              <w:t>оказание</w:t>
            </w:r>
            <w:r>
              <w:rPr>
                <w:spacing w:val="-7"/>
                <w:sz w:val="20"/>
              </w:rPr>
              <w:t xml:space="preserve"> </w:t>
            </w:r>
            <w:r>
              <w:rPr>
                <w:sz w:val="20"/>
              </w:rPr>
              <w:t>неотложной</w:t>
            </w:r>
            <w:r>
              <w:rPr>
                <w:spacing w:val="-8"/>
                <w:sz w:val="20"/>
              </w:rPr>
              <w:t xml:space="preserve"> </w:t>
            </w:r>
            <w:r>
              <w:rPr>
                <w:sz w:val="20"/>
              </w:rPr>
              <w:t>помощи</w:t>
            </w:r>
            <w:r>
              <w:rPr>
                <w:spacing w:val="-7"/>
                <w:sz w:val="20"/>
              </w:rPr>
              <w:t xml:space="preserve"> </w:t>
            </w:r>
            <w:r>
              <w:rPr>
                <w:sz w:val="20"/>
              </w:rPr>
              <w:t>при</w:t>
            </w:r>
            <w:r>
              <w:rPr>
                <w:spacing w:val="-6"/>
                <w:sz w:val="20"/>
              </w:rPr>
              <w:t xml:space="preserve"> </w:t>
            </w:r>
            <w:r>
              <w:rPr>
                <w:sz w:val="20"/>
              </w:rPr>
              <w:t>травмах</w:t>
            </w:r>
            <w:r>
              <w:rPr>
                <w:spacing w:val="-6"/>
                <w:sz w:val="20"/>
              </w:rPr>
              <w:t xml:space="preserve"> </w:t>
            </w:r>
            <w:r>
              <w:rPr>
                <w:sz w:val="20"/>
              </w:rPr>
              <w:t>уха,</w:t>
            </w:r>
            <w:r>
              <w:rPr>
                <w:spacing w:val="-6"/>
                <w:sz w:val="20"/>
              </w:rPr>
              <w:t xml:space="preserve"> </w:t>
            </w:r>
            <w:r>
              <w:rPr>
                <w:sz w:val="20"/>
              </w:rPr>
              <w:t>горла,</w:t>
            </w:r>
            <w:r>
              <w:rPr>
                <w:spacing w:val="-4"/>
                <w:sz w:val="20"/>
              </w:rPr>
              <w:t xml:space="preserve"> носа;</w:t>
            </w:r>
          </w:p>
          <w:p>
            <w:pPr>
              <w:pStyle w:val="TableParagraph"/>
              <w:numPr>
                <w:ilvl w:val="0"/>
                <w:numId w:val="88"/>
              </w:numPr>
              <w:tabs>
                <w:tab w:val="clear" w:pos="720"/>
                <w:tab w:val="left" w:pos="279" w:leader="none"/>
              </w:tabs>
              <w:spacing w:lineRule="auto" w:line="240" w:before="0" w:after="0"/>
              <w:ind w:hanging="0" w:left="105" w:right="107"/>
              <w:jc w:val="both"/>
              <w:rPr>
                <w:sz w:val="20"/>
              </w:rPr>
            </w:pPr>
            <w:r>
              <w:rPr>
                <w:sz w:val="20"/>
              </w:rPr>
              <w:t>оказание неотложной помощи при ожогах и обморожениях уха, горла, носа;</w:t>
            </w:r>
          </w:p>
          <w:p>
            <w:pPr>
              <w:pStyle w:val="TableParagraph"/>
              <w:numPr>
                <w:ilvl w:val="0"/>
                <w:numId w:val="88"/>
              </w:numPr>
              <w:tabs>
                <w:tab w:val="clear" w:pos="720"/>
                <w:tab w:val="left" w:pos="397" w:leader="none"/>
              </w:tabs>
              <w:spacing w:lineRule="auto" w:line="240" w:before="0" w:after="0"/>
              <w:ind w:hanging="0" w:left="105" w:right="97"/>
              <w:jc w:val="both"/>
              <w:rPr>
                <w:sz w:val="20"/>
              </w:rPr>
            </w:pPr>
            <w:r>
              <w:rPr>
                <w:sz w:val="20"/>
              </w:rPr>
              <w:t>оказание неотложной помощи при гнойно-воспалительных процессах, в том числе абсцессах, флегмонах уха, горла, носа;</w:t>
            </w:r>
          </w:p>
          <w:p>
            <w:pPr>
              <w:pStyle w:val="TableParagraph"/>
              <w:numPr>
                <w:ilvl w:val="0"/>
                <w:numId w:val="88"/>
              </w:numPr>
              <w:tabs>
                <w:tab w:val="clear" w:pos="720"/>
                <w:tab w:val="left" w:pos="299" w:leader="none"/>
              </w:tabs>
              <w:spacing w:lineRule="atLeast" w:line="230" w:before="0" w:after="0"/>
              <w:ind w:hanging="0" w:left="105" w:right="101"/>
              <w:jc w:val="both"/>
              <w:rPr>
                <w:sz w:val="20"/>
              </w:rPr>
            </w:pPr>
            <w:r>
              <w:rPr>
                <w:sz w:val="20"/>
              </w:rPr>
              <w:t xml:space="preserve">оказание неотложной помощи при развитии внутричерепных и орбитальных осложнений заболеваний и (или) состояний уха, горла, </w:t>
            </w:r>
            <w:r>
              <w:rPr>
                <w:spacing w:val="-4"/>
                <w:sz w:val="20"/>
              </w:rPr>
              <w:t>носа</w:t>
            </w:r>
          </w:p>
        </w:tc>
      </w:tr>
    </w:tbl>
    <w:p>
      <w:pPr>
        <w:pStyle w:val="TableParagraph"/>
        <w:spacing w:lineRule="atLeas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12162"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numPr>
                <w:ilvl w:val="0"/>
                <w:numId w:val="87"/>
              </w:numPr>
              <w:tabs>
                <w:tab w:val="clear" w:pos="720"/>
                <w:tab w:val="left" w:pos="813" w:leader="none"/>
              </w:tabs>
              <w:spacing w:lineRule="auto" w:line="240" w:before="0" w:after="0"/>
              <w:ind w:hanging="0" w:left="105" w:right="100"/>
              <w:jc w:val="both"/>
              <w:rPr>
                <w:sz w:val="20"/>
              </w:rPr>
            </w:pPr>
            <w:r>
              <w:rPr>
                <w:sz w:val="20"/>
              </w:rPr>
              <w:t xml:space="preserve">Правилами разработки плана лечения пациентов с заболеваниями и (или) состояниями уха, горла, носа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87"/>
              </w:numPr>
              <w:tabs>
                <w:tab w:val="clear" w:pos="720"/>
                <w:tab w:val="left" w:pos="813" w:leader="none"/>
              </w:tabs>
              <w:spacing w:lineRule="auto" w:line="240" w:before="0" w:after="0"/>
              <w:ind w:hanging="0" w:left="105" w:right="99"/>
              <w:jc w:val="both"/>
              <w:rPr>
                <w:sz w:val="20"/>
              </w:rPr>
            </w:pPr>
            <w:r>
              <w:rPr>
                <w:sz w:val="20"/>
              </w:rPr>
              <w:t xml:space="preserve">Правилами назначения лекарственных препаратов, медицинских изделий и лечебного питания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87"/>
              </w:numPr>
              <w:tabs>
                <w:tab w:val="clear" w:pos="720"/>
                <w:tab w:val="left" w:pos="813" w:leader="none"/>
              </w:tabs>
              <w:spacing w:lineRule="auto" w:line="240" w:before="0" w:after="0"/>
              <w:ind w:hanging="0" w:left="105" w:right="98"/>
              <w:jc w:val="both"/>
              <w:rPr>
                <w:sz w:val="20"/>
              </w:rPr>
            </w:pPr>
            <w:r>
              <w:rPr>
                <w:sz w:val="20"/>
              </w:rPr>
              <w:t>Правилами назначения немедикаментозного лечения: физиотерапевтических методов, рефлексотерапии, лечебной физкультуры, гирудотерапии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87"/>
              </w:numPr>
              <w:tabs>
                <w:tab w:val="clear" w:pos="720"/>
                <w:tab w:val="left" w:pos="813" w:leader="none"/>
              </w:tabs>
              <w:spacing w:lineRule="auto" w:line="240" w:before="0" w:after="0"/>
              <w:ind w:hanging="0" w:left="105" w:right="100"/>
              <w:jc w:val="both"/>
              <w:rPr>
                <w:sz w:val="20"/>
              </w:rPr>
            </w:pPr>
            <w:r>
              <w:rPr>
                <w:sz w:val="20"/>
              </w:rPr>
              <w:t>Навыками выполнения отдельных этапов или хирургических вмешательств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87"/>
              </w:numPr>
              <w:tabs>
                <w:tab w:val="clear" w:pos="720"/>
                <w:tab w:val="left" w:pos="813" w:leader="none"/>
              </w:tabs>
              <w:spacing w:lineRule="auto" w:line="240" w:before="0" w:after="0"/>
              <w:ind w:hanging="0" w:left="105" w:right="100"/>
              <w:jc w:val="both"/>
              <w:rPr>
                <w:sz w:val="20"/>
              </w:rPr>
            </w:pPr>
            <w:r>
              <w:rPr>
                <w:sz w:val="20"/>
              </w:rPr>
              <w:t>Навыками оценки</w:t>
            </w:r>
            <w:r>
              <w:rPr>
                <w:spacing w:val="-1"/>
                <w:sz w:val="20"/>
              </w:rPr>
              <w:t xml:space="preserve"> </w:t>
            </w:r>
            <w:r>
              <w:rPr>
                <w:sz w:val="20"/>
              </w:rPr>
              <w:t>результатов</w:t>
            </w:r>
            <w:r>
              <w:rPr>
                <w:spacing w:val="-1"/>
                <w:sz w:val="20"/>
              </w:rPr>
              <w:t xml:space="preserve"> </w:t>
            </w:r>
            <w:r>
              <w:rPr>
                <w:sz w:val="20"/>
              </w:rPr>
              <w:t>хирургических вмешательств у пациентов с заболеваниями и (или) состояниями уха, горла, носа.</w:t>
            </w:r>
          </w:p>
          <w:p>
            <w:pPr>
              <w:pStyle w:val="TableParagraph"/>
              <w:numPr>
                <w:ilvl w:val="0"/>
                <w:numId w:val="87"/>
              </w:numPr>
              <w:tabs>
                <w:tab w:val="clear" w:pos="720"/>
                <w:tab w:val="left" w:pos="813" w:leader="none"/>
              </w:tabs>
              <w:spacing w:lineRule="auto" w:line="240" w:before="0" w:after="0"/>
              <w:ind w:hanging="0" w:left="105" w:right="101"/>
              <w:jc w:val="both"/>
              <w:rPr>
                <w:sz w:val="20"/>
              </w:rPr>
            </w:pPr>
            <w:r>
              <w:rPr>
                <w:sz w:val="20"/>
              </w:rPr>
              <w:t>Профилактикой или лечением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 или хирургических вмешательств</w:t>
            </w:r>
          </w:p>
          <w:p>
            <w:pPr>
              <w:pStyle w:val="TableParagraph"/>
              <w:numPr>
                <w:ilvl w:val="0"/>
                <w:numId w:val="87"/>
              </w:numPr>
              <w:tabs>
                <w:tab w:val="clear" w:pos="720"/>
                <w:tab w:val="left" w:pos="813" w:leader="none"/>
              </w:tabs>
              <w:spacing w:lineRule="auto" w:line="240" w:before="0" w:after="0"/>
              <w:ind w:hanging="0" w:left="105" w:right="98"/>
              <w:jc w:val="both"/>
              <w:rPr>
                <w:sz w:val="20"/>
              </w:rPr>
            </w:pPr>
            <w:r>
              <w:rPr>
                <w:sz w:val="20"/>
              </w:rPr>
              <w:t>Правилами оказания медицинской помощи при неотложных состояниях у пациентов, в том числе, в чрезвычайных ситуациях, с заболеваниями и (или) состояниями уха, горла, носа:</w:t>
            </w:r>
          </w:p>
          <w:p>
            <w:pPr>
              <w:pStyle w:val="TableParagraph"/>
              <w:numPr>
                <w:ilvl w:val="1"/>
                <w:numId w:val="87"/>
              </w:numPr>
              <w:tabs>
                <w:tab w:val="clear" w:pos="720"/>
                <w:tab w:val="left" w:pos="813" w:leader="none"/>
              </w:tabs>
              <w:spacing w:lineRule="exact" w:line="245" w:before="0" w:after="0"/>
              <w:ind w:hanging="348" w:left="813" w:right="0"/>
              <w:jc w:val="both"/>
              <w:rPr>
                <w:sz w:val="20"/>
              </w:rPr>
            </w:pPr>
            <w:r>
              <w:rPr>
                <w:sz w:val="20"/>
              </w:rPr>
              <w:t>остановка</w:t>
            </w:r>
            <w:r>
              <w:rPr>
                <w:spacing w:val="-7"/>
                <w:sz w:val="20"/>
              </w:rPr>
              <w:t xml:space="preserve"> </w:t>
            </w:r>
            <w:r>
              <w:rPr>
                <w:sz w:val="20"/>
              </w:rPr>
              <w:t>кровотечения</w:t>
            </w:r>
            <w:r>
              <w:rPr>
                <w:spacing w:val="-8"/>
                <w:sz w:val="20"/>
              </w:rPr>
              <w:t xml:space="preserve"> </w:t>
            </w:r>
            <w:r>
              <w:rPr>
                <w:sz w:val="20"/>
              </w:rPr>
              <w:t>из</w:t>
            </w:r>
            <w:r>
              <w:rPr>
                <w:spacing w:val="-4"/>
                <w:sz w:val="20"/>
              </w:rPr>
              <w:t xml:space="preserve"> </w:t>
            </w:r>
            <w:r>
              <w:rPr>
                <w:sz w:val="20"/>
              </w:rPr>
              <w:t>уха,</w:t>
            </w:r>
            <w:r>
              <w:rPr>
                <w:spacing w:val="-5"/>
                <w:sz w:val="20"/>
              </w:rPr>
              <w:t xml:space="preserve"> </w:t>
            </w:r>
            <w:r>
              <w:rPr>
                <w:sz w:val="20"/>
              </w:rPr>
              <w:t>горла,</w:t>
            </w:r>
            <w:r>
              <w:rPr>
                <w:spacing w:val="-6"/>
                <w:sz w:val="20"/>
              </w:rPr>
              <w:t xml:space="preserve"> </w:t>
            </w:r>
            <w:r>
              <w:rPr>
                <w:spacing w:val="-2"/>
                <w:sz w:val="20"/>
              </w:rPr>
              <w:t>носа;</w:t>
            </w:r>
          </w:p>
          <w:p>
            <w:pPr>
              <w:pStyle w:val="TableParagraph"/>
              <w:numPr>
                <w:ilvl w:val="1"/>
                <w:numId w:val="87"/>
              </w:numPr>
              <w:tabs>
                <w:tab w:val="clear" w:pos="720"/>
                <w:tab w:val="left" w:pos="813" w:leader="none"/>
                <w:tab w:val="left" w:pos="826" w:leader="none"/>
              </w:tabs>
              <w:spacing w:lineRule="auto" w:line="240" w:before="0" w:after="0"/>
              <w:ind w:hanging="361" w:left="826" w:right="102"/>
              <w:jc w:val="both"/>
              <w:rPr>
                <w:sz w:val="20"/>
              </w:rPr>
            </w:pPr>
            <w:r>
              <w:rPr>
                <w:sz w:val="20"/>
              </w:rPr>
              <w:t>восстановление дыхания пациента при угрожающих жизни нарушениях дыхания через верхние дыхательные пути (ротоглотка, гортань);</w:t>
            </w:r>
          </w:p>
          <w:p>
            <w:pPr>
              <w:pStyle w:val="TableParagraph"/>
              <w:numPr>
                <w:ilvl w:val="1"/>
                <w:numId w:val="87"/>
              </w:numPr>
              <w:tabs>
                <w:tab w:val="clear" w:pos="720"/>
                <w:tab w:val="left" w:pos="813" w:leader="none"/>
              </w:tabs>
              <w:spacing w:lineRule="exact" w:line="243" w:before="0" w:after="0"/>
              <w:ind w:hanging="348" w:left="813" w:right="0"/>
              <w:jc w:val="both"/>
              <w:rPr>
                <w:sz w:val="20"/>
              </w:rPr>
            </w:pPr>
            <w:r>
              <w:rPr>
                <w:sz w:val="20"/>
              </w:rPr>
              <w:t>удаление</w:t>
            </w:r>
            <w:r>
              <w:rPr>
                <w:spacing w:val="-7"/>
                <w:sz w:val="20"/>
              </w:rPr>
              <w:t xml:space="preserve"> </w:t>
            </w:r>
            <w:r>
              <w:rPr>
                <w:sz w:val="20"/>
              </w:rPr>
              <w:t>инородного</w:t>
            </w:r>
            <w:r>
              <w:rPr>
                <w:spacing w:val="-5"/>
                <w:sz w:val="20"/>
              </w:rPr>
              <w:t xml:space="preserve"> </w:t>
            </w:r>
            <w:r>
              <w:rPr>
                <w:sz w:val="20"/>
              </w:rPr>
              <w:t>тела</w:t>
            </w:r>
            <w:r>
              <w:rPr>
                <w:spacing w:val="-4"/>
                <w:sz w:val="20"/>
              </w:rPr>
              <w:t xml:space="preserve"> </w:t>
            </w:r>
            <w:r>
              <w:rPr>
                <w:sz w:val="20"/>
              </w:rPr>
              <w:t>из</w:t>
            </w:r>
            <w:r>
              <w:rPr>
                <w:spacing w:val="-6"/>
                <w:sz w:val="20"/>
              </w:rPr>
              <w:t xml:space="preserve"> </w:t>
            </w:r>
            <w:r>
              <w:rPr>
                <w:sz w:val="20"/>
              </w:rPr>
              <w:t>уха,</w:t>
            </w:r>
            <w:r>
              <w:rPr>
                <w:spacing w:val="-6"/>
                <w:sz w:val="20"/>
              </w:rPr>
              <w:t xml:space="preserve"> </w:t>
            </w:r>
            <w:r>
              <w:rPr>
                <w:sz w:val="20"/>
              </w:rPr>
              <w:t>горла,</w:t>
            </w:r>
            <w:r>
              <w:rPr>
                <w:spacing w:val="-5"/>
                <w:sz w:val="20"/>
              </w:rPr>
              <w:t xml:space="preserve"> </w:t>
            </w:r>
            <w:r>
              <w:rPr>
                <w:spacing w:val="-2"/>
                <w:sz w:val="20"/>
              </w:rPr>
              <w:t>носа;</w:t>
            </w:r>
          </w:p>
          <w:p>
            <w:pPr>
              <w:pStyle w:val="TableParagraph"/>
              <w:numPr>
                <w:ilvl w:val="1"/>
                <w:numId w:val="87"/>
              </w:numPr>
              <w:tabs>
                <w:tab w:val="clear" w:pos="720"/>
                <w:tab w:val="left" w:pos="813" w:leader="none"/>
              </w:tabs>
              <w:spacing w:lineRule="exact" w:line="245" w:before="0" w:after="0"/>
              <w:ind w:hanging="348" w:left="813" w:right="0"/>
              <w:jc w:val="both"/>
              <w:rPr>
                <w:sz w:val="20"/>
              </w:rPr>
            </w:pPr>
            <w:r>
              <w:rPr>
                <w:sz w:val="20"/>
              </w:rPr>
              <w:t>оказание</w:t>
            </w:r>
            <w:r>
              <w:rPr>
                <w:spacing w:val="-5"/>
                <w:sz w:val="20"/>
              </w:rPr>
              <w:t xml:space="preserve"> </w:t>
            </w:r>
            <w:r>
              <w:rPr>
                <w:sz w:val="20"/>
              </w:rPr>
              <w:t>неотложной</w:t>
            </w:r>
            <w:r>
              <w:rPr>
                <w:spacing w:val="-7"/>
                <w:sz w:val="20"/>
              </w:rPr>
              <w:t xml:space="preserve"> </w:t>
            </w:r>
            <w:r>
              <w:rPr>
                <w:sz w:val="20"/>
              </w:rPr>
              <w:t>помощи</w:t>
            </w:r>
            <w:r>
              <w:rPr>
                <w:spacing w:val="-8"/>
                <w:sz w:val="20"/>
              </w:rPr>
              <w:t xml:space="preserve"> </w:t>
            </w:r>
            <w:r>
              <w:rPr>
                <w:sz w:val="20"/>
              </w:rPr>
              <w:t>при</w:t>
            </w:r>
            <w:r>
              <w:rPr>
                <w:spacing w:val="-7"/>
                <w:sz w:val="20"/>
              </w:rPr>
              <w:t xml:space="preserve"> </w:t>
            </w:r>
            <w:r>
              <w:rPr>
                <w:sz w:val="20"/>
              </w:rPr>
              <w:t>травмах</w:t>
            </w:r>
            <w:r>
              <w:rPr>
                <w:spacing w:val="-6"/>
                <w:sz w:val="20"/>
              </w:rPr>
              <w:t xml:space="preserve"> </w:t>
            </w:r>
            <w:r>
              <w:rPr>
                <w:sz w:val="20"/>
              </w:rPr>
              <w:t>уха,</w:t>
            </w:r>
            <w:r>
              <w:rPr>
                <w:spacing w:val="-7"/>
                <w:sz w:val="20"/>
              </w:rPr>
              <w:t xml:space="preserve"> </w:t>
            </w:r>
            <w:r>
              <w:rPr>
                <w:sz w:val="20"/>
              </w:rPr>
              <w:t>горла,</w:t>
            </w:r>
            <w:r>
              <w:rPr>
                <w:spacing w:val="-5"/>
                <w:sz w:val="20"/>
              </w:rPr>
              <w:t xml:space="preserve"> </w:t>
            </w:r>
            <w:r>
              <w:rPr>
                <w:spacing w:val="-2"/>
                <w:sz w:val="20"/>
              </w:rPr>
              <w:t>носа;</w:t>
            </w:r>
          </w:p>
          <w:p>
            <w:pPr>
              <w:pStyle w:val="TableParagraph"/>
              <w:numPr>
                <w:ilvl w:val="1"/>
                <w:numId w:val="87"/>
              </w:numPr>
              <w:tabs>
                <w:tab w:val="clear" w:pos="720"/>
                <w:tab w:val="left" w:pos="813" w:leader="none"/>
                <w:tab w:val="left" w:pos="826" w:leader="none"/>
              </w:tabs>
              <w:spacing w:lineRule="auto" w:line="240" w:before="0" w:after="0"/>
              <w:ind w:hanging="361" w:left="826" w:right="101"/>
              <w:jc w:val="both"/>
              <w:rPr>
                <w:sz w:val="20"/>
              </w:rPr>
            </w:pPr>
            <w:r>
              <w:rPr>
                <w:sz w:val="20"/>
              </w:rPr>
              <w:t>оказание неотложной помощи при ожогах и обморожениях уха, горла, носа;</w:t>
            </w:r>
          </w:p>
          <w:p>
            <w:pPr>
              <w:pStyle w:val="TableParagraph"/>
              <w:numPr>
                <w:ilvl w:val="1"/>
                <w:numId w:val="87"/>
              </w:numPr>
              <w:tabs>
                <w:tab w:val="clear" w:pos="720"/>
                <w:tab w:val="left" w:pos="813" w:leader="none"/>
                <w:tab w:val="left" w:pos="826" w:leader="none"/>
              </w:tabs>
              <w:spacing w:lineRule="auto" w:line="240" w:before="0" w:after="0"/>
              <w:ind w:hanging="361" w:left="826" w:right="98"/>
              <w:jc w:val="both"/>
              <w:rPr>
                <w:sz w:val="20"/>
              </w:rPr>
            </w:pPr>
            <w:r>
              <w:rPr>
                <w:sz w:val="20"/>
              </w:rPr>
              <w:t xml:space="preserve">оказание неотложной помощи при гнойно-воспалительных процессах, в том числе при абсцессах, флегмонах уха, горла, </w:t>
            </w:r>
            <w:r>
              <w:rPr>
                <w:spacing w:val="-4"/>
                <w:sz w:val="20"/>
              </w:rPr>
              <w:t>носа;</w:t>
            </w:r>
          </w:p>
          <w:p>
            <w:pPr>
              <w:pStyle w:val="TableParagraph"/>
              <w:numPr>
                <w:ilvl w:val="1"/>
                <w:numId w:val="87"/>
              </w:numPr>
              <w:tabs>
                <w:tab w:val="clear" w:pos="720"/>
                <w:tab w:val="left" w:pos="813" w:leader="none"/>
                <w:tab w:val="left" w:pos="826" w:leader="none"/>
              </w:tabs>
              <w:spacing w:lineRule="exact" w:line="245" w:before="0" w:after="0"/>
              <w:ind w:hanging="348" w:left="813" w:right="0"/>
              <w:jc w:val="both"/>
              <w:rPr>
                <w:sz w:val="20"/>
              </w:rPr>
            </w:pPr>
            <w:r>
              <w:rPr>
                <w:sz w:val="20"/>
              </w:rPr>
              <w:t>оказание</w:t>
            </w:r>
            <w:r>
              <w:rPr>
                <w:spacing w:val="18"/>
                <w:sz w:val="20"/>
              </w:rPr>
              <w:t xml:space="preserve"> </w:t>
            </w:r>
            <w:r>
              <w:rPr>
                <w:sz w:val="20"/>
              </w:rPr>
              <w:t>неотложной</w:t>
            </w:r>
            <w:r>
              <w:rPr>
                <w:spacing w:val="15"/>
                <w:sz w:val="20"/>
              </w:rPr>
              <w:t xml:space="preserve"> </w:t>
            </w:r>
            <w:r>
              <w:rPr>
                <w:sz w:val="20"/>
              </w:rPr>
              <w:t>помощи</w:t>
            </w:r>
            <w:r>
              <w:rPr>
                <w:spacing w:val="15"/>
                <w:sz w:val="20"/>
              </w:rPr>
              <w:t xml:space="preserve"> </w:t>
            </w:r>
            <w:r>
              <w:rPr>
                <w:sz w:val="20"/>
              </w:rPr>
              <w:t>при</w:t>
            </w:r>
            <w:r>
              <w:rPr>
                <w:spacing w:val="15"/>
                <w:sz w:val="20"/>
              </w:rPr>
              <w:t xml:space="preserve"> </w:t>
            </w:r>
            <w:r>
              <w:rPr>
                <w:sz w:val="20"/>
              </w:rPr>
              <w:t>развитии</w:t>
            </w:r>
            <w:r>
              <w:rPr>
                <w:spacing w:val="16"/>
                <w:sz w:val="20"/>
              </w:rPr>
              <w:t xml:space="preserve"> </w:t>
            </w:r>
            <w:r>
              <w:rPr>
                <w:spacing w:val="-2"/>
                <w:sz w:val="20"/>
              </w:rPr>
              <w:t>внутричерепных</w:t>
            </w:r>
          </w:p>
          <w:p>
            <w:pPr>
              <w:pStyle w:val="TableParagraph"/>
              <w:spacing w:lineRule="exact" w:line="228"/>
              <w:ind w:left="826" w:right="101"/>
              <w:jc w:val="both"/>
              <w:rPr>
                <w:sz w:val="20"/>
              </w:rPr>
            </w:pPr>
            <w:r>
              <w:rPr>
                <w:sz w:val="20"/>
              </w:rPr>
              <w:t>и орбитальных осложнений заболеваний и (или) состояний уха, горла, носа</w:t>
            </w:r>
          </w:p>
        </w:tc>
      </w:tr>
      <w:tr>
        <w:trPr>
          <w:trHeight w:val="2343"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200"/>
              <w:rPr>
                <w:sz w:val="20"/>
              </w:rPr>
            </w:pPr>
            <w:r>
              <w:rPr>
                <w:sz w:val="20"/>
              </w:rPr>
              <w:t xml:space="preserve">ПК-1.3 Проводит и </w:t>
            </w:r>
            <w:r>
              <w:rPr>
                <w:spacing w:val="-2"/>
                <w:sz w:val="20"/>
              </w:rPr>
              <w:t xml:space="preserve">контролирует эффективность медицинской </w:t>
            </w:r>
            <w:r>
              <w:rPr>
                <w:sz w:val="20"/>
              </w:rPr>
              <w:t>реабилитации</w:t>
            </w:r>
            <w:r>
              <w:rPr>
                <w:spacing w:val="-13"/>
                <w:sz w:val="20"/>
              </w:rPr>
              <w:t xml:space="preserve"> </w:t>
            </w:r>
            <w:r>
              <w:rPr>
                <w:sz w:val="20"/>
              </w:rPr>
              <w:t xml:space="preserve">пациентов с заболеваниями и (или) состояниями уха, горла, носа, в том числе при </w:t>
            </w:r>
            <w:r>
              <w:rPr>
                <w:spacing w:val="-2"/>
                <w:sz w:val="20"/>
              </w:rPr>
              <w:t>реализации индивидуальных</w:t>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4"/>
              <w:rPr>
                <w:sz w:val="20"/>
              </w:rPr>
            </w:pPr>
            <w:r>
              <w:rPr>
                <w:spacing w:val="-2"/>
                <w:sz w:val="20"/>
              </w:rPr>
              <w:t>Знать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numPr>
                <w:ilvl w:val="0"/>
                <w:numId w:val="86"/>
              </w:numPr>
              <w:tabs>
                <w:tab w:val="clear" w:pos="720"/>
                <w:tab w:val="left" w:pos="813" w:leader="none"/>
              </w:tabs>
              <w:spacing w:lineRule="auto" w:line="240" w:before="0" w:after="0"/>
              <w:ind w:hanging="0" w:left="105" w:right="103"/>
              <w:jc w:val="both"/>
              <w:rPr>
                <w:sz w:val="20"/>
              </w:rPr>
            </w:pPr>
            <w:r>
              <w:rPr>
                <w:sz w:val="20"/>
              </w:rPr>
              <w:t>Основы медицинской реабилитации пациентов с заболеваниями и (или) состояниями уха, горла, носа, в том числе инвалидов по заболеваниям уха, горла, носа</w:t>
            </w:r>
          </w:p>
          <w:p>
            <w:pPr>
              <w:pStyle w:val="TableParagraph"/>
              <w:numPr>
                <w:ilvl w:val="0"/>
                <w:numId w:val="86"/>
              </w:numPr>
              <w:tabs>
                <w:tab w:val="clear" w:pos="720"/>
                <w:tab w:val="left" w:pos="813" w:leader="none"/>
              </w:tabs>
              <w:spacing w:lineRule="auto" w:line="240" w:before="0" w:after="0"/>
              <w:ind w:hanging="0" w:left="105" w:right="102"/>
              <w:jc w:val="both"/>
              <w:rPr>
                <w:sz w:val="20"/>
              </w:rPr>
            </w:pPr>
            <w:r>
              <w:rPr>
                <w:sz w:val="20"/>
              </w:rPr>
              <w:t>Методы медицинской реабилитации пациентов с заболеваниями и (или) состояниями уха, горла, носа, в том числе инвалидов по заболеваниям уха, горла, носа</w:t>
            </w:r>
          </w:p>
          <w:p>
            <w:pPr>
              <w:pStyle w:val="TableParagraph"/>
              <w:numPr>
                <w:ilvl w:val="0"/>
                <w:numId w:val="86"/>
              </w:numPr>
              <w:tabs>
                <w:tab w:val="clear" w:pos="720"/>
                <w:tab w:val="left" w:pos="813" w:leader="none"/>
              </w:tabs>
              <w:spacing w:lineRule="exact" w:line="230" w:before="0" w:after="0"/>
              <w:ind w:hanging="0" w:left="105" w:right="94"/>
              <w:jc w:val="both"/>
              <w:rPr>
                <w:sz w:val="20"/>
              </w:rPr>
            </w:pPr>
            <w:r>
              <w:rPr>
                <w:sz w:val="20"/>
              </w:rPr>
              <w:t>Медицинские показания и противопоказания к проведению реабилитационных мероприятий у пациентов с заболеваниями и (или) состояниями</w:t>
            </w:r>
            <w:r>
              <w:rPr>
                <w:spacing w:val="-4"/>
                <w:sz w:val="20"/>
              </w:rPr>
              <w:t xml:space="preserve"> </w:t>
            </w:r>
            <w:r>
              <w:rPr>
                <w:sz w:val="20"/>
              </w:rPr>
              <w:t>уха,</w:t>
            </w:r>
            <w:r>
              <w:rPr>
                <w:spacing w:val="-4"/>
                <w:sz w:val="20"/>
              </w:rPr>
              <w:t xml:space="preserve"> </w:t>
            </w:r>
            <w:r>
              <w:rPr>
                <w:sz w:val="20"/>
              </w:rPr>
              <w:t>горла,</w:t>
            </w:r>
            <w:r>
              <w:rPr>
                <w:spacing w:val="-2"/>
                <w:sz w:val="20"/>
              </w:rPr>
              <w:t xml:space="preserve"> </w:t>
            </w:r>
            <w:r>
              <w:rPr>
                <w:sz w:val="20"/>
              </w:rPr>
              <w:t>носа,</w:t>
            </w:r>
            <w:r>
              <w:rPr>
                <w:spacing w:val="-4"/>
                <w:sz w:val="20"/>
              </w:rPr>
              <w:t xml:space="preserve"> </w:t>
            </w:r>
            <w:r>
              <w:rPr>
                <w:sz w:val="20"/>
              </w:rPr>
              <w:t>в</w:t>
            </w:r>
            <w:r>
              <w:rPr>
                <w:spacing w:val="-6"/>
                <w:sz w:val="20"/>
              </w:rPr>
              <w:t xml:space="preserve"> </w:t>
            </w:r>
            <w:r>
              <w:rPr>
                <w:sz w:val="20"/>
              </w:rPr>
              <w:t>том</w:t>
            </w:r>
            <w:r>
              <w:rPr>
                <w:spacing w:val="-4"/>
                <w:sz w:val="20"/>
              </w:rPr>
              <w:t xml:space="preserve"> </w:t>
            </w:r>
            <w:r>
              <w:rPr>
                <w:sz w:val="20"/>
              </w:rPr>
              <w:t>числе</w:t>
            </w:r>
            <w:r>
              <w:rPr>
                <w:spacing w:val="-2"/>
                <w:sz w:val="20"/>
              </w:rPr>
              <w:t xml:space="preserve"> </w:t>
            </w:r>
            <w:r>
              <w:rPr>
                <w:sz w:val="20"/>
              </w:rPr>
              <w:t>индивидуальной</w:t>
            </w:r>
            <w:r>
              <w:rPr>
                <w:spacing w:val="-6"/>
                <w:sz w:val="20"/>
              </w:rPr>
              <w:t xml:space="preserve"> </w:t>
            </w:r>
            <w:r>
              <w:rPr>
                <w:sz w:val="20"/>
              </w:rPr>
              <w:t>программы реабилитации</w:t>
            </w:r>
            <w:r>
              <w:rPr>
                <w:spacing w:val="31"/>
                <w:sz w:val="20"/>
              </w:rPr>
              <w:t xml:space="preserve"> </w:t>
            </w:r>
            <w:r>
              <w:rPr>
                <w:sz w:val="20"/>
              </w:rPr>
              <w:t>и</w:t>
            </w:r>
            <w:r>
              <w:rPr>
                <w:spacing w:val="32"/>
                <w:sz w:val="20"/>
              </w:rPr>
              <w:t xml:space="preserve"> </w:t>
            </w:r>
            <w:r>
              <w:rPr>
                <w:sz w:val="20"/>
              </w:rPr>
              <w:t>абилитации</w:t>
            </w:r>
            <w:r>
              <w:rPr>
                <w:spacing w:val="32"/>
                <w:sz w:val="20"/>
              </w:rPr>
              <w:t xml:space="preserve"> </w:t>
            </w:r>
            <w:r>
              <w:rPr>
                <w:sz w:val="20"/>
              </w:rPr>
              <w:t>инвалидов</w:t>
            </w:r>
            <w:r>
              <w:rPr>
                <w:spacing w:val="32"/>
                <w:sz w:val="20"/>
              </w:rPr>
              <w:t xml:space="preserve"> </w:t>
            </w:r>
            <w:r>
              <w:rPr>
                <w:sz w:val="20"/>
              </w:rPr>
              <w:t>по</w:t>
            </w:r>
            <w:r>
              <w:rPr>
                <w:spacing w:val="34"/>
                <w:sz w:val="20"/>
              </w:rPr>
              <w:t xml:space="preserve"> </w:t>
            </w:r>
            <w:r>
              <w:rPr>
                <w:sz w:val="20"/>
              </w:rPr>
              <w:t>заболеваниям</w:t>
            </w:r>
            <w:r>
              <w:rPr>
                <w:spacing w:val="33"/>
                <w:sz w:val="20"/>
              </w:rPr>
              <w:t xml:space="preserve"> </w:t>
            </w:r>
            <w:r>
              <w:rPr>
                <w:sz w:val="20"/>
              </w:rPr>
              <w:t>уха,</w:t>
            </w:r>
            <w:r>
              <w:rPr>
                <w:spacing w:val="32"/>
                <w:sz w:val="20"/>
              </w:rPr>
              <w:t xml:space="preserve"> </w:t>
            </w:r>
            <w:r>
              <w:rPr>
                <w:spacing w:val="-2"/>
                <w:sz w:val="20"/>
              </w:rPr>
              <w:t>горла,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217" w:hRule="atLeast"/>
        </w:trPr>
        <w:tc>
          <w:tcPr>
            <w:tcW w:w="2453" w:type="dxa"/>
            <w:tcBorders>
              <w:top w:val="single" w:sz="4" w:space="0" w:color="000000"/>
              <w:left w:val="single" w:sz="4" w:space="0" w:color="000000"/>
              <w:right w:val="single" w:sz="6" w:space="0" w:color="000000"/>
            </w:tcBorders>
          </w:tcPr>
          <w:p>
            <w:pPr>
              <w:pStyle w:val="TableParagraph"/>
              <w:spacing w:lineRule="exact" w:line="197"/>
              <w:rPr>
                <w:sz w:val="20"/>
              </w:rPr>
            </w:pPr>
            <w:r>
              <w:rPr>
                <w:sz w:val="20"/>
              </w:rPr>
              <w:t>программ</w:t>
            </w:r>
            <w:r>
              <w:rPr>
                <w:spacing w:val="-11"/>
                <w:sz w:val="20"/>
              </w:rPr>
              <w:t xml:space="preserve"> </w:t>
            </w:r>
            <w:r>
              <w:rPr>
                <w:sz w:val="20"/>
              </w:rPr>
              <w:t>реабилитации</w:t>
            </w:r>
            <w:r>
              <w:rPr>
                <w:spacing w:val="-11"/>
                <w:sz w:val="20"/>
              </w:rPr>
              <w:t xml:space="preserve"> </w:t>
            </w:r>
            <w:r>
              <w:rPr>
                <w:spacing w:val="-10"/>
                <w:sz w:val="20"/>
              </w:rPr>
              <w:t>и</w:t>
            </w:r>
          </w:p>
        </w:tc>
        <w:tc>
          <w:tcPr>
            <w:tcW w:w="922" w:type="dxa"/>
            <w:vMerge w:val="restart"/>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5" w:type="dxa"/>
            <w:tcBorders>
              <w:top w:val="single" w:sz="4" w:space="0" w:color="000000"/>
              <w:left w:val="single" w:sz="6" w:space="0" w:color="000000"/>
              <w:right w:val="single" w:sz="4" w:space="0" w:color="000000"/>
            </w:tcBorders>
          </w:tcPr>
          <w:p>
            <w:pPr>
              <w:pStyle w:val="TableParagraph"/>
              <w:spacing w:lineRule="exact" w:line="197"/>
              <w:rPr>
                <w:sz w:val="20"/>
              </w:rPr>
            </w:pPr>
            <w:r>
              <w:rPr>
                <w:spacing w:val="-4"/>
                <w:sz w:val="20"/>
              </w:rPr>
              <w:t>носа</w:t>
            </w:r>
          </w:p>
        </w:tc>
      </w:tr>
      <w:tr>
        <w:trPr>
          <w:trHeight w:val="233" w:hRule="atLeast"/>
        </w:trPr>
        <w:tc>
          <w:tcPr>
            <w:tcW w:w="2453" w:type="dxa"/>
            <w:tcBorders>
              <w:left w:val="single" w:sz="4" w:space="0" w:color="000000"/>
              <w:right w:val="single" w:sz="6" w:space="0" w:color="000000"/>
            </w:tcBorders>
          </w:tcPr>
          <w:p>
            <w:pPr>
              <w:pStyle w:val="TableParagraph"/>
              <w:spacing w:lineRule="exact" w:line="213"/>
              <w:rPr>
                <w:sz w:val="20"/>
              </w:rPr>
            </w:pPr>
            <w:r>
              <w:rPr>
                <w:spacing w:val="-2"/>
                <w:sz w:val="20"/>
              </w:rPr>
              <w:t>абилитации</w:t>
            </w:r>
            <w:r>
              <w:rPr>
                <w:spacing w:val="6"/>
                <w:sz w:val="20"/>
              </w:rPr>
              <w:t xml:space="preserve"> </w:t>
            </w:r>
            <w:r>
              <w:rPr>
                <w:spacing w:val="-2"/>
                <w:sz w:val="20"/>
              </w:rPr>
              <w:t>инвалидов</w:t>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13"/>
              <w:rPr>
                <w:sz w:val="20"/>
              </w:rPr>
            </w:pPr>
            <w:r>
              <w:rPr>
                <w:rFonts w:ascii="Symbol" w:hAnsi="Symbol"/>
                <w:spacing w:val="-10"/>
                <w:sz w:val="20"/>
              </w:rPr>
              <w:t></w:t>
            </w:r>
            <w:r>
              <w:rPr>
                <w:sz w:val="20"/>
              </w:rPr>
              <w:tab/>
              <w:t>Механизм</w:t>
            </w:r>
            <w:r>
              <w:rPr>
                <w:spacing w:val="62"/>
                <w:sz w:val="20"/>
              </w:rPr>
              <w:t xml:space="preserve"> </w:t>
            </w:r>
            <w:r>
              <w:rPr>
                <w:sz w:val="20"/>
              </w:rPr>
              <w:t>воздействия</w:t>
            </w:r>
            <w:r>
              <w:rPr>
                <w:spacing w:val="62"/>
                <w:sz w:val="20"/>
              </w:rPr>
              <w:t xml:space="preserve"> </w:t>
            </w:r>
            <w:r>
              <w:rPr>
                <w:sz w:val="20"/>
              </w:rPr>
              <w:t>реабилитационных</w:t>
            </w:r>
            <w:r>
              <w:rPr>
                <w:spacing w:val="61"/>
                <w:sz w:val="20"/>
              </w:rPr>
              <w:t xml:space="preserve"> </w:t>
            </w:r>
            <w:r>
              <w:rPr>
                <w:sz w:val="20"/>
              </w:rPr>
              <w:t>мероприятий</w:t>
            </w:r>
            <w:r>
              <w:rPr>
                <w:spacing w:val="63"/>
                <w:sz w:val="20"/>
              </w:rPr>
              <w:t xml:space="preserve"> </w:t>
            </w:r>
            <w:r>
              <w:rPr>
                <w:spacing w:val="-5"/>
                <w:sz w:val="20"/>
              </w:rPr>
              <w:t>на</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организм</w:t>
            </w:r>
            <w:r>
              <w:rPr>
                <w:spacing w:val="63"/>
                <w:sz w:val="20"/>
              </w:rPr>
              <w:t xml:space="preserve"> </w:t>
            </w:r>
            <w:r>
              <w:rPr>
                <w:sz w:val="20"/>
              </w:rPr>
              <w:t>у</w:t>
            </w:r>
            <w:r>
              <w:rPr>
                <w:spacing w:val="57"/>
                <w:sz w:val="20"/>
              </w:rPr>
              <w:t xml:space="preserve"> </w:t>
            </w:r>
            <w:r>
              <w:rPr>
                <w:sz w:val="20"/>
              </w:rPr>
              <w:t>пациентов</w:t>
            </w:r>
            <w:r>
              <w:rPr>
                <w:spacing w:val="59"/>
                <w:sz w:val="20"/>
              </w:rPr>
              <w:t xml:space="preserve"> </w:t>
            </w:r>
            <w:r>
              <w:rPr>
                <w:sz w:val="20"/>
              </w:rPr>
              <w:t>с</w:t>
            </w:r>
            <w:r>
              <w:rPr>
                <w:spacing w:val="60"/>
                <w:sz w:val="20"/>
              </w:rPr>
              <w:t xml:space="preserve"> </w:t>
            </w:r>
            <w:r>
              <w:rPr>
                <w:sz w:val="20"/>
              </w:rPr>
              <w:t>заболеваниями</w:t>
            </w:r>
            <w:r>
              <w:rPr>
                <w:spacing w:val="59"/>
                <w:sz w:val="20"/>
              </w:rPr>
              <w:t xml:space="preserve"> </w:t>
            </w:r>
            <w:r>
              <w:rPr>
                <w:sz w:val="20"/>
              </w:rPr>
              <w:t>и</w:t>
            </w:r>
            <w:r>
              <w:rPr>
                <w:spacing w:val="59"/>
                <w:sz w:val="20"/>
              </w:rPr>
              <w:t xml:space="preserve"> </w:t>
            </w:r>
            <w:r>
              <w:rPr>
                <w:sz w:val="20"/>
              </w:rPr>
              <w:t>(или)</w:t>
            </w:r>
            <w:r>
              <w:rPr>
                <w:spacing w:val="60"/>
                <w:sz w:val="20"/>
              </w:rPr>
              <w:t xml:space="preserve"> </w:t>
            </w:r>
            <w:r>
              <w:rPr>
                <w:sz w:val="20"/>
              </w:rPr>
              <w:t>состояниями</w:t>
            </w:r>
            <w:r>
              <w:rPr>
                <w:spacing w:val="62"/>
                <w:sz w:val="20"/>
              </w:rPr>
              <w:t xml:space="preserve"> </w:t>
            </w:r>
            <w:r>
              <w:rPr>
                <w:spacing w:val="-4"/>
                <w:sz w:val="20"/>
              </w:rPr>
              <w:t>уха,</w:t>
            </w:r>
          </w:p>
        </w:tc>
      </w:tr>
      <w:tr>
        <w:trPr>
          <w:trHeight w:val="211"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1"/>
              <w:rPr>
                <w:sz w:val="20"/>
              </w:rPr>
            </w:pPr>
            <w:r>
              <w:rPr>
                <w:sz w:val="20"/>
              </w:rPr>
              <w:t>горла,</w:t>
            </w:r>
            <w:r>
              <w:rPr>
                <w:spacing w:val="-4"/>
                <w:sz w:val="20"/>
              </w:rPr>
              <w:t xml:space="preserve"> носа</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14"/>
              <w:rPr>
                <w:sz w:val="20"/>
              </w:rPr>
            </w:pPr>
            <w:r>
              <w:rPr>
                <w:rFonts w:ascii="Symbol" w:hAnsi="Symbol"/>
                <w:spacing w:val="-10"/>
                <w:sz w:val="20"/>
              </w:rPr>
              <w:t></w:t>
            </w:r>
            <w:r>
              <w:rPr>
                <w:sz w:val="20"/>
              </w:rPr>
              <w:tab/>
              <w:t>Медицинские</w:t>
            </w:r>
            <w:r>
              <w:rPr>
                <w:spacing w:val="41"/>
                <w:sz w:val="20"/>
              </w:rPr>
              <w:t xml:space="preserve">  </w:t>
            </w:r>
            <w:r>
              <w:rPr>
                <w:sz w:val="20"/>
              </w:rPr>
              <w:t>показания</w:t>
            </w:r>
            <w:r>
              <w:rPr>
                <w:spacing w:val="42"/>
                <w:sz w:val="20"/>
              </w:rPr>
              <w:t xml:space="preserve">  </w:t>
            </w:r>
            <w:r>
              <w:rPr>
                <w:sz w:val="20"/>
              </w:rPr>
              <w:t>для</w:t>
            </w:r>
            <w:r>
              <w:rPr>
                <w:spacing w:val="43"/>
                <w:sz w:val="20"/>
              </w:rPr>
              <w:t xml:space="preserve">  </w:t>
            </w:r>
            <w:r>
              <w:rPr>
                <w:sz w:val="20"/>
              </w:rPr>
              <w:t>направления</w:t>
            </w:r>
            <w:r>
              <w:rPr>
                <w:spacing w:val="41"/>
                <w:sz w:val="20"/>
              </w:rPr>
              <w:t xml:space="preserve">  </w:t>
            </w:r>
            <w:r>
              <w:rPr>
                <w:sz w:val="20"/>
              </w:rPr>
              <w:t>пациентов</w:t>
            </w:r>
            <w:r>
              <w:rPr>
                <w:spacing w:val="40"/>
                <w:sz w:val="20"/>
              </w:rPr>
              <w:t xml:space="preserve">  </w:t>
            </w:r>
            <w:r>
              <w:rPr>
                <w:spacing w:val="-10"/>
                <w:sz w:val="20"/>
              </w:rPr>
              <w:t>с</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заболеваниями</w:t>
            </w:r>
            <w:r>
              <w:rPr>
                <w:spacing w:val="61"/>
                <w:w w:val="150"/>
                <w:sz w:val="20"/>
              </w:rPr>
              <w:t xml:space="preserve"> </w:t>
            </w:r>
            <w:r>
              <w:rPr>
                <w:sz w:val="20"/>
              </w:rPr>
              <w:t>и</w:t>
            </w:r>
            <w:r>
              <w:rPr>
                <w:spacing w:val="60"/>
                <w:w w:val="150"/>
                <w:sz w:val="20"/>
              </w:rPr>
              <w:t xml:space="preserve"> </w:t>
            </w:r>
            <w:r>
              <w:rPr>
                <w:sz w:val="20"/>
              </w:rPr>
              <w:t>(или)</w:t>
            </w:r>
            <w:r>
              <w:rPr>
                <w:spacing w:val="61"/>
                <w:w w:val="150"/>
                <w:sz w:val="20"/>
              </w:rPr>
              <w:t xml:space="preserve"> </w:t>
            </w:r>
            <w:r>
              <w:rPr>
                <w:sz w:val="20"/>
              </w:rPr>
              <w:t>состояниями</w:t>
            </w:r>
            <w:r>
              <w:rPr>
                <w:spacing w:val="62"/>
                <w:w w:val="150"/>
                <w:sz w:val="20"/>
              </w:rPr>
              <w:t xml:space="preserve"> </w:t>
            </w:r>
            <w:r>
              <w:rPr>
                <w:sz w:val="20"/>
              </w:rPr>
              <w:t>уха,</w:t>
            </w:r>
            <w:r>
              <w:rPr>
                <w:spacing w:val="61"/>
                <w:w w:val="150"/>
                <w:sz w:val="20"/>
              </w:rPr>
              <w:t xml:space="preserve"> </w:t>
            </w:r>
            <w:r>
              <w:rPr>
                <w:sz w:val="20"/>
              </w:rPr>
              <w:t>горла,</w:t>
            </w:r>
            <w:r>
              <w:rPr>
                <w:spacing w:val="62"/>
                <w:w w:val="150"/>
                <w:sz w:val="20"/>
              </w:rPr>
              <w:t xml:space="preserve"> </w:t>
            </w:r>
            <w:r>
              <w:rPr>
                <w:sz w:val="20"/>
              </w:rPr>
              <w:t>носа</w:t>
            </w:r>
            <w:r>
              <w:rPr>
                <w:spacing w:val="61"/>
                <w:w w:val="150"/>
                <w:sz w:val="20"/>
              </w:rPr>
              <w:t xml:space="preserve"> </w:t>
            </w:r>
            <w:r>
              <w:rPr>
                <w:sz w:val="20"/>
              </w:rPr>
              <w:t>к</w:t>
            </w:r>
            <w:r>
              <w:rPr>
                <w:spacing w:val="60"/>
                <w:w w:val="150"/>
                <w:sz w:val="20"/>
              </w:rPr>
              <w:t xml:space="preserve"> </w:t>
            </w:r>
            <w:r>
              <w:rPr>
                <w:spacing w:val="-2"/>
                <w:sz w:val="20"/>
              </w:rPr>
              <w:t>врачам-</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специалистам</w:t>
            </w:r>
            <w:r>
              <w:rPr>
                <w:spacing w:val="-5"/>
                <w:sz w:val="20"/>
              </w:rPr>
              <w:t xml:space="preserve"> </w:t>
            </w:r>
            <w:r>
              <w:rPr>
                <w:sz w:val="20"/>
              </w:rPr>
              <w:t>для</w:t>
            </w:r>
            <w:r>
              <w:rPr>
                <w:spacing w:val="-7"/>
                <w:sz w:val="20"/>
              </w:rPr>
              <w:t xml:space="preserve"> </w:t>
            </w:r>
            <w:r>
              <w:rPr>
                <w:sz w:val="20"/>
              </w:rPr>
              <w:t>назначения</w:t>
            </w:r>
            <w:r>
              <w:rPr>
                <w:spacing w:val="-6"/>
                <w:sz w:val="20"/>
              </w:rPr>
              <w:t xml:space="preserve"> </w:t>
            </w:r>
            <w:r>
              <w:rPr>
                <w:sz w:val="20"/>
              </w:rPr>
              <w:t>проведения</w:t>
            </w:r>
            <w:r>
              <w:rPr>
                <w:spacing w:val="-5"/>
                <w:sz w:val="20"/>
              </w:rPr>
              <w:t xml:space="preserve"> </w:t>
            </w:r>
            <w:r>
              <w:rPr>
                <w:sz w:val="20"/>
              </w:rPr>
              <w:t>мероприятий</w:t>
            </w:r>
            <w:r>
              <w:rPr>
                <w:spacing w:val="-6"/>
                <w:sz w:val="20"/>
              </w:rPr>
              <w:t xml:space="preserve"> </w:t>
            </w:r>
            <w:r>
              <w:rPr>
                <w:spacing w:val="-2"/>
                <w:sz w:val="20"/>
              </w:rPr>
              <w:t>реабилитации,</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450" w:leader="none"/>
                <w:tab w:val="left" w:pos="1016" w:leader="none"/>
                <w:tab w:val="left" w:pos="1750" w:leader="none"/>
                <w:tab w:val="left" w:pos="2314" w:leader="none"/>
                <w:tab w:val="left" w:pos="3539" w:leader="none"/>
                <w:tab w:val="left" w:pos="5210" w:leader="none"/>
              </w:tabs>
              <w:spacing w:lineRule="exact" w:line="194"/>
              <w:rPr>
                <w:sz w:val="20"/>
              </w:rPr>
            </w:pPr>
            <w:r>
              <w:rPr>
                <w:spacing w:val="-10"/>
                <w:sz w:val="20"/>
              </w:rPr>
              <w:t>в</w:t>
            </w:r>
            <w:r>
              <w:rPr>
                <w:sz w:val="20"/>
              </w:rPr>
              <w:tab/>
            </w:r>
            <w:r>
              <w:rPr>
                <w:spacing w:val="-5"/>
                <w:sz w:val="20"/>
              </w:rPr>
              <w:t>том</w:t>
            </w:r>
            <w:r>
              <w:rPr>
                <w:sz w:val="20"/>
              </w:rPr>
              <w:tab/>
            </w:r>
            <w:r>
              <w:rPr>
                <w:spacing w:val="-2"/>
                <w:sz w:val="20"/>
              </w:rPr>
              <w:t>числе</w:t>
            </w:r>
            <w:r>
              <w:rPr>
                <w:sz w:val="20"/>
              </w:rPr>
              <w:tab/>
            </w:r>
            <w:r>
              <w:rPr>
                <w:spacing w:val="-5"/>
                <w:sz w:val="20"/>
              </w:rPr>
              <w:t>при</w:t>
            </w:r>
            <w:r>
              <w:rPr>
                <w:sz w:val="20"/>
              </w:rPr>
              <w:tab/>
            </w:r>
            <w:r>
              <w:rPr>
                <w:spacing w:val="-2"/>
                <w:sz w:val="20"/>
              </w:rPr>
              <w:t>реализации</w:t>
            </w:r>
            <w:r>
              <w:rPr>
                <w:sz w:val="20"/>
              </w:rPr>
              <w:tab/>
            </w:r>
            <w:r>
              <w:rPr>
                <w:spacing w:val="-2"/>
                <w:sz w:val="20"/>
              </w:rPr>
              <w:t>индивидуальной</w:t>
            </w:r>
            <w:r>
              <w:rPr>
                <w:sz w:val="20"/>
              </w:rPr>
              <w:tab/>
            </w:r>
            <w:r>
              <w:rPr>
                <w:spacing w:val="-2"/>
                <w:sz w:val="20"/>
              </w:rPr>
              <w:t>программы</w:t>
            </w:r>
          </w:p>
        </w:tc>
      </w:tr>
      <w:tr>
        <w:trPr>
          <w:trHeight w:val="211"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1"/>
              <w:rPr>
                <w:sz w:val="20"/>
              </w:rPr>
            </w:pPr>
            <w:r>
              <w:rPr>
                <w:sz w:val="20"/>
              </w:rPr>
              <w:t>реабилитации</w:t>
            </w:r>
            <w:r>
              <w:rPr>
                <w:spacing w:val="-10"/>
                <w:sz w:val="20"/>
              </w:rPr>
              <w:t xml:space="preserve"> </w:t>
            </w:r>
            <w:r>
              <w:rPr>
                <w:sz w:val="20"/>
              </w:rPr>
              <w:t>и</w:t>
            </w:r>
            <w:r>
              <w:rPr>
                <w:spacing w:val="-10"/>
                <w:sz w:val="20"/>
              </w:rPr>
              <w:t xml:space="preserve"> </w:t>
            </w:r>
            <w:r>
              <w:rPr>
                <w:sz w:val="20"/>
              </w:rPr>
              <w:t>абилитации</w:t>
            </w:r>
            <w:r>
              <w:rPr>
                <w:spacing w:val="-7"/>
                <w:sz w:val="20"/>
              </w:rPr>
              <w:t xml:space="preserve"> </w:t>
            </w:r>
            <w:r>
              <w:rPr>
                <w:spacing w:val="-2"/>
                <w:sz w:val="20"/>
              </w:rPr>
              <w:t>инвалидов</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14"/>
              <w:rPr>
                <w:sz w:val="20"/>
              </w:rPr>
            </w:pPr>
            <w:r>
              <w:rPr>
                <w:rFonts w:ascii="Symbol" w:hAnsi="Symbol"/>
                <w:spacing w:val="-10"/>
                <w:sz w:val="20"/>
              </w:rPr>
              <w:t></w:t>
            </w:r>
            <w:r>
              <w:rPr>
                <w:sz w:val="20"/>
              </w:rPr>
              <w:tab/>
              <w:t>Медицинские</w:t>
            </w:r>
            <w:r>
              <w:rPr>
                <w:spacing w:val="41"/>
                <w:sz w:val="20"/>
              </w:rPr>
              <w:t xml:space="preserve">  </w:t>
            </w:r>
            <w:r>
              <w:rPr>
                <w:sz w:val="20"/>
              </w:rPr>
              <w:t>показания</w:t>
            </w:r>
            <w:r>
              <w:rPr>
                <w:spacing w:val="42"/>
                <w:sz w:val="20"/>
              </w:rPr>
              <w:t xml:space="preserve">  </w:t>
            </w:r>
            <w:r>
              <w:rPr>
                <w:sz w:val="20"/>
              </w:rPr>
              <w:t>для</w:t>
            </w:r>
            <w:r>
              <w:rPr>
                <w:spacing w:val="43"/>
                <w:sz w:val="20"/>
              </w:rPr>
              <w:t xml:space="preserve">  </w:t>
            </w:r>
            <w:r>
              <w:rPr>
                <w:sz w:val="20"/>
              </w:rPr>
              <w:t>направления</w:t>
            </w:r>
            <w:r>
              <w:rPr>
                <w:spacing w:val="41"/>
                <w:sz w:val="20"/>
              </w:rPr>
              <w:t xml:space="preserve">  </w:t>
            </w:r>
            <w:r>
              <w:rPr>
                <w:sz w:val="20"/>
              </w:rPr>
              <w:t>пациентов</w:t>
            </w:r>
            <w:r>
              <w:rPr>
                <w:spacing w:val="40"/>
                <w:sz w:val="20"/>
              </w:rPr>
              <w:t xml:space="preserve">  </w:t>
            </w:r>
            <w:r>
              <w:rPr>
                <w:spacing w:val="-10"/>
                <w:sz w:val="20"/>
              </w:rPr>
              <w:t>с</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заболеваниями</w:t>
            </w:r>
            <w:r>
              <w:rPr>
                <w:spacing w:val="61"/>
                <w:w w:val="150"/>
                <w:sz w:val="20"/>
              </w:rPr>
              <w:t xml:space="preserve"> </w:t>
            </w:r>
            <w:r>
              <w:rPr>
                <w:sz w:val="20"/>
              </w:rPr>
              <w:t>и</w:t>
            </w:r>
            <w:r>
              <w:rPr>
                <w:spacing w:val="59"/>
                <w:w w:val="150"/>
                <w:sz w:val="20"/>
              </w:rPr>
              <w:t xml:space="preserve"> </w:t>
            </w:r>
            <w:r>
              <w:rPr>
                <w:sz w:val="20"/>
              </w:rPr>
              <w:t>(или)</w:t>
            </w:r>
            <w:r>
              <w:rPr>
                <w:spacing w:val="62"/>
                <w:w w:val="150"/>
                <w:sz w:val="20"/>
              </w:rPr>
              <w:t xml:space="preserve"> </w:t>
            </w:r>
            <w:r>
              <w:rPr>
                <w:sz w:val="20"/>
              </w:rPr>
              <w:t>состояниями</w:t>
            </w:r>
            <w:r>
              <w:rPr>
                <w:spacing w:val="61"/>
                <w:w w:val="150"/>
                <w:sz w:val="20"/>
              </w:rPr>
              <w:t xml:space="preserve"> </w:t>
            </w:r>
            <w:r>
              <w:rPr>
                <w:sz w:val="20"/>
              </w:rPr>
              <w:t>уха,</w:t>
            </w:r>
            <w:r>
              <w:rPr>
                <w:spacing w:val="62"/>
                <w:w w:val="150"/>
                <w:sz w:val="20"/>
              </w:rPr>
              <w:t xml:space="preserve"> </w:t>
            </w:r>
            <w:r>
              <w:rPr>
                <w:sz w:val="20"/>
              </w:rPr>
              <w:t>горла,</w:t>
            </w:r>
            <w:r>
              <w:rPr>
                <w:spacing w:val="61"/>
                <w:w w:val="150"/>
                <w:sz w:val="20"/>
              </w:rPr>
              <w:t xml:space="preserve"> </w:t>
            </w:r>
            <w:r>
              <w:rPr>
                <w:sz w:val="20"/>
              </w:rPr>
              <w:t>носа</w:t>
            </w:r>
            <w:r>
              <w:rPr>
                <w:spacing w:val="61"/>
                <w:w w:val="150"/>
                <w:sz w:val="20"/>
              </w:rPr>
              <w:t xml:space="preserve"> </w:t>
            </w:r>
            <w:r>
              <w:rPr>
                <w:sz w:val="20"/>
              </w:rPr>
              <w:t>к</w:t>
            </w:r>
            <w:r>
              <w:rPr>
                <w:spacing w:val="60"/>
                <w:w w:val="150"/>
                <w:sz w:val="20"/>
              </w:rPr>
              <w:t xml:space="preserve"> </w:t>
            </w:r>
            <w:r>
              <w:rPr>
                <w:spacing w:val="-2"/>
                <w:sz w:val="20"/>
              </w:rPr>
              <w:t>врачам-</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специалистам</w:t>
            </w:r>
            <w:r>
              <w:rPr>
                <w:spacing w:val="68"/>
                <w:sz w:val="20"/>
              </w:rPr>
              <w:t xml:space="preserve"> </w:t>
            </w:r>
            <w:r>
              <w:rPr>
                <w:sz w:val="20"/>
              </w:rPr>
              <w:t>для</w:t>
            </w:r>
            <w:r>
              <w:rPr>
                <w:spacing w:val="67"/>
                <w:sz w:val="20"/>
              </w:rPr>
              <w:t xml:space="preserve"> </w:t>
            </w:r>
            <w:r>
              <w:rPr>
                <w:sz w:val="20"/>
              </w:rPr>
              <w:t>назначения</w:t>
            </w:r>
            <w:r>
              <w:rPr>
                <w:spacing w:val="64"/>
                <w:sz w:val="20"/>
              </w:rPr>
              <w:t xml:space="preserve"> </w:t>
            </w:r>
            <w:r>
              <w:rPr>
                <w:sz w:val="20"/>
              </w:rPr>
              <w:t>и</w:t>
            </w:r>
            <w:r>
              <w:rPr>
                <w:spacing w:val="66"/>
                <w:sz w:val="20"/>
              </w:rPr>
              <w:t xml:space="preserve"> </w:t>
            </w:r>
            <w:r>
              <w:rPr>
                <w:sz w:val="20"/>
              </w:rPr>
              <w:t>проведения</w:t>
            </w:r>
            <w:r>
              <w:rPr>
                <w:spacing w:val="65"/>
                <w:sz w:val="20"/>
              </w:rPr>
              <w:t xml:space="preserve"> </w:t>
            </w:r>
            <w:r>
              <w:rPr>
                <w:sz w:val="20"/>
              </w:rPr>
              <w:t>санаторно-</w:t>
            </w:r>
            <w:r>
              <w:rPr>
                <w:spacing w:val="-2"/>
                <w:sz w:val="20"/>
              </w:rPr>
              <w:t>курортного</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лечения,</w:t>
            </w:r>
            <w:r>
              <w:rPr>
                <w:spacing w:val="52"/>
                <w:sz w:val="20"/>
              </w:rPr>
              <w:t xml:space="preserve"> </w:t>
            </w:r>
            <w:r>
              <w:rPr>
                <w:sz w:val="20"/>
              </w:rPr>
              <w:t>в</w:t>
            </w:r>
            <w:r>
              <w:rPr>
                <w:spacing w:val="54"/>
                <w:sz w:val="20"/>
              </w:rPr>
              <w:t xml:space="preserve"> </w:t>
            </w:r>
            <w:r>
              <w:rPr>
                <w:sz w:val="20"/>
              </w:rPr>
              <w:t>том</w:t>
            </w:r>
            <w:r>
              <w:rPr>
                <w:spacing w:val="54"/>
                <w:sz w:val="20"/>
              </w:rPr>
              <w:t xml:space="preserve"> </w:t>
            </w:r>
            <w:r>
              <w:rPr>
                <w:sz w:val="20"/>
              </w:rPr>
              <w:t>числе</w:t>
            </w:r>
            <w:r>
              <w:rPr>
                <w:spacing w:val="54"/>
                <w:sz w:val="20"/>
              </w:rPr>
              <w:t xml:space="preserve"> </w:t>
            </w:r>
            <w:r>
              <w:rPr>
                <w:sz w:val="20"/>
              </w:rPr>
              <w:t>при</w:t>
            </w:r>
            <w:r>
              <w:rPr>
                <w:spacing w:val="54"/>
                <w:sz w:val="20"/>
              </w:rPr>
              <w:t xml:space="preserve"> </w:t>
            </w:r>
            <w:r>
              <w:rPr>
                <w:sz w:val="20"/>
              </w:rPr>
              <w:t>реализации</w:t>
            </w:r>
            <w:r>
              <w:rPr>
                <w:spacing w:val="52"/>
                <w:sz w:val="20"/>
              </w:rPr>
              <w:t xml:space="preserve"> </w:t>
            </w:r>
            <w:r>
              <w:rPr>
                <w:sz w:val="20"/>
              </w:rPr>
              <w:t>индивидуальной</w:t>
            </w:r>
            <w:r>
              <w:rPr>
                <w:spacing w:val="51"/>
                <w:sz w:val="20"/>
              </w:rPr>
              <w:t xml:space="preserve"> </w:t>
            </w:r>
            <w:r>
              <w:rPr>
                <w:spacing w:val="-2"/>
                <w:sz w:val="20"/>
              </w:rPr>
              <w:t>программы</w:t>
            </w:r>
          </w:p>
        </w:tc>
      </w:tr>
      <w:tr>
        <w:trPr>
          <w:trHeight w:val="210"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0"/>
              <w:rPr>
                <w:sz w:val="20"/>
              </w:rPr>
            </w:pPr>
            <w:r>
              <w:rPr>
                <w:sz w:val="20"/>
              </w:rPr>
              <w:t>реабилитации</w:t>
            </w:r>
            <w:r>
              <w:rPr>
                <w:spacing w:val="-10"/>
                <w:sz w:val="20"/>
              </w:rPr>
              <w:t xml:space="preserve"> </w:t>
            </w:r>
            <w:r>
              <w:rPr>
                <w:sz w:val="20"/>
              </w:rPr>
              <w:t>и</w:t>
            </w:r>
            <w:r>
              <w:rPr>
                <w:spacing w:val="-10"/>
                <w:sz w:val="20"/>
              </w:rPr>
              <w:t xml:space="preserve"> </w:t>
            </w:r>
            <w:r>
              <w:rPr>
                <w:sz w:val="20"/>
              </w:rPr>
              <w:t>абилитации</w:t>
            </w:r>
            <w:r>
              <w:rPr>
                <w:spacing w:val="-7"/>
                <w:sz w:val="20"/>
              </w:rPr>
              <w:t xml:space="preserve"> </w:t>
            </w:r>
            <w:r>
              <w:rPr>
                <w:spacing w:val="-2"/>
                <w:sz w:val="20"/>
              </w:rPr>
              <w:t>инвалидов</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813" w:leader="none"/>
                <w:tab w:val="left" w:pos="2099" w:leader="none"/>
                <w:tab w:val="left" w:pos="2588" w:leader="none"/>
                <w:tab w:val="left" w:pos="4533" w:leader="none"/>
                <w:tab w:val="left" w:pos="5209" w:leader="none"/>
              </w:tabs>
              <w:spacing w:lineRule="exact" w:line="214"/>
              <w:rPr>
                <w:sz w:val="20"/>
              </w:rPr>
            </w:pPr>
            <w:r>
              <w:rPr>
                <w:rFonts w:ascii="Symbol" w:hAnsi="Symbol"/>
                <w:spacing w:val="-10"/>
                <w:sz w:val="20"/>
              </w:rPr>
              <w:t></w:t>
            </w:r>
            <w:r>
              <w:rPr>
                <w:sz w:val="20"/>
              </w:rPr>
              <w:tab/>
            </w:r>
            <w:r>
              <w:rPr>
                <w:spacing w:val="-2"/>
                <w:sz w:val="20"/>
              </w:rPr>
              <w:t>Показания</w:t>
            </w:r>
            <w:r>
              <w:rPr>
                <w:sz w:val="20"/>
              </w:rPr>
              <w:tab/>
            </w:r>
            <w:r>
              <w:rPr>
                <w:spacing w:val="-10"/>
                <w:sz w:val="20"/>
              </w:rPr>
              <w:t>и</w:t>
            </w:r>
            <w:r>
              <w:rPr>
                <w:sz w:val="20"/>
              </w:rPr>
              <w:tab/>
            </w:r>
            <w:r>
              <w:rPr>
                <w:spacing w:val="-2"/>
                <w:sz w:val="20"/>
              </w:rPr>
              <w:t>противопоказания</w:t>
            </w:r>
            <w:r>
              <w:rPr>
                <w:sz w:val="20"/>
              </w:rPr>
              <w:tab/>
            </w:r>
            <w:r>
              <w:rPr>
                <w:spacing w:val="-5"/>
                <w:sz w:val="20"/>
              </w:rPr>
              <w:t>для</w:t>
            </w:r>
            <w:r>
              <w:rPr>
                <w:sz w:val="20"/>
              </w:rPr>
              <w:tab/>
            </w:r>
            <w:r>
              <w:rPr>
                <w:spacing w:val="-2"/>
                <w:sz w:val="20"/>
              </w:rPr>
              <w:t>назначения</w:t>
            </w:r>
          </w:p>
        </w:tc>
      </w:tr>
      <w:tr>
        <w:trPr>
          <w:trHeight w:val="210"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1"/>
              <w:rPr>
                <w:sz w:val="20"/>
              </w:rPr>
            </w:pPr>
            <w:r>
              <w:rPr>
                <w:sz w:val="20"/>
              </w:rPr>
              <w:t>слухопротезирующих</w:t>
            </w:r>
            <w:r>
              <w:rPr>
                <w:spacing w:val="-9"/>
                <w:sz w:val="20"/>
              </w:rPr>
              <w:t xml:space="preserve"> </w:t>
            </w:r>
            <w:r>
              <w:rPr>
                <w:sz w:val="20"/>
              </w:rPr>
              <w:t>устройств,</w:t>
            </w:r>
            <w:r>
              <w:rPr>
                <w:spacing w:val="-10"/>
                <w:sz w:val="20"/>
              </w:rPr>
              <w:t xml:space="preserve"> </w:t>
            </w:r>
            <w:r>
              <w:rPr>
                <w:sz w:val="20"/>
              </w:rPr>
              <w:t>методы</w:t>
            </w:r>
            <w:r>
              <w:rPr>
                <w:spacing w:val="-8"/>
                <w:sz w:val="20"/>
              </w:rPr>
              <w:t xml:space="preserve"> </w:t>
            </w:r>
            <w:r>
              <w:rPr>
                <w:sz w:val="20"/>
              </w:rPr>
              <w:t>ухода</w:t>
            </w:r>
            <w:r>
              <w:rPr>
                <w:spacing w:val="-11"/>
                <w:sz w:val="20"/>
              </w:rPr>
              <w:t xml:space="preserve"> </w:t>
            </w:r>
            <w:r>
              <w:rPr>
                <w:sz w:val="20"/>
              </w:rPr>
              <w:t>за</w:t>
            </w:r>
            <w:r>
              <w:rPr>
                <w:spacing w:val="-7"/>
                <w:sz w:val="20"/>
              </w:rPr>
              <w:t xml:space="preserve"> </w:t>
            </w:r>
            <w:r>
              <w:rPr>
                <w:spacing w:val="-4"/>
                <w:sz w:val="20"/>
              </w:rPr>
              <w:t>ними</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813" w:leader="none"/>
                <w:tab w:val="left" w:pos="1780" w:leader="none"/>
                <w:tab w:val="left" w:pos="3399" w:leader="none"/>
                <w:tab w:val="left" w:pos="3914" w:leader="none"/>
                <w:tab w:val="left" w:pos="5082" w:leader="none"/>
              </w:tabs>
              <w:spacing w:lineRule="exact" w:line="215"/>
              <w:rPr>
                <w:sz w:val="20"/>
              </w:rPr>
            </w:pPr>
            <w:r>
              <w:rPr>
                <w:rFonts w:ascii="Symbol" w:hAnsi="Symbol"/>
                <w:spacing w:val="-10"/>
                <w:sz w:val="20"/>
              </w:rPr>
              <w:t></w:t>
            </w:r>
            <w:r>
              <w:rPr>
                <w:sz w:val="20"/>
              </w:rPr>
              <w:tab/>
            </w:r>
            <w:r>
              <w:rPr>
                <w:spacing w:val="-2"/>
                <w:sz w:val="20"/>
              </w:rPr>
              <w:t>Способы</w:t>
            </w:r>
            <w:r>
              <w:rPr>
                <w:sz w:val="20"/>
              </w:rPr>
              <w:tab/>
            </w:r>
            <w:r>
              <w:rPr>
                <w:spacing w:val="-2"/>
                <w:sz w:val="20"/>
              </w:rPr>
              <w:t>предотвращения</w:t>
            </w:r>
            <w:r>
              <w:rPr>
                <w:sz w:val="20"/>
              </w:rPr>
              <w:tab/>
            </w:r>
            <w:r>
              <w:rPr>
                <w:spacing w:val="-5"/>
                <w:sz w:val="20"/>
              </w:rPr>
              <w:t>или</w:t>
            </w:r>
            <w:r>
              <w:rPr>
                <w:sz w:val="20"/>
              </w:rPr>
              <w:tab/>
            </w:r>
            <w:r>
              <w:rPr>
                <w:spacing w:val="-2"/>
                <w:sz w:val="20"/>
              </w:rPr>
              <w:t>устранения</w:t>
            </w:r>
            <w:r>
              <w:rPr>
                <w:sz w:val="20"/>
              </w:rPr>
              <w:tab/>
            </w:r>
            <w:r>
              <w:rPr>
                <w:spacing w:val="-2"/>
                <w:sz w:val="20"/>
              </w:rPr>
              <w:t>осложнений,</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побочных</w:t>
            </w:r>
            <w:r>
              <w:rPr>
                <w:spacing w:val="-5"/>
                <w:sz w:val="20"/>
              </w:rPr>
              <w:t xml:space="preserve"> </w:t>
            </w:r>
            <w:r>
              <w:rPr>
                <w:sz w:val="20"/>
              </w:rPr>
              <w:t>действий,</w:t>
            </w:r>
            <w:r>
              <w:rPr>
                <w:spacing w:val="-2"/>
                <w:sz w:val="20"/>
              </w:rPr>
              <w:t xml:space="preserve"> </w:t>
            </w:r>
            <w:r>
              <w:rPr>
                <w:sz w:val="20"/>
              </w:rPr>
              <w:t>нежелательных</w:t>
            </w:r>
            <w:r>
              <w:rPr>
                <w:spacing w:val="-1"/>
                <w:sz w:val="20"/>
              </w:rPr>
              <w:t xml:space="preserve"> </w:t>
            </w:r>
            <w:r>
              <w:rPr>
                <w:sz w:val="20"/>
              </w:rPr>
              <w:t>реакций,</w:t>
            </w:r>
            <w:r>
              <w:rPr>
                <w:spacing w:val="-1"/>
                <w:sz w:val="20"/>
              </w:rPr>
              <w:t xml:space="preserve"> </w:t>
            </w:r>
            <w:r>
              <w:rPr>
                <w:sz w:val="20"/>
              </w:rPr>
              <w:t>в</w:t>
            </w:r>
            <w:r>
              <w:rPr>
                <w:spacing w:val="-1"/>
                <w:sz w:val="20"/>
              </w:rPr>
              <w:t xml:space="preserve"> </w:t>
            </w:r>
            <w:r>
              <w:rPr>
                <w:sz w:val="20"/>
              </w:rPr>
              <w:t>том</w:t>
            </w:r>
            <w:r>
              <w:rPr>
                <w:spacing w:val="-2"/>
                <w:sz w:val="20"/>
              </w:rPr>
              <w:t xml:space="preserve"> </w:t>
            </w:r>
            <w:r>
              <w:rPr>
                <w:sz w:val="20"/>
              </w:rPr>
              <w:t>числе</w:t>
            </w:r>
            <w:r>
              <w:rPr>
                <w:spacing w:val="-2"/>
                <w:sz w:val="20"/>
              </w:rPr>
              <w:t xml:space="preserve"> </w:t>
            </w:r>
            <w:r>
              <w:rPr>
                <w:sz w:val="20"/>
              </w:rPr>
              <w:t>серьезных</w:t>
            </w:r>
            <w:r>
              <w:rPr>
                <w:spacing w:val="-2"/>
                <w:sz w:val="20"/>
              </w:rPr>
              <w:t xml:space="preserve"> </w:t>
            </w:r>
            <w:r>
              <w:rPr>
                <w:spacing w:val="-10"/>
                <w:sz w:val="20"/>
              </w:rPr>
              <w:t>и</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непредвиденных,</w:t>
            </w:r>
            <w:r>
              <w:rPr>
                <w:spacing w:val="6"/>
                <w:sz w:val="20"/>
              </w:rPr>
              <w:t xml:space="preserve"> </w:t>
            </w:r>
            <w:r>
              <w:rPr>
                <w:sz w:val="20"/>
              </w:rPr>
              <w:t>возникших</w:t>
            </w:r>
            <w:r>
              <w:rPr>
                <w:spacing w:val="3"/>
                <w:sz w:val="20"/>
              </w:rPr>
              <w:t xml:space="preserve"> </w:t>
            </w:r>
            <w:r>
              <w:rPr>
                <w:sz w:val="20"/>
              </w:rPr>
              <w:t>в</w:t>
            </w:r>
            <w:r>
              <w:rPr>
                <w:spacing w:val="4"/>
                <w:sz w:val="20"/>
              </w:rPr>
              <w:t xml:space="preserve"> </w:t>
            </w:r>
            <w:r>
              <w:rPr>
                <w:sz w:val="20"/>
              </w:rPr>
              <w:t>результате</w:t>
            </w:r>
            <w:r>
              <w:rPr>
                <w:spacing w:val="4"/>
                <w:sz w:val="20"/>
              </w:rPr>
              <w:t xml:space="preserve"> </w:t>
            </w:r>
            <w:r>
              <w:rPr>
                <w:sz w:val="20"/>
              </w:rPr>
              <w:t>мероприятий</w:t>
            </w:r>
            <w:r>
              <w:rPr>
                <w:spacing w:val="5"/>
                <w:sz w:val="20"/>
              </w:rPr>
              <w:t xml:space="preserve"> </w:t>
            </w:r>
            <w:r>
              <w:rPr>
                <w:spacing w:val="-2"/>
                <w:sz w:val="20"/>
              </w:rPr>
              <w:t>реабилитации</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пациентов</w:t>
            </w:r>
            <w:r>
              <w:rPr>
                <w:spacing w:val="50"/>
                <w:sz w:val="20"/>
              </w:rPr>
              <w:t xml:space="preserve"> </w:t>
            </w:r>
            <w:r>
              <w:rPr>
                <w:sz w:val="20"/>
              </w:rPr>
              <w:t>с</w:t>
            </w:r>
            <w:r>
              <w:rPr>
                <w:spacing w:val="54"/>
                <w:sz w:val="20"/>
              </w:rPr>
              <w:t xml:space="preserve"> </w:t>
            </w:r>
            <w:r>
              <w:rPr>
                <w:sz w:val="20"/>
              </w:rPr>
              <w:t>заболеваниями</w:t>
            </w:r>
            <w:r>
              <w:rPr>
                <w:spacing w:val="53"/>
                <w:sz w:val="20"/>
              </w:rPr>
              <w:t xml:space="preserve"> </w:t>
            </w:r>
            <w:r>
              <w:rPr>
                <w:sz w:val="20"/>
              </w:rPr>
              <w:t>и</w:t>
            </w:r>
            <w:r>
              <w:rPr>
                <w:spacing w:val="50"/>
                <w:sz w:val="20"/>
              </w:rPr>
              <w:t xml:space="preserve"> </w:t>
            </w:r>
            <w:r>
              <w:rPr>
                <w:sz w:val="20"/>
              </w:rPr>
              <w:t>(или)</w:t>
            </w:r>
            <w:r>
              <w:rPr>
                <w:spacing w:val="52"/>
                <w:sz w:val="20"/>
              </w:rPr>
              <w:t xml:space="preserve"> </w:t>
            </w:r>
            <w:r>
              <w:rPr>
                <w:sz w:val="20"/>
              </w:rPr>
              <w:t>состояниями</w:t>
            </w:r>
            <w:r>
              <w:rPr>
                <w:spacing w:val="52"/>
                <w:sz w:val="20"/>
              </w:rPr>
              <w:t xml:space="preserve"> </w:t>
            </w:r>
            <w:r>
              <w:rPr>
                <w:sz w:val="20"/>
              </w:rPr>
              <w:t>уха,</w:t>
            </w:r>
            <w:r>
              <w:rPr>
                <w:spacing w:val="52"/>
                <w:sz w:val="20"/>
              </w:rPr>
              <w:t xml:space="preserve"> </w:t>
            </w:r>
            <w:r>
              <w:rPr>
                <w:sz w:val="20"/>
              </w:rPr>
              <w:t>горла,</w:t>
            </w:r>
            <w:r>
              <w:rPr>
                <w:spacing w:val="52"/>
                <w:sz w:val="20"/>
              </w:rPr>
              <w:t xml:space="preserve"> </w:t>
            </w:r>
            <w:r>
              <w:rPr>
                <w:spacing w:val="-2"/>
                <w:sz w:val="20"/>
              </w:rPr>
              <w:t>носа,</w:t>
            </w:r>
          </w:p>
        </w:tc>
      </w:tr>
      <w:tr>
        <w:trPr>
          <w:trHeight w:val="211"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1"/>
              <w:rPr>
                <w:sz w:val="20"/>
              </w:rPr>
            </w:pPr>
            <w:r>
              <w:rPr>
                <w:sz w:val="20"/>
              </w:rPr>
              <w:t>инвалидов</w:t>
            </w:r>
            <w:r>
              <w:rPr>
                <w:spacing w:val="-6"/>
                <w:sz w:val="20"/>
              </w:rPr>
              <w:t xml:space="preserve"> </w:t>
            </w:r>
            <w:r>
              <w:rPr>
                <w:sz w:val="20"/>
              </w:rPr>
              <w:t>по</w:t>
            </w:r>
            <w:r>
              <w:rPr>
                <w:spacing w:val="-7"/>
                <w:sz w:val="20"/>
              </w:rPr>
              <w:t xml:space="preserve"> </w:t>
            </w:r>
            <w:r>
              <w:rPr>
                <w:sz w:val="20"/>
              </w:rPr>
              <w:t>заболеваниям</w:t>
            </w:r>
            <w:r>
              <w:rPr>
                <w:spacing w:val="-8"/>
                <w:sz w:val="20"/>
              </w:rPr>
              <w:t xml:space="preserve"> </w:t>
            </w:r>
            <w:r>
              <w:rPr>
                <w:sz w:val="20"/>
              </w:rPr>
              <w:t>уха,</w:t>
            </w:r>
            <w:r>
              <w:rPr>
                <w:spacing w:val="-6"/>
                <w:sz w:val="20"/>
              </w:rPr>
              <w:t xml:space="preserve"> </w:t>
            </w:r>
            <w:r>
              <w:rPr>
                <w:sz w:val="20"/>
              </w:rPr>
              <w:t>горла,</w:t>
            </w:r>
            <w:r>
              <w:rPr>
                <w:spacing w:val="-7"/>
                <w:sz w:val="20"/>
              </w:rPr>
              <w:t xml:space="preserve"> </w:t>
            </w:r>
            <w:r>
              <w:rPr>
                <w:spacing w:val="-4"/>
                <w:sz w:val="20"/>
              </w:rPr>
              <w:t>носа</w:t>
            </w:r>
          </w:p>
        </w:tc>
      </w:tr>
      <w:tr>
        <w:trPr>
          <w:trHeight w:val="23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813" w:leader="none"/>
                <w:tab w:val="left" w:pos="2243" w:leader="none"/>
                <w:tab w:val="left" w:pos="3360" w:leader="none"/>
                <w:tab w:val="left" w:pos="3904" w:leader="none"/>
                <w:tab w:val="left" w:pos="5238" w:leader="none"/>
              </w:tabs>
              <w:spacing w:lineRule="exact" w:line="214"/>
              <w:rPr>
                <w:sz w:val="20"/>
              </w:rPr>
            </w:pPr>
            <w:r>
              <w:rPr>
                <w:rFonts w:ascii="Symbol" w:hAnsi="Symbol"/>
                <w:spacing w:val="-10"/>
                <w:sz w:val="20"/>
              </w:rPr>
              <w:t></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r>
              <w:rPr>
                <w:sz w:val="20"/>
              </w:rPr>
              <w:tab/>
            </w:r>
            <w:r>
              <w:rPr>
                <w:spacing w:val="-2"/>
                <w:sz w:val="20"/>
              </w:rPr>
              <w:t>пациентов,</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имеющих</w:t>
            </w:r>
            <w:r>
              <w:rPr>
                <w:spacing w:val="73"/>
                <w:sz w:val="20"/>
              </w:rPr>
              <w:t xml:space="preserve"> </w:t>
            </w:r>
            <w:r>
              <w:rPr>
                <w:sz w:val="20"/>
              </w:rPr>
              <w:t>стойкое</w:t>
            </w:r>
            <w:r>
              <w:rPr>
                <w:spacing w:val="75"/>
                <w:sz w:val="20"/>
              </w:rPr>
              <w:t xml:space="preserve"> </w:t>
            </w:r>
            <w:r>
              <w:rPr>
                <w:sz w:val="20"/>
              </w:rPr>
              <w:t>нарушение</w:t>
            </w:r>
            <w:r>
              <w:rPr>
                <w:spacing w:val="75"/>
                <w:sz w:val="20"/>
              </w:rPr>
              <w:t xml:space="preserve"> </w:t>
            </w:r>
            <w:r>
              <w:rPr>
                <w:sz w:val="20"/>
              </w:rPr>
              <w:t>функций</w:t>
            </w:r>
            <w:r>
              <w:rPr>
                <w:spacing w:val="74"/>
                <w:sz w:val="20"/>
              </w:rPr>
              <w:t xml:space="preserve"> </w:t>
            </w:r>
            <w:r>
              <w:rPr>
                <w:sz w:val="20"/>
              </w:rPr>
              <w:t>организма,</w:t>
            </w:r>
            <w:r>
              <w:rPr>
                <w:spacing w:val="77"/>
                <w:sz w:val="20"/>
              </w:rPr>
              <w:t xml:space="preserve"> </w:t>
            </w:r>
            <w:r>
              <w:rPr>
                <w:spacing w:val="-2"/>
                <w:sz w:val="20"/>
              </w:rPr>
              <w:t>обусловленное</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заболеваниями</w:t>
            </w:r>
            <w:r>
              <w:rPr>
                <w:spacing w:val="23"/>
                <w:sz w:val="20"/>
              </w:rPr>
              <w:t xml:space="preserve"> </w:t>
            </w:r>
            <w:r>
              <w:rPr>
                <w:sz w:val="20"/>
              </w:rPr>
              <w:t>и</w:t>
            </w:r>
            <w:r>
              <w:rPr>
                <w:spacing w:val="21"/>
                <w:sz w:val="20"/>
              </w:rPr>
              <w:t xml:space="preserve"> </w:t>
            </w:r>
            <w:r>
              <w:rPr>
                <w:sz w:val="20"/>
              </w:rPr>
              <w:t>(или)</w:t>
            </w:r>
            <w:r>
              <w:rPr>
                <w:spacing w:val="25"/>
                <w:sz w:val="20"/>
              </w:rPr>
              <w:t xml:space="preserve"> </w:t>
            </w:r>
            <w:r>
              <w:rPr>
                <w:sz w:val="20"/>
              </w:rPr>
              <w:t>состояниями</w:t>
            </w:r>
            <w:r>
              <w:rPr>
                <w:spacing w:val="23"/>
                <w:sz w:val="20"/>
              </w:rPr>
              <w:t xml:space="preserve"> </w:t>
            </w:r>
            <w:r>
              <w:rPr>
                <w:sz w:val="20"/>
              </w:rPr>
              <w:t>уха,</w:t>
            </w:r>
            <w:r>
              <w:rPr>
                <w:spacing w:val="25"/>
                <w:sz w:val="20"/>
              </w:rPr>
              <w:t xml:space="preserve"> </w:t>
            </w:r>
            <w:r>
              <w:rPr>
                <w:sz w:val="20"/>
              </w:rPr>
              <w:t>горла,</w:t>
            </w:r>
            <w:r>
              <w:rPr>
                <w:spacing w:val="22"/>
                <w:sz w:val="20"/>
              </w:rPr>
              <w:t xml:space="preserve"> </w:t>
            </w:r>
            <w:r>
              <w:rPr>
                <w:sz w:val="20"/>
              </w:rPr>
              <w:t>носа,</w:t>
            </w:r>
            <w:r>
              <w:rPr>
                <w:spacing w:val="24"/>
                <w:sz w:val="20"/>
              </w:rPr>
              <w:t xml:space="preserve"> </w:t>
            </w:r>
            <w:r>
              <w:rPr>
                <w:spacing w:val="-2"/>
                <w:sz w:val="20"/>
              </w:rPr>
              <w:t>последствиями</w:t>
            </w:r>
          </w:p>
        </w:tc>
      </w:tr>
      <w:tr>
        <w:trPr>
          <w:trHeight w:val="214"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травм</w:t>
            </w:r>
            <w:r>
              <w:rPr>
                <w:spacing w:val="4"/>
                <w:sz w:val="20"/>
              </w:rPr>
              <w:t xml:space="preserve"> </w:t>
            </w:r>
            <w:r>
              <w:rPr>
                <w:sz w:val="20"/>
              </w:rPr>
              <w:t>или</w:t>
            </w:r>
            <w:r>
              <w:rPr>
                <w:spacing w:val="4"/>
                <w:sz w:val="20"/>
              </w:rPr>
              <w:t xml:space="preserve"> </w:t>
            </w:r>
            <w:r>
              <w:rPr>
                <w:sz w:val="20"/>
              </w:rPr>
              <w:t>дефектами,</w:t>
            </w:r>
            <w:r>
              <w:rPr>
                <w:spacing w:val="5"/>
                <w:sz w:val="20"/>
              </w:rPr>
              <w:t xml:space="preserve"> </w:t>
            </w:r>
            <w:r>
              <w:rPr>
                <w:sz w:val="20"/>
              </w:rPr>
              <w:t>на</w:t>
            </w:r>
            <w:r>
              <w:rPr>
                <w:spacing w:val="5"/>
                <w:sz w:val="20"/>
              </w:rPr>
              <w:t xml:space="preserve"> </w:t>
            </w:r>
            <w:r>
              <w:rPr>
                <w:sz w:val="20"/>
              </w:rPr>
              <w:t>медико-социальную</w:t>
            </w:r>
            <w:r>
              <w:rPr>
                <w:spacing w:val="4"/>
                <w:sz w:val="20"/>
              </w:rPr>
              <w:t xml:space="preserve"> </w:t>
            </w:r>
            <w:r>
              <w:rPr>
                <w:sz w:val="20"/>
              </w:rPr>
              <w:t>экспертизу,</w:t>
            </w:r>
            <w:r>
              <w:rPr>
                <w:spacing w:val="5"/>
                <w:sz w:val="20"/>
              </w:rPr>
              <w:t xml:space="preserve"> </w:t>
            </w:r>
            <w:r>
              <w:rPr>
                <w:sz w:val="20"/>
              </w:rPr>
              <w:t>в</w:t>
            </w:r>
            <w:r>
              <w:rPr>
                <w:spacing w:val="4"/>
                <w:sz w:val="20"/>
              </w:rPr>
              <w:t xml:space="preserve"> </w:t>
            </w:r>
            <w:r>
              <w:rPr>
                <w:sz w:val="20"/>
              </w:rPr>
              <w:t>том</w:t>
            </w:r>
            <w:r>
              <w:rPr>
                <w:spacing w:val="6"/>
                <w:sz w:val="20"/>
              </w:rPr>
              <w:t xml:space="preserve"> </w:t>
            </w:r>
            <w:r>
              <w:rPr>
                <w:spacing w:val="-2"/>
                <w:sz w:val="20"/>
              </w:rPr>
              <w:t>числе</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606" w:leader="none"/>
                <w:tab w:val="left" w:pos="1861" w:leader="none"/>
                <w:tab w:val="left" w:pos="3491" w:leader="none"/>
                <w:tab w:val="left" w:pos="4668" w:leader="none"/>
                <w:tab w:val="left" w:pos="6066" w:leader="none"/>
              </w:tabs>
              <w:spacing w:lineRule="exact" w:line="195"/>
              <w:rPr>
                <w:sz w:val="20"/>
              </w:rPr>
            </w:pPr>
            <w:r>
              <w:rPr>
                <w:spacing w:val="-5"/>
                <w:sz w:val="20"/>
              </w:rPr>
              <w:t>для</w:t>
            </w:r>
            <w:r>
              <w:rPr>
                <w:sz w:val="20"/>
              </w:rPr>
              <w:tab/>
            </w:r>
            <w:r>
              <w:rPr>
                <w:spacing w:val="-2"/>
                <w:sz w:val="20"/>
              </w:rPr>
              <w:t>составления</w:t>
            </w:r>
            <w:r>
              <w:rPr>
                <w:sz w:val="20"/>
              </w:rPr>
              <w:tab/>
            </w:r>
            <w:r>
              <w:rPr>
                <w:spacing w:val="-2"/>
                <w:sz w:val="20"/>
              </w:rPr>
              <w:t>индивидуальной</w:t>
            </w:r>
            <w:r>
              <w:rPr>
                <w:sz w:val="20"/>
              </w:rPr>
              <w:tab/>
            </w:r>
            <w:r>
              <w:rPr>
                <w:spacing w:val="-2"/>
                <w:sz w:val="20"/>
              </w:rPr>
              <w:t>программы</w:t>
            </w:r>
            <w:r>
              <w:rPr>
                <w:sz w:val="20"/>
              </w:rPr>
              <w:tab/>
            </w:r>
            <w:r>
              <w:rPr>
                <w:spacing w:val="-2"/>
                <w:sz w:val="20"/>
              </w:rPr>
              <w:t>реабилитации</w:t>
            </w:r>
            <w:r>
              <w:rPr>
                <w:sz w:val="20"/>
              </w:rPr>
              <w:tab/>
            </w:r>
            <w:r>
              <w:rPr>
                <w:spacing w:val="-10"/>
                <w:sz w:val="20"/>
              </w:rPr>
              <w:t>и</w:t>
            </w:r>
          </w:p>
        </w:tc>
      </w:tr>
      <w:tr>
        <w:trPr>
          <w:trHeight w:val="215" w:hRule="atLeast"/>
        </w:trPr>
        <w:tc>
          <w:tcPr>
            <w:tcW w:w="2453" w:type="dxa"/>
            <w:tcBorders>
              <w:left w:val="single" w:sz="4" w:space="0" w:color="000000"/>
              <w:right w:val="single" w:sz="6" w:space="0" w:color="000000"/>
            </w:tcBorders>
          </w:tcPr>
          <w:p>
            <w:pPr>
              <w:pStyle w:val="TableParagraph"/>
              <w:ind w:left="0" w:right="0"/>
              <w:rPr>
                <w:sz w:val="14"/>
              </w:rPr>
            </w:pPr>
            <w:r>
              <w:rPr>
                <w:sz w:val="14"/>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абилитации</w:t>
            </w:r>
            <w:r>
              <w:rPr>
                <w:spacing w:val="78"/>
                <w:w w:val="150"/>
                <w:sz w:val="20"/>
              </w:rPr>
              <w:t xml:space="preserve"> </w:t>
            </w:r>
            <w:r>
              <w:rPr>
                <w:sz w:val="20"/>
              </w:rPr>
              <w:t>инвалидов,</w:t>
            </w:r>
            <w:r>
              <w:rPr>
                <w:spacing w:val="78"/>
                <w:w w:val="150"/>
                <w:sz w:val="20"/>
              </w:rPr>
              <w:t xml:space="preserve"> </w:t>
            </w:r>
            <w:r>
              <w:rPr>
                <w:sz w:val="20"/>
              </w:rPr>
              <w:t>требования</w:t>
            </w:r>
            <w:r>
              <w:rPr>
                <w:spacing w:val="77"/>
                <w:w w:val="150"/>
                <w:sz w:val="20"/>
              </w:rPr>
              <w:t xml:space="preserve"> </w:t>
            </w:r>
            <w:r>
              <w:rPr>
                <w:sz w:val="20"/>
              </w:rPr>
              <w:t>к</w:t>
            </w:r>
            <w:r>
              <w:rPr>
                <w:spacing w:val="77"/>
                <w:w w:val="150"/>
                <w:sz w:val="20"/>
              </w:rPr>
              <w:t xml:space="preserve"> </w:t>
            </w:r>
            <w:r>
              <w:rPr>
                <w:sz w:val="20"/>
              </w:rPr>
              <w:t>оформлению</w:t>
            </w:r>
            <w:r>
              <w:rPr>
                <w:spacing w:val="27"/>
                <w:sz w:val="20"/>
              </w:rPr>
              <w:t xml:space="preserve">  </w:t>
            </w:r>
            <w:r>
              <w:rPr>
                <w:spacing w:val="-2"/>
                <w:sz w:val="20"/>
              </w:rPr>
              <w:t>медицинской</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bottom w:val="single" w:sz="6" w:space="0" w:color="000000"/>
              <w:right w:val="single" w:sz="4" w:space="0" w:color="000000"/>
            </w:tcBorders>
          </w:tcPr>
          <w:p>
            <w:pPr>
              <w:pStyle w:val="TableParagraph"/>
              <w:spacing w:lineRule="exact" w:line="205"/>
              <w:rPr>
                <w:sz w:val="20"/>
              </w:rPr>
            </w:pPr>
            <w:r>
              <w:rPr>
                <w:spacing w:val="-2"/>
                <w:sz w:val="20"/>
              </w:rPr>
              <w:t>документации</w:t>
            </w:r>
          </w:p>
        </w:tc>
      </w:tr>
      <w:tr>
        <w:trPr>
          <w:trHeight w:val="24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top w:val="single" w:sz="6" w:space="0" w:color="000000"/>
              <w:left w:val="single" w:sz="6" w:space="0" w:color="000000"/>
              <w:right w:val="single" w:sz="6" w:space="0" w:color="000000"/>
            </w:tcBorders>
          </w:tcPr>
          <w:p>
            <w:pPr>
              <w:pStyle w:val="TableParagraph"/>
              <w:spacing w:lineRule="exact" w:line="222"/>
              <w:rPr>
                <w:sz w:val="20"/>
              </w:rPr>
            </w:pPr>
            <w:r>
              <w:rPr>
                <w:spacing w:val="-2"/>
                <w:sz w:val="20"/>
              </w:rPr>
              <w:t>Уметь</w:t>
            </w:r>
          </w:p>
        </w:tc>
        <w:tc>
          <w:tcPr>
            <w:tcW w:w="6295" w:type="dxa"/>
            <w:tcBorders>
              <w:top w:val="single" w:sz="6" w:space="0" w:color="000000"/>
              <w:left w:val="single" w:sz="6" w:space="0" w:color="000000"/>
              <w:right w:val="single" w:sz="4" w:space="0" w:color="000000"/>
            </w:tcBorders>
          </w:tcPr>
          <w:p>
            <w:pPr>
              <w:pStyle w:val="TableParagraph"/>
              <w:tabs>
                <w:tab w:val="clear" w:pos="720"/>
                <w:tab w:val="left" w:pos="813" w:leader="none"/>
                <w:tab w:val="left" w:pos="2085" w:leader="none"/>
                <w:tab w:val="left" w:pos="3485" w:leader="none"/>
                <w:tab w:val="left" w:pos="4622" w:leader="none"/>
                <w:tab w:val="left" w:pos="5188" w:leader="none"/>
              </w:tabs>
              <w:spacing w:lineRule="exact" w:line="222"/>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проведения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мероприятий</w:t>
            </w:r>
            <w:r>
              <w:rPr>
                <w:spacing w:val="7"/>
                <w:sz w:val="20"/>
              </w:rPr>
              <w:t xml:space="preserve"> </w:t>
            </w:r>
            <w:r>
              <w:rPr>
                <w:sz w:val="20"/>
              </w:rPr>
              <w:t>медицинской</w:t>
            </w:r>
            <w:r>
              <w:rPr>
                <w:spacing w:val="10"/>
                <w:sz w:val="20"/>
              </w:rPr>
              <w:t xml:space="preserve"> </w:t>
            </w:r>
            <w:r>
              <w:rPr>
                <w:sz w:val="20"/>
              </w:rPr>
              <w:t>реабилитации</w:t>
            </w:r>
            <w:r>
              <w:rPr>
                <w:spacing w:val="8"/>
                <w:sz w:val="20"/>
              </w:rPr>
              <w:t xml:space="preserve"> </w:t>
            </w:r>
            <w:r>
              <w:rPr>
                <w:sz w:val="20"/>
              </w:rPr>
              <w:t>пациентам</w:t>
            </w:r>
            <w:r>
              <w:rPr>
                <w:spacing w:val="9"/>
                <w:sz w:val="20"/>
              </w:rPr>
              <w:t xml:space="preserve"> </w:t>
            </w:r>
            <w:r>
              <w:rPr>
                <w:sz w:val="20"/>
              </w:rPr>
              <w:t>с</w:t>
            </w:r>
            <w:r>
              <w:rPr>
                <w:spacing w:val="9"/>
                <w:sz w:val="20"/>
              </w:rPr>
              <w:t xml:space="preserve"> </w:t>
            </w:r>
            <w:r>
              <w:rPr>
                <w:spacing w:val="-2"/>
                <w:sz w:val="20"/>
              </w:rPr>
              <w:t>заболеваниями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и</w:t>
            </w:r>
            <w:r>
              <w:rPr>
                <w:spacing w:val="38"/>
                <w:sz w:val="20"/>
              </w:rPr>
              <w:t xml:space="preserve"> </w:t>
            </w:r>
            <w:r>
              <w:rPr>
                <w:sz w:val="20"/>
              </w:rPr>
              <w:t>(или)</w:t>
            </w:r>
            <w:r>
              <w:rPr>
                <w:spacing w:val="41"/>
                <w:sz w:val="20"/>
              </w:rPr>
              <w:t xml:space="preserve"> </w:t>
            </w:r>
            <w:r>
              <w:rPr>
                <w:sz w:val="20"/>
              </w:rPr>
              <w:t>состояниями</w:t>
            </w:r>
            <w:r>
              <w:rPr>
                <w:spacing w:val="41"/>
                <w:sz w:val="20"/>
              </w:rPr>
              <w:t xml:space="preserve"> </w:t>
            </w:r>
            <w:r>
              <w:rPr>
                <w:sz w:val="20"/>
              </w:rPr>
              <w:t>уха,</w:t>
            </w:r>
            <w:r>
              <w:rPr>
                <w:spacing w:val="41"/>
                <w:sz w:val="20"/>
              </w:rPr>
              <w:t xml:space="preserve"> </w:t>
            </w:r>
            <w:r>
              <w:rPr>
                <w:sz w:val="20"/>
              </w:rPr>
              <w:t>горла,</w:t>
            </w:r>
            <w:r>
              <w:rPr>
                <w:spacing w:val="41"/>
                <w:sz w:val="20"/>
              </w:rPr>
              <w:t xml:space="preserve"> </w:t>
            </w:r>
            <w:r>
              <w:rPr>
                <w:sz w:val="20"/>
              </w:rPr>
              <w:t>носа,</w:t>
            </w:r>
            <w:r>
              <w:rPr>
                <w:spacing w:val="40"/>
                <w:sz w:val="20"/>
              </w:rPr>
              <w:t xml:space="preserve"> </w:t>
            </w:r>
            <w:r>
              <w:rPr>
                <w:sz w:val="20"/>
              </w:rPr>
              <w:t>в</w:t>
            </w:r>
            <w:r>
              <w:rPr>
                <w:spacing w:val="40"/>
                <w:sz w:val="20"/>
              </w:rPr>
              <w:t xml:space="preserve"> </w:t>
            </w:r>
            <w:r>
              <w:rPr>
                <w:sz w:val="20"/>
              </w:rPr>
              <w:t>том</w:t>
            </w:r>
            <w:r>
              <w:rPr>
                <w:spacing w:val="39"/>
                <w:sz w:val="20"/>
              </w:rPr>
              <w:t xml:space="preserve"> </w:t>
            </w:r>
            <w:r>
              <w:rPr>
                <w:sz w:val="20"/>
              </w:rPr>
              <w:t>числе</w:t>
            </w:r>
            <w:r>
              <w:rPr>
                <w:spacing w:val="40"/>
                <w:sz w:val="20"/>
              </w:rPr>
              <w:t xml:space="preserve"> </w:t>
            </w:r>
            <w:r>
              <w:rPr>
                <w:sz w:val="20"/>
              </w:rPr>
              <w:t>при</w:t>
            </w:r>
            <w:r>
              <w:rPr>
                <w:spacing w:val="39"/>
                <w:sz w:val="20"/>
              </w:rPr>
              <w:t xml:space="preserve"> </w:t>
            </w:r>
            <w:r>
              <w:rPr>
                <w:spacing w:val="-2"/>
                <w:sz w:val="20"/>
              </w:rPr>
              <w:t>реализации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817" w:leader="none"/>
                <w:tab w:val="left" w:pos="3078" w:leader="none"/>
                <w:tab w:val="left" w:pos="4563" w:leader="none"/>
                <w:tab w:val="left" w:pos="5172" w:leader="none"/>
              </w:tabs>
              <w:spacing w:lineRule="exact" w:line="209"/>
              <w:rPr>
                <w:sz w:val="20"/>
              </w:rPr>
            </w:pPr>
            <w:r>
              <w:rPr>
                <w:spacing w:val="-2"/>
                <w:sz w:val="20"/>
              </w:rPr>
              <w:t>индивидуальной</w:t>
            </w:r>
            <w:r>
              <w:rPr>
                <w:sz w:val="20"/>
              </w:rPr>
              <w:tab/>
            </w:r>
            <w:r>
              <w:rPr>
                <w:spacing w:val="-2"/>
                <w:sz w:val="20"/>
              </w:rPr>
              <w:t>программы</w:t>
            </w:r>
            <w:r>
              <w:rPr>
                <w:sz w:val="20"/>
              </w:rPr>
              <w:tab/>
            </w:r>
            <w:r>
              <w:rPr>
                <w:spacing w:val="-2"/>
                <w:sz w:val="20"/>
              </w:rPr>
              <w:t>реабилитации</w:t>
            </w:r>
            <w:r>
              <w:rPr>
                <w:sz w:val="20"/>
              </w:rPr>
              <w:tab/>
            </w:r>
            <w:r>
              <w:rPr>
                <w:spacing w:val="-5"/>
                <w:sz w:val="20"/>
              </w:rPr>
              <w:t>или</w:t>
            </w:r>
            <w:r>
              <w:rPr>
                <w:sz w:val="20"/>
              </w:rPr>
              <w:tab/>
            </w:r>
            <w:r>
              <w:rPr>
                <w:spacing w:val="-2"/>
                <w:sz w:val="20"/>
              </w:rPr>
              <w:t>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1"/>
              <w:rPr>
                <w:sz w:val="20"/>
              </w:rPr>
            </w:pPr>
            <w:r>
              <w:rPr>
                <w:sz w:val="20"/>
              </w:rPr>
              <w:t>инвалидов,</w:t>
            </w:r>
            <w:r>
              <w:rPr>
                <w:spacing w:val="77"/>
                <w:sz w:val="20"/>
              </w:rPr>
              <w:t xml:space="preserve"> </w:t>
            </w:r>
            <w:r>
              <w:rPr>
                <w:sz w:val="20"/>
              </w:rPr>
              <w:t>в</w:t>
            </w:r>
            <w:r>
              <w:rPr>
                <w:spacing w:val="77"/>
                <w:sz w:val="20"/>
              </w:rPr>
              <w:t xml:space="preserve"> </w:t>
            </w:r>
            <w:r>
              <w:rPr>
                <w:sz w:val="20"/>
              </w:rPr>
              <w:t>соответствии</w:t>
            </w:r>
            <w:r>
              <w:rPr>
                <w:spacing w:val="79"/>
                <w:sz w:val="20"/>
              </w:rPr>
              <w:t xml:space="preserve"> </w:t>
            </w:r>
            <w:r>
              <w:rPr>
                <w:sz w:val="20"/>
              </w:rPr>
              <w:t>с</w:t>
            </w:r>
            <w:r>
              <w:rPr>
                <w:spacing w:val="78"/>
                <w:sz w:val="20"/>
              </w:rPr>
              <w:t xml:space="preserve"> </w:t>
            </w:r>
            <w:r>
              <w:rPr>
                <w:sz w:val="20"/>
              </w:rPr>
              <w:t>действующими</w:t>
            </w:r>
            <w:r>
              <w:rPr>
                <w:spacing w:val="79"/>
                <w:sz w:val="20"/>
              </w:rPr>
              <w:t xml:space="preserve"> </w:t>
            </w:r>
            <w:r>
              <w:rPr>
                <w:sz w:val="20"/>
              </w:rPr>
              <w:t>порядками</w:t>
            </w:r>
            <w:r>
              <w:rPr>
                <w:spacing w:val="77"/>
                <w:sz w:val="20"/>
              </w:rPr>
              <w:t xml:space="preserve"> </w:t>
            </w:r>
            <w:r>
              <w:rPr>
                <w:spacing w:val="-2"/>
                <w:sz w:val="20"/>
              </w:rPr>
              <w:t>оказания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медицинской</w:t>
            </w:r>
            <w:r>
              <w:rPr>
                <w:spacing w:val="23"/>
                <w:sz w:val="20"/>
              </w:rPr>
              <w:t xml:space="preserve"> </w:t>
            </w:r>
            <w:r>
              <w:rPr>
                <w:sz w:val="20"/>
              </w:rPr>
              <w:t>помощи,</w:t>
            </w:r>
            <w:r>
              <w:rPr>
                <w:spacing w:val="24"/>
                <w:sz w:val="20"/>
              </w:rPr>
              <w:t xml:space="preserve"> </w:t>
            </w:r>
            <w:r>
              <w:rPr>
                <w:sz w:val="20"/>
              </w:rPr>
              <w:t>клиническими</w:t>
            </w:r>
            <w:r>
              <w:rPr>
                <w:spacing w:val="21"/>
                <w:sz w:val="20"/>
              </w:rPr>
              <w:t xml:space="preserve"> </w:t>
            </w:r>
            <w:r>
              <w:rPr>
                <w:sz w:val="20"/>
              </w:rPr>
              <w:t>рекомендациями</w:t>
            </w:r>
            <w:r>
              <w:rPr>
                <w:spacing w:val="23"/>
                <w:sz w:val="20"/>
              </w:rPr>
              <w:t xml:space="preserve"> </w:t>
            </w:r>
            <w:r>
              <w:rPr>
                <w:spacing w:val="-2"/>
                <w:sz w:val="20"/>
              </w:rPr>
              <w:t>(протоколами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лечения)</w:t>
            </w:r>
            <w:r>
              <w:rPr>
                <w:spacing w:val="55"/>
                <w:w w:val="150"/>
                <w:sz w:val="20"/>
              </w:rPr>
              <w:t xml:space="preserve"> </w:t>
            </w:r>
            <w:r>
              <w:rPr>
                <w:sz w:val="20"/>
              </w:rPr>
              <w:t>по</w:t>
            </w:r>
            <w:r>
              <w:rPr>
                <w:spacing w:val="59"/>
                <w:w w:val="150"/>
                <w:sz w:val="20"/>
              </w:rPr>
              <w:t xml:space="preserve"> </w:t>
            </w:r>
            <w:r>
              <w:rPr>
                <w:sz w:val="20"/>
              </w:rPr>
              <w:t>вопросам</w:t>
            </w:r>
            <w:r>
              <w:rPr>
                <w:spacing w:val="57"/>
                <w:w w:val="150"/>
                <w:sz w:val="20"/>
              </w:rPr>
              <w:t xml:space="preserve"> </w:t>
            </w:r>
            <w:r>
              <w:rPr>
                <w:sz w:val="20"/>
              </w:rPr>
              <w:t>оказания</w:t>
            </w:r>
            <w:r>
              <w:rPr>
                <w:spacing w:val="57"/>
                <w:w w:val="150"/>
                <w:sz w:val="20"/>
              </w:rPr>
              <w:t xml:space="preserve"> </w:t>
            </w:r>
            <w:r>
              <w:rPr>
                <w:sz w:val="20"/>
              </w:rPr>
              <w:t>медицинской</w:t>
            </w:r>
            <w:r>
              <w:rPr>
                <w:spacing w:val="57"/>
                <w:w w:val="150"/>
                <w:sz w:val="20"/>
              </w:rPr>
              <w:t xml:space="preserve"> </w:t>
            </w:r>
            <w:r>
              <w:rPr>
                <w:sz w:val="20"/>
              </w:rPr>
              <w:t>помощи,</w:t>
            </w:r>
            <w:r>
              <w:rPr>
                <w:spacing w:val="56"/>
                <w:w w:val="150"/>
                <w:sz w:val="20"/>
              </w:rPr>
              <w:t xml:space="preserve"> </w:t>
            </w:r>
            <w:r>
              <w:rPr>
                <w:sz w:val="20"/>
              </w:rPr>
              <w:t>с</w:t>
            </w:r>
            <w:r>
              <w:rPr>
                <w:spacing w:val="58"/>
                <w:w w:val="150"/>
                <w:sz w:val="20"/>
              </w:rPr>
              <w:t xml:space="preserve"> </w:t>
            </w:r>
            <w:r>
              <w:rPr>
                <w:spacing w:val="-2"/>
                <w:sz w:val="20"/>
              </w:rPr>
              <w:t>учетом</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5"/>
              <w:rPr>
                <w:sz w:val="20"/>
              </w:rPr>
            </w:pPr>
            <w:r>
              <w:rPr>
                <w:spacing w:val="-2"/>
                <w:sz w:val="20"/>
              </w:rPr>
              <w:t>стандартов</w:t>
            </w:r>
            <w:r>
              <w:rPr>
                <w:spacing w:val="7"/>
                <w:sz w:val="20"/>
              </w:rPr>
              <w:t xml:space="preserve"> </w:t>
            </w:r>
            <w:r>
              <w:rPr>
                <w:spacing w:val="-2"/>
                <w:sz w:val="20"/>
              </w:rPr>
              <w:t>медицинской</w:t>
            </w:r>
            <w:r>
              <w:rPr>
                <w:spacing w:val="7"/>
                <w:sz w:val="20"/>
              </w:rPr>
              <w:t xml:space="preserve"> </w:t>
            </w:r>
            <w:r>
              <w:rPr>
                <w:spacing w:val="-2"/>
                <w:sz w:val="20"/>
              </w:rPr>
              <w:t>помощи</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 w:val="left" w:pos="2269" w:leader="none"/>
                <w:tab w:val="left" w:pos="2888" w:leader="none"/>
                <w:tab w:val="left" w:pos="4736" w:leader="none"/>
                <w:tab w:val="left" w:pos="6076" w:leader="none"/>
              </w:tabs>
              <w:spacing w:lineRule="exact" w:line="228"/>
              <w:rPr>
                <w:sz w:val="20"/>
              </w:rPr>
            </w:pPr>
            <w:r>
              <w:rPr>
                <w:rFonts w:ascii="Symbol" w:hAnsi="Symbol"/>
                <w:spacing w:val="-10"/>
                <w:sz w:val="20"/>
              </w:rPr>
              <w:t></w:t>
            </w:r>
            <w:r>
              <w:rPr>
                <w:sz w:val="20"/>
              </w:rPr>
              <w:tab/>
            </w:r>
            <w:r>
              <w:rPr>
                <w:spacing w:val="-2"/>
                <w:sz w:val="20"/>
              </w:rPr>
              <w:t>Разрабатывать</w:t>
            </w:r>
            <w:r>
              <w:rPr>
                <w:sz w:val="20"/>
              </w:rPr>
              <w:tab/>
            </w:r>
            <w:r>
              <w:rPr>
                <w:spacing w:val="-4"/>
                <w:sz w:val="20"/>
              </w:rPr>
              <w:t>план</w:t>
            </w:r>
            <w:r>
              <w:rPr>
                <w:sz w:val="20"/>
              </w:rPr>
              <w:tab/>
            </w:r>
            <w:r>
              <w:rPr>
                <w:spacing w:val="-2"/>
                <w:sz w:val="20"/>
              </w:rPr>
              <w:t>реабилитационных</w:t>
            </w:r>
            <w:r>
              <w:rPr>
                <w:sz w:val="20"/>
              </w:rPr>
              <w:tab/>
            </w:r>
            <w:r>
              <w:rPr>
                <w:spacing w:val="-2"/>
                <w:sz w:val="20"/>
              </w:rPr>
              <w:t>мероприятий</w:t>
            </w:r>
            <w:r>
              <w:rPr>
                <w:sz w:val="20"/>
              </w:rPr>
              <w:tab/>
            </w:r>
            <w:r>
              <w:rPr>
                <w:spacing w:val="-10"/>
                <w:sz w:val="20"/>
              </w:rPr>
              <w:t>у</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пациентов</w:t>
            </w:r>
            <w:r>
              <w:rPr>
                <w:spacing w:val="28"/>
                <w:sz w:val="20"/>
              </w:rPr>
              <w:t xml:space="preserve"> </w:t>
            </w:r>
            <w:r>
              <w:rPr>
                <w:sz w:val="20"/>
              </w:rPr>
              <w:t>с</w:t>
            </w:r>
            <w:r>
              <w:rPr>
                <w:spacing w:val="29"/>
                <w:sz w:val="20"/>
              </w:rPr>
              <w:t xml:space="preserve"> </w:t>
            </w:r>
            <w:r>
              <w:rPr>
                <w:sz w:val="20"/>
              </w:rPr>
              <w:t>заболеваниями</w:t>
            </w:r>
            <w:r>
              <w:rPr>
                <w:spacing w:val="30"/>
                <w:sz w:val="20"/>
              </w:rPr>
              <w:t xml:space="preserve"> </w:t>
            </w:r>
            <w:r>
              <w:rPr>
                <w:sz w:val="20"/>
              </w:rPr>
              <w:t>и</w:t>
            </w:r>
            <w:r>
              <w:rPr>
                <w:spacing w:val="29"/>
                <w:sz w:val="20"/>
              </w:rPr>
              <w:t xml:space="preserve"> </w:t>
            </w:r>
            <w:r>
              <w:rPr>
                <w:sz w:val="20"/>
              </w:rPr>
              <w:t>(или)</w:t>
            </w:r>
            <w:r>
              <w:rPr>
                <w:spacing w:val="29"/>
                <w:sz w:val="20"/>
              </w:rPr>
              <w:t xml:space="preserve"> </w:t>
            </w:r>
            <w:r>
              <w:rPr>
                <w:sz w:val="20"/>
              </w:rPr>
              <w:t>состояниями</w:t>
            </w:r>
            <w:r>
              <w:rPr>
                <w:spacing w:val="30"/>
                <w:sz w:val="20"/>
              </w:rPr>
              <w:t xml:space="preserve"> </w:t>
            </w:r>
            <w:r>
              <w:rPr>
                <w:sz w:val="20"/>
              </w:rPr>
              <w:t>уха,</w:t>
            </w:r>
            <w:r>
              <w:rPr>
                <w:spacing w:val="32"/>
                <w:sz w:val="20"/>
              </w:rPr>
              <w:t xml:space="preserve"> </w:t>
            </w:r>
            <w:r>
              <w:rPr>
                <w:sz w:val="20"/>
              </w:rPr>
              <w:t>горла,</w:t>
            </w:r>
            <w:r>
              <w:rPr>
                <w:spacing w:val="30"/>
                <w:sz w:val="20"/>
              </w:rPr>
              <w:t xml:space="preserve"> </w:t>
            </w:r>
            <w:r>
              <w:rPr>
                <w:sz w:val="20"/>
              </w:rPr>
              <w:t>носа,</w:t>
            </w:r>
            <w:r>
              <w:rPr>
                <w:spacing w:val="29"/>
                <w:sz w:val="20"/>
              </w:rPr>
              <w:t xml:space="preserve"> </w:t>
            </w:r>
            <w:r>
              <w:rPr>
                <w:spacing w:val="-10"/>
                <w:sz w:val="20"/>
              </w:rPr>
              <w:t>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том</w:t>
            </w:r>
            <w:r>
              <w:rPr>
                <w:spacing w:val="11"/>
                <w:sz w:val="20"/>
              </w:rPr>
              <w:t xml:space="preserve"> </w:t>
            </w:r>
            <w:r>
              <w:rPr>
                <w:sz w:val="20"/>
              </w:rPr>
              <w:t>числе</w:t>
            </w:r>
            <w:r>
              <w:rPr>
                <w:spacing w:val="11"/>
                <w:sz w:val="20"/>
              </w:rPr>
              <w:t xml:space="preserve"> </w:t>
            </w:r>
            <w:r>
              <w:rPr>
                <w:sz w:val="20"/>
              </w:rPr>
              <w:t>при</w:t>
            </w:r>
            <w:r>
              <w:rPr>
                <w:spacing w:val="11"/>
                <w:sz w:val="20"/>
              </w:rPr>
              <w:t xml:space="preserve"> </w:t>
            </w:r>
            <w:r>
              <w:rPr>
                <w:sz w:val="20"/>
              </w:rPr>
              <w:t>реализации</w:t>
            </w:r>
            <w:r>
              <w:rPr>
                <w:spacing w:val="12"/>
                <w:sz w:val="20"/>
              </w:rPr>
              <w:t xml:space="preserve"> </w:t>
            </w:r>
            <w:r>
              <w:rPr>
                <w:sz w:val="20"/>
              </w:rPr>
              <w:t>индивидуальной</w:t>
            </w:r>
            <w:r>
              <w:rPr>
                <w:spacing w:val="10"/>
                <w:sz w:val="20"/>
              </w:rPr>
              <w:t xml:space="preserve"> </w:t>
            </w:r>
            <w:r>
              <w:rPr>
                <w:sz w:val="20"/>
              </w:rPr>
              <w:t>программы</w:t>
            </w:r>
            <w:r>
              <w:rPr>
                <w:spacing w:val="11"/>
                <w:sz w:val="20"/>
              </w:rPr>
              <w:t xml:space="preserve"> </w:t>
            </w:r>
            <w:r>
              <w:rPr>
                <w:spacing w:val="-2"/>
                <w:sz w:val="20"/>
              </w:rPr>
              <w:t>реабилитации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или</w:t>
            </w:r>
            <w:r>
              <w:rPr>
                <w:spacing w:val="44"/>
                <w:sz w:val="20"/>
              </w:rPr>
              <w:t xml:space="preserve">  </w:t>
            </w:r>
            <w:r>
              <w:rPr>
                <w:sz w:val="20"/>
              </w:rPr>
              <w:t>абилитации</w:t>
            </w:r>
            <w:r>
              <w:rPr>
                <w:spacing w:val="45"/>
                <w:sz w:val="20"/>
              </w:rPr>
              <w:t xml:space="preserve">  </w:t>
            </w:r>
            <w:r>
              <w:rPr>
                <w:sz w:val="20"/>
              </w:rPr>
              <w:t>инвалидов,</w:t>
            </w:r>
            <w:r>
              <w:rPr>
                <w:spacing w:val="45"/>
                <w:sz w:val="20"/>
              </w:rPr>
              <w:t xml:space="preserve">  </w:t>
            </w:r>
            <w:r>
              <w:rPr>
                <w:sz w:val="20"/>
              </w:rPr>
              <w:t>в</w:t>
            </w:r>
            <w:r>
              <w:rPr>
                <w:spacing w:val="45"/>
                <w:sz w:val="20"/>
              </w:rPr>
              <w:t xml:space="preserve">  </w:t>
            </w:r>
            <w:r>
              <w:rPr>
                <w:sz w:val="20"/>
              </w:rPr>
              <w:t>соответствии</w:t>
            </w:r>
            <w:r>
              <w:rPr>
                <w:spacing w:val="44"/>
                <w:sz w:val="20"/>
              </w:rPr>
              <w:t xml:space="preserve">  </w:t>
            </w:r>
            <w:r>
              <w:rPr>
                <w:sz w:val="20"/>
              </w:rPr>
              <w:t>с</w:t>
            </w:r>
            <w:r>
              <w:rPr>
                <w:spacing w:val="46"/>
                <w:sz w:val="20"/>
              </w:rPr>
              <w:t xml:space="preserve">  </w:t>
            </w:r>
            <w:r>
              <w:rPr>
                <w:spacing w:val="-2"/>
                <w:sz w:val="20"/>
              </w:rPr>
              <w:t>действующими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342" w:leader="none"/>
                <w:tab w:val="left" w:pos="2419" w:leader="none"/>
                <w:tab w:val="left" w:pos="3877" w:leader="none"/>
                <w:tab w:val="left" w:pos="4941" w:leader="none"/>
              </w:tabs>
              <w:spacing w:lineRule="exact" w:line="210"/>
              <w:rPr>
                <w:sz w:val="20"/>
              </w:rPr>
            </w:pP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r>
              <w:rPr>
                <w:sz w:val="20"/>
              </w:rPr>
              <w:tab/>
            </w:r>
            <w:r>
              <w:rPr>
                <w:spacing w:val="-2"/>
                <w:sz w:val="20"/>
              </w:rPr>
              <w:t>клиническими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рекомендациями</w:t>
            </w:r>
            <w:r>
              <w:rPr>
                <w:spacing w:val="38"/>
                <w:sz w:val="20"/>
              </w:rPr>
              <w:t xml:space="preserve">  </w:t>
            </w:r>
            <w:r>
              <w:rPr>
                <w:sz w:val="20"/>
              </w:rPr>
              <w:t>(протоколами</w:t>
            </w:r>
            <w:r>
              <w:rPr>
                <w:spacing w:val="38"/>
                <w:sz w:val="20"/>
              </w:rPr>
              <w:t xml:space="preserve">  </w:t>
            </w:r>
            <w:r>
              <w:rPr>
                <w:sz w:val="20"/>
              </w:rPr>
              <w:t>лечения)</w:t>
            </w:r>
            <w:r>
              <w:rPr>
                <w:spacing w:val="39"/>
                <w:sz w:val="20"/>
              </w:rPr>
              <w:t xml:space="preserve">  </w:t>
            </w:r>
            <w:r>
              <w:rPr>
                <w:sz w:val="20"/>
              </w:rPr>
              <w:t>по</w:t>
            </w:r>
            <w:r>
              <w:rPr>
                <w:spacing w:val="39"/>
                <w:sz w:val="20"/>
              </w:rPr>
              <w:t xml:space="preserve">  </w:t>
            </w:r>
            <w:r>
              <w:rPr>
                <w:sz w:val="20"/>
              </w:rPr>
              <w:t>вопросам</w:t>
            </w:r>
            <w:r>
              <w:rPr>
                <w:spacing w:val="39"/>
                <w:sz w:val="20"/>
              </w:rPr>
              <w:t xml:space="preserve">  </w:t>
            </w:r>
            <w:r>
              <w:rPr>
                <w:spacing w:val="-2"/>
                <w:sz w:val="20"/>
              </w:rPr>
              <w:t>оказания</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5"/>
              <w:rPr>
                <w:sz w:val="20"/>
              </w:rPr>
            </w:pPr>
            <w:r>
              <w:rPr>
                <w:sz w:val="20"/>
              </w:rPr>
              <w:t>медицинской</w:t>
            </w:r>
            <w:r>
              <w:rPr>
                <w:spacing w:val="-8"/>
                <w:sz w:val="20"/>
              </w:rPr>
              <w:t xml:space="preserve"> </w:t>
            </w:r>
            <w:r>
              <w:rPr>
                <w:sz w:val="20"/>
              </w:rPr>
              <w:t>помощи,</w:t>
            </w:r>
            <w:r>
              <w:rPr>
                <w:spacing w:val="-8"/>
                <w:sz w:val="20"/>
              </w:rPr>
              <w:t xml:space="preserve"> </w:t>
            </w:r>
            <w:r>
              <w:rPr>
                <w:sz w:val="20"/>
              </w:rPr>
              <w:t>с</w:t>
            </w:r>
            <w:r>
              <w:rPr>
                <w:spacing w:val="-6"/>
                <w:sz w:val="20"/>
              </w:rPr>
              <w:t xml:space="preserve"> </w:t>
            </w:r>
            <w:r>
              <w:rPr>
                <w:sz w:val="20"/>
              </w:rPr>
              <w:t>учетом</w:t>
            </w:r>
            <w:r>
              <w:rPr>
                <w:spacing w:val="-7"/>
                <w:sz w:val="20"/>
              </w:rPr>
              <w:t xml:space="preserve"> </w:t>
            </w:r>
            <w:r>
              <w:rPr>
                <w:sz w:val="20"/>
              </w:rPr>
              <w:t>стандартов</w:t>
            </w:r>
            <w:r>
              <w:rPr>
                <w:spacing w:val="-9"/>
                <w:sz w:val="20"/>
              </w:rPr>
              <w:t xml:space="preserve"> </w:t>
            </w:r>
            <w:r>
              <w:rPr>
                <w:sz w:val="20"/>
              </w:rPr>
              <w:t>медицинской</w:t>
            </w:r>
            <w:r>
              <w:rPr>
                <w:spacing w:val="-9"/>
                <w:sz w:val="20"/>
              </w:rPr>
              <w:t xml:space="preserve"> </w:t>
            </w:r>
            <w:r>
              <w:rPr>
                <w:spacing w:val="-2"/>
                <w:sz w:val="20"/>
              </w:rPr>
              <w:t>помощи</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 w:val="left" w:pos="2070" w:leader="none"/>
                <w:tab w:val="left" w:pos="3514" w:leader="none"/>
                <w:tab w:val="left" w:pos="4984" w:leader="none"/>
              </w:tabs>
              <w:spacing w:lineRule="exact" w:line="229"/>
              <w:rPr>
                <w:sz w:val="20"/>
              </w:rPr>
            </w:pPr>
            <w:r>
              <w:rPr>
                <w:rFonts w:ascii="Symbol" w:hAnsi="Symbol"/>
                <w:spacing w:val="-10"/>
                <w:sz w:val="20"/>
              </w:rPr>
              <w:t></w:t>
            </w:r>
            <w:r>
              <w:rPr>
                <w:sz w:val="20"/>
              </w:rPr>
              <w:tab/>
            </w:r>
            <w:r>
              <w:rPr>
                <w:spacing w:val="-2"/>
                <w:sz w:val="20"/>
              </w:rPr>
              <w:t>Проводить</w:t>
            </w:r>
            <w:r>
              <w:rPr>
                <w:sz w:val="20"/>
              </w:rPr>
              <w:tab/>
            </w:r>
            <w:r>
              <w:rPr>
                <w:spacing w:val="-2"/>
                <w:sz w:val="20"/>
              </w:rPr>
              <w:t>мероприятия</w:t>
            </w:r>
            <w:r>
              <w:rPr>
                <w:sz w:val="20"/>
              </w:rPr>
              <w:tab/>
            </w:r>
            <w:r>
              <w:rPr>
                <w:spacing w:val="-2"/>
                <w:sz w:val="20"/>
              </w:rPr>
              <w:t>медицинской</w:t>
            </w:r>
            <w:r>
              <w:rPr>
                <w:sz w:val="20"/>
              </w:rPr>
              <w:tab/>
            </w:r>
            <w:r>
              <w:rPr>
                <w:spacing w:val="-2"/>
                <w:sz w:val="20"/>
              </w:rPr>
              <w:t>реабилитации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пациентов</w:t>
            </w:r>
            <w:r>
              <w:rPr>
                <w:spacing w:val="28"/>
                <w:sz w:val="20"/>
              </w:rPr>
              <w:t xml:space="preserve"> </w:t>
            </w:r>
            <w:r>
              <w:rPr>
                <w:sz w:val="20"/>
              </w:rPr>
              <w:t>с</w:t>
            </w:r>
            <w:r>
              <w:rPr>
                <w:spacing w:val="29"/>
                <w:sz w:val="20"/>
              </w:rPr>
              <w:t xml:space="preserve"> </w:t>
            </w:r>
            <w:r>
              <w:rPr>
                <w:sz w:val="20"/>
              </w:rPr>
              <w:t>заболеваниями</w:t>
            </w:r>
            <w:r>
              <w:rPr>
                <w:spacing w:val="30"/>
                <w:sz w:val="20"/>
              </w:rPr>
              <w:t xml:space="preserve"> </w:t>
            </w:r>
            <w:r>
              <w:rPr>
                <w:sz w:val="20"/>
              </w:rPr>
              <w:t>и</w:t>
            </w:r>
            <w:r>
              <w:rPr>
                <w:spacing w:val="29"/>
                <w:sz w:val="20"/>
              </w:rPr>
              <w:t xml:space="preserve"> </w:t>
            </w:r>
            <w:r>
              <w:rPr>
                <w:sz w:val="20"/>
              </w:rPr>
              <w:t>(или)</w:t>
            </w:r>
            <w:r>
              <w:rPr>
                <w:spacing w:val="29"/>
                <w:sz w:val="20"/>
              </w:rPr>
              <w:t xml:space="preserve"> </w:t>
            </w:r>
            <w:r>
              <w:rPr>
                <w:sz w:val="20"/>
              </w:rPr>
              <w:t>состояниями</w:t>
            </w:r>
            <w:r>
              <w:rPr>
                <w:spacing w:val="30"/>
                <w:sz w:val="20"/>
              </w:rPr>
              <w:t xml:space="preserve"> </w:t>
            </w:r>
            <w:r>
              <w:rPr>
                <w:sz w:val="20"/>
              </w:rPr>
              <w:t>уха,</w:t>
            </w:r>
            <w:r>
              <w:rPr>
                <w:spacing w:val="32"/>
                <w:sz w:val="20"/>
              </w:rPr>
              <w:t xml:space="preserve"> </w:t>
            </w:r>
            <w:r>
              <w:rPr>
                <w:sz w:val="20"/>
              </w:rPr>
              <w:t>горла,</w:t>
            </w:r>
            <w:r>
              <w:rPr>
                <w:spacing w:val="30"/>
                <w:sz w:val="20"/>
              </w:rPr>
              <w:t xml:space="preserve"> </w:t>
            </w:r>
            <w:r>
              <w:rPr>
                <w:sz w:val="20"/>
              </w:rPr>
              <w:t>носа,</w:t>
            </w:r>
            <w:r>
              <w:rPr>
                <w:spacing w:val="29"/>
                <w:sz w:val="20"/>
              </w:rPr>
              <w:t xml:space="preserve"> </w:t>
            </w:r>
            <w:r>
              <w:rPr>
                <w:spacing w:val="-10"/>
                <w:sz w:val="20"/>
              </w:rPr>
              <w:t>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том</w:t>
            </w:r>
            <w:r>
              <w:rPr>
                <w:spacing w:val="11"/>
                <w:sz w:val="20"/>
              </w:rPr>
              <w:t xml:space="preserve"> </w:t>
            </w:r>
            <w:r>
              <w:rPr>
                <w:sz w:val="20"/>
              </w:rPr>
              <w:t>числе</w:t>
            </w:r>
            <w:r>
              <w:rPr>
                <w:spacing w:val="11"/>
                <w:sz w:val="20"/>
              </w:rPr>
              <w:t xml:space="preserve"> </w:t>
            </w:r>
            <w:r>
              <w:rPr>
                <w:sz w:val="20"/>
              </w:rPr>
              <w:t>при</w:t>
            </w:r>
            <w:r>
              <w:rPr>
                <w:spacing w:val="10"/>
                <w:sz w:val="20"/>
              </w:rPr>
              <w:t xml:space="preserve"> </w:t>
            </w:r>
            <w:r>
              <w:rPr>
                <w:sz w:val="20"/>
              </w:rPr>
              <w:t>реализации</w:t>
            </w:r>
            <w:r>
              <w:rPr>
                <w:spacing w:val="11"/>
                <w:sz w:val="20"/>
              </w:rPr>
              <w:t xml:space="preserve"> </w:t>
            </w:r>
            <w:r>
              <w:rPr>
                <w:sz w:val="20"/>
              </w:rPr>
              <w:t>индивидуальной</w:t>
            </w:r>
            <w:r>
              <w:rPr>
                <w:spacing w:val="10"/>
                <w:sz w:val="20"/>
              </w:rPr>
              <w:t xml:space="preserve"> </w:t>
            </w:r>
            <w:r>
              <w:rPr>
                <w:sz w:val="20"/>
              </w:rPr>
              <w:t>программы</w:t>
            </w:r>
            <w:r>
              <w:rPr>
                <w:spacing w:val="11"/>
                <w:sz w:val="20"/>
              </w:rPr>
              <w:t xml:space="preserve"> </w:t>
            </w:r>
            <w:r>
              <w:rPr>
                <w:spacing w:val="-2"/>
                <w:sz w:val="20"/>
              </w:rPr>
              <w:t>реабилитации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или</w:t>
            </w:r>
            <w:r>
              <w:rPr>
                <w:spacing w:val="44"/>
                <w:sz w:val="20"/>
              </w:rPr>
              <w:t xml:space="preserve">  </w:t>
            </w:r>
            <w:r>
              <w:rPr>
                <w:sz w:val="20"/>
              </w:rPr>
              <w:t>абилитации</w:t>
            </w:r>
            <w:r>
              <w:rPr>
                <w:spacing w:val="45"/>
                <w:sz w:val="20"/>
              </w:rPr>
              <w:t xml:space="preserve">  </w:t>
            </w:r>
            <w:r>
              <w:rPr>
                <w:sz w:val="20"/>
              </w:rPr>
              <w:t>инвалидов,</w:t>
            </w:r>
            <w:r>
              <w:rPr>
                <w:spacing w:val="45"/>
                <w:sz w:val="20"/>
              </w:rPr>
              <w:t xml:space="preserve">  </w:t>
            </w:r>
            <w:r>
              <w:rPr>
                <w:sz w:val="20"/>
              </w:rPr>
              <w:t>в</w:t>
            </w:r>
            <w:r>
              <w:rPr>
                <w:spacing w:val="45"/>
                <w:sz w:val="20"/>
              </w:rPr>
              <w:t xml:space="preserve">  </w:t>
            </w:r>
            <w:r>
              <w:rPr>
                <w:sz w:val="20"/>
              </w:rPr>
              <w:t>соответствии</w:t>
            </w:r>
            <w:r>
              <w:rPr>
                <w:spacing w:val="44"/>
                <w:sz w:val="20"/>
              </w:rPr>
              <w:t xml:space="preserve">  </w:t>
            </w:r>
            <w:r>
              <w:rPr>
                <w:sz w:val="20"/>
              </w:rPr>
              <w:t>с</w:t>
            </w:r>
            <w:r>
              <w:rPr>
                <w:spacing w:val="46"/>
                <w:sz w:val="20"/>
              </w:rPr>
              <w:t xml:space="preserve">  </w:t>
            </w:r>
            <w:r>
              <w:rPr>
                <w:spacing w:val="-2"/>
                <w:sz w:val="20"/>
              </w:rPr>
              <w:t>действующими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342" w:leader="none"/>
                <w:tab w:val="left" w:pos="2419" w:leader="none"/>
                <w:tab w:val="left" w:pos="3877" w:leader="none"/>
                <w:tab w:val="left" w:pos="4941" w:leader="none"/>
              </w:tabs>
              <w:spacing w:lineRule="exact" w:line="209"/>
              <w:rPr>
                <w:sz w:val="20"/>
              </w:rPr>
            </w:pP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r>
              <w:rPr>
                <w:sz w:val="20"/>
              </w:rPr>
              <w:tab/>
            </w:r>
            <w:r>
              <w:rPr>
                <w:spacing w:val="-2"/>
                <w:sz w:val="20"/>
              </w:rPr>
              <w:t>клиническими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рекомендациями</w:t>
            </w:r>
            <w:r>
              <w:rPr>
                <w:spacing w:val="38"/>
                <w:sz w:val="20"/>
              </w:rPr>
              <w:t xml:space="preserve">  </w:t>
            </w:r>
            <w:r>
              <w:rPr>
                <w:sz w:val="20"/>
              </w:rPr>
              <w:t>(протоколами</w:t>
            </w:r>
            <w:r>
              <w:rPr>
                <w:spacing w:val="38"/>
                <w:sz w:val="20"/>
              </w:rPr>
              <w:t xml:space="preserve">  </w:t>
            </w:r>
            <w:r>
              <w:rPr>
                <w:sz w:val="20"/>
              </w:rPr>
              <w:t>лечения)</w:t>
            </w:r>
            <w:r>
              <w:rPr>
                <w:spacing w:val="39"/>
                <w:sz w:val="20"/>
              </w:rPr>
              <w:t xml:space="preserve">  </w:t>
            </w:r>
            <w:r>
              <w:rPr>
                <w:sz w:val="20"/>
              </w:rPr>
              <w:t>по</w:t>
            </w:r>
            <w:r>
              <w:rPr>
                <w:spacing w:val="39"/>
                <w:sz w:val="20"/>
              </w:rPr>
              <w:t xml:space="preserve">  </w:t>
            </w:r>
            <w:r>
              <w:rPr>
                <w:sz w:val="20"/>
              </w:rPr>
              <w:t>вопросам</w:t>
            </w:r>
            <w:r>
              <w:rPr>
                <w:spacing w:val="39"/>
                <w:sz w:val="20"/>
              </w:rPr>
              <w:t xml:space="preserve">  </w:t>
            </w:r>
            <w:r>
              <w:rPr>
                <w:spacing w:val="-2"/>
                <w:sz w:val="20"/>
              </w:rPr>
              <w:t>оказания</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медицинской</w:t>
            </w:r>
            <w:r>
              <w:rPr>
                <w:spacing w:val="-9"/>
                <w:sz w:val="20"/>
              </w:rPr>
              <w:t xml:space="preserve"> </w:t>
            </w:r>
            <w:r>
              <w:rPr>
                <w:sz w:val="20"/>
              </w:rPr>
              <w:t>помощи,</w:t>
            </w:r>
            <w:r>
              <w:rPr>
                <w:spacing w:val="-9"/>
                <w:sz w:val="20"/>
              </w:rPr>
              <w:t xml:space="preserve"> </w:t>
            </w:r>
            <w:r>
              <w:rPr>
                <w:sz w:val="20"/>
              </w:rPr>
              <w:t>с</w:t>
            </w:r>
            <w:r>
              <w:rPr>
                <w:spacing w:val="-6"/>
                <w:sz w:val="20"/>
              </w:rPr>
              <w:t xml:space="preserve"> </w:t>
            </w:r>
            <w:r>
              <w:rPr>
                <w:sz w:val="20"/>
              </w:rPr>
              <w:t>учетом</w:t>
            </w:r>
            <w:r>
              <w:rPr>
                <w:spacing w:val="-8"/>
                <w:sz w:val="20"/>
              </w:rPr>
              <w:t xml:space="preserve"> </w:t>
            </w:r>
            <w:r>
              <w:rPr>
                <w:sz w:val="20"/>
              </w:rPr>
              <w:t>стандартов</w:t>
            </w:r>
            <w:r>
              <w:rPr>
                <w:spacing w:val="-10"/>
                <w:sz w:val="20"/>
              </w:rPr>
              <w:t xml:space="preserve"> </w:t>
            </w:r>
            <w:r>
              <w:rPr>
                <w:sz w:val="20"/>
              </w:rPr>
              <w:t>медицинской</w:t>
            </w:r>
            <w:r>
              <w:rPr>
                <w:spacing w:val="-10"/>
                <w:sz w:val="20"/>
              </w:rPr>
              <w:t xml:space="preserve"> </w:t>
            </w:r>
            <w:r>
              <w:rPr>
                <w:spacing w:val="-2"/>
                <w:sz w:val="20"/>
              </w:rPr>
              <w:t>помощи</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 w:val="left" w:pos="2061" w:leader="none"/>
                <w:tab w:val="left" w:pos="3440" w:leader="none"/>
                <w:tab w:val="left" w:pos="4552" w:leader="none"/>
                <w:tab w:val="left" w:pos="5097" w:leader="none"/>
              </w:tabs>
              <w:spacing w:lineRule="exact" w:line="229"/>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пациентов</w:t>
            </w:r>
            <w:r>
              <w:rPr>
                <w:spacing w:val="34"/>
                <w:sz w:val="20"/>
              </w:rPr>
              <w:t xml:space="preserve"> </w:t>
            </w:r>
            <w:r>
              <w:rPr>
                <w:sz w:val="20"/>
              </w:rPr>
              <w:t>с</w:t>
            </w:r>
            <w:r>
              <w:rPr>
                <w:spacing w:val="35"/>
                <w:sz w:val="20"/>
              </w:rPr>
              <w:t xml:space="preserve"> </w:t>
            </w:r>
            <w:r>
              <w:rPr>
                <w:sz w:val="20"/>
              </w:rPr>
              <w:t>заболеваниями</w:t>
            </w:r>
            <w:r>
              <w:rPr>
                <w:spacing w:val="36"/>
                <w:sz w:val="20"/>
              </w:rPr>
              <w:t xml:space="preserve"> </w:t>
            </w:r>
            <w:r>
              <w:rPr>
                <w:sz w:val="20"/>
              </w:rPr>
              <w:t>и</w:t>
            </w:r>
            <w:r>
              <w:rPr>
                <w:spacing w:val="34"/>
                <w:sz w:val="20"/>
              </w:rPr>
              <w:t xml:space="preserve"> </w:t>
            </w:r>
            <w:r>
              <w:rPr>
                <w:sz w:val="20"/>
              </w:rPr>
              <w:t>(или)</w:t>
            </w:r>
            <w:r>
              <w:rPr>
                <w:spacing w:val="35"/>
                <w:sz w:val="20"/>
              </w:rPr>
              <w:t xml:space="preserve"> </w:t>
            </w:r>
            <w:r>
              <w:rPr>
                <w:sz w:val="20"/>
              </w:rPr>
              <w:t>состояниями</w:t>
            </w:r>
            <w:r>
              <w:rPr>
                <w:spacing w:val="38"/>
                <w:sz w:val="20"/>
              </w:rPr>
              <w:t xml:space="preserve"> </w:t>
            </w:r>
            <w:r>
              <w:rPr>
                <w:sz w:val="20"/>
              </w:rPr>
              <w:t>уха,</w:t>
            </w:r>
            <w:r>
              <w:rPr>
                <w:spacing w:val="38"/>
                <w:sz w:val="20"/>
              </w:rPr>
              <w:t xml:space="preserve"> </w:t>
            </w:r>
            <w:r>
              <w:rPr>
                <w:sz w:val="20"/>
              </w:rPr>
              <w:t>горла,</w:t>
            </w:r>
            <w:r>
              <w:rPr>
                <w:spacing w:val="35"/>
                <w:sz w:val="20"/>
              </w:rPr>
              <w:t xml:space="preserve"> </w:t>
            </w:r>
            <w:r>
              <w:rPr>
                <w:sz w:val="20"/>
              </w:rPr>
              <w:t>носа</w:t>
            </w:r>
            <w:r>
              <w:rPr>
                <w:spacing w:val="35"/>
                <w:sz w:val="20"/>
              </w:rPr>
              <w:t xml:space="preserve"> </w:t>
            </w:r>
            <w:r>
              <w:rPr>
                <w:spacing w:val="-10"/>
                <w:sz w:val="20"/>
              </w:rPr>
              <w:t>к</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врачам-специалистам</w:t>
            </w:r>
            <w:r>
              <w:rPr>
                <w:spacing w:val="29"/>
                <w:sz w:val="20"/>
              </w:rPr>
              <w:t xml:space="preserve"> </w:t>
            </w:r>
            <w:r>
              <w:rPr>
                <w:sz w:val="20"/>
              </w:rPr>
              <w:t>для</w:t>
            </w:r>
            <w:r>
              <w:rPr>
                <w:spacing w:val="30"/>
                <w:sz w:val="20"/>
              </w:rPr>
              <w:t xml:space="preserve"> </w:t>
            </w:r>
            <w:r>
              <w:rPr>
                <w:sz w:val="20"/>
              </w:rPr>
              <w:t>назначения</w:t>
            </w:r>
            <w:r>
              <w:rPr>
                <w:spacing w:val="30"/>
                <w:sz w:val="20"/>
              </w:rPr>
              <w:t xml:space="preserve"> </w:t>
            </w:r>
            <w:r>
              <w:rPr>
                <w:sz w:val="20"/>
              </w:rPr>
              <w:t>и</w:t>
            </w:r>
            <w:r>
              <w:rPr>
                <w:spacing w:val="30"/>
                <w:sz w:val="20"/>
              </w:rPr>
              <w:t xml:space="preserve"> </w:t>
            </w:r>
            <w:r>
              <w:rPr>
                <w:sz w:val="20"/>
              </w:rPr>
              <w:t>проведения</w:t>
            </w:r>
            <w:r>
              <w:rPr>
                <w:spacing w:val="28"/>
                <w:sz w:val="20"/>
              </w:rPr>
              <w:t xml:space="preserve"> </w:t>
            </w:r>
            <w:r>
              <w:rPr>
                <w:sz w:val="20"/>
              </w:rPr>
              <w:t>мероприятий</w:t>
            </w:r>
            <w:r>
              <w:rPr>
                <w:spacing w:val="29"/>
                <w:sz w:val="20"/>
              </w:rPr>
              <w:t xml:space="preserve"> </w:t>
            </w:r>
            <w:r>
              <w:rPr>
                <w:spacing w:val="-5"/>
                <w:sz w:val="20"/>
              </w:rPr>
              <w:t>по</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медицинской</w:t>
            </w:r>
            <w:r>
              <w:rPr>
                <w:spacing w:val="37"/>
                <w:sz w:val="20"/>
              </w:rPr>
              <w:t xml:space="preserve"> </w:t>
            </w:r>
            <w:r>
              <w:rPr>
                <w:sz w:val="20"/>
              </w:rPr>
              <w:t>реабилитации</w:t>
            </w:r>
            <w:r>
              <w:rPr>
                <w:spacing w:val="40"/>
                <w:sz w:val="20"/>
              </w:rPr>
              <w:t xml:space="preserve"> </w:t>
            </w:r>
            <w:r>
              <w:rPr>
                <w:sz w:val="20"/>
              </w:rPr>
              <w:t>и</w:t>
            </w:r>
            <w:r>
              <w:rPr>
                <w:spacing w:val="38"/>
                <w:sz w:val="20"/>
              </w:rPr>
              <w:t xml:space="preserve"> </w:t>
            </w:r>
            <w:r>
              <w:rPr>
                <w:sz w:val="20"/>
              </w:rPr>
              <w:t>санаторно-курортного</w:t>
            </w:r>
            <w:r>
              <w:rPr>
                <w:spacing w:val="39"/>
                <w:sz w:val="20"/>
              </w:rPr>
              <w:t xml:space="preserve"> </w:t>
            </w:r>
            <w:r>
              <w:rPr>
                <w:sz w:val="20"/>
              </w:rPr>
              <w:t>лечения,</w:t>
            </w:r>
            <w:r>
              <w:rPr>
                <w:spacing w:val="39"/>
                <w:sz w:val="20"/>
              </w:rPr>
              <w:t xml:space="preserve"> </w:t>
            </w:r>
            <w:r>
              <w:rPr>
                <w:sz w:val="20"/>
              </w:rPr>
              <w:t>в</w:t>
            </w:r>
            <w:r>
              <w:rPr>
                <w:spacing w:val="41"/>
                <w:sz w:val="20"/>
              </w:rPr>
              <w:t xml:space="preserve"> </w:t>
            </w:r>
            <w:r>
              <w:rPr>
                <w:spacing w:val="-5"/>
                <w:sz w:val="20"/>
              </w:rPr>
              <w:t>том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числе</w:t>
            </w:r>
            <w:r>
              <w:rPr>
                <w:spacing w:val="8"/>
                <w:sz w:val="20"/>
              </w:rPr>
              <w:t xml:space="preserve"> </w:t>
            </w:r>
            <w:r>
              <w:rPr>
                <w:sz w:val="20"/>
              </w:rPr>
              <w:t>при</w:t>
            </w:r>
            <w:r>
              <w:rPr>
                <w:spacing w:val="8"/>
                <w:sz w:val="20"/>
              </w:rPr>
              <w:t xml:space="preserve"> </w:t>
            </w:r>
            <w:r>
              <w:rPr>
                <w:sz w:val="20"/>
              </w:rPr>
              <w:t>реализации</w:t>
            </w:r>
            <w:r>
              <w:rPr>
                <w:spacing w:val="9"/>
                <w:sz w:val="20"/>
              </w:rPr>
              <w:t xml:space="preserve"> </w:t>
            </w:r>
            <w:r>
              <w:rPr>
                <w:sz w:val="20"/>
              </w:rPr>
              <w:t>индивидуальной</w:t>
            </w:r>
            <w:r>
              <w:rPr>
                <w:spacing w:val="9"/>
                <w:sz w:val="20"/>
              </w:rPr>
              <w:t xml:space="preserve"> </w:t>
            </w:r>
            <w:r>
              <w:rPr>
                <w:sz w:val="20"/>
              </w:rPr>
              <w:t>программы</w:t>
            </w:r>
            <w:r>
              <w:rPr>
                <w:spacing w:val="9"/>
                <w:sz w:val="20"/>
              </w:rPr>
              <w:t xml:space="preserve"> </w:t>
            </w:r>
            <w:r>
              <w:rPr>
                <w:sz w:val="20"/>
              </w:rPr>
              <w:t>реабилитации</w:t>
            </w:r>
            <w:r>
              <w:rPr>
                <w:spacing w:val="10"/>
                <w:sz w:val="20"/>
              </w:rPr>
              <w:t xml:space="preserve"> </w:t>
            </w:r>
            <w:r>
              <w:rPr>
                <w:spacing w:val="-5"/>
                <w:sz w:val="20"/>
              </w:rPr>
              <w:t>или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абилитации</w:t>
            </w:r>
            <w:r>
              <w:rPr>
                <w:spacing w:val="37"/>
                <w:sz w:val="20"/>
              </w:rPr>
              <w:t xml:space="preserve"> </w:t>
            </w:r>
            <w:r>
              <w:rPr>
                <w:sz w:val="20"/>
              </w:rPr>
              <w:t>инвалидов,</w:t>
            </w:r>
            <w:r>
              <w:rPr>
                <w:spacing w:val="39"/>
                <w:sz w:val="20"/>
              </w:rPr>
              <w:t xml:space="preserve"> </w:t>
            </w:r>
            <w:r>
              <w:rPr>
                <w:sz w:val="20"/>
              </w:rPr>
              <w:t>в</w:t>
            </w:r>
            <w:r>
              <w:rPr>
                <w:spacing w:val="36"/>
                <w:sz w:val="20"/>
              </w:rPr>
              <w:t xml:space="preserve"> </w:t>
            </w:r>
            <w:r>
              <w:rPr>
                <w:sz w:val="20"/>
              </w:rPr>
              <w:t>соответствии</w:t>
            </w:r>
            <w:r>
              <w:rPr>
                <w:spacing w:val="35"/>
                <w:sz w:val="20"/>
              </w:rPr>
              <w:t xml:space="preserve"> </w:t>
            </w:r>
            <w:r>
              <w:rPr>
                <w:sz w:val="20"/>
              </w:rPr>
              <w:t>с</w:t>
            </w:r>
            <w:r>
              <w:rPr>
                <w:spacing w:val="42"/>
                <w:sz w:val="20"/>
              </w:rPr>
              <w:t xml:space="preserve"> </w:t>
            </w:r>
            <w:r>
              <w:rPr>
                <w:sz w:val="20"/>
              </w:rPr>
              <w:t>действующими</w:t>
            </w:r>
            <w:r>
              <w:rPr>
                <w:spacing w:val="35"/>
                <w:sz w:val="20"/>
              </w:rPr>
              <w:t xml:space="preserve"> </w:t>
            </w:r>
            <w:r>
              <w:rPr>
                <w:spacing w:val="-2"/>
                <w:sz w:val="20"/>
              </w:rPr>
              <w:t>порядками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оказания</w:t>
            </w:r>
            <w:r>
              <w:rPr>
                <w:spacing w:val="39"/>
                <w:sz w:val="20"/>
              </w:rPr>
              <w:t xml:space="preserve">  </w:t>
            </w:r>
            <w:r>
              <w:rPr>
                <w:sz w:val="20"/>
              </w:rPr>
              <w:t>медицинской</w:t>
            </w:r>
            <w:r>
              <w:rPr>
                <w:spacing w:val="40"/>
                <w:sz w:val="20"/>
              </w:rPr>
              <w:t xml:space="preserve">  </w:t>
            </w:r>
            <w:r>
              <w:rPr>
                <w:sz w:val="20"/>
              </w:rPr>
              <w:t>помощи,</w:t>
            </w:r>
            <w:r>
              <w:rPr>
                <w:spacing w:val="39"/>
                <w:sz w:val="20"/>
              </w:rPr>
              <w:t xml:space="preserve">  </w:t>
            </w:r>
            <w:r>
              <w:rPr>
                <w:sz w:val="20"/>
              </w:rPr>
              <w:t>клиническими</w:t>
            </w:r>
            <w:r>
              <w:rPr>
                <w:spacing w:val="39"/>
                <w:sz w:val="20"/>
              </w:rPr>
              <w:t xml:space="preserve">  </w:t>
            </w:r>
            <w:r>
              <w:rPr>
                <w:spacing w:val="-2"/>
                <w:sz w:val="20"/>
              </w:rPr>
              <w:t>рекомендациями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(протоколами</w:t>
            </w:r>
            <w:r>
              <w:rPr>
                <w:spacing w:val="-3"/>
                <w:sz w:val="20"/>
              </w:rPr>
              <w:t xml:space="preserve"> </w:t>
            </w:r>
            <w:r>
              <w:rPr>
                <w:sz w:val="20"/>
              </w:rPr>
              <w:t>лечения)</w:t>
            </w:r>
            <w:r>
              <w:rPr>
                <w:spacing w:val="-2"/>
                <w:sz w:val="20"/>
              </w:rPr>
              <w:t xml:space="preserve"> </w:t>
            </w:r>
            <w:r>
              <w:rPr>
                <w:sz w:val="20"/>
              </w:rPr>
              <w:t>по</w:t>
            </w:r>
            <w:r>
              <w:rPr>
                <w:spacing w:val="-1"/>
                <w:sz w:val="20"/>
              </w:rPr>
              <w:t xml:space="preserve"> </w:t>
            </w:r>
            <w:r>
              <w:rPr>
                <w:sz w:val="20"/>
              </w:rPr>
              <w:t>вопросам</w:t>
            </w:r>
            <w:r>
              <w:rPr>
                <w:spacing w:val="-2"/>
                <w:sz w:val="20"/>
              </w:rPr>
              <w:t xml:space="preserve"> </w:t>
            </w:r>
            <w:r>
              <w:rPr>
                <w:sz w:val="20"/>
              </w:rPr>
              <w:t>оказания</w:t>
            </w:r>
            <w:r>
              <w:rPr>
                <w:spacing w:val="-3"/>
                <w:sz w:val="20"/>
              </w:rPr>
              <w:t xml:space="preserve"> </w:t>
            </w:r>
            <w:r>
              <w:rPr>
                <w:sz w:val="20"/>
              </w:rPr>
              <w:t>медицинской</w:t>
            </w:r>
            <w:r>
              <w:rPr>
                <w:spacing w:val="-2"/>
                <w:sz w:val="20"/>
              </w:rPr>
              <w:t xml:space="preserve"> </w:t>
            </w:r>
            <w:r>
              <w:rPr>
                <w:sz w:val="20"/>
              </w:rPr>
              <w:t>помощи,</w:t>
            </w:r>
            <w:r>
              <w:rPr>
                <w:spacing w:val="-2"/>
                <w:sz w:val="20"/>
              </w:rPr>
              <w:t xml:space="preserve"> </w:t>
            </w:r>
            <w:r>
              <w:rPr>
                <w:spacing w:val="-10"/>
                <w:sz w:val="20"/>
              </w:rPr>
              <w:t>с</w:t>
            </w:r>
          </w:p>
        </w:tc>
      </w:tr>
      <w:tr>
        <w:trPr>
          <w:trHeight w:val="224"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5"/>
              <w:rPr>
                <w:sz w:val="20"/>
              </w:rPr>
            </w:pPr>
            <w:r>
              <w:rPr>
                <w:sz w:val="20"/>
              </w:rPr>
              <w:t>учетом</w:t>
            </w:r>
            <w:r>
              <w:rPr>
                <w:spacing w:val="-10"/>
                <w:sz w:val="20"/>
              </w:rPr>
              <w:t xml:space="preserve"> </w:t>
            </w:r>
            <w:r>
              <w:rPr>
                <w:sz w:val="20"/>
              </w:rPr>
              <w:t>стандартов</w:t>
            </w:r>
            <w:r>
              <w:rPr>
                <w:spacing w:val="-12"/>
                <w:sz w:val="20"/>
              </w:rPr>
              <w:t xml:space="preserve"> </w:t>
            </w:r>
            <w:r>
              <w:rPr>
                <w:sz w:val="20"/>
              </w:rPr>
              <w:t>медицинской</w:t>
            </w:r>
            <w:r>
              <w:rPr>
                <w:spacing w:val="-11"/>
                <w:sz w:val="20"/>
              </w:rPr>
              <w:t xml:space="preserve"> </w:t>
            </w:r>
            <w:r>
              <w:rPr>
                <w:spacing w:val="-2"/>
                <w:sz w:val="20"/>
              </w:rPr>
              <w:t>помощи</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 w:val="left" w:pos="3420" w:leader="none"/>
              </w:tabs>
              <w:spacing w:lineRule="exact" w:line="228"/>
              <w:rPr>
                <w:sz w:val="20"/>
              </w:rPr>
            </w:pPr>
            <w:r>
              <w:rPr>
                <w:rFonts w:ascii="Symbol" w:hAnsi="Symbol"/>
                <w:spacing w:val="-10"/>
                <w:sz w:val="20"/>
              </w:rPr>
              <w:t></w:t>
            </w:r>
            <w:r>
              <w:rPr>
                <w:sz w:val="20"/>
              </w:rPr>
              <w:tab/>
              <w:t>Оценивать</w:t>
            </w:r>
            <w:r>
              <w:rPr>
                <w:spacing w:val="43"/>
                <w:sz w:val="20"/>
              </w:rPr>
              <w:t xml:space="preserve">  </w:t>
            </w:r>
            <w:r>
              <w:rPr>
                <w:spacing w:val="-2"/>
                <w:sz w:val="20"/>
              </w:rPr>
              <w:t>эффективность</w:t>
            </w:r>
            <w:r>
              <w:rPr>
                <w:sz w:val="20"/>
              </w:rPr>
              <w:tab/>
              <w:t>и</w:t>
            </w:r>
            <w:r>
              <w:rPr>
                <w:spacing w:val="45"/>
                <w:sz w:val="20"/>
              </w:rPr>
              <w:t xml:space="preserve">  </w:t>
            </w:r>
            <w:r>
              <w:rPr>
                <w:sz w:val="20"/>
              </w:rPr>
              <w:t>безопасность</w:t>
            </w:r>
            <w:r>
              <w:rPr>
                <w:spacing w:val="45"/>
                <w:sz w:val="20"/>
              </w:rPr>
              <w:t xml:space="preserve">  </w:t>
            </w:r>
            <w:r>
              <w:rPr>
                <w:spacing w:val="-2"/>
                <w:sz w:val="20"/>
              </w:rPr>
              <w:t>мероприятий</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медицинской</w:t>
            </w:r>
            <w:r>
              <w:rPr>
                <w:spacing w:val="71"/>
                <w:w w:val="150"/>
                <w:sz w:val="20"/>
              </w:rPr>
              <w:t xml:space="preserve"> </w:t>
            </w:r>
            <w:r>
              <w:rPr>
                <w:sz w:val="20"/>
              </w:rPr>
              <w:t>реабилитации</w:t>
            </w:r>
            <w:r>
              <w:rPr>
                <w:spacing w:val="71"/>
                <w:w w:val="150"/>
                <w:sz w:val="20"/>
              </w:rPr>
              <w:t xml:space="preserve"> </w:t>
            </w:r>
            <w:r>
              <w:rPr>
                <w:sz w:val="20"/>
              </w:rPr>
              <w:t>пациентов</w:t>
            </w:r>
            <w:r>
              <w:rPr>
                <w:spacing w:val="72"/>
                <w:w w:val="150"/>
                <w:sz w:val="20"/>
              </w:rPr>
              <w:t xml:space="preserve"> </w:t>
            </w:r>
            <w:r>
              <w:rPr>
                <w:sz w:val="20"/>
              </w:rPr>
              <w:t>с</w:t>
            </w:r>
            <w:r>
              <w:rPr>
                <w:spacing w:val="73"/>
                <w:w w:val="150"/>
                <w:sz w:val="20"/>
              </w:rPr>
              <w:t xml:space="preserve"> </w:t>
            </w:r>
            <w:r>
              <w:rPr>
                <w:sz w:val="20"/>
              </w:rPr>
              <w:t>заболеваниями</w:t>
            </w:r>
            <w:r>
              <w:rPr>
                <w:spacing w:val="74"/>
                <w:w w:val="150"/>
                <w:sz w:val="20"/>
              </w:rPr>
              <w:t xml:space="preserve"> </w:t>
            </w:r>
            <w:r>
              <w:rPr>
                <w:sz w:val="20"/>
              </w:rPr>
              <w:t>и</w:t>
            </w:r>
            <w:r>
              <w:rPr>
                <w:spacing w:val="71"/>
                <w:w w:val="150"/>
                <w:sz w:val="20"/>
              </w:rPr>
              <w:t xml:space="preserve"> </w:t>
            </w:r>
            <w:r>
              <w:rPr>
                <w:spacing w:val="-2"/>
                <w:sz w:val="20"/>
              </w:rPr>
              <w:t>(или)</w:t>
            </w:r>
          </w:p>
        </w:tc>
      </w:tr>
      <w:tr>
        <w:trPr>
          <w:trHeight w:val="232" w:hRule="atLeast"/>
        </w:trPr>
        <w:tc>
          <w:tcPr>
            <w:tcW w:w="2453" w:type="dxa"/>
            <w:tcBorders>
              <w:left w:val="single" w:sz="4" w:space="0" w:color="000000"/>
              <w:bottom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bottom w:val="single" w:sz="4"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bottom w:val="single" w:sz="4" w:space="0" w:color="000000"/>
              <w:right w:val="single" w:sz="4" w:space="0" w:color="000000"/>
            </w:tcBorders>
          </w:tcPr>
          <w:p>
            <w:pPr>
              <w:pStyle w:val="TableParagraph"/>
              <w:spacing w:lineRule="exact" w:line="213"/>
              <w:rPr>
                <w:sz w:val="20"/>
              </w:rPr>
            </w:pPr>
            <w:r>
              <w:rPr>
                <w:sz w:val="20"/>
              </w:rPr>
              <w:t>состояниями</w:t>
            </w:r>
            <w:r>
              <w:rPr>
                <w:spacing w:val="5"/>
                <w:sz w:val="20"/>
              </w:rPr>
              <w:t xml:space="preserve"> </w:t>
            </w:r>
            <w:r>
              <w:rPr>
                <w:sz w:val="20"/>
              </w:rPr>
              <w:t>уха,</w:t>
            </w:r>
            <w:r>
              <w:rPr>
                <w:spacing w:val="4"/>
                <w:sz w:val="20"/>
              </w:rPr>
              <w:t xml:space="preserve"> </w:t>
            </w:r>
            <w:r>
              <w:rPr>
                <w:sz w:val="20"/>
              </w:rPr>
              <w:t>горла,</w:t>
            </w:r>
            <w:r>
              <w:rPr>
                <w:spacing w:val="5"/>
                <w:sz w:val="20"/>
              </w:rPr>
              <w:t xml:space="preserve"> </w:t>
            </w:r>
            <w:r>
              <w:rPr>
                <w:sz w:val="20"/>
              </w:rPr>
              <w:t>носа,</w:t>
            </w:r>
            <w:r>
              <w:rPr>
                <w:spacing w:val="4"/>
                <w:sz w:val="20"/>
              </w:rPr>
              <w:t xml:space="preserve"> </w:t>
            </w:r>
            <w:r>
              <w:rPr>
                <w:sz w:val="20"/>
              </w:rPr>
              <w:t>в</w:t>
            </w:r>
            <w:r>
              <w:rPr>
                <w:spacing w:val="4"/>
                <w:sz w:val="20"/>
              </w:rPr>
              <w:t xml:space="preserve"> </w:t>
            </w:r>
            <w:r>
              <w:rPr>
                <w:sz w:val="20"/>
              </w:rPr>
              <w:t>том</w:t>
            </w:r>
            <w:r>
              <w:rPr>
                <w:spacing w:val="4"/>
                <w:sz w:val="20"/>
              </w:rPr>
              <w:t xml:space="preserve"> </w:t>
            </w:r>
            <w:r>
              <w:rPr>
                <w:sz w:val="20"/>
              </w:rPr>
              <w:t>числе</w:t>
            </w:r>
            <w:r>
              <w:rPr>
                <w:spacing w:val="5"/>
                <w:sz w:val="20"/>
              </w:rPr>
              <w:t xml:space="preserve"> </w:t>
            </w:r>
            <w:r>
              <w:rPr>
                <w:sz w:val="20"/>
              </w:rPr>
              <w:t>при</w:t>
            </w:r>
            <w:r>
              <w:rPr>
                <w:spacing w:val="2"/>
                <w:sz w:val="20"/>
              </w:rPr>
              <w:t xml:space="preserve"> </w:t>
            </w:r>
            <w:r>
              <w:rPr>
                <w:sz w:val="20"/>
              </w:rPr>
              <w:t>реализации</w:t>
            </w:r>
            <w:r>
              <w:rPr>
                <w:spacing w:val="6"/>
                <w:sz w:val="20"/>
              </w:rPr>
              <w:t xml:space="preserve"> </w:t>
            </w:r>
            <w:r>
              <w:rPr>
                <w:spacing w:val="-2"/>
                <w:sz w:val="20"/>
              </w:rPr>
              <w:t>программы</w:t>
            </w:r>
          </w:p>
        </w:tc>
      </w:tr>
    </w:tbl>
    <w:p>
      <w:pPr>
        <w:pStyle w:val="TableParagraph"/>
        <w:spacing w:lineRule="exact" w:line="213"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217"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vMerge w:val="restart"/>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295" w:type="dxa"/>
            <w:tcBorders>
              <w:top w:val="single" w:sz="4" w:space="0" w:color="000000"/>
              <w:left w:val="single" w:sz="6" w:space="0" w:color="000000"/>
              <w:right w:val="single" w:sz="4" w:space="0" w:color="000000"/>
            </w:tcBorders>
          </w:tcPr>
          <w:p>
            <w:pPr>
              <w:pStyle w:val="TableParagraph"/>
              <w:spacing w:lineRule="exact" w:line="197"/>
              <w:rPr>
                <w:sz w:val="20"/>
              </w:rPr>
            </w:pPr>
            <w:r>
              <w:rPr>
                <w:sz w:val="20"/>
              </w:rPr>
              <w:t>реабилитации</w:t>
            </w:r>
            <w:r>
              <w:rPr>
                <w:spacing w:val="-10"/>
                <w:sz w:val="20"/>
              </w:rPr>
              <w:t xml:space="preserve"> </w:t>
            </w:r>
            <w:r>
              <w:rPr>
                <w:sz w:val="20"/>
              </w:rPr>
              <w:t>или</w:t>
            </w:r>
            <w:r>
              <w:rPr>
                <w:spacing w:val="-10"/>
                <w:sz w:val="20"/>
              </w:rPr>
              <w:t xml:space="preserve"> </w:t>
            </w:r>
            <w:r>
              <w:rPr>
                <w:sz w:val="20"/>
              </w:rPr>
              <w:t>абилитации</w:t>
            </w:r>
            <w:r>
              <w:rPr>
                <w:spacing w:val="-9"/>
                <w:sz w:val="20"/>
              </w:rPr>
              <w:t xml:space="preserve"> </w:t>
            </w:r>
            <w:r>
              <w:rPr>
                <w:spacing w:val="-2"/>
                <w:sz w:val="20"/>
              </w:rPr>
              <w:t>инвалидов</w:t>
            </w:r>
          </w:p>
        </w:tc>
      </w:tr>
      <w:tr>
        <w:trPr>
          <w:trHeight w:val="23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813" w:leader="none"/>
                <w:tab w:val="left" w:pos="2061" w:leader="none"/>
                <w:tab w:val="left" w:pos="3440" w:leader="none"/>
                <w:tab w:val="left" w:pos="4552" w:leader="none"/>
                <w:tab w:val="left" w:pos="5097" w:leader="none"/>
              </w:tabs>
              <w:spacing w:lineRule="exact" w:line="213"/>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1242" w:leader="none"/>
                <w:tab w:val="left" w:pos="2275" w:leader="none"/>
                <w:tab w:val="left" w:pos="3146" w:leader="none"/>
                <w:tab w:val="left" w:pos="4288" w:leader="none"/>
                <w:tab w:val="left" w:pos="5244" w:leader="none"/>
              </w:tabs>
              <w:spacing w:lineRule="exact" w:line="195"/>
              <w:rPr>
                <w:sz w:val="20"/>
              </w:rPr>
            </w:pPr>
            <w:r>
              <w:rPr>
                <w:spacing w:val="-2"/>
                <w:sz w:val="20"/>
              </w:rPr>
              <w:t>пациентов,</w:t>
            </w:r>
            <w:r>
              <w:rPr>
                <w:sz w:val="20"/>
              </w:rPr>
              <w:tab/>
            </w:r>
            <w:r>
              <w:rPr>
                <w:spacing w:val="-2"/>
                <w:sz w:val="20"/>
              </w:rPr>
              <w:t>имеющих</w:t>
            </w:r>
            <w:r>
              <w:rPr>
                <w:sz w:val="20"/>
              </w:rPr>
              <w:tab/>
            </w:r>
            <w:r>
              <w:rPr>
                <w:spacing w:val="-2"/>
                <w:sz w:val="20"/>
              </w:rPr>
              <w:t>стойкое</w:t>
            </w:r>
            <w:r>
              <w:rPr>
                <w:sz w:val="20"/>
              </w:rPr>
              <w:tab/>
            </w:r>
            <w:r>
              <w:rPr>
                <w:spacing w:val="-2"/>
                <w:sz w:val="20"/>
              </w:rPr>
              <w:t>нарушение</w:t>
            </w:r>
            <w:r>
              <w:rPr>
                <w:sz w:val="20"/>
              </w:rPr>
              <w:tab/>
            </w:r>
            <w:r>
              <w:rPr>
                <w:spacing w:val="-2"/>
                <w:sz w:val="20"/>
              </w:rPr>
              <w:t>функций</w:t>
            </w:r>
            <w:r>
              <w:rPr>
                <w:sz w:val="20"/>
              </w:rPr>
              <w:tab/>
            </w:r>
            <w:r>
              <w:rPr>
                <w:spacing w:val="-2"/>
                <w:sz w:val="20"/>
              </w:rPr>
              <w:t>организма,</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обусловленное</w:t>
            </w:r>
            <w:r>
              <w:rPr>
                <w:spacing w:val="23"/>
                <w:sz w:val="20"/>
              </w:rPr>
              <w:t xml:space="preserve"> </w:t>
            </w:r>
            <w:r>
              <w:rPr>
                <w:sz w:val="20"/>
              </w:rPr>
              <w:t>заболеваниями</w:t>
            </w:r>
            <w:r>
              <w:rPr>
                <w:spacing w:val="23"/>
                <w:sz w:val="20"/>
              </w:rPr>
              <w:t xml:space="preserve"> </w:t>
            </w:r>
            <w:r>
              <w:rPr>
                <w:sz w:val="20"/>
              </w:rPr>
              <w:t>и</w:t>
            </w:r>
            <w:r>
              <w:rPr>
                <w:spacing w:val="22"/>
                <w:sz w:val="20"/>
              </w:rPr>
              <w:t xml:space="preserve"> </w:t>
            </w:r>
            <w:r>
              <w:rPr>
                <w:sz w:val="20"/>
              </w:rPr>
              <w:t>(или)</w:t>
            </w:r>
            <w:r>
              <w:rPr>
                <w:spacing w:val="25"/>
                <w:sz w:val="20"/>
              </w:rPr>
              <w:t xml:space="preserve"> </w:t>
            </w:r>
            <w:r>
              <w:rPr>
                <w:sz w:val="20"/>
              </w:rPr>
              <w:t>состояниями</w:t>
            </w:r>
            <w:r>
              <w:rPr>
                <w:spacing w:val="24"/>
                <w:sz w:val="20"/>
              </w:rPr>
              <w:t xml:space="preserve"> </w:t>
            </w:r>
            <w:r>
              <w:rPr>
                <w:sz w:val="20"/>
              </w:rPr>
              <w:t>уха,</w:t>
            </w:r>
            <w:r>
              <w:rPr>
                <w:spacing w:val="24"/>
                <w:sz w:val="20"/>
              </w:rPr>
              <w:t xml:space="preserve"> </w:t>
            </w:r>
            <w:r>
              <w:rPr>
                <w:sz w:val="20"/>
              </w:rPr>
              <w:t>горла,</w:t>
            </w:r>
            <w:r>
              <w:rPr>
                <w:spacing w:val="25"/>
                <w:sz w:val="20"/>
              </w:rPr>
              <w:t xml:space="preserve"> </w:t>
            </w:r>
            <w:r>
              <w:rPr>
                <w:spacing w:val="-2"/>
                <w:sz w:val="20"/>
              </w:rPr>
              <w:t>носа,</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последствиями</w:t>
            </w:r>
            <w:r>
              <w:rPr>
                <w:spacing w:val="63"/>
                <w:w w:val="150"/>
                <w:sz w:val="20"/>
              </w:rPr>
              <w:t xml:space="preserve"> </w:t>
            </w:r>
            <w:r>
              <w:rPr>
                <w:sz w:val="20"/>
              </w:rPr>
              <w:t>травм</w:t>
            </w:r>
            <w:r>
              <w:rPr>
                <w:spacing w:val="65"/>
                <w:w w:val="150"/>
                <w:sz w:val="20"/>
              </w:rPr>
              <w:t xml:space="preserve"> </w:t>
            </w:r>
            <w:r>
              <w:rPr>
                <w:sz w:val="20"/>
              </w:rPr>
              <w:t>или</w:t>
            </w:r>
            <w:r>
              <w:rPr>
                <w:spacing w:val="64"/>
                <w:w w:val="150"/>
                <w:sz w:val="20"/>
              </w:rPr>
              <w:t xml:space="preserve"> </w:t>
            </w:r>
            <w:r>
              <w:rPr>
                <w:sz w:val="20"/>
              </w:rPr>
              <w:t>дефектами,</w:t>
            </w:r>
            <w:r>
              <w:rPr>
                <w:spacing w:val="65"/>
                <w:w w:val="150"/>
                <w:sz w:val="20"/>
              </w:rPr>
              <w:t xml:space="preserve"> </w:t>
            </w:r>
            <w:r>
              <w:rPr>
                <w:sz w:val="20"/>
              </w:rPr>
              <w:t>для</w:t>
            </w:r>
            <w:r>
              <w:rPr>
                <w:spacing w:val="65"/>
                <w:w w:val="150"/>
                <w:sz w:val="20"/>
              </w:rPr>
              <w:t xml:space="preserve"> </w:t>
            </w:r>
            <w:r>
              <w:rPr>
                <w:sz w:val="20"/>
              </w:rPr>
              <w:t>прохождения</w:t>
            </w:r>
            <w:r>
              <w:rPr>
                <w:spacing w:val="61"/>
                <w:w w:val="150"/>
                <w:sz w:val="20"/>
              </w:rPr>
              <w:t xml:space="preserve"> </w:t>
            </w:r>
            <w:r>
              <w:rPr>
                <w:spacing w:val="-2"/>
                <w:sz w:val="20"/>
              </w:rPr>
              <w:t>медико-</w:t>
            </w:r>
          </w:p>
        </w:tc>
      </w:tr>
      <w:tr>
        <w:trPr>
          <w:trHeight w:val="21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spacing w:lineRule="exact" w:line="191"/>
              <w:rPr>
                <w:sz w:val="20"/>
              </w:rPr>
            </w:pPr>
            <w:r>
              <w:rPr>
                <w:spacing w:val="-2"/>
                <w:sz w:val="20"/>
              </w:rPr>
              <w:t>социальной</w:t>
            </w:r>
            <w:r>
              <w:rPr>
                <w:spacing w:val="6"/>
                <w:sz w:val="20"/>
              </w:rPr>
              <w:t xml:space="preserve"> </w:t>
            </w:r>
            <w:r>
              <w:rPr>
                <w:spacing w:val="-2"/>
                <w:sz w:val="20"/>
              </w:rPr>
              <w:t>экспертизы</w:t>
            </w:r>
          </w:p>
        </w:tc>
      </w:tr>
      <w:tr>
        <w:trPr>
          <w:trHeight w:val="23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13"/>
              <w:rPr>
                <w:sz w:val="20"/>
              </w:rPr>
            </w:pPr>
            <w:r>
              <w:rPr>
                <w:rFonts w:ascii="Symbol" w:hAnsi="Symbol"/>
                <w:spacing w:val="-10"/>
                <w:sz w:val="20"/>
              </w:rPr>
              <w:t></w:t>
            </w:r>
            <w:r>
              <w:rPr>
                <w:sz w:val="20"/>
              </w:rPr>
              <w:tab/>
              <w:t>Назначать</w:t>
            </w:r>
            <w:r>
              <w:rPr>
                <w:spacing w:val="51"/>
                <w:sz w:val="20"/>
              </w:rPr>
              <w:t xml:space="preserve"> </w:t>
            </w:r>
            <w:r>
              <w:rPr>
                <w:sz w:val="20"/>
              </w:rPr>
              <w:t>слухопротезирование</w:t>
            </w:r>
            <w:r>
              <w:rPr>
                <w:spacing w:val="52"/>
                <w:sz w:val="20"/>
              </w:rPr>
              <w:t xml:space="preserve"> </w:t>
            </w:r>
            <w:r>
              <w:rPr>
                <w:sz w:val="20"/>
              </w:rPr>
              <w:t>и</w:t>
            </w:r>
            <w:r>
              <w:rPr>
                <w:spacing w:val="50"/>
                <w:sz w:val="20"/>
              </w:rPr>
              <w:t xml:space="preserve"> </w:t>
            </w:r>
            <w:r>
              <w:rPr>
                <w:sz w:val="20"/>
              </w:rPr>
              <w:t>давать</w:t>
            </w:r>
            <w:r>
              <w:rPr>
                <w:spacing w:val="52"/>
                <w:sz w:val="20"/>
              </w:rPr>
              <w:t xml:space="preserve"> </w:t>
            </w:r>
            <w:r>
              <w:rPr>
                <w:sz w:val="20"/>
              </w:rPr>
              <w:t>рекомендации</w:t>
            </w:r>
            <w:r>
              <w:rPr>
                <w:spacing w:val="51"/>
                <w:sz w:val="20"/>
              </w:rPr>
              <w:t xml:space="preserve"> </w:t>
            </w:r>
            <w:r>
              <w:rPr>
                <w:spacing w:val="-5"/>
                <w:sz w:val="20"/>
              </w:rPr>
              <w:t>по</w:t>
            </w:r>
          </w:p>
        </w:tc>
      </w:tr>
      <w:tr>
        <w:trPr>
          <w:trHeight w:val="22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6295" w:type="dxa"/>
            <w:tcBorders>
              <w:left w:val="single" w:sz="6" w:space="0" w:color="000000"/>
              <w:bottom w:val="single" w:sz="6" w:space="0" w:color="000000"/>
              <w:right w:val="single" w:sz="4" w:space="0" w:color="000000"/>
            </w:tcBorders>
          </w:tcPr>
          <w:p>
            <w:pPr>
              <w:pStyle w:val="TableParagraph"/>
              <w:spacing w:lineRule="exact" w:line="203"/>
              <w:rPr>
                <w:sz w:val="20"/>
              </w:rPr>
            </w:pPr>
            <w:r>
              <w:rPr>
                <w:sz w:val="20"/>
              </w:rPr>
              <w:t>уходу</w:t>
            </w:r>
            <w:r>
              <w:rPr>
                <w:spacing w:val="-11"/>
                <w:sz w:val="20"/>
              </w:rPr>
              <w:t xml:space="preserve"> </w:t>
            </w:r>
            <w:r>
              <w:rPr>
                <w:sz w:val="20"/>
              </w:rPr>
              <w:t>за</w:t>
            </w:r>
            <w:r>
              <w:rPr>
                <w:spacing w:val="-10"/>
                <w:sz w:val="20"/>
              </w:rPr>
              <w:t xml:space="preserve"> </w:t>
            </w:r>
            <w:r>
              <w:rPr>
                <w:sz w:val="20"/>
              </w:rPr>
              <w:t>слухопротезирующими</w:t>
            </w:r>
            <w:r>
              <w:rPr>
                <w:spacing w:val="-9"/>
                <w:sz w:val="20"/>
              </w:rPr>
              <w:t xml:space="preserve"> </w:t>
            </w:r>
            <w:r>
              <w:rPr>
                <w:spacing w:val="-2"/>
                <w:sz w:val="20"/>
              </w:rPr>
              <w:t>устройствами</w:t>
            </w:r>
          </w:p>
        </w:tc>
      </w:tr>
      <w:tr>
        <w:trPr>
          <w:trHeight w:val="23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right w:val="single" w:sz="6" w:space="0" w:color="000000"/>
            </w:tcBorders>
          </w:tcPr>
          <w:p>
            <w:pPr>
              <w:pStyle w:val="TableParagraph"/>
              <w:spacing w:lineRule="exact" w:line="215"/>
              <w:rPr>
                <w:sz w:val="20"/>
              </w:rPr>
            </w:pPr>
            <w:r>
              <w:rPr>
                <w:spacing w:val="-2"/>
                <w:sz w:val="20"/>
              </w:rPr>
              <w:t>Владеть</w:t>
            </w:r>
          </w:p>
        </w:tc>
        <w:tc>
          <w:tcPr>
            <w:tcW w:w="6295" w:type="dxa"/>
            <w:tcBorders>
              <w:top w:val="single" w:sz="6" w:space="0" w:color="000000"/>
              <w:left w:val="single" w:sz="6" w:space="0" w:color="000000"/>
              <w:right w:val="single" w:sz="4" w:space="0" w:color="000000"/>
            </w:tcBorders>
          </w:tcPr>
          <w:p>
            <w:pPr>
              <w:pStyle w:val="TableParagraph"/>
              <w:tabs>
                <w:tab w:val="clear" w:pos="720"/>
                <w:tab w:val="left" w:pos="813" w:leader="none"/>
              </w:tabs>
              <w:spacing w:lineRule="exact" w:line="215"/>
              <w:rPr>
                <w:sz w:val="20"/>
              </w:rPr>
            </w:pPr>
            <w:r>
              <w:rPr>
                <w:rFonts w:ascii="Symbol" w:hAnsi="Symbol"/>
                <w:spacing w:val="-10"/>
                <w:sz w:val="20"/>
              </w:rPr>
              <w:t></w:t>
            </w:r>
            <w:r>
              <w:rPr>
                <w:sz w:val="20"/>
              </w:rPr>
              <w:tab/>
              <w:t>Навыками</w:t>
            </w:r>
            <w:r>
              <w:rPr>
                <w:spacing w:val="31"/>
                <w:sz w:val="20"/>
              </w:rPr>
              <w:t xml:space="preserve">  </w:t>
            </w:r>
            <w:r>
              <w:rPr>
                <w:sz w:val="20"/>
              </w:rPr>
              <w:t>составления</w:t>
            </w:r>
            <w:r>
              <w:rPr>
                <w:spacing w:val="32"/>
                <w:sz w:val="20"/>
              </w:rPr>
              <w:t xml:space="preserve">  </w:t>
            </w:r>
            <w:r>
              <w:rPr>
                <w:sz w:val="20"/>
              </w:rPr>
              <w:t>плана</w:t>
            </w:r>
            <w:r>
              <w:rPr>
                <w:spacing w:val="31"/>
                <w:sz w:val="20"/>
              </w:rPr>
              <w:t xml:space="preserve">  </w:t>
            </w:r>
            <w:r>
              <w:rPr>
                <w:sz w:val="20"/>
              </w:rPr>
              <w:t>мероприятий</w:t>
            </w:r>
            <w:r>
              <w:rPr>
                <w:spacing w:val="31"/>
                <w:sz w:val="20"/>
              </w:rPr>
              <w:t xml:space="preserve">  </w:t>
            </w:r>
            <w:r>
              <w:rPr>
                <w:spacing w:val="-2"/>
                <w:sz w:val="20"/>
              </w:rPr>
              <w:t>медицинской</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реабилитации</w:t>
            </w:r>
            <w:r>
              <w:rPr>
                <w:spacing w:val="33"/>
                <w:sz w:val="20"/>
              </w:rPr>
              <w:t xml:space="preserve"> </w:t>
            </w:r>
            <w:r>
              <w:rPr>
                <w:sz w:val="20"/>
              </w:rPr>
              <w:t>пациентов</w:t>
            </w:r>
            <w:r>
              <w:rPr>
                <w:spacing w:val="31"/>
                <w:sz w:val="20"/>
              </w:rPr>
              <w:t xml:space="preserve"> </w:t>
            </w:r>
            <w:r>
              <w:rPr>
                <w:sz w:val="20"/>
              </w:rPr>
              <w:t>с</w:t>
            </w:r>
            <w:r>
              <w:rPr>
                <w:spacing w:val="34"/>
                <w:sz w:val="20"/>
              </w:rPr>
              <w:t xml:space="preserve"> </w:t>
            </w:r>
            <w:r>
              <w:rPr>
                <w:sz w:val="20"/>
              </w:rPr>
              <w:t>заболеваниями</w:t>
            </w:r>
            <w:r>
              <w:rPr>
                <w:spacing w:val="31"/>
                <w:sz w:val="20"/>
              </w:rPr>
              <w:t xml:space="preserve"> </w:t>
            </w:r>
            <w:r>
              <w:rPr>
                <w:sz w:val="20"/>
              </w:rPr>
              <w:t>и</w:t>
            </w:r>
            <w:r>
              <w:rPr>
                <w:spacing w:val="31"/>
                <w:sz w:val="20"/>
              </w:rPr>
              <w:t xml:space="preserve"> </w:t>
            </w:r>
            <w:r>
              <w:rPr>
                <w:sz w:val="20"/>
              </w:rPr>
              <w:t>(или)</w:t>
            </w:r>
            <w:r>
              <w:rPr>
                <w:spacing w:val="32"/>
                <w:sz w:val="20"/>
              </w:rPr>
              <w:t xml:space="preserve"> </w:t>
            </w:r>
            <w:r>
              <w:rPr>
                <w:sz w:val="20"/>
              </w:rPr>
              <w:t>состояниями</w:t>
            </w:r>
            <w:r>
              <w:rPr>
                <w:spacing w:val="34"/>
                <w:sz w:val="20"/>
              </w:rPr>
              <w:t xml:space="preserve"> </w:t>
            </w:r>
            <w:r>
              <w:rPr>
                <w:spacing w:val="-4"/>
                <w:sz w:val="20"/>
              </w:rPr>
              <w:t>уха,</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горла,</w:t>
            </w:r>
            <w:r>
              <w:rPr>
                <w:spacing w:val="65"/>
                <w:sz w:val="20"/>
              </w:rPr>
              <w:t xml:space="preserve"> </w:t>
            </w:r>
            <w:r>
              <w:rPr>
                <w:sz w:val="20"/>
              </w:rPr>
              <w:t>носа</w:t>
            </w:r>
            <w:r>
              <w:rPr>
                <w:spacing w:val="66"/>
                <w:sz w:val="20"/>
              </w:rPr>
              <w:t xml:space="preserve"> </w:t>
            </w:r>
            <w:r>
              <w:rPr>
                <w:sz w:val="20"/>
              </w:rPr>
              <w:t>в</w:t>
            </w:r>
            <w:r>
              <w:rPr>
                <w:spacing w:val="64"/>
                <w:sz w:val="20"/>
              </w:rPr>
              <w:t xml:space="preserve"> </w:t>
            </w:r>
            <w:r>
              <w:rPr>
                <w:sz w:val="20"/>
              </w:rPr>
              <w:t>соответствии</w:t>
            </w:r>
            <w:r>
              <w:rPr>
                <w:spacing w:val="65"/>
                <w:sz w:val="20"/>
              </w:rPr>
              <w:t xml:space="preserve"> </w:t>
            </w:r>
            <w:r>
              <w:rPr>
                <w:sz w:val="20"/>
              </w:rPr>
              <w:t>с</w:t>
            </w:r>
            <w:r>
              <w:rPr>
                <w:spacing w:val="68"/>
                <w:sz w:val="20"/>
              </w:rPr>
              <w:t xml:space="preserve"> </w:t>
            </w:r>
            <w:r>
              <w:rPr>
                <w:sz w:val="20"/>
              </w:rPr>
              <w:t>действующими</w:t>
            </w:r>
            <w:r>
              <w:rPr>
                <w:spacing w:val="66"/>
                <w:sz w:val="20"/>
              </w:rPr>
              <w:t xml:space="preserve"> </w:t>
            </w:r>
            <w:r>
              <w:rPr>
                <w:sz w:val="20"/>
              </w:rPr>
              <w:t>порядками</w:t>
            </w:r>
            <w:r>
              <w:rPr>
                <w:spacing w:val="65"/>
                <w:sz w:val="20"/>
              </w:rPr>
              <w:t xml:space="preserve"> </w:t>
            </w:r>
            <w:r>
              <w:rPr>
                <w:spacing w:val="-2"/>
                <w:sz w:val="20"/>
              </w:rPr>
              <w:t>оказания</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медицинской</w:t>
            </w:r>
            <w:r>
              <w:rPr>
                <w:spacing w:val="22"/>
                <w:sz w:val="20"/>
              </w:rPr>
              <w:t xml:space="preserve"> </w:t>
            </w:r>
            <w:r>
              <w:rPr>
                <w:sz w:val="20"/>
              </w:rPr>
              <w:t>помощи,</w:t>
            </w:r>
            <w:r>
              <w:rPr>
                <w:spacing w:val="24"/>
                <w:sz w:val="20"/>
              </w:rPr>
              <w:t xml:space="preserve"> </w:t>
            </w:r>
            <w:r>
              <w:rPr>
                <w:sz w:val="20"/>
              </w:rPr>
              <w:t>клиническими</w:t>
            </w:r>
            <w:r>
              <w:rPr>
                <w:spacing w:val="20"/>
                <w:sz w:val="20"/>
              </w:rPr>
              <w:t xml:space="preserve"> </w:t>
            </w:r>
            <w:r>
              <w:rPr>
                <w:sz w:val="20"/>
              </w:rPr>
              <w:t>рекомендациями</w:t>
            </w:r>
            <w:r>
              <w:rPr>
                <w:spacing w:val="23"/>
                <w:sz w:val="20"/>
              </w:rPr>
              <w:t xml:space="preserve"> </w:t>
            </w:r>
            <w:r>
              <w:rPr>
                <w:spacing w:val="-2"/>
                <w:sz w:val="20"/>
              </w:rPr>
              <w:t>(протоколами</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лечения)</w:t>
            </w:r>
            <w:r>
              <w:rPr>
                <w:spacing w:val="56"/>
                <w:w w:val="150"/>
                <w:sz w:val="20"/>
              </w:rPr>
              <w:t xml:space="preserve"> </w:t>
            </w:r>
            <w:r>
              <w:rPr>
                <w:sz w:val="20"/>
              </w:rPr>
              <w:t>по</w:t>
            </w:r>
            <w:r>
              <w:rPr>
                <w:spacing w:val="59"/>
                <w:w w:val="150"/>
                <w:sz w:val="20"/>
              </w:rPr>
              <w:t xml:space="preserve"> </w:t>
            </w:r>
            <w:r>
              <w:rPr>
                <w:sz w:val="20"/>
              </w:rPr>
              <w:t>вопросам</w:t>
            </w:r>
            <w:r>
              <w:rPr>
                <w:spacing w:val="58"/>
                <w:w w:val="150"/>
                <w:sz w:val="20"/>
              </w:rPr>
              <w:t xml:space="preserve"> </w:t>
            </w:r>
            <w:r>
              <w:rPr>
                <w:sz w:val="20"/>
              </w:rPr>
              <w:t>оказания</w:t>
            </w:r>
            <w:r>
              <w:rPr>
                <w:spacing w:val="57"/>
                <w:w w:val="150"/>
                <w:sz w:val="20"/>
              </w:rPr>
              <w:t xml:space="preserve"> </w:t>
            </w:r>
            <w:r>
              <w:rPr>
                <w:sz w:val="20"/>
              </w:rPr>
              <w:t>медицинской</w:t>
            </w:r>
            <w:r>
              <w:rPr>
                <w:spacing w:val="58"/>
                <w:w w:val="150"/>
                <w:sz w:val="20"/>
              </w:rPr>
              <w:t xml:space="preserve"> </w:t>
            </w:r>
            <w:r>
              <w:rPr>
                <w:sz w:val="20"/>
              </w:rPr>
              <w:t>помощи,</w:t>
            </w:r>
            <w:r>
              <w:rPr>
                <w:spacing w:val="56"/>
                <w:w w:val="150"/>
                <w:sz w:val="20"/>
              </w:rPr>
              <w:t xml:space="preserve"> </w:t>
            </w:r>
            <w:r>
              <w:rPr>
                <w:sz w:val="20"/>
              </w:rPr>
              <w:t>с</w:t>
            </w:r>
            <w:r>
              <w:rPr>
                <w:spacing w:val="59"/>
                <w:w w:val="150"/>
                <w:sz w:val="20"/>
              </w:rPr>
              <w:t xml:space="preserve"> </w:t>
            </w:r>
            <w:r>
              <w:rPr>
                <w:spacing w:val="-2"/>
                <w:sz w:val="20"/>
              </w:rPr>
              <w:t>учетом</w:t>
            </w:r>
          </w:p>
        </w:tc>
      </w:tr>
      <w:tr>
        <w:trPr>
          <w:trHeight w:val="21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0"/>
              <w:rPr>
                <w:sz w:val="20"/>
              </w:rPr>
            </w:pPr>
            <w:r>
              <w:rPr>
                <w:spacing w:val="-2"/>
                <w:sz w:val="20"/>
              </w:rPr>
              <w:t>стандартов</w:t>
            </w:r>
            <w:r>
              <w:rPr>
                <w:spacing w:val="7"/>
                <w:sz w:val="20"/>
              </w:rPr>
              <w:t xml:space="preserve"> </w:t>
            </w:r>
            <w:r>
              <w:rPr>
                <w:spacing w:val="-2"/>
                <w:sz w:val="20"/>
              </w:rPr>
              <w:t>медицинской</w:t>
            </w:r>
            <w:r>
              <w:rPr>
                <w:spacing w:val="7"/>
                <w:sz w:val="20"/>
              </w:rPr>
              <w:t xml:space="preserve"> </w:t>
            </w:r>
            <w:r>
              <w:rPr>
                <w:spacing w:val="-2"/>
                <w:sz w:val="20"/>
              </w:rPr>
              <w:t>помощи</w:t>
            </w:r>
          </w:p>
        </w:tc>
      </w:tr>
      <w:tr>
        <w:trPr>
          <w:trHeight w:val="23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813" w:leader="none"/>
                <w:tab w:val="left" w:pos="2107" w:leader="none"/>
                <w:tab w:val="left" w:pos="3505" w:leader="none"/>
                <w:tab w:val="left" w:pos="5038" w:leader="none"/>
              </w:tabs>
              <w:spacing w:lineRule="exact" w:line="213"/>
              <w:rPr>
                <w:sz w:val="20"/>
              </w:rPr>
            </w:pPr>
            <w:r>
              <w:rPr>
                <w:rFonts w:ascii="Symbol" w:hAnsi="Symbol"/>
                <w:spacing w:val="-10"/>
                <w:sz w:val="20"/>
              </w:rPr>
              <w:t></w:t>
            </w:r>
            <w:r>
              <w:rPr>
                <w:sz w:val="20"/>
              </w:rPr>
              <w:tab/>
            </w:r>
            <w:r>
              <w:rPr>
                <w:spacing w:val="-2"/>
                <w:sz w:val="20"/>
              </w:rPr>
              <w:t>Навыками</w:t>
            </w:r>
            <w:r>
              <w:rPr>
                <w:sz w:val="20"/>
              </w:rPr>
              <w:tab/>
            </w:r>
            <w:r>
              <w:rPr>
                <w:spacing w:val="-2"/>
                <w:sz w:val="20"/>
              </w:rPr>
              <w:t>проведения</w:t>
            </w:r>
            <w:r>
              <w:rPr>
                <w:sz w:val="20"/>
              </w:rPr>
              <w:tab/>
            </w:r>
            <w:r>
              <w:rPr>
                <w:spacing w:val="-2"/>
                <w:sz w:val="20"/>
              </w:rPr>
              <w:t>мероприятий</w:t>
            </w:r>
            <w:r>
              <w:rPr>
                <w:sz w:val="20"/>
              </w:rPr>
              <w:tab/>
            </w:r>
            <w:r>
              <w:rPr>
                <w:spacing w:val="-2"/>
                <w:sz w:val="20"/>
              </w:rPr>
              <w:t>медицинской</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реабилитации</w:t>
            </w:r>
            <w:r>
              <w:rPr>
                <w:spacing w:val="33"/>
                <w:sz w:val="20"/>
              </w:rPr>
              <w:t xml:space="preserve"> </w:t>
            </w:r>
            <w:r>
              <w:rPr>
                <w:sz w:val="20"/>
              </w:rPr>
              <w:t>пациентов</w:t>
            </w:r>
            <w:r>
              <w:rPr>
                <w:spacing w:val="31"/>
                <w:sz w:val="20"/>
              </w:rPr>
              <w:t xml:space="preserve"> </w:t>
            </w:r>
            <w:r>
              <w:rPr>
                <w:sz w:val="20"/>
              </w:rPr>
              <w:t>с</w:t>
            </w:r>
            <w:r>
              <w:rPr>
                <w:spacing w:val="34"/>
                <w:sz w:val="20"/>
              </w:rPr>
              <w:t xml:space="preserve"> </w:t>
            </w:r>
            <w:r>
              <w:rPr>
                <w:sz w:val="20"/>
              </w:rPr>
              <w:t>заболеваниями</w:t>
            </w:r>
            <w:r>
              <w:rPr>
                <w:spacing w:val="31"/>
                <w:sz w:val="20"/>
              </w:rPr>
              <w:t xml:space="preserve"> </w:t>
            </w:r>
            <w:r>
              <w:rPr>
                <w:sz w:val="20"/>
              </w:rPr>
              <w:t>и</w:t>
            </w:r>
            <w:r>
              <w:rPr>
                <w:spacing w:val="31"/>
                <w:sz w:val="20"/>
              </w:rPr>
              <w:t xml:space="preserve"> </w:t>
            </w:r>
            <w:r>
              <w:rPr>
                <w:sz w:val="20"/>
              </w:rPr>
              <w:t>(или)</w:t>
            </w:r>
            <w:r>
              <w:rPr>
                <w:spacing w:val="32"/>
                <w:sz w:val="20"/>
              </w:rPr>
              <w:t xml:space="preserve"> </w:t>
            </w:r>
            <w:r>
              <w:rPr>
                <w:sz w:val="20"/>
              </w:rPr>
              <w:t>состояниями</w:t>
            </w:r>
            <w:r>
              <w:rPr>
                <w:spacing w:val="34"/>
                <w:sz w:val="20"/>
              </w:rPr>
              <w:t xml:space="preserve"> </w:t>
            </w:r>
            <w:r>
              <w:rPr>
                <w:spacing w:val="-4"/>
                <w:sz w:val="20"/>
              </w:rPr>
              <w:t>уха,</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6"/>
              <w:rPr>
                <w:sz w:val="20"/>
              </w:rPr>
            </w:pPr>
            <w:r>
              <w:rPr>
                <w:sz w:val="20"/>
              </w:rPr>
              <w:t>горла,</w:t>
            </w:r>
            <w:r>
              <w:rPr>
                <w:spacing w:val="13"/>
                <w:sz w:val="20"/>
              </w:rPr>
              <w:t xml:space="preserve"> </w:t>
            </w:r>
            <w:r>
              <w:rPr>
                <w:sz w:val="20"/>
              </w:rPr>
              <w:t>носа,</w:t>
            </w:r>
            <w:r>
              <w:rPr>
                <w:spacing w:val="13"/>
                <w:sz w:val="20"/>
              </w:rPr>
              <w:t xml:space="preserve"> </w:t>
            </w:r>
            <w:r>
              <w:rPr>
                <w:sz w:val="20"/>
              </w:rPr>
              <w:t>в</w:t>
            </w:r>
            <w:r>
              <w:rPr>
                <w:spacing w:val="12"/>
                <w:sz w:val="20"/>
              </w:rPr>
              <w:t xml:space="preserve"> </w:t>
            </w:r>
            <w:r>
              <w:rPr>
                <w:sz w:val="20"/>
              </w:rPr>
              <w:t>том</w:t>
            </w:r>
            <w:r>
              <w:rPr>
                <w:spacing w:val="14"/>
                <w:sz w:val="20"/>
              </w:rPr>
              <w:t xml:space="preserve"> </w:t>
            </w:r>
            <w:r>
              <w:rPr>
                <w:sz w:val="20"/>
              </w:rPr>
              <w:t>числе</w:t>
            </w:r>
            <w:r>
              <w:rPr>
                <w:spacing w:val="12"/>
                <w:sz w:val="20"/>
              </w:rPr>
              <w:t xml:space="preserve"> </w:t>
            </w:r>
            <w:r>
              <w:rPr>
                <w:sz w:val="20"/>
              </w:rPr>
              <w:t>при</w:t>
            </w:r>
            <w:r>
              <w:rPr>
                <w:spacing w:val="12"/>
                <w:sz w:val="20"/>
              </w:rPr>
              <w:t xml:space="preserve"> </w:t>
            </w:r>
            <w:r>
              <w:rPr>
                <w:sz w:val="20"/>
              </w:rPr>
              <w:t>реализации</w:t>
            </w:r>
            <w:r>
              <w:rPr>
                <w:spacing w:val="12"/>
                <w:sz w:val="20"/>
              </w:rPr>
              <w:t xml:space="preserve"> </w:t>
            </w:r>
            <w:r>
              <w:rPr>
                <w:sz w:val="20"/>
              </w:rPr>
              <w:t>индивидуальной</w:t>
            </w:r>
            <w:r>
              <w:rPr>
                <w:spacing w:val="12"/>
                <w:sz w:val="20"/>
              </w:rPr>
              <w:t xml:space="preserve"> </w:t>
            </w:r>
            <w:r>
              <w:rPr>
                <w:spacing w:val="-2"/>
                <w:sz w:val="20"/>
              </w:rPr>
              <w:t>программы</w:t>
            </w:r>
          </w:p>
        </w:tc>
      </w:tr>
      <w:tr>
        <w:trPr>
          <w:trHeight w:val="21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2"/>
              <w:rPr>
                <w:sz w:val="20"/>
              </w:rPr>
            </w:pPr>
            <w:r>
              <w:rPr>
                <w:sz w:val="20"/>
              </w:rPr>
              <w:t>реабилитации</w:t>
            </w:r>
            <w:r>
              <w:rPr>
                <w:spacing w:val="-10"/>
                <w:sz w:val="20"/>
              </w:rPr>
              <w:t xml:space="preserve"> </w:t>
            </w:r>
            <w:r>
              <w:rPr>
                <w:sz w:val="20"/>
              </w:rPr>
              <w:t>и</w:t>
            </w:r>
            <w:r>
              <w:rPr>
                <w:spacing w:val="-9"/>
                <w:sz w:val="20"/>
              </w:rPr>
              <w:t xml:space="preserve"> </w:t>
            </w:r>
            <w:r>
              <w:rPr>
                <w:sz w:val="20"/>
              </w:rPr>
              <w:t>абилитации</w:t>
            </w:r>
            <w:r>
              <w:rPr>
                <w:spacing w:val="-5"/>
                <w:sz w:val="20"/>
              </w:rPr>
              <w:t xml:space="preserve"> </w:t>
            </w:r>
            <w:r>
              <w:rPr>
                <w:spacing w:val="-2"/>
                <w:sz w:val="20"/>
              </w:rPr>
              <w:t>инвалидов</w:t>
            </w:r>
          </w:p>
        </w:tc>
      </w:tr>
      <w:tr>
        <w:trPr>
          <w:trHeight w:val="23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14"/>
              <w:rPr>
                <w:sz w:val="20"/>
              </w:rPr>
            </w:pPr>
            <w:r>
              <w:rPr>
                <w:rFonts w:ascii="Symbol" w:hAnsi="Symbol"/>
                <w:spacing w:val="-10"/>
                <w:sz w:val="20"/>
              </w:rPr>
              <w:t></w:t>
            </w:r>
            <w:r>
              <w:rPr>
                <w:sz w:val="20"/>
              </w:rPr>
              <w:tab/>
              <w:t>Правилами</w:t>
            </w:r>
            <w:r>
              <w:rPr>
                <w:spacing w:val="26"/>
                <w:sz w:val="20"/>
              </w:rPr>
              <w:t xml:space="preserve"> </w:t>
            </w:r>
            <w:r>
              <w:rPr>
                <w:sz w:val="20"/>
              </w:rPr>
              <w:t>направления</w:t>
            </w:r>
            <w:r>
              <w:rPr>
                <w:spacing w:val="27"/>
                <w:sz w:val="20"/>
              </w:rPr>
              <w:t xml:space="preserve"> </w:t>
            </w:r>
            <w:r>
              <w:rPr>
                <w:sz w:val="20"/>
              </w:rPr>
              <w:t>пациентов</w:t>
            </w:r>
            <w:r>
              <w:rPr>
                <w:spacing w:val="27"/>
                <w:sz w:val="20"/>
              </w:rPr>
              <w:t xml:space="preserve"> </w:t>
            </w:r>
            <w:r>
              <w:rPr>
                <w:sz w:val="20"/>
              </w:rPr>
              <w:t>с</w:t>
            </w:r>
            <w:r>
              <w:rPr>
                <w:spacing w:val="28"/>
                <w:sz w:val="20"/>
              </w:rPr>
              <w:t xml:space="preserve"> </w:t>
            </w:r>
            <w:r>
              <w:rPr>
                <w:sz w:val="20"/>
              </w:rPr>
              <w:t>заболеваниями</w:t>
            </w:r>
            <w:r>
              <w:rPr>
                <w:spacing w:val="27"/>
                <w:sz w:val="20"/>
              </w:rPr>
              <w:t xml:space="preserve"> </w:t>
            </w:r>
            <w:r>
              <w:rPr>
                <w:sz w:val="20"/>
              </w:rPr>
              <w:t>и</w:t>
            </w:r>
            <w:r>
              <w:rPr>
                <w:spacing w:val="28"/>
                <w:sz w:val="20"/>
              </w:rPr>
              <w:t xml:space="preserve"> </w:t>
            </w:r>
            <w:r>
              <w:rPr>
                <w:spacing w:val="-2"/>
                <w:sz w:val="20"/>
              </w:rPr>
              <w:t>(или)</w:t>
            </w:r>
          </w:p>
        </w:tc>
      </w:tr>
      <w:tr>
        <w:trPr>
          <w:trHeight w:val="21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состояниями</w:t>
            </w:r>
            <w:r>
              <w:rPr>
                <w:spacing w:val="-5"/>
                <w:sz w:val="20"/>
              </w:rPr>
              <w:t xml:space="preserve"> </w:t>
            </w:r>
            <w:r>
              <w:rPr>
                <w:sz w:val="20"/>
              </w:rPr>
              <w:t>уха,</w:t>
            </w:r>
            <w:r>
              <w:rPr>
                <w:spacing w:val="-5"/>
                <w:sz w:val="20"/>
              </w:rPr>
              <w:t xml:space="preserve"> </w:t>
            </w:r>
            <w:r>
              <w:rPr>
                <w:sz w:val="20"/>
              </w:rPr>
              <w:t>горла,</w:t>
            </w:r>
            <w:r>
              <w:rPr>
                <w:spacing w:val="-5"/>
                <w:sz w:val="20"/>
              </w:rPr>
              <w:t xml:space="preserve"> </w:t>
            </w:r>
            <w:r>
              <w:rPr>
                <w:sz w:val="20"/>
              </w:rPr>
              <w:t>носа</w:t>
            </w:r>
            <w:r>
              <w:rPr>
                <w:spacing w:val="-5"/>
                <w:sz w:val="20"/>
              </w:rPr>
              <w:t xml:space="preserve"> </w:t>
            </w:r>
            <w:r>
              <w:rPr>
                <w:sz w:val="20"/>
              </w:rPr>
              <w:t>к</w:t>
            </w:r>
            <w:r>
              <w:rPr>
                <w:spacing w:val="-7"/>
                <w:sz w:val="20"/>
              </w:rPr>
              <w:t xml:space="preserve"> </w:t>
            </w:r>
            <w:r>
              <w:rPr>
                <w:sz w:val="20"/>
              </w:rPr>
              <w:t>врачам-специалистам</w:t>
            </w:r>
            <w:r>
              <w:rPr>
                <w:spacing w:val="-5"/>
                <w:sz w:val="20"/>
              </w:rPr>
              <w:t xml:space="preserve"> </w:t>
            </w:r>
            <w:r>
              <w:rPr>
                <w:sz w:val="20"/>
              </w:rPr>
              <w:t>для</w:t>
            </w:r>
            <w:r>
              <w:rPr>
                <w:spacing w:val="-5"/>
                <w:sz w:val="20"/>
              </w:rPr>
              <w:t xml:space="preserve"> </w:t>
            </w:r>
            <w:r>
              <w:rPr>
                <w:sz w:val="20"/>
              </w:rPr>
              <w:t>назначения</w:t>
            </w:r>
            <w:r>
              <w:rPr>
                <w:spacing w:val="-6"/>
                <w:sz w:val="20"/>
              </w:rPr>
              <w:t xml:space="preserve"> </w:t>
            </w:r>
            <w:r>
              <w:rPr>
                <w:spacing w:val="-10"/>
                <w:sz w:val="20"/>
              </w:rPr>
              <w:t>и</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проведения</w:t>
            </w:r>
            <w:r>
              <w:rPr>
                <w:spacing w:val="74"/>
                <w:w w:val="150"/>
                <w:sz w:val="20"/>
              </w:rPr>
              <w:t xml:space="preserve"> </w:t>
            </w:r>
            <w:r>
              <w:rPr>
                <w:sz w:val="20"/>
              </w:rPr>
              <w:t>мероприятий</w:t>
            </w:r>
            <w:r>
              <w:rPr>
                <w:spacing w:val="76"/>
                <w:w w:val="150"/>
                <w:sz w:val="20"/>
              </w:rPr>
              <w:t xml:space="preserve"> </w:t>
            </w:r>
            <w:r>
              <w:rPr>
                <w:sz w:val="20"/>
              </w:rPr>
              <w:t>медицинской</w:t>
            </w:r>
            <w:r>
              <w:rPr>
                <w:spacing w:val="74"/>
                <w:w w:val="150"/>
                <w:sz w:val="20"/>
              </w:rPr>
              <w:t xml:space="preserve"> </w:t>
            </w:r>
            <w:r>
              <w:rPr>
                <w:sz w:val="20"/>
              </w:rPr>
              <w:t>реабилитации,</w:t>
            </w:r>
            <w:r>
              <w:rPr>
                <w:spacing w:val="76"/>
                <w:w w:val="150"/>
                <w:sz w:val="20"/>
              </w:rPr>
              <w:t xml:space="preserve"> </w:t>
            </w:r>
            <w:r>
              <w:rPr>
                <w:spacing w:val="-2"/>
                <w:sz w:val="20"/>
              </w:rPr>
              <w:t>санаторно-</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курортного</w:t>
            </w:r>
            <w:r>
              <w:rPr>
                <w:spacing w:val="53"/>
                <w:sz w:val="20"/>
              </w:rPr>
              <w:t xml:space="preserve"> </w:t>
            </w:r>
            <w:r>
              <w:rPr>
                <w:sz w:val="20"/>
              </w:rPr>
              <w:t>лечения,</w:t>
            </w:r>
            <w:r>
              <w:rPr>
                <w:spacing w:val="53"/>
                <w:sz w:val="20"/>
              </w:rPr>
              <w:t xml:space="preserve"> </w:t>
            </w:r>
            <w:r>
              <w:rPr>
                <w:sz w:val="20"/>
              </w:rPr>
              <w:t>в</w:t>
            </w:r>
            <w:r>
              <w:rPr>
                <w:spacing w:val="53"/>
                <w:sz w:val="20"/>
              </w:rPr>
              <w:t xml:space="preserve"> </w:t>
            </w:r>
            <w:r>
              <w:rPr>
                <w:sz w:val="20"/>
              </w:rPr>
              <w:t>том</w:t>
            </w:r>
            <w:r>
              <w:rPr>
                <w:spacing w:val="55"/>
                <w:sz w:val="20"/>
              </w:rPr>
              <w:t xml:space="preserve"> </w:t>
            </w:r>
            <w:r>
              <w:rPr>
                <w:sz w:val="20"/>
              </w:rPr>
              <w:t>числе</w:t>
            </w:r>
            <w:r>
              <w:rPr>
                <w:spacing w:val="53"/>
                <w:sz w:val="20"/>
              </w:rPr>
              <w:t xml:space="preserve"> </w:t>
            </w:r>
            <w:r>
              <w:rPr>
                <w:sz w:val="20"/>
              </w:rPr>
              <w:t>при</w:t>
            </w:r>
            <w:r>
              <w:rPr>
                <w:spacing w:val="53"/>
                <w:sz w:val="20"/>
              </w:rPr>
              <w:t xml:space="preserve"> </w:t>
            </w:r>
            <w:r>
              <w:rPr>
                <w:sz w:val="20"/>
              </w:rPr>
              <w:t>реализации</w:t>
            </w:r>
            <w:r>
              <w:rPr>
                <w:spacing w:val="52"/>
                <w:sz w:val="20"/>
              </w:rPr>
              <w:t xml:space="preserve"> </w:t>
            </w:r>
            <w:r>
              <w:rPr>
                <w:spacing w:val="-2"/>
                <w:sz w:val="20"/>
              </w:rPr>
              <w:t>индивидуальной</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программы</w:t>
            </w:r>
            <w:r>
              <w:rPr>
                <w:spacing w:val="13"/>
                <w:sz w:val="20"/>
              </w:rPr>
              <w:t xml:space="preserve"> </w:t>
            </w:r>
            <w:r>
              <w:rPr>
                <w:sz w:val="20"/>
              </w:rPr>
              <w:t>реабилитации</w:t>
            </w:r>
            <w:r>
              <w:rPr>
                <w:spacing w:val="12"/>
                <w:sz w:val="20"/>
              </w:rPr>
              <w:t xml:space="preserve"> </w:t>
            </w:r>
            <w:r>
              <w:rPr>
                <w:sz w:val="20"/>
              </w:rPr>
              <w:t>или</w:t>
            </w:r>
            <w:r>
              <w:rPr>
                <w:spacing w:val="12"/>
                <w:sz w:val="20"/>
              </w:rPr>
              <w:t xml:space="preserve"> </w:t>
            </w:r>
            <w:r>
              <w:rPr>
                <w:sz w:val="20"/>
              </w:rPr>
              <w:t>абилитации</w:t>
            </w:r>
            <w:r>
              <w:rPr>
                <w:spacing w:val="12"/>
                <w:sz w:val="20"/>
              </w:rPr>
              <w:t xml:space="preserve"> </w:t>
            </w:r>
            <w:r>
              <w:rPr>
                <w:sz w:val="20"/>
              </w:rPr>
              <w:t>инвалидов,</w:t>
            </w:r>
            <w:r>
              <w:rPr>
                <w:spacing w:val="13"/>
                <w:sz w:val="20"/>
              </w:rPr>
              <w:t xml:space="preserve"> </w:t>
            </w:r>
            <w:r>
              <w:rPr>
                <w:sz w:val="20"/>
              </w:rPr>
              <w:t>в</w:t>
            </w:r>
            <w:r>
              <w:rPr>
                <w:spacing w:val="13"/>
                <w:sz w:val="20"/>
              </w:rPr>
              <w:t xml:space="preserve"> </w:t>
            </w:r>
            <w:r>
              <w:rPr>
                <w:spacing w:val="-2"/>
                <w:sz w:val="20"/>
              </w:rPr>
              <w:t>соответствии</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tabs>
                <w:tab w:val="clear" w:pos="720"/>
                <w:tab w:val="left" w:pos="417" w:leader="none"/>
                <w:tab w:val="left" w:pos="1947" w:leader="none"/>
                <w:tab w:val="left" w:pos="3090" w:leader="none"/>
                <w:tab w:val="left" w:pos="4069" w:leader="none"/>
                <w:tab w:val="left" w:pos="5428" w:leader="none"/>
              </w:tabs>
              <w:spacing w:lineRule="exact" w:line="195"/>
              <w:rPr>
                <w:sz w:val="20"/>
              </w:rPr>
            </w:pPr>
            <w:r>
              <w:rPr>
                <w:spacing w:val="-10"/>
                <w:sz w:val="20"/>
              </w:rPr>
              <w:t>с</w:t>
            </w:r>
            <w:r>
              <w:rPr>
                <w:sz w:val="20"/>
              </w:rPr>
              <w:tab/>
            </w:r>
            <w:r>
              <w:rPr>
                <w:spacing w:val="-2"/>
                <w:sz w:val="20"/>
              </w:rPr>
              <w:t>действующими</w:t>
            </w:r>
            <w:r>
              <w:rPr>
                <w:sz w:val="20"/>
              </w:rPr>
              <w:tab/>
            </w: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клиническими</w:t>
            </w:r>
            <w:r>
              <w:rPr>
                <w:spacing w:val="30"/>
                <w:sz w:val="20"/>
              </w:rPr>
              <w:t xml:space="preserve"> </w:t>
            </w:r>
            <w:r>
              <w:rPr>
                <w:sz w:val="20"/>
              </w:rPr>
              <w:t>рекомендациями</w:t>
            </w:r>
            <w:r>
              <w:rPr>
                <w:spacing w:val="30"/>
                <w:sz w:val="20"/>
              </w:rPr>
              <w:t xml:space="preserve"> </w:t>
            </w:r>
            <w:r>
              <w:rPr>
                <w:sz w:val="20"/>
              </w:rPr>
              <w:t>(протоколами</w:t>
            </w:r>
            <w:r>
              <w:rPr>
                <w:spacing w:val="31"/>
                <w:sz w:val="20"/>
              </w:rPr>
              <w:t xml:space="preserve"> </w:t>
            </w:r>
            <w:r>
              <w:rPr>
                <w:sz w:val="20"/>
              </w:rPr>
              <w:t>лечения)</w:t>
            </w:r>
            <w:r>
              <w:rPr>
                <w:spacing w:val="33"/>
                <w:sz w:val="20"/>
              </w:rPr>
              <w:t xml:space="preserve"> </w:t>
            </w:r>
            <w:r>
              <w:rPr>
                <w:sz w:val="20"/>
              </w:rPr>
              <w:t>по</w:t>
            </w:r>
            <w:r>
              <w:rPr>
                <w:spacing w:val="32"/>
                <w:sz w:val="20"/>
              </w:rPr>
              <w:t xml:space="preserve"> </w:t>
            </w:r>
            <w:r>
              <w:rPr>
                <w:spacing w:val="-2"/>
                <w:sz w:val="20"/>
              </w:rPr>
              <w:t>вопросам</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оказания</w:t>
            </w:r>
            <w:r>
              <w:rPr>
                <w:spacing w:val="50"/>
                <w:sz w:val="20"/>
              </w:rPr>
              <w:t xml:space="preserve"> </w:t>
            </w:r>
            <w:r>
              <w:rPr>
                <w:sz w:val="20"/>
              </w:rPr>
              <w:t>медицинской</w:t>
            </w:r>
            <w:r>
              <w:rPr>
                <w:spacing w:val="52"/>
                <w:sz w:val="20"/>
              </w:rPr>
              <w:t xml:space="preserve"> </w:t>
            </w:r>
            <w:r>
              <w:rPr>
                <w:sz w:val="20"/>
              </w:rPr>
              <w:t>помощи,</w:t>
            </w:r>
            <w:r>
              <w:rPr>
                <w:spacing w:val="51"/>
                <w:sz w:val="20"/>
              </w:rPr>
              <w:t xml:space="preserve"> </w:t>
            </w:r>
            <w:r>
              <w:rPr>
                <w:sz w:val="20"/>
              </w:rPr>
              <w:t>с</w:t>
            </w:r>
            <w:r>
              <w:rPr>
                <w:spacing w:val="51"/>
                <w:sz w:val="20"/>
              </w:rPr>
              <w:t xml:space="preserve"> </w:t>
            </w:r>
            <w:r>
              <w:rPr>
                <w:sz w:val="20"/>
              </w:rPr>
              <w:t>учетом</w:t>
            </w:r>
            <w:r>
              <w:rPr>
                <w:spacing w:val="53"/>
                <w:sz w:val="20"/>
              </w:rPr>
              <w:t xml:space="preserve"> </w:t>
            </w:r>
            <w:r>
              <w:rPr>
                <w:sz w:val="20"/>
              </w:rPr>
              <w:t>стандартов</w:t>
            </w:r>
            <w:r>
              <w:rPr>
                <w:spacing w:val="52"/>
                <w:sz w:val="20"/>
              </w:rPr>
              <w:t xml:space="preserve"> </w:t>
            </w:r>
            <w:r>
              <w:rPr>
                <w:spacing w:val="-2"/>
                <w:sz w:val="20"/>
              </w:rPr>
              <w:t>медицинской</w:t>
            </w:r>
          </w:p>
        </w:tc>
      </w:tr>
      <w:tr>
        <w:trPr>
          <w:trHeight w:val="21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1"/>
              <w:rPr>
                <w:sz w:val="20"/>
              </w:rPr>
            </w:pPr>
            <w:r>
              <w:rPr>
                <w:spacing w:val="-2"/>
                <w:sz w:val="20"/>
              </w:rPr>
              <w:t>помощи</w:t>
            </w:r>
          </w:p>
        </w:tc>
      </w:tr>
      <w:tr>
        <w:trPr>
          <w:trHeight w:val="23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813" w:leader="none"/>
                <w:tab w:val="left" w:pos="2021" w:leader="none"/>
                <w:tab w:val="left" w:pos="2956" w:leader="none"/>
                <w:tab w:val="left" w:pos="4596" w:leader="none"/>
                <w:tab w:val="left" w:pos="5031" w:leader="none"/>
              </w:tabs>
              <w:spacing w:lineRule="exact" w:line="214"/>
              <w:rPr>
                <w:sz w:val="20"/>
              </w:rPr>
            </w:pPr>
            <w:r>
              <w:rPr>
                <w:rFonts w:ascii="Symbol" w:hAnsi="Symbol"/>
                <w:spacing w:val="-10"/>
                <w:sz w:val="20"/>
              </w:rPr>
              <w:t></w:t>
            </w:r>
            <w:r>
              <w:rPr>
                <w:sz w:val="20"/>
              </w:rPr>
              <w:tab/>
            </w:r>
            <w:r>
              <w:rPr>
                <w:spacing w:val="-2"/>
                <w:sz w:val="20"/>
              </w:rPr>
              <w:t>Навыками</w:t>
            </w:r>
            <w:r>
              <w:rPr>
                <w:sz w:val="20"/>
              </w:rPr>
              <w:tab/>
            </w:r>
            <w:r>
              <w:rPr>
                <w:spacing w:val="-2"/>
                <w:sz w:val="20"/>
              </w:rPr>
              <w:t>оценки</w:t>
            </w:r>
            <w:r>
              <w:rPr>
                <w:sz w:val="20"/>
              </w:rPr>
              <w:tab/>
            </w:r>
            <w:r>
              <w:rPr>
                <w:spacing w:val="-2"/>
                <w:sz w:val="20"/>
              </w:rPr>
              <w:t>эффективности</w:t>
            </w:r>
            <w:r>
              <w:rPr>
                <w:sz w:val="20"/>
              </w:rPr>
              <w:tab/>
            </w:r>
            <w:r>
              <w:rPr>
                <w:spacing w:val="-10"/>
                <w:sz w:val="20"/>
              </w:rPr>
              <w:t>и</w:t>
            </w:r>
            <w:r>
              <w:rPr>
                <w:sz w:val="20"/>
              </w:rPr>
              <w:tab/>
            </w:r>
            <w:r>
              <w:rPr>
                <w:spacing w:val="-2"/>
                <w:sz w:val="20"/>
              </w:rPr>
              <w:t>безопасности</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tabs>
                <w:tab w:val="clear" w:pos="720"/>
                <w:tab w:val="left" w:pos="1513" w:leader="none"/>
                <w:tab w:val="left" w:pos="2007" w:leader="none"/>
                <w:tab w:val="left" w:pos="3431" w:leader="none"/>
                <w:tab w:val="left" w:pos="4911" w:leader="none"/>
                <w:tab w:val="left" w:pos="6083" w:leader="none"/>
              </w:tabs>
              <w:spacing w:lineRule="exact" w:line="195"/>
              <w:rPr>
                <w:sz w:val="20"/>
              </w:rPr>
            </w:pPr>
            <w:r>
              <w:rPr>
                <w:spacing w:val="-2"/>
                <w:sz w:val="20"/>
              </w:rPr>
              <w:t>мероприятий</w:t>
            </w:r>
            <w:r>
              <w:rPr>
                <w:sz w:val="20"/>
              </w:rPr>
              <w:tab/>
            </w:r>
            <w:r>
              <w:rPr>
                <w:spacing w:val="-5"/>
                <w:sz w:val="20"/>
              </w:rPr>
              <w:t>по</w:t>
            </w:r>
            <w:r>
              <w:rPr>
                <w:sz w:val="20"/>
              </w:rPr>
              <w:tab/>
            </w:r>
            <w:r>
              <w:rPr>
                <w:spacing w:val="-2"/>
                <w:sz w:val="20"/>
              </w:rPr>
              <w:t>медицинской</w:t>
            </w:r>
            <w:r>
              <w:rPr>
                <w:sz w:val="20"/>
              </w:rPr>
              <w:tab/>
            </w:r>
            <w:r>
              <w:rPr>
                <w:spacing w:val="-2"/>
                <w:sz w:val="20"/>
              </w:rPr>
              <w:t>реабилитации</w:t>
            </w:r>
            <w:r>
              <w:rPr>
                <w:sz w:val="20"/>
              </w:rPr>
              <w:tab/>
            </w:r>
            <w:r>
              <w:rPr>
                <w:spacing w:val="-2"/>
                <w:sz w:val="20"/>
              </w:rPr>
              <w:t>пациентов</w:t>
            </w:r>
            <w:r>
              <w:rPr>
                <w:sz w:val="20"/>
              </w:rPr>
              <w:tab/>
            </w:r>
            <w:r>
              <w:rPr>
                <w:spacing w:val="-10"/>
                <w:sz w:val="20"/>
              </w:rPr>
              <w:t>с</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5"/>
              <w:rPr>
                <w:sz w:val="20"/>
              </w:rPr>
            </w:pPr>
            <w:r>
              <w:rPr>
                <w:sz w:val="20"/>
              </w:rPr>
              <w:t>заболеваниями</w:t>
            </w:r>
            <w:r>
              <w:rPr>
                <w:spacing w:val="6"/>
                <w:sz w:val="20"/>
              </w:rPr>
              <w:t xml:space="preserve"> </w:t>
            </w:r>
            <w:r>
              <w:rPr>
                <w:sz w:val="20"/>
              </w:rPr>
              <w:t>и</w:t>
            </w:r>
            <w:r>
              <w:rPr>
                <w:spacing w:val="6"/>
                <w:sz w:val="20"/>
              </w:rPr>
              <w:t xml:space="preserve"> </w:t>
            </w:r>
            <w:r>
              <w:rPr>
                <w:sz w:val="20"/>
              </w:rPr>
              <w:t>(или)</w:t>
            </w:r>
            <w:r>
              <w:rPr>
                <w:spacing w:val="8"/>
                <w:sz w:val="20"/>
              </w:rPr>
              <w:t xml:space="preserve"> </w:t>
            </w:r>
            <w:r>
              <w:rPr>
                <w:sz w:val="20"/>
              </w:rPr>
              <w:t>состояниями</w:t>
            </w:r>
            <w:r>
              <w:rPr>
                <w:spacing w:val="8"/>
                <w:sz w:val="20"/>
              </w:rPr>
              <w:t xml:space="preserve"> </w:t>
            </w:r>
            <w:r>
              <w:rPr>
                <w:sz w:val="20"/>
              </w:rPr>
              <w:t>уха,</w:t>
            </w:r>
            <w:r>
              <w:rPr>
                <w:spacing w:val="8"/>
                <w:sz w:val="20"/>
              </w:rPr>
              <w:t xml:space="preserve"> </w:t>
            </w:r>
            <w:r>
              <w:rPr>
                <w:sz w:val="20"/>
              </w:rPr>
              <w:t>горла,</w:t>
            </w:r>
            <w:r>
              <w:rPr>
                <w:spacing w:val="10"/>
                <w:sz w:val="20"/>
              </w:rPr>
              <w:t xml:space="preserve"> </w:t>
            </w:r>
            <w:r>
              <w:rPr>
                <w:sz w:val="20"/>
              </w:rPr>
              <w:t>носа</w:t>
            </w:r>
            <w:r>
              <w:rPr>
                <w:spacing w:val="8"/>
                <w:sz w:val="20"/>
              </w:rPr>
              <w:t xml:space="preserve"> </w:t>
            </w:r>
            <w:r>
              <w:rPr>
                <w:sz w:val="20"/>
              </w:rPr>
              <w:t>в</w:t>
            </w:r>
            <w:r>
              <w:rPr>
                <w:spacing w:val="9"/>
                <w:sz w:val="20"/>
              </w:rPr>
              <w:t xml:space="preserve"> </w:t>
            </w:r>
            <w:r>
              <w:rPr>
                <w:sz w:val="20"/>
              </w:rPr>
              <w:t>соответствии</w:t>
            </w:r>
            <w:r>
              <w:rPr>
                <w:spacing w:val="6"/>
                <w:sz w:val="20"/>
              </w:rPr>
              <w:t xml:space="preserve"> </w:t>
            </w:r>
            <w:r>
              <w:rPr>
                <w:spacing w:val="-10"/>
                <w:sz w:val="20"/>
              </w:rPr>
              <w:t>с</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tabs>
                <w:tab w:val="clear" w:pos="720"/>
                <w:tab w:val="left" w:pos="1715" w:leader="none"/>
                <w:tab w:val="left" w:pos="2935" w:leader="none"/>
                <w:tab w:val="left" w:pos="3993" w:leader="none"/>
                <w:tab w:val="left" w:pos="5431" w:leader="none"/>
              </w:tabs>
              <w:spacing w:lineRule="exact" w:line="194"/>
              <w:rPr>
                <w:sz w:val="20"/>
              </w:rPr>
            </w:pPr>
            <w:r>
              <w:rPr>
                <w:spacing w:val="-2"/>
                <w:sz w:val="20"/>
              </w:rPr>
              <w:t>действующими</w:t>
            </w:r>
            <w:r>
              <w:rPr>
                <w:sz w:val="20"/>
              </w:rPr>
              <w:tab/>
            </w: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p>
        </w:tc>
      </w:tr>
      <w:tr>
        <w:trPr>
          <w:trHeight w:val="21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4"/>
              <w:rPr>
                <w:sz w:val="20"/>
              </w:rPr>
            </w:pPr>
            <w:r>
              <w:rPr>
                <w:sz w:val="20"/>
              </w:rPr>
              <w:t>клиническими</w:t>
            </w:r>
            <w:r>
              <w:rPr>
                <w:spacing w:val="31"/>
                <w:sz w:val="20"/>
              </w:rPr>
              <w:t xml:space="preserve"> </w:t>
            </w:r>
            <w:r>
              <w:rPr>
                <w:sz w:val="20"/>
              </w:rPr>
              <w:t>рекомендациями</w:t>
            </w:r>
            <w:r>
              <w:rPr>
                <w:spacing w:val="32"/>
                <w:sz w:val="20"/>
              </w:rPr>
              <w:t xml:space="preserve"> </w:t>
            </w:r>
            <w:r>
              <w:rPr>
                <w:sz w:val="20"/>
              </w:rPr>
              <w:t>(протоколами</w:t>
            </w:r>
            <w:r>
              <w:rPr>
                <w:spacing w:val="32"/>
                <w:sz w:val="20"/>
              </w:rPr>
              <w:t xml:space="preserve"> </w:t>
            </w:r>
            <w:r>
              <w:rPr>
                <w:sz w:val="20"/>
              </w:rPr>
              <w:t>лечения)</w:t>
            </w:r>
            <w:r>
              <w:rPr>
                <w:spacing w:val="35"/>
                <w:sz w:val="20"/>
              </w:rPr>
              <w:t xml:space="preserve"> </w:t>
            </w:r>
            <w:r>
              <w:rPr>
                <w:sz w:val="20"/>
              </w:rPr>
              <w:t>по</w:t>
            </w:r>
            <w:r>
              <w:rPr>
                <w:spacing w:val="33"/>
                <w:sz w:val="20"/>
              </w:rPr>
              <w:t xml:space="preserve"> </w:t>
            </w:r>
            <w:r>
              <w:rPr>
                <w:spacing w:val="-2"/>
                <w:sz w:val="20"/>
              </w:rPr>
              <w:t>вопросам</w:t>
            </w:r>
          </w:p>
        </w:tc>
      </w:tr>
      <w:tr>
        <w:trPr>
          <w:trHeight w:val="21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right w:val="single" w:sz="6" w:space="0" w:color="000000"/>
            </w:tcBorders>
          </w:tcPr>
          <w:p>
            <w:pPr>
              <w:pStyle w:val="TableParagraph"/>
              <w:ind w:left="0" w:right="0"/>
              <w:rPr>
                <w:sz w:val="14"/>
              </w:rPr>
            </w:pPr>
            <w:r>
              <w:rPr>
                <w:sz w:val="14"/>
              </w:rPr>
            </w:r>
          </w:p>
        </w:tc>
        <w:tc>
          <w:tcPr>
            <w:tcW w:w="6295" w:type="dxa"/>
            <w:tcBorders>
              <w:left w:val="single" w:sz="6" w:space="0" w:color="000000"/>
              <w:right w:val="single" w:sz="4" w:space="0" w:color="000000"/>
            </w:tcBorders>
          </w:tcPr>
          <w:p>
            <w:pPr>
              <w:pStyle w:val="TableParagraph"/>
              <w:spacing w:lineRule="exact" w:line="196"/>
              <w:rPr>
                <w:sz w:val="20"/>
              </w:rPr>
            </w:pPr>
            <w:r>
              <w:rPr>
                <w:sz w:val="20"/>
              </w:rPr>
              <w:t>оказания</w:t>
            </w:r>
            <w:r>
              <w:rPr>
                <w:spacing w:val="50"/>
                <w:sz w:val="20"/>
              </w:rPr>
              <w:t xml:space="preserve"> </w:t>
            </w:r>
            <w:r>
              <w:rPr>
                <w:sz w:val="20"/>
              </w:rPr>
              <w:t>медицинской</w:t>
            </w:r>
            <w:r>
              <w:rPr>
                <w:spacing w:val="52"/>
                <w:sz w:val="20"/>
              </w:rPr>
              <w:t xml:space="preserve"> </w:t>
            </w:r>
            <w:r>
              <w:rPr>
                <w:sz w:val="20"/>
              </w:rPr>
              <w:t>помощи,</w:t>
            </w:r>
            <w:r>
              <w:rPr>
                <w:spacing w:val="51"/>
                <w:sz w:val="20"/>
              </w:rPr>
              <w:t xml:space="preserve"> </w:t>
            </w:r>
            <w:r>
              <w:rPr>
                <w:sz w:val="20"/>
              </w:rPr>
              <w:t>с</w:t>
            </w:r>
            <w:r>
              <w:rPr>
                <w:spacing w:val="51"/>
                <w:sz w:val="20"/>
              </w:rPr>
              <w:t xml:space="preserve"> </w:t>
            </w:r>
            <w:r>
              <w:rPr>
                <w:sz w:val="20"/>
              </w:rPr>
              <w:t>учетом</w:t>
            </w:r>
            <w:r>
              <w:rPr>
                <w:spacing w:val="53"/>
                <w:sz w:val="20"/>
              </w:rPr>
              <w:t xml:space="preserve"> </w:t>
            </w:r>
            <w:r>
              <w:rPr>
                <w:sz w:val="20"/>
              </w:rPr>
              <w:t>стандартов</w:t>
            </w:r>
            <w:r>
              <w:rPr>
                <w:spacing w:val="52"/>
                <w:sz w:val="20"/>
              </w:rPr>
              <w:t xml:space="preserve"> </w:t>
            </w:r>
            <w:r>
              <w:rPr>
                <w:spacing w:val="-2"/>
                <w:sz w:val="20"/>
              </w:rPr>
              <w:t>медицинской</w:t>
            </w:r>
          </w:p>
        </w:tc>
      </w:tr>
      <w:tr>
        <w:trPr>
          <w:trHeight w:val="22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bottom w:val="single" w:sz="6" w:space="0" w:color="000000"/>
              <w:right w:val="single" w:sz="4" w:space="0" w:color="000000"/>
            </w:tcBorders>
          </w:tcPr>
          <w:p>
            <w:pPr>
              <w:pStyle w:val="TableParagraph"/>
              <w:spacing w:lineRule="exact" w:line="205"/>
              <w:rPr>
                <w:sz w:val="20"/>
              </w:rPr>
            </w:pPr>
            <w:r>
              <w:rPr>
                <w:spacing w:val="-2"/>
                <w:sz w:val="20"/>
              </w:rPr>
              <w:t>помощи</w:t>
            </w:r>
          </w:p>
        </w:tc>
      </w:tr>
      <w:tr>
        <w:trPr>
          <w:trHeight w:val="235" w:hRule="atLeast"/>
        </w:trPr>
        <w:tc>
          <w:tcPr>
            <w:tcW w:w="2453" w:type="dxa"/>
            <w:tcBorders>
              <w:top w:val="single" w:sz="6" w:space="0" w:color="000000"/>
              <w:left w:val="single" w:sz="4" w:space="0" w:color="000000"/>
              <w:right w:val="single" w:sz="6" w:space="0" w:color="000000"/>
            </w:tcBorders>
          </w:tcPr>
          <w:p>
            <w:pPr>
              <w:pStyle w:val="TableParagraph"/>
              <w:spacing w:lineRule="exact" w:line="215"/>
              <w:rPr>
                <w:sz w:val="20"/>
              </w:rPr>
            </w:pPr>
            <w:r>
              <w:rPr>
                <w:sz w:val="20"/>
              </w:rPr>
              <w:t>ПК-1.4</w:t>
            </w:r>
            <w:r>
              <w:rPr>
                <w:spacing w:val="-5"/>
                <w:sz w:val="20"/>
              </w:rPr>
              <w:t xml:space="preserve"> </w:t>
            </w:r>
            <w:r>
              <w:rPr>
                <w:spacing w:val="-2"/>
                <w:sz w:val="20"/>
              </w:rPr>
              <w:t>Проводит</w:t>
            </w:r>
          </w:p>
        </w:tc>
        <w:tc>
          <w:tcPr>
            <w:tcW w:w="922" w:type="dxa"/>
            <w:tcBorders>
              <w:top w:val="single" w:sz="6" w:space="0" w:color="000000"/>
              <w:left w:val="single" w:sz="6" w:space="0" w:color="000000"/>
              <w:right w:val="single" w:sz="6" w:space="0" w:color="000000"/>
            </w:tcBorders>
          </w:tcPr>
          <w:p>
            <w:pPr>
              <w:pStyle w:val="TableParagraph"/>
              <w:spacing w:lineRule="exact" w:line="215"/>
              <w:rPr>
                <w:sz w:val="20"/>
              </w:rPr>
            </w:pPr>
            <w:r>
              <w:rPr>
                <w:spacing w:val="-2"/>
                <w:sz w:val="20"/>
              </w:rPr>
              <w:t>Знать</w:t>
            </w:r>
          </w:p>
        </w:tc>
        <w:tc>
          <w:tcPr>
            <w:tcW w:w="6295" w:type="dxa"/>
            <w:tcBorders>
              <w:top w:val="single" w:sz="6" w:space="0" w:color="000000"/>
              <w:left w:val="single" w:sz="6" w:space="0" w:color="000000"/>
              <w:right w:val="single" w:sz="4" w:space="0" w:color="000000"/>
            </w:tcBorders>
          </w:tcPr>
          <w:p>
            <w:pPr>
              <w:pStyle w:val="TableParagraph"/>
              <w:tabs>
                <w:tab w:val="clear" w:pos="720"/>
                <w:tab w:val="left" w:pos="813" w:leader="none"/>
                <w:tab w:val="left" w:pos="2243" w:leader="none"/>
                <w:tab w:val="left" w:pos="3362" w:leader="none"/>
                <w:tab w:val="left" w:pos="3907" w:leader="none"/>
                <w:tab w:val="left" w:pos="5240" w:leader="none"/>
              </w:tabs>
              <w:spacing w:lineRule="exact" w:line="215"/>
              <w:rPr>
                <w:sz w:val="20"/>
              </w:rPr>
            </w:pPr>
            <w:r>
              <w:rPr>
                <w:rFonts w:ascii="Symbol" w:hAnsi="Symbol"/>
                <w:spacing w:val="-10"/>
                <w:sz w:val="20"/>
              </w:rPr>
              <w:t></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r>
              <w:rPr>
                <w:sz w:val="20"/>
              </w:rPr>
              <w:tab/>
            </w:r>
            <w:r>
              <w:rPr>
                <w:spacing w:val="-2"/>
                <w:sz w:val="20"/>
              </w:rPr>
              <w:t>пациентов,</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pacing w:val="-2"/>
                <w:sz w:val="20"/>
              </w:rPr>
              <w:t>медицинские</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148" w:leader="none"/>
                <w:tab w:val="left" w:pos="2033" w:leader="none"/>
                <w:tab w:val="left" w:pos="3189" w:leader="none"/>
                <w:tab w:val="left" w:pos="4157" w:leader="none"/>
                <w:tab w:val="left" w:pos="4898" w:leader="none"/>
              </w:tabs>
              <w:spacing w:lineRule="exact" w:line="208" w:before="2" w:after="0"/>
              <w:rPr>
                <w:sz w:val="20"/>
              </w:rPr>
            </w:pPr>
            <w:r>
              <w:rPr>
                <w:spacing w:val="-2"/>
                <w:sz w:val="20"/>
              </w:rPr>
              <w:t>имеющих</w:t>
            </w:r>
            <w:r>
              <w:rPr>
                <w:sz w:val="20"/>
              </w:rPr>
              <w:tab/>
            </w:r>
            <w:r>
              <w:rPr>
                <w:spacing w:val="-2"/>
                <w:sz w:val="20"/>
              </w:rPr>
              <w:t>стойкое</w:t>
            </w:r>
            <w:r>
              <w:rPr>
                <w:sz w:val="20"/>
              </w:rPr>
              <w:tab/>
            </w:r>
            <w:r>
              <w:rPr>
                <w:spacing w:val="-2"/>
                <w:sz w:val="20"/>
              </w:rPr>
              <w:t>нарушение</w:t>
            </w:r>
            <w:r>
              <w:rPr>
                <w:sz w:val="20"/>
              </w:rPr>
              <w:tab/>
            </w:r>
            <w:r>
              <w:rPr>
                <w:spacing w:val="-2"/>
                <w:sz w:val="20"/>
              </w:rPr>
              <w:t>функции</w:t>
            </w:r>
            <w:r>
              <w:rPr>
                <w:sz w:val="20"/>
              </w:rPr>
              <w:tab/>
            </w:r>
            <w:r>
              <w:rPr>
                <w:spacing w:val="-2"/>
                <w:sz w:val="20"/>
              </w:rPr>
              <w:t>слуха,</w:t>
            </w:r>
            <w:r>
              <w:rPr>
                <w:sz w:val="20"/>
              </w:rPr>
              <w:tab/>
            </w:r>
            <w:r>
              <w:rPr>
                <w:spacing w:val="-2"/>
                <w:sz w:val="20"/>
              </w:rPr>
              <w:t>обусловленное</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pacing w:val="-2"/>
                <w:sz w:val="20"/>
              </w:rPr>
              <w:t>освидетельствования</w:t>
            </w:r>
            <w:r>
              <w:rPr>
                <w:spacing w:val="16"/>
                <w:sz w:val="20"/>
              </w:rPr>
              <w:t xml:space="preserve"> </w:t>
            </w:r>
            <w:r>
              <w:rPr>
                <w:spacing w:val="-10"/>
                <w:sz w:val="20"/>
              </w:rPr>
              <w:t>и</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8" w:before="3" w:after="0"/>
              <w:rPr>
                <w:sz w:val="20"/>
              </w:rPr>
            </w:pPr>
            <w:r>
              <w:rPr>
                <w:sz w:val="20"/>
              </w:rPr>
              <w:t>заболеваниями</w:t>
            </w:r>
            <w:r>
              <w:rPr>
                <w:spacing w:val="27"/>
                <w:sz w:val="20"/>
              </w:rPr>
              <w:t xml:space="preserve">  </w:t>
            </w:r>
            <w:r>
              <w:rPr>
                <w:sz w:val="20"/>
              </w:rPr>
              <w:t>и</w:t>
            </w:r>
            <w:r>
              <w:rPr>
                <w:spacing w:val="28"/>
                <w:sz w:val="20"/>
              </w:rPr>
              <w:t xml:space="preserve">  </w:t>
            </w:r>
            <w:r>
              <w:rPr>
                <w:sz w:val="20"/>
              </w:rPr>
              <w:t>(или)</w:t>
            </w:r>
            <w:r>
              <w:rPr>
                <w:spacing w:val="28"/>
                <w:sz w:val="20"/>
              </w:rPr>
              <w:t xml:space="preserve">  </w:t>
            </w:r>
            <w:r>
              <w:rPr>
                <w:sz w:val="20"/>
              </w:rPr>
              <w:t>состояниями,</w:t>
            </w:r>
            <w:r>
              <w:rPr>
                <w:spacing w:val="28"/>
                <w:sz w:val="20"/>
              </w:rPr>
              <w:t xml:space="preserve">  </w:t>
            </w:r>
            <w:r>
              <w:rPr>
                <w:sz w:val="20"/>
              </w:rPr>
              <w:t>последствиями</w:t>
            </w:r>
            <w:r>
              <w:rPr>
                <w:spacing w:val="28"/>
                <w:sz w:val="20"/>
              </w:rPr>
              <w:t xml:space="preserve">  </w:t>
            </w:r>
            <w:r>
              <w:rPr>
                <w:sz w:val="20"/>
              </w:rPr>
              <w:t>травм</w:t>
            </w:r>
            <w:r>
              <w:rPr>
                <w:spacing w:val="28"/>
                <w:sz w:val="20"/>
              </w:rPr>
              <w:t xml:space="preserve">  </w:t>
            </w:r>
            <w:r>
              <w:rPr>
                <w:spacing w:val="-5"/>
                <w:sz w:val="20"/>
              </w:rPr>
              <w:t>или</w:t>
            </w:r>
          </w:p>
        </w:tc>
      </w:tr>
      <w:tr>
        <w:trPr>
          <w:trHeight w:val="229" w:hRule="atLeast"/>
        </w:trPr>
        <w:tc>
          <w:tcPr>
            <w:tcW w:w="2453" w:type="dxa"/>
            <w:tcBorders>
              <w:left w:val="single" w:sz="4" w:space="0" w:color="000000"/>
              <w:right w:val="single" w:sz="6" w:space="0" w:color="000000"/>
            </w:tcBorders>
          </w:tcPr>
          <w:p>
            <w:pPr>
              <w:pStyle w:val="TableParagraph"/>
              <w:spacing w:lineRule="exact" w:line="209"/>
              <w:rPr>
                <w:sz w:val="20"/>
              </w:rPr>
            </w:pPr>
            <w:r>
              <w:rPr>
                <w:spacing w:val="-2"/>
                <w:sz w:val="20"/>
              </w:rPr>
              <w:t>медицинские</w:t>
            </w:r>
            <w:r>
              <w:rPr>
                <w:spacing w:val="6"/>
                <w:sz w:val="20"/>
              </w:rPr>
              <w:t xml:space="preserve"> </w:t>
            </w:r>
            <w:r>
              <w:rPr>
                <w:spacing w:val="-2"/>
                <w:sz w:val="20"/>
              </w:rPr>
              <w:t>экспертизы</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before="3" w:after="0"/>
              <w:rPr>
                <w:sz w:val="20"/>
              </w:rPr>
            </w:pPr>
            <w:r>
              <w:rPr>
                <w:sz w:val="20"/>
              </w:rPr>
              <w:t>дефектами</w:t>
            </w:r>
            <w:r>
              <w:rPr>
                <w:spacing w:val="57"/>
                <w:w w:val="150"/>
                <w:sz w:val="20"/>
              </w:rPr>
              <w:t xml:space="preserve"> </w:t>
            </w:r>
            <w:r>
              <w:rPr>
                <w:sz w:val="20"/>
              </w:rPr>
              <w:t>состояниями</w:t>
            </w:r>
            <w:r>
              <w:rPr>
                <w:spacing w:val="60"/>
                <w:w w:val="150"/>
                <w:sz w:val="20"/>
              </w:rPr>
              <w:t xml:space="preserve"> </w:t>
            </w:r>
            <w:r>
              <w:rPr>
                <w:sz w:val="20"/>
              </w:rPr>
              <w:t>уха,</w:t>
            </w:r>
            <w:r>
              <w:rPr>
                <w:spacing w:val="60"/>
                <w:w w:val="150"/>
                <w:sz w:val="20"/>
              </w:rPr>
              <w:t xml:space="preserve"> </w:t>
            </w:r>
            <w:r>
              <w:rPr>
                <w:sz w:val="20"/>
              </w:rPr>
              <w:t>горла,</w:t>
            </w:r>
            <w:r>
              <w:rPr>
                <w:spacing w:val="59"/>
                <w:w w:val="150"/>
                <w:sz w:val="20"/>
              </w:rPr>
              <w:t xml:space="preserve"> </w:t>
            </w:r>
            <w:r>
              <w:rPr>
                <w:sz w:val="20"/>
              </w:rPr>
              <w:t>носа,</w:t>
            </w:r>
            <w:r>
              <w:rPr>
                <w:spacing w:val="59"/>
                <w:w w:val="150"/>
                <w:sz w:val="20"/>
              </w:rPr>
              <w:t xml:space="preserve"> </w:t>
            </w:r>
            <w:r>
              <w:rPr>
                <w:sz w:val="20"/>
              </w:rPr>
              <w:t>на</w:t>
            </w:r>
            <w:r>
              <w:rPr>
                <w:spacing w:val="59"/>
                <w:w w:val="150"/>
                <w:sz w:val="20"/>
              </w:rPr>
              <w:t xml:space="preserve"> </w:t>
            </w:r>
            <w:r>
              <w:rPr>
                <w:sz w:val="20"/>
              </w:rPr>
              <w:t>медико-</w:t>
            </w:r>
            <w:r>
              <w:rPr>
                <w:spacing w:val="-2"/>
                <w:sz w:val="20"/>
              </w:rPr>
              <w:t>социальную</w:t>
            </w:r>
          </w:p>
        </w:tc>
      </w:tr>
      <w:tr>
        <w:trPr>
          <w:trHeight w:val="229" w:hRule="atLeast"/>
        </w:trPr>
        <w:tc>
          <w:tcPr>
            <w:tcW w:w="2453" w:type="dxa"/>
            <w:tcBorders>
              <w:left w:val="single" w:sz="4" w:space="0" w:color="000000"/>
              <w:right w:val="single" w:sz="6" w:space="0" w:color="000000"/>
            </w:tcBorders>
          </w:tcPr>
          <w:p>
            <w:pPr>
              <w:pStyle w:val="TableParagraph"/>
              <w:spacing w:lineRule="exact" w:line="209"/>
              <w:rPr>
                <w:sz w:val="20"/>
              </w:rPr>
            </w:pPr>
            <w:r>
              <w:rPr>
                <w:sz w:val="20"/>
              </w:rPr>
              <w:t>в</w:t>
            </w:r>
            <w:r>
              <w:rPr>
                <w:spacing w:val="-10"/>
                <w:sz w:val="20"/>
              </w:rPr>
              <w:t xml:space="preserve"> </w:t>
            </w:r>
            <w:r>
              <w:rPr>
                <w:sz w:val="20"/>
              </w:rPr>
              <w:t>отношении</w:t>
            </w:r>
            <w:r>
              <w:rPr>
                <w:spacing w:val="-9"/>
                <w:sz w:val="20"/>
              </w:rPr>
              <w:t xml:space="preserve"> </w:t>
            </w:r>
            <w:r>
              <w:rPr>
                <w:sz w:val="20"/>
              </w:rPr>
              <w:t>пациентов</w:t>
            </w:r>
            <w:r>
              <w:rPr>
                <w:spacing w:val="-9"/>
                <w:sz w:val="20"/>
              </w:rPr>
              <w:t xml:space="preserve"> </w:t>
            </w:r>
            <w:r>
              <w:rPr>
                <w:spacing w:val="-10"/>
                <w:sz w:val="20"/>
              </w:rPr>
              <w:t>с</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8" w:before="1" w:after="0"/>
              <w:rPr>
                <w:sz w:val="20"/>
              </w:rPr>
            </w:pPr>
            <w:r>
              <w:rPr>
                <w:sz w:val="20"/>
              </w:rPr>
              <w:t>экспертизу,</w:t>
            </w:r>
            <w:r>
              <w:rPr>
                <w:spacing w:val="9"/>
                <w:sz w:val="20"/>
              </w:rPr>
              <w:t xml:space="preserve"> </w:t>
            </w:r>
            <w:r>
              <w:rPr>
                <w:sz w:val="20"/>
              </w:rPr>
              <w:t>в</w:t>
            </w:r>
            <w:r>
              <w:rPr>
                <w:spacing w:val="9"/>
                <w:sz w:val="20"/>
              </w:rPr>
              <w:t xml:space="preserve"> </w:t>
            </w:r>
            <w:r>
              <w:rPr>
                <w:sz w:val="20"/>
              </w:rPr>
              <w:t>том</w:t>
            </w:r>
            <w:r>
              <w:rPr>
                <w:spacing w:val="10"/>
                <w:sz w:val="20"/>
              </w:rPr>
              <w:t xml:space="preserve"> </w:t>
            </w:r>
            <w:r>
              <w:rPr>
                <w:sz w:val="20"/>
              </w:rPr>
              <w:t>числе</w:t>
            </w:r>
            <w:r>
              <w:rPr>
                <w:spacing w:val="10"/>
                <w:sz w:val="20"/>
              </w:rPr>
              <w:t xml:space="preserve"> </w:t>
            </w:r>
            <w:r>
              <w:rPr>
                <w:sz w:val="20"/>
              </w:rPr>
              <w:t>для</w:t>
            </w:r>
            <w:r>
              <w:rPr>
                <w:spacing w:val="10"/>
                <w:sz w:val="20"/>
              </w:rPr>
              <w:t xml:space="preserve"> </w:t>
            </w:r>
            <w:r>
              <w:rPr>
                <w:sz w:val="20"/>
              </w:rPr>
              <w:t>составления</w:t>
            </w:r>
            <w:r>
              <w:rPr>
                <w:spacing w:val="11"/>
                <w:sz w:val="20"/>
              </w:rPr>
              <w:t xml:space="preserve"> </w:t>
            </w:r>
            <w:r>
              <w:rPr>
                <w:sz w:val="20"/>
              </w:rPr>
              <w:t>индивидуальной</w:t>
            </w:r>
            <w:r>
              <w:rPr>
                <w:spacing w:val="8"/>
                <w:sz w:val="20"/>
              </w:rPr>
              <w:t xml:space="preserve"> </w:t>
            </w:r>
            <w:r>
              <w:rPr>
                <w:spacing w:val="-2"/>
                <w:sz w:val="20"/>
              </w:rPr>
              <w:t>программы</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z w:val="20"/>
              </w:rPr>
              <w:t>заболеваниями</w:t>
            </w:r>
            <w:r>
              <w:rPr>
                <w:spacing w:val="-9"/>
                <w:sz w:val="20"/>
              </w:rPr>
              <w:t xml:space="preserve"> </w:t>
            </w:r>
            <w:r>
              <w:rPr>
                <w:sz w:val="20"/>
              </w:rPr>
              <w:t>и</w:t>
            </w:r>
            <w:r>
              <w:rPr>
                <w:spacing w:val="-8"/>
                <w:sz w:val="20"/>
              </w:rPr>
              <w:t xml:space="preserve"> </w:t>
            </w:r>
            <w:r>
              <w:rPr>
                <w:spacing w:val="-4"/>
                <w:sz w:val="20"/>
              </w:rPr>
              <w:t>(или)</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8" w:before="3" w:after="0"/>
              <w:rPr>
                <w:sz w:val="20"/>
              </w:rPr>
            </w:pPr>
            <w:r>
              <w:rPr>
                <w:sz w:val="20"/>
              </w:rPr>
              <w:t>реабилитации</w:t>
            </w:r>
            <w:r>
              <w:rPr>
                <w:spacing w:val="50"/>
                <w:sz w:val="20"/>
              </w:rPr>
              <w:t xml:space="preserve"> </w:t>
            </w:r>
            <w:r>
              <w:rPr>
                <w:sz w:val="20"/>
              </w:rPr>
              <w:t>и</w:t>
            </w:r>
            <w:r>
              <w:rPr>
                <w:spacing w:val="49"/>
                <w:sz w:val="20"/>
              </w:rPr>
              <w:t xml:space="preserve"> </w:t>
            </w:r>
            <w:r>
              <w:rPr>
                <w:sz w:val="20"/>
              </w:rPr>
              <w:t>абилитации</w:t>
            </w:r>
            <w:r>
              <w:rPr>
                <w:spacing w:val="48"/>
                <w:sz w:val="20"/>
              </w:rPr>
              <w:t xml:space="preserve"> </w:t>
            </w:r>
            <w:r>
              <w:rPr>
                <w:sz w:val="20"/>
              </w:rPr>
              <w:t>инвалидов,</w:t>
            </w:r>
            <w:r>
              <w:rPr>
                <w:spacing w:val="52"/>
                <w:sz w:val="20"/>
              </w:rPr>
              <w:t xml:space="preserve"> </w:t>
            </w:r>
            <w:r>
              <w:rPr>
                <w:sz w:val="20"/>
              </w:rPr>
              <w:t>требования</w:t>
            </w:r>
            <w:r>
              <w:rPr>
                <w:spacing w:val="50"/>
                <w:sz w:val="20"/>
              </w:rPr>
              <w:t xml:space="preserve"> </w:t>
            </w:r>
            <w:r>
              <w:rPr>
                <w:sz w:val="20"/>
              </w:rPr>
              <w:t>к</w:t>
            </w:r>
            <w:r>
              <w:rPr>
                <w:spacing w:val="51"/>
                <w:sz w:val="20"/>
              </w:rPr>
              <w:t xml:space="preserve"> </w:t>
            </w:r>
            <w:r>
              <w:rPr>
                <w:spacing w:val="-2"/>
                <w:sz w:val="20"/>
              </w:rPr>
              <w:t>оформлению</w:t>
            </w:r>
          </w:p>
        </w:tc>
      </w:tr>
      <w:tr>
        <w:trPr>
          <w:trHeight w:val="230" w:hRule="atLeast"/>
        </w:trPr>
        <w:tc>
          <w:tcPr>
            <w:tcW w:w="2453" w:type="dxa"/>
            <w:tcBorders>
              <w:left w:val="single" w:sz="4" w:space="0" w:color="000000"/>
              <w:right w:val="single" w:sz="6" w:space="0" w:color="000000"/>
            </w:tcBorders>
          </w:tcPr>
          <w:p>
            <w:pPr>
              <w:pStyle w:val="TableParagraph"/>
              <w:spacing w:lineRule="exact" w:line="210"/>
              <w:rPr>
                <w:sz w:val="20"/>
              </w:rPr>
            </w:pPr>
            <w:r>
              <w:rPr>
                <w:sz w:val="20"/>
              </w:rPr>
              <w:t>состояниями</w:t>
            </w:r>
            <w:r>
              <w:rPr>
                <w:spacing w:val="-9"/>
                <w:sz w:val="20"/>
              </w:rPr>
              <w:t xml:space="preserve"> </w:t>
            </w:r>
            <w:r>
              <w:rPr>
                <w:sz w:val="20"/>
              </w:rPr>
              <w:t>уха,</w:t>
            </w:r>
            <w:r>
              <w:rPr>
                <w:spacing w:val="-9"/>
                <w:sz w:val="20"/>
              </w:rPr>
              <w:t xml:space="preserve"> </w:t>
            </w:r>
            <w:r>
              <w:rPr>
                <w:spacing w:val="-2"/>
                <w:sz w:val="20"/>
              </w:rPr>
              <w:t>горла,</w:t>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8" w:before="3" w:after="0"/>
              <w:rPr>
                <w:sz w:val="20"/>
              </w:rPr>
            </w:pPr>
            <w:r>
              <w:rPr>
                <w:spacing w:val="-2"/>
                <w:sz w:val="20"/>
              </w:rPr>
              <w:t>медицинской</w:t>
            </w:r>
            <w:r>
              <w:rPr>
                <w:spacing w:val="8"/>
                <w:sz w:val="20"/>
              </w:rPr>
              <w:t xml:space="preserve"> </w:t>
            </w:r>
            <w:r>
              <w:rPr>
                <w:spacing w:val="-2"/>
                <w:sz w:val="20"/>
              </w:rPr>
              <w:t>документации</w:t>
            </w:r>
          </w:p>
        </w:tc>
      </w:tr>
      <w:tr>
        <w:trPr>
          <w:trHeight w:val="252" w:hRule="atLeast"/>
        </w:trPr>
        <w:tc>
          <w:tcPr>
            <w:tcW w:w="2453" w:type="dxa"/>
            <w:tcBorders>
              <w:left w:val="single" w:sz="4" w:space="0" w:color="000000"/>
              <w:right w:val="single" w:sz="6" w:space="0" w:color="000000"/>
            </w:tcBorders>
          </w:tcPr>
          <w:p>
            <w:pPr>
              <w:pStyle w:val="TableParagraph"/>
              <w:spacing w:lineRule="exact" w:line="218"/>
              <w:rPr>
                <w:sz w:val="20"/>
              </w:rPr>
            </w:pPr>
            <w:r>
              <w:rPr>
                <w:spacing w:val="-4"/>
                <w:sz w:val="20"/>
              </w:rPr>
              <w:t>носа</w:t>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9" w:before="3" w:after="0"/>
              <w:rPr>
                <w:sz w:val="20"/>
              </w:rPr>
            </w:pPr>
            <w:r>
              <w:rPr>
                <w:rFonts w:ascii="Symbol" w:hAnsi="Symbol"/>
                <w:spacing w:val="-10"/>
                <w:sz w:val="20"/>
              </w:rPr>
              <w:t></w:t>
            </w:r>
            <w:r>
              <w:rPr>
                <w:sz w:val="20"/>
              </w:rPr>
              <w:tab/>
              <w:t>Медицинские</w:t>
            </w:r>
            <w:r>
              <w:rPr>
                <w:spacing w:val="54"/>
                <w:sz w:val="20"/>
              </w:rPr>
              <w:t xml:space="preserve"> </w:t>
            </w:r>
            <w:r>
              <w:rPr>
                <w:sz w:val="20"/>
              </w:rPr>
              <w:t>противопоказания,</w:t>
            </w:r>
            <w:r>
              <w:rPr>
                <w:spacing w:val="53"/>
                <w:sz w:val="20"/>
              </w:rPr>
              <w:t xml:space="preserve"> </w:t>
            </w:r>
            <w:r>
              <w:rPr>
                <w:sz w:val="20"/>
              </w:rPr>
              <w:t>медицинские</w:t>
            </w:r>
            <w:r>
              <w:rPr>
                <w:spacing w:val="53"/>
                <w:sz w:val="20"/>
              </w:rPr>
              <w:t xml:space="preserve"> </w:t>
            </w:r>
            <w:r>
              <w:rPr>
                <w:sz w:val="20"/>
              </w:rPr>
              <w:t>показания</w:t>
            </w:r>
            <w:r>
              <w:rPr>
                <w:spacing w:val="54"/>
                <w:sz w:val="20"/>
              </w:rPr>
              <w:t xml:space="preserve"> </w:t>
            </w:r>
            <w:r>
              <w:rPr>
                <w:spacing w:val="-10"/>
                <w:sz w:val="20"/>
              </w:rPr>
              <w:t>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медицинские</w:t>
            </w:r>
            <w:r>
              <w:rPr>
                <w:spacing w:val="50"/>
                <w:sz w:val="20"/>
              </w:rPr>
              <w:t xml:space="preserve"> </w:t>
            </w:r>
            <w:r>
              <w:rPr>
                <w:sz w:val="20"/>
              </w:rPr>
              <w:t>ограничения</w:t>
            </w:r>
            <w:r>
              <w:rPr>
                <w:spacing w:val="53"/>
                <w:sz w:val="20"/>
              </w:rPr>
              <w:t xml:space="preserve"> </w:t>
            </w:r>
            <w:r>
              <w:rPr>
                <w:sz w:val="20"/>
              </w:rPr>
              <w:t>к</w:t>
            </w:r>
            <w:r>
              <w:rPr>
                <w:spacing w:val="52"/>
                <w:sz w:val="20"/>
              </w:rPr>
              <w:t xml:space="preserve"> </w:t>
            </w:r>
            <w:r>
              <w:rPr>
                <w:sz w:val="20"/>
              </w:rPr>
              <w:t>управлению</w:t>
            </w:r>
            <w:r>
              <w:rPr>
                <w:spacing w:val="53"/>
                <w:sz w:val="20"/>
              </w:rPr>
              <w:t xml:space="preserve"> </w:t>
            </w:r>
            <w:r>
              <w:rPr>
                <w:sz w:val="20"/>
              </w:rPr>
              <w:t>транспортным</w:t>
            </w:r>
            <w:r>
              <w:rPr>
                <w:spacing w:val="52"/>
                <w:sz w:val="20"/>
              </w:rPr>
              <w:t xml:space="preserve"> </w:t>
            </w:r>
            <w:r>
              <w:rPr>
                <w:spacing w:val="-2"/>
                <w:sz w:val="20"/>
              </w:rPr>
              <w:t>средством,</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заболевания,</w:t>
            </w:r>
            <w:r>
              <w:rPr>
                <w:spacing w:val="69"/>
                <w:sz w:val="20"/>
              </w:rPr>
              <w:t xml:space="preserve"> </w:t>
            </w:r>
            <w:r>
              <w:rPr>
                <w:sz w:val="20"/>
              </w:rPr>
              <w:t>при</w:t>
            </w:r>
            <w:r>
              <w:rPr>
                <w:spacing w:val="69"/>
                <w:sz w:val="20"/>
              </w:rPr>
              <w:t xml:space="preserve"> </w:t>
            </w:r>
            <w:r>
              <w:rPr>
                <w:sz w:val="20"/>
              </w:rPr>
              <w:t>наличии</w:t>
            </w:r>
            <w:r>
              <w:rPr>
                <w:spacing w:val="70"/>
                <w:sz w:val="20"/>
              </w:rPr>
              <w:t xml:space="preserve"> </w:t>
            </w:r>
            <w:r>
              <w:rPr>
                <w:sz w:val="20"/>
              </w:rPr>
              <w:t>которых</w:t>
            </w:r>
            <w:r>
              <w:rPr>
                <w:spacing w:val="69"/>
                <w:sz w:val="20"/>
              </w:rPr>
              <w:t xml:space="preserve"> </w:t>
            </w:r>
            <w:r>
              <w:rPr>
                <w:sz w:val="20"/>
              </w:rPr>
              <w:t>противопоказано</w:t>
            </w:r>
            <w:r>
              <w:rPr>
                <w:spacing w:val="72"/>
                <w:sz w:val="20"/>
              </w:rPr>
              <w:t xml:space="preserve"> </w:t>
            </w:r>
            <w:r>
              <w:rPr>
                <w:spacing w:val="-2"/>
                <w:sz w:val="20"/>
              </w:rPr>
              <w:t>пользоваться</w:t>
            </w:r>
          </w:p>
        </w:tc>
      </w:tr>
      <w:tr>
        <w:trPr>
          <w:trHeight w:val="231"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bottom w:val="single" w:sz="6" w:space="0" w:color="000000"/>
              <w:right w:val="single" w:sz="4" w:space="0" w:color="000000"/>
            </w:tcBorders>
          </w:tcPr>
          <w:p>
            <w:pPr>
              <w:pStyle w:val="TableParagraph"/>
              <w:spacing w:lineRule="exact" w:line="211"/>
              <w:rPr>
                <w:sz w:val="20"/>
              </w:rPr>
            </w:pPr>
            <w:r>
              <w:rPr>
                <w:sz w:val="20"/>
              </w:rPr>
              <w:t>оружием,</w:t>
            </w:r>
            <w:r>
              <w:rPr>
                <w:spacing w:val="-6"/>
                <w:sz w:val="20"/>
              </w:rPr>
              <w:t xml:space="preserve"> </w:t>
            </w:r>
            <w:r>
              <w:rPr>
                <w:sz w:val="20"/>
              </w:rPr>
              <w:t>в</w:t>
            </w:r>
            <w:r>
              <w:rPr>
                <w:spacing w:val="-7"/>
                <w:sz w:val="20"/>
              </w:rPr>
              <w:t xml:space="preserve"> </w:t>
            </w:r>
            <w:r>
              <w:rPr>
                <w:sz w:val="20"/>
              </w:rPr>
              <w:t>части</w:t>
            </w:r>
            <w:r>
              <w:rPr>
                <w:spacing w:val="-7"/>
                <w:sz w:val="20"/>
              </w:rPr>
              <w:t xml:space="preserve"> </w:t>
            </w:r>
            <w:r>
              <w:rPr>
                <w:sz w:val="20"/>
              </w:rPr>
              <w:t>заболеваний</w:t>
            </w:r>
            <w:r>
              <w:rPr>
                <w:spacing w:val="-5"/>
                <w:sz w:val="20"/>
              </w:rPr>
              <w:t xml:space="preserve"> </w:t>
            </w:r>
            <w:r>
              <w:rPr>
                <w:sz w:val="20"/>
              </w:rPr>
              <w:t>и</w:t>
            </w:r>
            <w:r>
              <w:rPr>
                <w:spacing w:val="-7"/>
                <w:sz w:val="20"/>
              </w:rPr>
              <w:t xml:space="preserve"> </w:t>
            </w:r>
            <w:r>
              <w:rPr>
                <w:sz w:val="20"/>
              </w:rPr>
              <w:t>(или)</w:t>
            </w:r>
            <w:r>
              <w:rPr>
                <w:spacing w:val="-6"/>
                <w:sz w:val="20"/>
              </w:rPr>
              <w:t xml:space="preserve"> </w:t>
            </w:r>
            <w:r>
              <w:rPr>
                <w:sz w:val="20"/>
              </w:rPr>
              <w:t>состояний</w:t>
            </w:r>
            <w:r>
              <w:rPr>
                <w:spacing w:val="-5"/>
                <w:sz w:val="20"/>
              </w:rPr>
              <w:t xml:space="preserve"> </w:t>
            </w:r>
            <w:r>
              <w:rPr>
                <w:sz w:val="20"/>
              </w:rPr>
              <w:t>уха,</w:t>
            </w:r>
            <w:r>
              <w:rPr>
                <w:spacing w:val="-5"/>
                <w:sz w:val="20"/>
              </w:rPr>
              <w:t xml:space="preserve"> </w:t>
            </w:r>
            <w:r>
              <w:rPr>
                <w:sz w:val="20"/>
              </w:rPr>
              <w:t>горла,</w:t>
            </w:r>
            <w:r>
              <w:rPr>
                <w:spacing w:val="-5"/>
                <w:sz w:val="20"/>
              </w:rPr>
              <w:t xml:space="preserve"> </w:t>
            </w:r>
            <w:r>
              <w:rPr>
                <w:spacing w:val="-2"/>
                <w:sz w:val="20"/>
              </w:rPr>
              <w:t>носа.</w:t>
            </w:r>
          </w:p>
        </w:tc>
      </w:tr>
      <w:tr>
        <w:trPr>
          <w:trHeight w:val="24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top w:val="single" w:sz="6" w:space="0" w:color="000000"/>
              <w:left w:val="single" w:sz="6" w:space="0" w:color="000000"/>
              <w:right w:val="single" w:sz="6" w:space="0" w:color="000000"/>
            </w:tcBorders>
          </w:tcPr>
          <w:p>
            <w:pPr>
              <w:pStyle w:val="TableParagraph"/>
              <w:spacing w:lineRule="exact" w:line="222"/>
              <w:rPr>
                <w:sz w:val="20"/>
              </w:rPr>
            </w:pPr>
            <w:r>
              <w:rPr>
                <w:spacing w:val="-2"/>
                <w:sz w:val="20"/>
              </w:rPr>
              <w:t>Уметь</w:t>
            </w:r>
          </w:p>
        </w:tc>
        <w:tc>
          <w:tcPr>
            <w:tcW w:w="6295" w:type="dxa"/>
            <w:tcBorders>
              <w:top w:val="single" w:sz="6" w:space="0" w:color="000000"/>
              <w:left w:val="single" w:sz="6" w:space="0" w:color="000000"/>
              <w:right w:val="single" w:sz="4" w:space="0" w:color="000000"/>
            </w:tcBorders>
          </w:tcPr>
          <w:p>
            <w:pPr>
              <w:pStyle w:val="TableParagraph"/>
              <w:tabs>
                <w:tab w:val="clear" w:pos="720"/>
                <w:tab w:val="left" w:pos="813" w:leader="none"/>
                <w:tab w:val="left" w:pos="2114" w:leader="none"/>
                <w:tab w:val="left" w:pos="3109" w:leader="none"/>
                <w:tab w:val="left" w:pos="4548" w:leader="none"/>
              </w:tabs>
              <w:spacing w:lineRule="exact" w:line="222"/>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наличие</w:t>
            </w:r>
            <w:r>
              <w:rPr>
                <w:sz w:val="20"/>
              </w:rPr>
              <w:tab/>
            </w:r>
            <w:r>
              <w:rPr>
                <w:spacing w:val="-2"/>
                <w:sz w:val="20"/>
              </w:rPr>
              <w:t>медицинских</w:t>
            </w:r>
            <w:r>
              <w:rPr>
                <w:sz w:val="20"/>
              </w:rPr>
              <w:tab/>
            </w:r>
            <w:r>
              <w:rPr>
                <w:spacing w:val="-2"/>
                <w:sz w:val="20"/>
              </w:rPr>
              <w:t>противопоказаний,</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медицинских</w:t>
            </w:r>
            <w:r>
              <w:rPr>
                <w:spacing w:val="38"/>
                <w:sz w:val="20"/>
              </w:rPr>
              <w:t xml:space="preserve"> </w:t>
            </w:r>
            <w:r>
              <w:rPr>
                <w:sz w:val="20"/>
              </w:rPr>
              <w:t>показаний</w:t>
            </w:r>
            <w:r>
              <w:rPr>
                <w:spacing w:val="35"/>
                <w:sz w:val="20"/>
              </w:rPr>
              <w:t xml:space="preserve"> </w:t>
            </w:r>
            <w:r>
              <w:rPr>
                <w:sz w:val="20"/>
              </w:rPr>
              <w:t>и</w:t>
            </w:r>
            <w:r>
              <w:rPr>
                <w:spacing w:val="38"/>
                <w:sz w:val="20"/>
              </w:rPr>
              <w:t xml:space="preserve"> </w:t>
            </w:r>
            <w:r>
              <w:rPr>
                <w:sz w:val="20"/>
              </w:rPr>
              <w:t>медицинских</w:t>
            </w:r>
            <w:r>
              <w:rPr>
                <w:spacing w:val="35"/>
                <w:sz w:val="20"/>
              </w:rPr>
              <w:t xml:space="preserve"> </w:t>
            </w:r>
            <w:r>
              <w:rPr>
                <w:sz w:val="20"/>
              </w:rPr>
              <w:t>ограничений</w:t>
            </w:r>
            <w:r>
              <w:rPr>
                <w:spacing w:val="36"/>
                <w:sz w:val="20"/>
              </w:rPr>
              <w:t xml:space="preserve"> </w:t>
            </w:r>
            <w:r>
              <w:rPr>
                <w:sz w:val="20"/>
              </w:rPr>
              <w:t>к</w:t>
            </w:r>
            <w:r>
              <w:rPr>
                <w:spacing w:val="38"/>
                <w:sz w:val="20"/>
              </w:rPr>
              <w:t xml:space="preserve"> </w:t>
            </w:r>
            <w:r>
              <w:rPr>
                <w:spacing w:val="-2"/>
                <w:sz w:val="20"/>
              </w:rPr>
              <w:t>управлению</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549" w:leader="none"/>
                <w:tab w:val="left" w:pos="2685" w:leader="none"/>
                <w:tab w:val="left" w:pos="4004" w:leader="none"/>
                <w:tab w:val="left" w:pos="4529" w:leader="none"/>
                <w:tab w:val="left" w:pos="5454" w:leader="none"/>
              </w:tabs>
              <w:spacing w:lineRule="exact" w:line="211"/>
              <w:rPr>
                <w:sz w:val="20"/>
              </w:rPr>
            </w:pPr>
            <w:r>
              <w:rPr>
                <w:spacing w:val="-2"/>
                <w:sz w:val="20"/>
              </w:rPr>
              <w:t>транспортным</w:t>
            </w:r>
            <w:r>
              <w:rPr>
                <w:sz w:val="20"/>
              </w:rPr>
              <w:tab/>
            </w:r>
            <w:r>
              <w:rPr>
                <w:spacing w:val="-2"/>
                <w:sz w:val="20"/>
              </w:rPr>
              <w:t>средством,</w:t>
            </w:r>
            <w:r>
              <w:rPr>
                <w:sz w:val="20"/>
              </w:rPr>
              <w:tab/>
            </w:r>
            <w:r>
              <w:rPr>
                <w:spacing w:val="-2"/>
                <w:sz w:val="20"/>
              </w:rPr>
              <w:t>заболеваний,</w:t>
            </w:r>
            <w:r>
              <w:rPr>
                <w:sz w:val="20"/>
              </w:rPr>
              <w:tab/>
            </w:r>
            <w:r>
              <w:rPr>
                <w:spacing w:val="-5"/>
                <w:sz w:val="20"/>
              </w:rPr>
              <w:t>при</w:t>
            </w:r>
            <w:r>
              <w:rPr>
                <w:sz w:val="20"/>
              </w:rPr>
              <w:tab/>
            </w:r>
            <w:r>
              <w:rPr>
                <w:spacing w:val="-2"/>
                <w:sz w:val="20"/>
              </w:rPr>
              <w:t>наличии</w:t>
            </w:r>
            <w:r>
              <w:rPr>
                <w:sz w:val="20"/>
              </w:rPr>
              <w:tab/>
            </w:r>
            <w:r>
              <w:rPr>
                <w:spacing w:val="-2"/>
                <w:sz w:val="20"/>
              </w:rPr>
              <w:t>которых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1"/>
              <w:rPr>
                <w:sz w:val="20"/>
              </w:rPr>
            </w:pPr>
            <w:r>
              <w:rPr>
                <w:sz w:val="20"/>
              </w:rPr>
              <w:t>противопоказано</w:t>
            </w:r>
            <w:r>
              <w:rPr>
                <w:spacing w:val="13"/>
                <w:sz w:val="20"/>
              </w:rPr>
              <w:t xml:space="preserve"> </w:t>
            </w:r>
            <w:r>
              <w:rPr>
                <w:sz w:val="20"/>
              </w:rPr>
              <w:t>пользоваться</w:t>
            </w:r>
            <w:r>
              <w:rPr>
                <w:spacing w:val="12"/>
                <w:sz w:val="20"/>
              </w:rPr>
              <w:t xml:space="preserve"> </w:t>
            </w:r>
            <w:r>
              <w:rPr>
                <w:sz w:val="20"/>
              </w:rPr>
              <w:t>оружием,</w:t>
            </w:r>
            <w:r>
              <w:rPr>
                <w:spacing w:val="13"/>
                <w:sz w:val="20"/>
              </w:rPr>
              <w:t xml:space="preserve"> </w:t>
            </w:r>
            <w:r>
              <w:rPr>
                <w:sz w:val="20"/>
              </w:rPr>
              <w:t>в</w:t>
            </w:r>
            <w:r>
              <w:rPr>
                <w:spacing w:val="13"/>
                <w:sz w:val="20"/>
              </w:rPr>
              <w:t xml:space="preserve"> </w:t>
            </w:r>
            <w:r>
              <w:rPr>
                <w:sz w:val="20"/>
              </w:rPr>
              <w:t>части</w:t>
            </w:r>
            <w:r>
              <w:rPr>
                <w:spacing w:val="11"/>
                <w:sz w:val="20"/>
              </w:rPr>
              <w:t xml:space="preserve"> </w:t>
            </w:r>
            <w:r>
              <w:rPr>
                <w:sz w:val="20"/>
              </w:rPr>
              <w:t>заболеваний</w:t>
            </w:r>
            <w:r>
              <w:rPr>
                <w:spacing w:val="12"/>
                <w:sz w:val="20"/>
              </w:rPr>
              <w:t xml:space="preserve"> </w:t>
            </w:r>
            <w:r>
              <w:rPr>
                <w:sz w:val="20"/>
              </w:rPr>
              <w:t>и</w:t>
            </w:r>
            <w:r>
              <w:rPr>
                <w:spacing w:val="11"/>
                <w:sz w:val="20"/>
              </w:rPr>
              <w:t xml:space="preserve"> </w:t>
            </w:r>
            <w:r>
              <w:rPr>
                <w:spacing w:val="-2"/>
                <w:sz w:val="20"/>
              </w:rPr>
              <w:t>(или)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состояний</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 w:val="left" w:pos="2061" w:leader="none"/>
                <w:tab w:val="left" w:pos="3440" w:leader="none"/>
                <w:tab w:val="left" w:pos="4552" w:leader="none"/>
                <w:tab w:val="left" w:pos="5097" w:leader="none"/>
              </w:tabs>
              <w:spacing w:lineRule="exact" w:line="228"/>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323" w:leader="none"/>
                <w:tab w:val="left" w:pos="2437" w:leader="none"/>
                <w:tab w:val="left" w:pos="3389" w:leader="none"/>
                <w:tab w:val="left" w:pos="4612" w:leader="none"/>
                <w:tab w:val="left" w:pos="5648" w:leader="none"/>
              </w:tabs>
              <w:spacing w:lineRule="exact" w:line="209"/>
              <w:rPr>
                <w:sz w:val="20"/>
              </w:rPr>
            </w:pPr>
            <w:r>
              <w:rPr>
                <w:spacing w:val="-2"/>
                <w:sz w:val="20"/>
              </w:rPr>
              <w:t>пациентов,</w:t>
            </w:r>
            <w:r>
              <w:rPr>
                <w:sz w:val="20"/>
              </w:rPr>
              <w:tab/>
            </w:r>
            <w:r>
              <w:rPr>
                <w:spacing w:val="-2"/>
                <w:sz w:val="20"/>
              </w:rPr>
              <w:t>имеющих</w:t>
            </w:r>
            <w:r>
              <w:rPr>
                <w:sz w:val="20"/>
              </w:rPr>
              <w:tab/>
            </w:r>
            <w:r>
              <w:rPr>
                <w:spacing w:val="-2"/>
                <w:sz w:val="20"/>
              </w:rPr>
              <w:t>стойкое</w:t>
            </w:r>
            <w:r>
              <w:rPr>
                <w:sz w:val="20"/>
              </w:rPr>
              <w:tab/>
            </w:r>
            <w:r>
              <w:rPr>
                <w:spacing w:val="-2"/>
                <w:sz w:val="20"/>
              </w:rPr>
              <w:t>нарушение</w:t>
            </w:r>
            <w:r>
              <w:rPr>
                <w:sz w:val="20"/>
              </w:rPr>
              <w:tab/>
            </w:r>
            <w:r>
              <w:rPr>
                <w:spacing w:val="-2"/>
                <w:sz w:val="20"/>
              </w:rPr>
              <w:t>функции</w:t>
            </w:r>
            <w:r>
              <w:rPr>
                <w:sz w:val="20"/>
              </w:rPr>
              <w:tab/>
            </w:r>
            <w:r>
              <w:rPr>
                <w:spacing w:val="-2"/>
                <w:sz w:val="20"/>
              </w:rPr>
              <w:t>слуха,</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обусловленное</w:t>
            </w:r>
            <w:r>
              <w:rPr>
                <w:spacing w:val="45"/>
                <w:sz w:val="20"/>
              </w:rPr>
              <w:t xml:space="preserve"> </w:t>
            </w:r>
            <w:r>
              <w:rPr>
                <w:sz w:val="20"/>
              </w:rPr>
              <w:t>заболеваниями</w:t>
            </w:r>
            <w:r>
              <w:rPr>
                <w:spacing w:val="44"/>
                <w:sz w:val="20"/>
              </w:rPr>
              <w:t xml:space="preserve"> </w:t>
            </w:r>
            <w:r>
              <w:rPr>
                <w:sz w:val="20"/>
              </w:rPr>
              <w:t>и</w:t>
            </w:r>
            <w:r>
              <w:rPr>
                <w:spacing w:val="45"/>
                <w:sz w:val="20"/>
              </w:rPr>
              <w:t xml:space="preserve"> </w:t>
            </w:r>
            <w:r>
              <w:rPr>
                <w:sz w:val="20"/>
              </w:rPr>
              <w:t>(или)</w:t>
            </w:r>
            <w:r>
              <w:rPr>
                <w:spacing w:val="45"/>
                <w:sz w:val="20"/>
              </w:rPr>
              <w:t xml:space="preserve"> </w:t>
            </w:r>
            <w:r>
              <w:rPr>
                <w:sz w:val="20"/>
              </w:rPr>
              <w:t>состояниями,</w:t>
            </w:r>
            <w:r>
              <w:rPr>
                <w:spacing w:val="48"/>
                <w:sz w:val="20"/>
              </w:rPr>
              <w:t xml:space="preserve"> </w:t>
            </w:r>
            <w:r>
              <w:rPr>
                <w:spacing w:val="-2"/>
                <w:sz w:val="20"/>
              </w:rPr>
              <w:t>последствиями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травм</w:t>
            </w:r>
            <w:r>
              <w:rPr>
                <w:spacing w:val="58"/>
                <w:sz w:val="20"/>
              </w:rPr>
              <w:t xml:space="preserve"> </w:t>
            </w:r>
            <w:r>
              <w:rPr>
                <w:sz w:val="20"/>
              </w:rPr>
              <w:t>или</w:t>
            </w:r>
            <w:r>
              <w:rPr>
                <w:spacing w:val="60"/>
                <w:sz w:val="20"/>
              </w:rPr>
              <w:t xml:space="preserve"> </w:t>
            </w:r>
            <w:r>
              <w:rPr>
                <w:sz w:val="20"/>
              </w:rPr>
              <w:t>дефектами</w:t>
            </w:r>
            <w:r>
              <w:rPr>
                <w:spacing w:val="61"/>
                <w:sz w:val="20"/>
              </w:rPr>
              <w:t xml:space="preserve"> </w:t>
            </w:r>
            <w:r>
              <w:rPr>
                <w:sz w:val="20"/>
              </w:rPr>
              <w:t>уха,</w:t>
            </w:r>
            <w:r>
              <w:rPr>
                <w:spacing w:val="62"/>
                <w:sz w:val="20"/>
              </w:rPr>
              <w:t xml:space="preserve"> </w:t>
            </w:r>
            <w:r>
              <w:rPr>
                <w:sz w:val="20"/>
              </w:rPr>
              <w:t>горла,</w:t>
            </w:r>
            <w:r>
              <w:rPr>
                <w:spacing w:val="58"/>
                <w:sz w:val="20"/>
              </w:rPr>
              <w:t xml:space="preserve"> </w:t>
            </w:r>
            <w:r>
              <w:rPr>
                <w:sz w:val="20"/>
              </w:rPr>
              <w:t>носа,</w:t>
            </w:r>
            <w:r>
              <w:rPr>
                <w:spacing w:val="61"/>
                <w:sz w:val="20"/>
              </w:rPr>
              <w:t xml:space="preserve"> </w:t>
            </w:r>
            <w:r>
              <w:rPr>
                <w:sz w:val="20"/>
              </w:rPr>
              <w:t>для</w:t>
            </w:r>
            <w:r>
              <w:rPr>
                <w:spacing w:val="59"/>
                <w:sz w:val="20"/>
              </w:rPr>
              <w:t xml:space="preserve"> </w:t>
            </w:r>
            <w:r>
              <w:rPr>
                <w:sz w:val="20"/>
              </w:rPr>
              <w:t>прохождения</w:t>
            </w:r>
            <w:r>
              <w:rPr>
                <w:spacing w:val="58"/>
                <w:sz w:val="20"/>
              </w:rPr>
              <w:t xml:space="preserve"> </w:t>
            </w:r>
            <w:r>
              <w:rPr>
                <w:spacing w:val="-2"/>
                <w:sz w:val="20"/>
              </w:rPr>
              <w:t>медико-</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pacing w:val="-2"/>
                <w:sz w:val="20"/>
              </w:rPr>
              <w:t>социальной</w:t>
            </w:r>
            <w:r>
              <w:rPr>
                <w:spacing w:val="6"/>
                <w:sz w:val="20"/>
              </w:rPr>
              <w:t xml:space="preserve"> </w:t>
            </w:r>
            <w:r>
              <w:rPr>
                <w:spacing w:val="-2"/>
                <w:sz w:val="20"/>
              </w:rPr>
              <w:t>экспертизы</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Определять</w:t>
            </w:r>
            <w:r>
              <w:rPr>
                <w:spacing w:val="42"/>
                <w:sz w:val="20"/>
              </w:rPr>
              <w:t xml:space="preserve">  </w:t>
            </w:r>
            <w:r>
              <w:rPr>
                <w:sz w:val="20"/>
              </w:rPr>
              <w:t>признаки</w:t>
            </w:r>
            <w:r>
              <w:rPr>
                <w:spacing w:val="42"/>
                <w:sz w:val="20"/>
              </w:rPr>
              <w:t xml:space="preserve">  </w:t>
            </w:r>
            <w:r>
              <w:rPr>
                <w:sz w:val="20"/>
              </w:rPr>
              <w:t>временной</w:t>
            </w:r>
            <w:r>
              <w:rPr>
                <w:spacing w:val="41"/>
                <w:sz w:val="20"/>
              </w:rPr>
              <w:t xml:space="preserve">  </w:t>
            </w:r>
            <w:r>
              <w:rPr>
                <w:sz w:val="20"/>
              </w:rPr>
              <w:t>нетрудоспособности</w:t>
            </w:r>
            <w:r>
              <w:rPr>
                <w:spacing w:val="42"/>
                <w:sz w:val="20"/>
              </w:rPr>
              <w:t xml:space="preserve">  </w:t>
            </w:r>
            <w:r>
              <w:rPr>
                <w:spacing w:val="-10"/>
                <w:sz w:val="20"/>
              </w:rPr>
              <w:t>и</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9"/>
              <w:rPr>
                <w:sz w:val="20"/>
              </w:rPr>
            </w:pPr>
            <w:r>
              <w:rPr>
                <w:sz w:val="20"/>
              </w:rPr>
              <w:t>признаки</w:t>
            </w:r>
            <w:r>
              <w:rPr>
                <w:spacing w:val="42"/>
                <w:sz w:val="20"/>
              </w:rPr>
              <w:t xml:space="preserve">  </w:t>
            </w:r>
            <w:r>
              <w:rPr>
                <w:sz w:val="20"/>
              </w:rPr>
              <w:t>стойкого</w:t>
            </w:r>
            <w:r>
              <w:rPr>
                <w:spacing w:val="43"/>
                <w:sz w:val="20"/>
              </w:rPr>
              <w:t xml:space="preserve">  </w:t>
            </w:r>
            <w:r>
              <w:rPr>
                <w:sz w:val="20"/>
              </w:rPr>
              <w:t>нарушения</w:t>
            </w:r>
            <w:r>
              <w:rPr>
                <w:spacing w:val="42"/>
                <w:sz w:val="20"/>
              </w:rPr>
              <w:t xml:space="preserve">  </w:t>
            </w:r>
            <w:r>
              <w:rPr>
                <w:sz w:val="20"/>
              </w:rPr>
              <w:t>функции</w:t>
            </w:r>
            <w:r>
              <w:rPr>
                <w:spacing w:val="42"/>
                <w:sz w:val="20"/>
              </w:rPr>
              <w:t xml:space="preserve">  </w:t>
            </w:r>
            <w:r>
              <w:rPr>
                <w:sz w:val="20"/>
              </w:rPr>
              <w:t>слуха,</w:t>
            </w:r>
            <w:r>
              <w:rPr>
                <w:spacing w:val="44"/>
                <w:sz w:val="20"/>
              </w:rPr>
              <w:t xml:space="preserve">  </w:t>
            </w:r>
            <w:r>
              <w:rPr>
                <w:spacing w:val="-2"/>
                <w:sz w:val="20"/>
              </w:rPr>
              <w:t>обусловленных</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27"/>
                <w:sz w:val="20"/>
              </w:rPr>
              <w:t xml:space="preserve">  </w:t>
            </w:r>
            <w:r>
              <w:rPr>
                <w:sz w:val="20"/>
              </w:rPr>
              <w:t>и</w:t>
            </w:r>
            <w:r>
              <w:rPr>
                <w:spacing w:val="28"/>
                <w:sz w:val="20"/>
              </w:rPr>
              <w:t xml:space="preserve">  </w:t>
            </w:r>
            <w:r>
              <w:rPr>
                <w:sz w:val="20"/>
              </w:rPr>
              <w:t>(или)</w:t>
            </w:r>
            <w:r>
              <w:rPr>
                <w:spacing w:val="28"/>
                <w:sz w:val="20"/>
              </w:rPr>
              <w:t xml:space="preserve">  </w:t>
            </w:r>
            <w:r>
              <w:rPr>
                <w:sz w:val="20"/>
              </w:rPr>
              <w:t>состояниями,</w:t>
            </w:r>
            <w:r>
              <w:rPr>
                <w:spacing w:val="28"/>
                <w:sz w:val="20"/>
              </w:rPr>
              <w:t xml:space="preserve">  </w:t>
            </w:r>
            <w:r>
              <w:rPr>
                <w:sz w:val="20"/>
              </w:rPr>
              <w:t>последствиями</w:t>
            </w:r>
            <w:r>
              <w:rPr>
                <w:spacing w:val="28"/>
                <w:sz w:val="20"/>
              </w:rPr>
              <w:t xml:space="preserve">  </w:t>
            </w:r>
            <w:r>
              <w:rPr>
                <w:sz w:val="20"/>
              </w:rPr>
              <w:t>травм</w:t>
            </w:r>
            <w:r>
              <w:rPr>
                <w:spacing w:val="28"/>
                <w:sz w:val="20"/>
              </w:rPr>
              <w:t xml:space="preserve">  </w:t>
            </w:r>
            <w:r>
              <w:rPr>
                <w:spacing w:val="-5"/>
                <w:sz w:val="20"/>
              </w:rPr>
              <w:t>или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spacing w:lineRule="exact" w:line="206"/>
              <w:rPr>
                <w:sz w:val="20"/>
              </w:rPr>
            </w:pPr>
            <w:r>
              <w:rPr>
                <w:sz w:val="20"/>
              </w:rPr>
              <w:t>дефектами</w:t>
            </w:r>
            <w:r>
              <w:rPr>
                <w:spacing w:val="-6"/>
                <w:sz w:val="20"/>
              </w:rPr>
              <w:t xml:space="preserve"> </w:t>
            </w:r>
            <w:r>
              <w:rPr>
                <w:sz w:val="20"/>
              </w:rPr>
              <w:t>уха,</w:t>
            </w:r>
            <w:r>
              <w:rPr>
                <w:spacing w:val="-6"/>
                <w:sz w:val="20"/>
              </w:rPr>
              <w:t xml:space="preserve"> </w:t>
            </w:r>
            <w:r>
              <w:rPr>
                <w:sz w:val="20"/>
              </w:rPr>
              <w:t>горла,</w:t>
            </w:r>
            <w:r>
              <w:rPr>
                <w:spacing w:val="-5"/>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2" w:type="dxa"/>
            <w:tcBorders>
              <w:left w:val="single" w:sz="6" w:space="0" w:color="000000"/>
              <w:right w:val="single" w:sz="6" w:space="0" w:color="000000"/>
            </w:tcBorders>
          </w:tcPr>
          <w:p>
            <w:pPr>
              <w:pStyle w:val="TableParagraph"/>
              <w:ind w:left="0" w:right="0"/>
              <w:rPr>
                <w:sz w:val="18"/>
              </w:rPr>
            </w:pPr>
            <w:r>
              <w:rPr>
                <w:sz w:val="18"/>
              </w:rPr>
            </w:r>
          </w:p>
        </w:tc>
        <w:tc>
          <w:tcPr>
            <w:tcW w:w="6295" w:type="dxa"/>
            <w:tcBorders>
              <w:left w:val="single" w:sz="6" w:space="0" w:color="000000"/>
              <w:right w:val="single" w:sz="4" w:space="0" w:color="000000"/>
            </w:tcBorders>
          </w:tcPr>
          <w:p>
            <w:pPr>
              <w:pStyle w:val="TableParagraph"/>
              <w:tabs>
                <w:tab w:val="clear" w:pos="720"/>
                <w:tab w:val="left" w:pos="813" w:leader="none"/>
                <w:tab w:val="left" w:pos="1943" w:leader="none"/>
                <w:tab w:val="left" w:pos="3356" w:leader="none"/>
                <w:tab w:val="left" w:pos="4648" w:leader="none"/>
                <w:tab w:val="left" w:pos="5138" w:leader="none"/>
              </w:tabs>
              <w:spacing w:lineRule="exact" w:line="229"/>
              <w:rPr>
                <w:sz w:val="20"/>
              </w:rPr>
            </w:pPr>
            <w:r>
              <w:rPr>
                <w:rFonts w:ascii="Symbol" w:hAnsi="Symbol"/>
                <w:spacing w:val="-10"/>
                <w:sz w:val="20"/>
              </w:rPr>
              <w:t></w:t>
            </w:r>
            <w:r>
              <w:rPr>
                <w:sz w:val="20"/>
              </w:rPr>
              <w:tab/>
            </w:r>
            <w:r>
              <w:rPr>
                <w:spacing w:val="-2"/>
                <w:sz w:val="20"/>
              </w:rPr>
              <w:t>Выносить</w:t>
            </w:r>
            <w:r>
              <w:rPr>
                <w:sz w:val="20"/>
              </w:rPr>
              <w:tab/>
            </w:r>
            <w:r>
              <w:rPr>
                <w:spacing w:val="-2"/>
                <w:sz w:val="20"/>
              </w:rPr>
              <w:t>медицинские</w:t>
            </w:r>
            <w:r>
              <w:rPr>
                <w:sz w:val="20"/>
              </w:rPr>
              <w:tab/>
            </w:r>
            <w:r>
              <w:rPr>
                <w:spacing w:val="-2"/>
                <w:sz w:val="20"/>
              </w:rPr>
              <w:t>заключения</w:t>
            </w:r>
            <w:r>
              <w:rPr>
                <w:sz w:val="20"/>
              </w:rPr>
              <w:tab/>
            </w:r>
            <w:r>
              <w:rPr>
                <w:spacing w:val="-5"/>
                <w:sz w:val="20"/>
              </w:rPr>
              <w:t>по</w:t>
            </w:r>
            <w:r>
              <w:rPr>
                <w:sz w:val="20"/>
              </w:rPr>
              <w:tab/>
            </w:r>
            <w:r>
              <w:rPr>
                <w:spacing w:val="-2"/>
                <w:sz w:val="20"/>
              </w:rPr>
              <w:t>результатам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right w:val="single" w:sz="4" w:space="0" w:color="000000"/>
            </w:tcBorders>
          </w:tcPr>
          <w:p>
            <w:pPr>
              <w:pStyle w:val="TableParagraph"/>
              <w:tabs>
                <w:tab w:val="clear" w:pos="720"/>
                <w:tab w:val="left" w:pos="1781" w:leader="none"/>
                <w:tab w:val="left" w:pos="4106" w:leader="none"/>
                <w:tab w:val="left" w:pos="6067" w:leader="none"/>
              </w:tabs>
              <w:spacing w:lineRule="exact" w:line="210"/>
              <w:rPr>
                <w:sz w:val="20"/>
              </w:rPr>
            </w:pPr>
            <w:r>
              <w:rPr>
                <w:spacing w:val="-2"/>
                <w:sz w:val="20"/>
              </w:rPr>
              <w:t>медицинского</w:t>
            </w:r>
            <w:r>
              <w:rPr>
                <w:sz w:val="20"/>
              </w:rPr>
              <w:tab/>
            </w:r>
            <w:r>
              <w:rPr>
                <w:spacing w:val="-2"/>
                <w:sz w:val="20"/>
              </w:rPr>
              <w:t>освидетельствования,</w:t>
            </w:r>
            <w:r>
              <w:rPr>
                <w:sz w:val="20"/>
              </w:rPr>
              <w:tab/>
            </w:r>
            <w:r>
              <w:rPr>
                <w:spacing w:val="-2"/>
                <w:sz w:val="20"/>
              </w:rPr>
              <w:t>предварительных</w:t>
            </w:r>
            <w:r>
              <w:rPr>
                <w:sz w:val="20"/>
              </w:rPr>
              <w:tab/>
            </w:r>
            <w:r>
              <w:rPr>
                <w:spacing w:val="-10"/>
                <w:sz w:val="20"/>
              </w:rPr>
              <w:t>и</w:t>
            </w:r>
          </w:p>
        </w:tc>
      </w:tr>
      <w:tr>
        <w:trPr>
          <w:trHeight w:val="232" w:hRule="atLeast"/>
        </w:trPr>
        <w:tc>
          <w:tcPr>
            <w:tcW w:w="2453" w:type="dxa"/>
            <w:tcBorders>
              <w:left w:val="single" w:sz="4" w:space="0" w:color="000000"/>
              <w:bottom w:val="single" w:sz="4" w:space="0" w:color="000000"/>
              <w:right w:val="single" w:sz="6" w:space="0" w:color="000000"/>
            </w:tcBorders>
          </w:tcPr>
          <w:p>
            <w:pPr>
              <w:pStyle w:val="TableParagraph"/>
              <w:ind w:left="0" w:right="0"/>
              <w:rPr>
                <w:sz w:val="16"/>
              </w:rPr>
            </w:pPr>
            <w:r>
              <w:rPr>
                <w:sz w:val="16"/>
              </w:rPr>
            </w:r>
          </w:p>
        </w:tc>
        <w:tc>
          <w:tcPr>
            <w:tcW w:w="922" w:type="dxa"/>
            <w:tcBorders>
              <w:left w:val="single" w:sz="6" w:space="0" w:color="000000"/>
              <w:bottom w:val="single" w:sz="4" w:space="0" w:color="000000"/>
              <w:right w:val="single" w:sz="6" w:space="0" w:color="000000"/>
            </w:tcBorders>
          </w:tcPr>
          <w:p>
            <w:pPr>
              <w:pStyle w:val="TableParagraph"/>
              <w:ind w:left="0" w:right="0"/>
              <w:rPr>
                <w:sz w:val="16"/>
              </w:rPr>
            </w:pPr>
            <w:r>
              <w:rPr>
                <w:sz w:val="16"/>
              </w:rPr>
            </w:r>
          </w:p>
        </w:tc>
        <w:tc>
          <w:tcPr>
            <w:tcW w:w="6295" w:type="dxa"/>
            <w:tcBorders>
              <w:left w:val="single" w:sz="6" w:space="0" w:color="000000"/>
              <w:bottom w:val="single" w:sz="4" w:space="0" w:color="000000"/>
              <w:right w:val="single" w:sz="4" w:space="0" w:color="000000"/>
            </w:tcBorders>
          </w:tcPr>
          <w:p>
            <w:pPr>
              <w:pStyle w:val="TableParagraph"/>
              <w:spacing w:lineRule="exact" w:line="213"/>
              <w:rPr>
                <w:sz w:val="20"/>
              </w:rPr>
            </w:pPr>
            <w:r>
              <w:rPr>
                <w:sz w:val="20"/>
              </w:rPr>
              <w:t>периодических</w:t>
            </w:r>
            <w:r>
              <w:rPr>
                <w:spacing w:val="62"/>
                <w:w w:val="150"/>
                <w:sz w:val="20"/>
              </w:rPr>
              <w:t xml:space="preserve"> </w:t>
            </w:r>
            <w:r>
              <w:rPr>
                <w:sz w:val="20"/>
              </w:rPr>
              <w:t>медицинских</w:t>
            </w:r>
            <w:r>
              <w:rPr>
                <w:spacing w:val="63"/>
                <w:w w:val="150"/>
                <w:sz w:val="20"/>
              </w:rPr>
              <w:t xml:space="preserve"> </w:t>
            </w:r>
            <w:r>
              <w:rPr>
                <w:sz w:val="20"/>
              </w:rPr>
              <w:t>осмотров</w:t>
            </w:r>
            <w:r>
              <w:rPr>
                <w:spacing w:val="62"/>
                <w:w w:val="150"/>
                <w:sz w:val="20"/>
              </w:rPr>
              <w:t xml:space="preserve"> </w:t>
            </w:r>
            <w:r>
              <w:rPr>
                <w:sz w:val="20"/>
              </w:rPr>
              <w:t>в</w:t>
            </w:r>
            <w:r>
              <w:rPr>
                <w:spacing w:val="63"/>
                <w:w w:val="150"/>
                <w:sz w:val="20"/>
              </w:rPr>
              <w:t xml:space="preserve"> </w:t>
            </w:r>
            <w:r>
              <w:rPr>
                <w:sz w:val="20"/>
              </w:rPr>
              <w:t>части</w:t>
            </w:r>
            <w:r>
              <w:rPr>
                <w:spacing w:val="64"/>
                <w:w w:val="150"/>
                <w:sz w:val="20"/>
              </w:rPr>
              <w:t xml:space="preserve"> </w:t>
            </w:r>
            <w:r>
              <w:rPr>
                <w:sz w:val="20"/>
              </w:rPr>
              <w:t>наличия</w:t>
            </w:r>
            <w:r>
              <w:rPr>
                <w:spacing w:val="66"/>
                <w:w w:val="150"/>
                <w:sz w:val="20"/>
              </w:rPr>
              <w:t xml:space="preserve"> </w:t>
            </w:r>
            <w:r>
              <w:rPr>
                <w:sz w:val="20"/>
              </w:rPr>
              <w:t>и</w:t>
            </w:r>
            <w:r>
              <w:rPr>
                <w:spacing w:val="62"/>
                <w:w w:val="150"/>
                <w:sz w:val="20"/>
              </w:rPr>
              <w:t xml:space="preserve"> </w:t>
            </w:r>
            <w:r>
              <w:rPr>
                <w:spacing w:val="-2"/>
                <w:sz w:val="20"/>
              </w:rPr>
              <w:t>(или)</w:t>
            </w:r>
          </w:p>
        </w:tc>
      </w:tr>
    </w:tbl>
    <w:p>
      <w:pPr>
        <w:pStyle w:val="TableParagraph"/>
        <w:spacing w:lineRule="exact" w:line="213" w:before="0" w:after="0"/>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229"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spacing w:lineRule="exact" w:line="210"/>
              <w:rPr>
                <w:sz w:val="20"/>
              </w:rPr>
            </w:pPr>
            <w:r>
              <w:rPr>
                <w:sz w:val="20"/>
              </w:rPr>
              <w:t>отсутствия</w:t>
            </w:r>
            <w:r>
              <w:rPr>
                <w:spacing w:val="-9"/>
                <w:sz w:val="20"/>
              </w:rPr>
              <w:t xml:space="preserve"> </w:t>
            </w:r>
            <w:r>
              <w:rPr>
                <w:sz w:val="20"/>
              </w:rPr>
              <w:t>заболеваний</w:t>
            </w:r>
            <w:r>
              <w:rPr>
                <w:spacing w:val="-6"/>
                <w:sz w:val="20"/>
              </w:rPr>
              <w:t xml:space="preserve"> </w:t>
            </w:r>
            <w:r>
              <w:rPr>
                <w:sz w:val="20"/>
              </w:rPr>
              <w:t>и</w:t>
            </w:r>
            <w:r>
              <w:rPr>
                <w:spacing w:val="-8"/>
                <w:sz w:val="20"/>
              </w:rPr>
              <w:t xml:space="preserve"> </w:t>
            </w:r>
            <w:r>
              <w:rPr>
                <w:sz w:val="20"/>
              </w:rPr>
              <w:t>(или)</w:t>
            </w:r>
            <w:r>
              <w:rPr>
                <w:spacing w:val="-8"/>
                <w:sz w:val="20"/>
              </w:rPr>
              <w:t xml:space="preserve"> </w:t>
            </w:r>
            <w:r>
              <w:rPr>
                <w:sz w:val="20"/>
              </w:rPr>
              <w:t>состояний</w:t>
            </w:r>
            <w:r>
              <w:rPr>
                <w:spacing w:val="-6"/>
                <w:sz w:val="20"/>
              </w:rPr>
              <w:t xml:space="preserve"> </w:t>
            </w:r>
            <w:r>
              <w:rPr>
                <w:sz w:val="20"/>
              </w:rPr>
              <w:t>уха,</w:t>
            </w:r>
            <w:r>
              <w:rPr>
                <w:spacing w:val="-7"/>
                <w:sz w:val="20"/>
              </w:rPr>
              <w:t xml:space="preserve"> </w:t>
            </w:r>
            <w:r>
              <w:rPr>
                <w:sz w:val="20"/>
              </w:rPr>
              <w:t>горла,</w:t>
            </w:r>
            <w:r>
              <w:rPr>
                <w:spacing w:val="-6"/>
                <w:sz w:val="20"/>
              </w:rPr>
              <w:t xml:space="preserve"> </w:t>
            </w:r>
            <w:r>
              <w:rPr>
                <w:spacing w:val="-4"/>
                <w:sz w:val="20"/>
              </w:rPr>
              <w:t>носа</w:t>
            </w:r>
          </w:p>
        </w:tc>
      </w:tr>
      <w:tr>
        <w:trPr>
          <w:trHeight w:val="3738"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85"/>
              </w:numPr>
              <w:tabs>
                <w:tab w:val="clear" w:pos="720"/>
                <w:tab w:val="left" w:pos="813" w:leader="none"/>
                <w:tab w:val="left" w:pos="2514" w:leader="none"/>
                <w:tab w:val="left" w:pos="3982" w:leader="none"/>
                <w:tab w:val="left" w:pos="5038" w:leader="none"/>
              </w:tabs>
              <w:spacing w:lineRule="auto" w:line="240" w:before="0" w:after="0"/>
              <w:ind w:hanging="0" w:left="105" w:right="101"/>
              <w:jc w:val="both"/>
              <w:rPr>
                <w:sz w:val="20"/>
              </w:rPr>
            </w:pPr>
            <w:r>
              <w:rPr>
                <w:spacing w:val="-2"/>
                <w:sz w:val="20"/>
              </w:rPr>
              <w:t>Проведением</w:t>
            </w:r>
            <w:r>
              <w:rPr>
                <w:sz w:val="20"/>
              </w:rPr>
              <w:tab/>
            </w:r>
            <w:r>
              <w:rPr>
                <w:spacing w:val="-2"/>
                <w:sz w:val="20"/>
              </w:rPr>
              <w:t>отдельных</w:t>
            </w:r>
            <w:r>
              <w:rPr>
                <w:sz w:val="20"/>
              </w:rPr>
              <w:tab/>
            </w:r>
            <w:r>
              <w:rPr>
                <w:spacing w:val="-2"/>
                <w:sz w:val="20"/>
              </w:rPr>
              <w:t>видов</w:t>
            </w:r>
            <w:r>
              <w:rPr>
                <w:sz w:val="20"/>
              </w:rPr>
              <w:tab/>
            </w:r>
            <w:r>
              <w:rPr>
                <w:spacing w:val="-2"/>
                <w:sz w:val="20"/>
              </w:rPr>
              <w:t xml:space="preserve">медицинских </w:t>
            </w:r>
            <w:r>
              <w:rPr>
                <w:sz w:val="20"/>
              </w:rPr>
              <w:t>освидетельствований, предварительных и периодических</w:t>
            </w:r>
            <w:r>
              <w:rPr>
                <w:spacing w:val="40"/>
                <w:sz w:val="20"/>
              </w:rPr>
              <w:t xml:space="preserve"> </w:t>
            </w:r>
            <w:r>
              <w:rPr>
                <w:sz w:val="20"/>
              </w:rPr>
              <w:t>медицинских осмотров</w:t>
            </w:r>
          </w:p>
          <w:p>
            <w:pPr>
              <w:pStyle w:val="TableParagraph"/>
              <w:numPr>
                <w:ilvl w:val="0"/>
                <w:numId w:val="85"/>
              </w:numPr>
              <w:tabs>
                <w:tab w:val="clear" w:pos="720"/>
                <w:tab w:val="left" w:pos="813" w:leader="none"/>
              </w:tabs>
              <w:spacing w:lineRule="auto" w:line="240" w:before="0" w:after="0"/>
              <w:ind w:hanging="0" w:left="105" w:right="101"/>
              <w:jc w:val="both"/>
              <w:rPr>
                <w:sz w:val="20"/>
              </w:rPr>
            </w:pPr>
            <w:r>
              <w:rPr>
                <w:sz w:val="20"/>
              </w:rPr>
              <w:t>Проведением экспертизы временной нетрудоспособности пациентов с заболеваниями и (или) состояниями уха, горла, носа, участие в экспертизе временной нетрудоспособности,</w:t>
            </w:r>
            <w:r>
              <w:rPr>
                <w:spacing w:val="40"/>
                <w:sz w:val="20"/>
              </w:rPr>
              <w:t xml:space="preserve"> </w:t>
            </w:r>
            <w:r>
              <w:rPr>
                <w:sz w:val="20"/>
              </w:rPr>
              <w:t>осуществляемой врачебной комиссией медицинской организации</w:t>
            </w:r>
          </w:p>
          <w:p>
            <w:pPr>
              <w:pStyle w:val="TableParagraph"/>
              <w:numPr>
                <w:ilvl w:val="0"/>
                <w:numId w:val="85"/>
              </w:numPr>
              <w:tabs>
                <w:tab w:val="clear" w:pos="720"/>
                <w:tab w:val="left" w:pos="813" w:leader="none"/>
              </w:tabs>
              <w:spacing w:lineRule="auto" w:line="240" w:before="0" w:after="0"/>
              <w:ind w:hanging="0" w:left="105" w:right="98"/>
              <w:jc w:val="both"/>
              <w:rPr>
                <w:sz w:val="20"/>
              </w:rPr>
            </w:pPr>
            <w:r>
              <w:rPr>
                <w:sz w:val="20"/>
              </w:rPr>
              <w:t xml:space="preserve">Подготовкой необходимой медицинской документации для экспертизы пациентов с заболеваниями и (или) состояниями уха, горла, носа для осуществления медико-социальной экспертизы в федеральных государственных учреждениях медико-социальной </w:t>
            </w:r>
            <w:r>
              <w:rPr>
                <w:spacing w:val="-2"/>
                <w:sz w:val="20"/>
              </w:rPr>
              <w:t>экспертизы</w:t>
            </w:r>
          </w:p>
          <w:p>
            <w:pPr>
              <w:pStyle w:val="TableParagraph"/>
              <w:numPr>
                <w:ilvl w:val="0"/>
                <w:numId w:val="85"/>
              </w:numPr>
              <w:tabs>
                <w:tab w:val="clear" w:pos="720"/>
                <w:tab w:val="left" w:pos="813" w:leader="none"/>
              </w:tabs>
              <w:spacing w:lineRule="auto" w:line="240" w:before="0" w:after="0"/>
              <w:ind w:hanging="0" w:left="105" w:right="98"/>
              <w:jc w:val="both"/>
              <w:rPr>
                <w:sz w:val="20"/>
              </w:rPr>
            </w:pPr>
            <w:r>
              <w:rPr>
                <w:sz w:val="20"/>
              </w:rPr>
              <w:t>Правилами направления пациентов, имеющих стойкое нарушение функции слуха, обусловленное заболеваниями и (или) состояниями,</w:t>
            </w:r>
            <w:r>
              <w:rPr>
                <w:spacing w:val="31"/>
                <w:sz w:val="20"/>
              </w:rPr>
              <w:t xml:space="preserve"> </w:t>
            </w:r>
            <w:r>
              <w:rPr>
                <w:sz w:val="20"/>
              </w:rPr>
              <w:t>последствиями</w:t>
            </w:r>
            <w:r>
              <w:rPr>
                <w:spacing w:val="29"/>
                <w:sz w:val="20"/>
              </w:rPr>
              <w:t xml:space="preserve"> </w:t>
            </w:r>
            <w:r>
              <w:rPr>
                <w:sz w:val="20"/>
              </w:rPr>
              <w:t>травм</w:t>
            </w:r>
            <w:r>
              <w:rPr>
                <w:spacing w:val="32"/>
                <w:sz w:val="20"/>
              </w:rPr>
              <w:t xml:space="preserve"> </w:t>
            </w:r>
            <w:r>
              <w:rPr>
                <w:sz w:val="20"/>
              </w:rPr>
              <w:t>или</w:t>
            </w:r>
            <w:r>
              <w:rPr>
                <w:spacing w:val="29"/>
                <w:sz w:val="20"/>
              </w:rPr>
              <w:t xml:space="preserve"> </w:t>
            </w:r>
            <w:r>
              <w:rPr>
                <w:sz w:val="20"/>
              </w:rPr>
              <w:t>дефектами</w:t>
            </w:r>
            <w:r>
              <w:rPr>
                <w:spacing w:val="33"/>
                <w:sz w:val="20"/>
              </w:rPr>
              <w:t xml:space="preserve"> </w:t>
            </w:r>
            <w:r>
              <w:rPr>
                <w:sz w:val="20"/>
              </w:rPr>
              <w:t>уха,</w:t>
            </w:r>
            <w:r>
              <w:rPr>
                <w:spacing w:val="31"/>
                <w:sz w:val="20"/>
              </w:rPr>
              <w:t xml:space="preserve"> </w:t>
            </w:r>
            <w:r>
              <w:rPr>
                <w:sz w:val="20"/>
              </w:rPr>
              <w:t>горла,</w:t>
            </w:r>
            <w:r>
              <w:rPr>
                <w:spacing w:val="31"/>
                <w:sz w:val="20"/>
              </w:rPr>
              <w:t xml:space="preserve"> </w:t>
            </w:r>
            <w:r>
              <w:rPr>
                <w:spacing w:val="-2"/>
                <w:sz w:val="20"/>
              </w:rPr>
              <w:t>носа,</w:t>
            </w:r>
          </w:p>
          <w:p>
            <w:pPr>
              <w:pStyle w:val="TableParagraph"/>
              <w:spacing w:lineRule="exact" w:line="215"/>
              <w:jc w:val="both"/>
              <w:rPr>
                <w:sz w:val="20"/>
              </w:rPr>
            </w:pPr>
            <w:r>
              <w:rPr>
                <w:sz w:val="20"/>
              </w:rPr>
              <w:t>для</w:t>
            </w:r>
            <w:r>
              <w:rPr>
                <w:spacing w:val="-10"/>
                <w:sz w:val="20"/>
              </w:rPr>
              <w:t xml:space="preserve"> </w:t>
            </w:r>
            <w:r>
              <w:rPr>
                <w:sz w:val="20"/>
              </w:rPr>
              <w:t>прохождения</w:t>
            </w:r>
            <w:r>
              <w:rPr>
                <w:spacing w:val="-11"/>
                <w:sz w:val="20"/>
              </w:rPr>
              <w:t xml:space="preserve"> </w:t>
            </w:r>
            <w:r>
              <w:rPr>
                <w:sz w:val="20"/>
              </w:rPr>
              <w:t>медико-социальной</w:t>
            </w:r>
            <w:r>
              <w:rPr>
                <w:spacing w:val="-12"/>
                <w:sz w:val="20"/>
              </w:rPr>
              <w:t xml:space="preserve"> </w:t>
            </w:r>
            <w:r>
              <w:rPr>
                <w:spacing w:val="-2"/>
                <w:sz w:val="20"/>
              </w:rPr>
              <w:t>экспертизы</w:t>
            </w:r>
          </w:p>
        </w:tc>
      </w:tr>
      <w:tr>
        <w:trPr>
          <w:trHeight w:val="6324"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111"/>
              <w:rPr>
                <w:sz w:val="20"/>
              </w:rPr>
            </w:pPr>
            <w:r>
              <w:rPr>
                <w:sz w:val="20"/>
              </w:rPr>
              <w:t xml:space="preserve">ПК-1.5 Проводит и </w:t>
            </w:r>
            <w:r>
              <w:rPr>
                <w:spacing w:val="-2"/>
                <w:sz w:val="20"/>
              </w:rPr>
              <w:t xml:space="preserve">контролирует эффективность </w:t>
            </w:r>
            <w:r>
              <w:rPr>
                <w:sz w:val="20"/>
              </w:rPr>
              <w:t>мероприятий по профилактике и формированию</w:t>
            </w:r>
            <w:r>
              <w:rPr>
                <w:spacing w:val="-13"/>
                <w:sz w:val="20"/>
              </w:rPr>
              <w:t xml:space="preserve"> </w:t>
            </w:r>
            <w:r>
              <w:rPr>
                <w:sz w:val="20"/>
              </w:rPr>
              <w:t>здорового образа</w:t>
            </w:r>
            <w:r>
              <w:rPr>
                <w:spacing w:val="-6"/>
                <w:sz w:val="20"/>
              </w:rPr>
              <w:t xml:space="preserve"> </w:t>
            </w:r>
            <w:r>
              <w:rPr>
                <w:sz w:val="20"/>
              </w:rPr>
              <w:t>жизни,</w:t>
            </w:r>
            <w:r>
              <w:rPr>
                <w:spacing w:val="-6"/>
                <w:sz w:val="20"/>
              </w:rPr>
              <w:t xml:space="preserve"> </w:t>
            </w:r>
            <w:r>
              <w:rPr>
                <w:sz w:val="20"/>
              </w:rPr>
              <w:t xml:space="preserve">санитарно- </w:t>
            </w:r>
            <w:r>
              <w:rPr>
                <w:spacing w:val="-2"/>
                <w:sz w:val="20"/>
              </w:rPr>
              <w:t xml:space="preserve">гигиеническому </w:t>
            </w:r>
            <w:r>
              <w:rPr>
                <w:sz w:val="20"/>
              </w:rPr>
              <w:t>просвещению населения</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84"/>
              </w:numPr>
              <w:tabs>
                <w:tab w:val="clear" w:pos="720"/>
                <w:tab w:val="left" w:pos="813" w:leader="none"/>
              </w:tabs>
              <w:spacing w:lineRule="auto" w:line="240" w:before="0" w:after="0"/>
              <w:ind w:hanging="0" w:left="105" w:right="103"/>
              <w:jc w:val="both"/>
              <w:rPr>
                <w:sz w:val="20"/>
              </w:rPr>
            </w:pPr>
            <w:r>
              <w:rPr>
                <w:sz w:val="20"/>
              </w:rPr>
              <w:t xml:space="preserve">Нормативные правовые документы, регламентирующие порядки проведения медицинских осмотров, диспансеризации и диспансерного наблюдения пациентов при заболеваниях уха, горла, </w:t>
            </w:r>
            <w:r>
              <w:rPr>
                <w:spacing w:val="-4"/>
                <w:sz w:val="20"/>
              </w:rPr>
              <w:t>носа</w:t>
            </w:r>
          </w:p>
          <w:p>
            <w:pPr>
              <w:pStyle w:val="TableParagraph"/>
              <w:numPr>
                <w:ilvl w:val="0"/>
                <w:numId w:val="84"/>
              </w:numPr>
              <w:tabs>
                <w:tab w:val="clear" w:pos="720"/>
                <w:tab w:val="left" w:pos="813" w:leader="none"/>
              </w:tabs>
              <w:spacing w:lineRule="auto" w:line="240" w:before="0" w:after="0"/>
              <w:ind w:hanging="0" w:left="105" w:right="103"/>
              <w:jc w:val="both"/>
              <w:rPr>
                <w:sz w:val="20"/>
              </w:rPr>
            </w:pPr>
            <w:r>
              <w:rPr>
                <w:sz w:val="20"/>
              </w:rPr>
              <w:t>Принципы диспансерного наблюдения за пациентами при заболеваниях и (или) состояниях уха, горла, носа в соответствии с нормативными правовыми документами</w:t>
            </w:r>
          </w:p>
          <w:p>
            <w:pPr>
              <w:pStyle w:val="TableParagraph"/>
              <w:numPr>
                <w:ilvl w:val="0"/>
                <w:numId w:val="84"/>
              </w:numPr>
              <w:tabs>
                <w:tab w:val="clear" w:pos="720"/>
                <w:tab w:val="left" w:pos="813" w:leader="none"/>
              </w:tabs>
              <w:spacing w:lineRule="auto" w:line="240" w:before="0" w:after="0"/>
              <w:ind w:hanging="0" w:left="105" w:right="101"/>
              <w:jc w:val="both"/>
              <w:rPr>
                <w:sz w:val="20"/>
              </w:rPr>
            </w:pPr>
            <w:r>
              <w:rPr>
                <w:sz w:val="20"/>
              </w:rPr>
              <w:t>Перечень врачей-специалистов, участвующих в проведении медицинских</w:t>
            </w:r>
            <w:r>
              <w:rPr>
                <w:spacing w:val="-6"/>
                <w:sz w:val="20"/>
              </w:rPr>
              <w:t xml:space="preserve"> </w:t>
            </w:r>
            <w:r>
              <w:rPr>
                <w:sz w:val="20"/>
              </w:rPr>
              <w:t>осмотров,</w:t>
            </w:r>
            <w:r>
              <w:rPr>
                <w:spacing w:val="-6"/>
                <w:sz w:val="20"/>
              </w:rPr>
              <w:t xml:space="preserve"> </w:t>
            </w:r>
            <w:r>
              <w:rPr>
                <w:sz w:val="20"/>
              </w:rPr>
              <w:t>диспансеризации</w:t>
            </w:r>
            <w:r>
              <w:rPr>
                <w:spacing w:val="-5"/>
                <w:sz w:val="20"/>
              </w:rPr>
              <w:t xml:space="preserve"> </w:t>
            </w:r>
            <w:r>
              <w:rPr>
                <w:sz w:val="20"/>
              </w:rPr>
              <w:t>пациентов</w:t>
            </w:r>
            <w:r>
              <w:rPr>
                <w:spacing w:val="-4"/>
                <w:sz w:val="20"/>
              </w:rPr>
              <w:t xml:space="preserve"> </w:t>
            </w:r>
            <w:r>
              <w:rPr>
                <w:sz w:val="20"/>
              </w:rPr>
              <w:t>при</w:t>
            </w:r>
            <w:r>
              <w:rPr>
                <w:spacing w:val="-6"/>
                <w:sz w:val="20"/>
              </w:rPr>
              <w:t xml:space="preserve"> </w:t>
            </w:r>
            <w:r>
              <w:rPr>
                <w:sz w:val="20"/>
              </w:rPr>
              <w:t>заболеваниях и (или) состояниях уха, горла, носа</w:t>
            </w:r>
          </w:p>
          <w:p>
            <w:pPr>
              <w:pStyle w:val="TableParagraph"/>
              <w:numPr>
                <w:ilvl w:val="0"/>
                <w:numId w:val="84"/>
              </w:numPr>
              <w:tabs>
                <w:tab w:val="clear" w:pos="720"/>
                <w:tab w:val="left" w:pos="813" w:leader="none"/>
              </w:tabs>
              <w:spacing w:lineRule="auto" w:line="240" w:before="0" w:after="0"/>
              <w:ind w:hanging="0" w:left="105" w:right="99"/>
              <w:jc w:val="both"/>
              <w:rPr>
                <w:sz w:val="20"/>
              </w:rPr>
            </w:pPr>
            <w:r>
              <w:rPr>
                <w:sz w:val="20"/>
              </w:rPr>
              <w:t>Формы и методы санитарно-просветительной работы среди пациентов</w:t>
            </w:r>
            <w:r>
              <w:rPr>
                <w:spacing w:val="-4"/>
                <w:sz w:val="20"/>
              </w:rPr>
              <w:t xml:space="preserve"> </w:t>
            </w:r>
            <w:r>
              <w:rPr>
                <w:sz w:val="20"/>
              </w:rPr>
              <w:t>(их</w:t>
            </w:r>
            <w:r>
              <w:rPr>
                <w:spacing w:val="-5"/>
                <w:sz w:val="20"/>
              </w:rPr>
              <w:t xml:space="preserve"> </w:t>
            </w:r>
            <w:r>
              <w:rPr>
                <w:sz w:val="20"/>
              </w:rPr>
              <w:t>законных</w:t>
            </w:r>
            <w:r>
              <w:rPr>
                <w:spacing w:val="-3"/>
                <w:sz w:val="20"/>
              </w:rPr>
              <w:t xml:space="preserve"> </w:t>
            </w:r>
            <w:r>
              <w:rPr>
                <w:sz w:val="20"/>
              </w:rPr>
              <w:t>представителей),</w:t>
            </w:r>
            <w:r>
              <w:rPr>
                <w:spacing w:val="-4"/>
                <w:sz w:val="20"/>
              </w:rPr>
              <w:t xml:space="preserve"> </w:t>
            </w:r>
            <w:r>
              <w:rPr>
                <w:sz w:val="20"/>
              </w:rPr>
              <w:t>медицинских</w:t>
            </w:r>
            <w:r>
              <w:rPr>
                <w:spacing w:val="-3"/>
                <w:sz w:val="20"/>
              </w:rPr>
              <w:t xml:space="preserve"> </w:t>
            </w:r>
            <w:r>
              <w:rPr>
                <w:sz w:val="20"/>
              </w:rPr>
              <w:t>работников</w:t>
            </w:r>
            <w:r>
              <w:rPr>
                <w:spacing w:val="-3"/>
                <w:sz w:val="20"/>
              </w:rPr>
              <w:t xml:space="preserve"> </w:t>
            </w:r>
            <w:r>
              <w:rPr>
                <w:sz w:val="20"/>
              </w:rPr>
              <w:t>по вопросам профилактики заболеваний уха, горла, носа</w:t>
            </w:r>
          </w:p>
          <w:p>
            <w:pPr>
              <w:pStyle w:val="TableParagraph"/>
              <w:numPr>
                <w:ilvl w:val="0"/>
                <w:numId w:val="84"/>
              </w:numPr>
              <w:tabs>
                <w:tab w:val="clear" w:pos="720"/>
                <w:tab w:val="left" w:pos="813" w:leader="none"/>
              </w:tabs>
              <w:spacing w:lineRule="auto" w:line="240" w:before="0" w:after="0"/>
              <w:ind w:hanging="0" w:left="105" w:right="103"/>
              <w:jc w:val="both"/>
              <w:rPr>
                <w:sz w:val="20"/>
              </w:rPr>
            </w:pPr>
            <w:r>
              <w:rPr>
                <w:sz w:val="20"/>
              </w:rPr>
              <w:t>Принципы и особенности профилактики возникновения или прогрессирования заболеваний уха, горла, носа</w:t>
            </w:r>
          </w:p>
          <w:p>
            <w:pPr>
              <w:pStyle w:val="TableParagraph"/>
              <w:numPr>
                <w:ilvl w:val="0"/>
                <w:numId w:val="84"/>
              </w:numPr>
              <w:tabs>
                <w:tab w:val="clear" w:pos="720"/>
                <w:tab w:val="left" w:pos="813" w:leader="none"/>
              </w:tabs>
              <w:spacing w:lineRule="auto" w:line="240" w:before="0" w:after="0"/>
              <w:ind w:hanging="0" w:left="105" w:right="103"/>
              <w:jc w:val="both"/>
              <w:rPr>
                <w:sz w:val="20"/>
              </w:rPr>
            </w:pPr>
            <w:r>
              <w:rPr>
                <w:sz w:val="20"/>
              </w:rPr>
              <w:t>Медицинские показания и противопоказания к применению методов профилактики заболеваний уха, горла, носа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84"/>
              </w:numPr>
              <w:tabs>
                <w:tab w:val="clear" w:pos="720"/>
                <w:tab w:val="left" w:pos="813" w:leader="none"/>
              </w:tabs>
              <w:spacing w:lineRule="auto" w:line="240" w:before="0" w:after="0"/>
              <w:ind w:hanging="0" w:left="105" w:right="100"/>
              <w:jc w:val="both"/>
              <w:rPr>
                <w:sz w:val="20"/>
              </w:rPr>
            </w:pPr>
            <w:r>
              <w:rPr>
                <w:sz w:val="20"/>
              </w:rPr>
              <w:t>Порядок диспансерного наблюдения пациентов с хроническими заболеваниями уха, горла, носа, инвалидов по заболеваниям уха, горла, носа</w:t>
            </w:r>
          </w:p>
          <w:p>
            <w:pPr>
              <w:pStyle w:val="TableParagraph"/>
              <w:numPr>
                <w:ilvl w:val="0"/>
                <w:numId w:val="84"/>
              </w:numPr>
              <w:tabs>
                <w:tab w:val="clear" w:pos="720"/>
                <w:tab w:val="left" w:pos="813" w:leader="none"/>
              </w:tabs>
              <w:spacing w:lineRule="exact" w:line="245" w:before="0" w:after="0"/>
              <w:ind w:hanging="708" w:left="813" w:right="0"/>
              <w:jc w:val="both"/>
              <w:rPr>
                <w:sz w:val="20"/>
              </w:rPr>
            </w:pPr>
            <w:r>
              <w:rPr>
                <w:sz w:val="20"/>
              </w:rPr>
              <w:t>Принципы</w:t>
            </w:r>
            <w:r>
              <w:rPr>
                <w:spacing w:val="79"/>
                <w:w w:val="150"/>
                <w:sz w:val="20"/>
              </w:rPr>
              <w:t xml:space="preserve"> </w:t>
            </w:r>
            <w:r>
              <w:rPr>
                <w:sz w:val="20"/>
              </w:rPr>
              <w:t>и</w:t>
            </w:r>
            <w:r>
              <w:rPr>
                <w:spacing w:val="75"/>
                <w:w w:val="150"/>
                <w:sz w:val="20"/>
              </w:rPr>
              <w:t xml:space="preserve"> </w:t>
            </w:r>
            <w:r>
              <w:rPr>
                <w:sz w:val="20"/>
              </w:rPr>
              <w:t>особенности</w:t>
            </w:r>
            <w:r>
              <w:rPr>
                <w:spacing w:val="77"/>
                <w:w w:val="150"/>
                <w:sz w:val="20"/>
              </w:rPr>
              <w:t xml:space="preserve"> </w:t>
            </w:r>
            <w:r>
              <w:rPr>
                <w:sz w:val="20"/>
              </w:rPr>
              <w:t>оздоровительных</w:t>
            </w:r>
            <w:r>
              <w:rPr>
                <w:spacing w:val="79"/>
                <w:w w:val="150"/>
                <w:sz w:val="20"/>
              </w:rPr>
              <w:t xml:space="preserve"> </w:t>
            </w:r>
            <w:r>
              <w:rPr>
                <w:spacing w:val="-2"/>
                <w:sz w:val="20"/>
              </w:rPr>
              <w:t>мероприятий</w:t>
            </w:r>
          </w:p>
          <w:p>
            <w:pPr>
              <w:pStyle w:val="TableParagraph"/>
              <w:spacing w:lineRule="exact" w:line="228"/>
              <w:ind w:left="105" w:right="102"/>
              <w:jc w:val="both"/>
              <w:rPr>
                <w:sz w:val="20"/>
              </w:rPr>
            </w:pPr>
            <w:r>
              <w:rPr>
                <w:sz w:val="20"/>
              </w:rPr>
              <w:t>среди пациентов с хроническими заболеваниями уха, горла, носа, инвалидов по заболеваниям уха, горла, носа</w:t>
            </w:r>
          </w:p>
        </w:tc>
      </w:tr>
      <w:tr>
        <w:trPr>
          <w:trHeight w:val="1407"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83"/>
              </w:numPr>
              <w:tabs>
                <w:tab w:val="clear" w:pos="720"/>
                <w:tab w:val="left" w:pos="813" w:leader="none"/>
              </w:tabs>
              <w:spacing w:lineRule="auto" w:line="240" w:before="0" w:after="0"/>
              <w:ind w:hanging="0" w:left="105" w:right="100"/>
              <w:jc w:val="both"/>
              <w:rPr>
                <w:sz w:val="20"/>
              </w:rPr>
            </w:pPr>
            <w:r>
              <w:rPr>
                <w:sz w:val="20"/>
              </w:rPr>
              <w:t>Осуществлять санитарно-просветительную работу по формированию здорового образа жизни, профилактике заболеваний уха, горла, носа</w:t>
            </w:r>
          </w:p>
          <w:p>
            <w:pPr>
              <w:pStyle w:val="TableParagraph"/>
              <w:numPr>
                <w:ilvl w:val="0"/>
                <w:numId w:val="83"/>
              </w:numPr>
              <w:tabs>
                <w:tab w:val="clear" w:pos="720"/>
                <w:tab w:val="left" w:pos="813" w:leader="none"/>
              </w:tabs>
              <w:spacing w:lineRule="exact" w:line="230" w:before="0" w:after="0"/>
              <w:ind w:hanging="0" w:left="105" w:right="98"/>
              <w:jc w:val="both"/>
              <w:rPr>
                <w:sz w:val="20"/>
              </w:rPr>
            </w:pPr>
            <w:r>
              <w:rPr>
                <w:sz w:val="20"/>
              </w:rPr>
              <w:t>Осуществлять диспансерное наблюдение за пациентами с выявленными хроническими заболеваниями уха, горла, носа, инвалидами по заболеваниям уха, горла, носа</w:t>
            </w:r>
          </w:p>
        </w:tc>
      </w:tr>
      <w:tr>
        <w:trPr>
          <w:trHeight w:val="257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5"/>
              <w:rPr>
                <w:sz w:val="20"/>
              </w:rPr>
            </w:pPr>
            <w:r>
              <w:rPr>
                <w:spacing w:val="-2"/>
                <w:sz w:val="20"/>
              </w:rPr>
              <w:t>Владеть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numPr>
                <w:ilvl w:val="0"/>
                <w:numId w:val="82"/>
              </w:numPr>
              <w:tabs>
                <w:tab w:val="clear" w:pos="720"/>
                <w:tab w:val="left" w:pos="813" w:leader="none"/>
              </w:tabs>
              <w:spacing w:lineRule="auto" w:line="235" w:before="0" w:after="0"/>
              <w:ind w:hanging="0" w:left="105" w:right="102"/>
              <w:jc w:val="both"/>
              <w:rPr>
                <w:sz w:val="20"/>
              </w:rPr>
            </w:pPr>
            <w:r>
              <w:rPr>
                <w:sz w:val="20"/>
              </w:rPr>
              <w:t>Навыками проведения пропаганды здорового образа жизни, профилактики заболеваний и (или) состояний уха, горла, носа</w:t>
            </w:r>
          </w:p>
          <w:p>
            <w:pPr>
              <w:pStyle w:val="TableParagraph"/>
              <w:numPr>
                <w:ilvl w:val="0"/>
                <w:numId w:val="82"/>
              </w:numPr>
              <w:tabs>
                <w:tab w:val="clear" w:pos="720"/>
                <w:tab w:val="left" w:pos="813" w:leader="none"/>
              </w:tabs>
              <w:spacing w:lineRule="auto" w:line="240" w:before="0" w:after="0"/>
              <w:ind w:hanging="0" w:left="105" w:right="98"/>
              <w:jc w:val="both"/>
              <w:rPr>
                <w:sz w:val="20"/>
              </w:rPr>
            </w:pPr>
            <w:r>
              <w:rPr>
                <w:sz w:val="20"/>
              </w:rPr>
              <w:t>Навыками проведения медицинских осмотров, диспансеризации, диспансерного наблюдения за пациентами с хроническими заболеваниями уха, горла, носа, слабослышащими и инвалидами по заболеваниям уха, горла, носа в соответствии с действующими нормативными правовыми актами</w:t>
            </w:r>
          </w:p>
          <w:p>
            <w:pPr>
              <w:pStyle w:val="TableParagraph"/>
              <w:numPr>
                <w:ilvl w:val="0"/>
                <w:numId w:val="82"/>
              </w:numPr>
              <w:tabs>
                <w:tab w:val="clear" w:pos="720"/>
                <w:tab w:val="left" w:pos="813" w:leader="none"/>
              </w:tabs>
              <w:spacing w:lineRule="exact" w:line="230" w:before="0" w:after="0"/>
              <w:ind w:hanging="0" w:left="105" w:right="101"/>
              <w:jc w:val="both"/>
              <w:rPr>
                <w:sz w:val="20"/>
              </w:rPr>
            </w:pPr>
            <w:r>
              <w:rPr>
                <w:sz w:val="20"/>
              </w:rPr>
              <w:t>Навыками осуществления диспансеризации населения с</w:t>
            </w:r>
            <w:r>
              <w:rPr>
                <w:spacing w:val="40"/>
                <w:sz w:val="20"/>
              </w:rPr>
              <w:t xml:space="preserve"> </w:t>
            </w:r>
            <w:r>
              <w:rPr>
                <w:sz w:val="20"/>
              </w:rPr>
              <w:t>целью раннего выявления заболеваний и (или) состояний уха, горла, носа и основных факторов риска их развития в соответствии с действующими нормативными правовыми актами</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360" w:footer="753" w:bottom="1081"/>
          <w:formProt w:val="false"/>
          <w:textDirection w:val="lrTb"/>
          <w:docGrid w:type="default" w:linePitch="100" w:charSpace="4096"/>
        </w:sectPr>
      </w:pPr>
    </w:p>
    <w:tbl>
      <w:tblPr>
        <w:tblW w:w="9670" w:type="dxa"/>
        <w:jc w:val="left"/>
        <w:tblInd w:w="999" w:type="dxa"/>
        <w:tblLayout w:type="fixed"/>
        <w:tblCellMar>
          <w:top w:w="0" w:type="dxa"/>
          <w:left w:w="5" w:type="dxa"/>
          <w:bottom w:w="0" w:type="dxa"/>
          <w:right w:w="7" w:type="dxa"/>
        </w:tblCellMar>
        <w:tblLook w:val="01e0"/>
      </w:tblPr>
      <w:tblGrid>
        <w:gridCol w:w="2453"/>
        <w:gridCol w:w="922"/>
        <w:gridCol w:w="6295"/>
      </w:tblGrid>
      <w:tr>
        <w:trPr>
          <w:trHeight w:val="705"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20"/>
              </w:rPr>
            </w:pPr>
            <w:r>
              <w:rPr>
                <w:sz w:val="20"/>
              </w:rPr>
            </w:r>
          </w:p>
        </w:tc>
        <w:tc>
          <w:tcPr>
            <w:tcW w:w="92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20"/>
              </w:rPr>
            </w:pPr>
            <w:r>
              <w:rPr>
                <w:sz w:val="20"/>
              </w:rPr>
            </w:r>
          </w:p>
        </w:tc>
        <w:tc>
          <w:tcPr>
            <w:tcW w:w="6295" w:type="dxa"/>
            <w:tcBorders>
              <w:top w:val="single" w:sz="4"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949" w:leader="none"/>
                <w:tab w:val="left" w:pos="3191" w:leader="none"/>
                <w:tab w:val="left" w:pos="4711" w:leader="none"/>
                <w:tab w:val="left" w:pos="6007" w:leader="none"/>
              </w:tabs>
              <w:spacing w:lineRule="auto" w:line="235"/>
              <w:ind w:left="105" w:right="100"/>
              <w:rPr>
                <w:sz w:val="20"/>
              </w:rPr>
            </w:pPr>
            <w:r>
              <w:rPr>
                <w:rFonts w:ascii="Symbol" w:hAnsi="Symbol"/>
                <w:spacing w:val="-10"/>
                <w:sz w:val="20"/>
              </w:rPr>
              <w:t></w:t>
            </w:r>
            <w:r>
              <w:rPr>
                <w:sz w:val="20"/>
              </w:rPr>
              <w:tab/>
            </w:r>
            <w:r>
              <w:rPr>
                <w:spacing w:val="-2"/>
                <w:sz w:val="20"/>
              </w:rPr>
              <w:t>Навыками</w:t>
            </w:r>
            <w:r>
              <w:rPr>
                <w:sz w:val="20"/>
              </w:rPr>
              <w:tab/>
            </w:r>
            <w:r>
              <w:rPr>
                <w:spacing w:val="-2"/>
                <w:sz w:val="20"/>
              </w:rPr>
              <w:t>проведения</w:t>
            </w:r>
            <w:r>
              <w:rPr>
                <w:sz w:val="20"/>
              </w:rPr>
              <w:tab/>
            </w:r>
            <w:r>
              <w:rPr>
                <w:spacing w:val="-2"/>
                <w:sz w:val="20"/>
              </w:rPr>
              <w:t>диспансерного</w:t>
            </w:r>
            <w:r>
              <w:rPr>
                <w:sz w:val="20"/>
              </w:rPr>
              <w:tab/>
            </w:r>
            <w:r>
              <w:rPr>
                <w:spacing w:val="-2"/>
                <w:sz w:val="20"/>
              </w:rPr>
              <w:t>наблюдения</w:t>
            </w:r>
            <w:r>
              <w:rPr>
                <w:sz w:val="20"/>
              </w:rPr>
              <w:tab/>
            </w:r>
            <w:r>
              <w:rPr>
                <w:spacing w:val="-6"/>
                <w:sz w:val="20"/>
              </w:rPr>
              <w:t xml:space="preserve">за </w:t>
            </w:r>
            <w:r>
              <w:rPr>
                <w:sz w:val="20"/>
              </w:rPr>
              <w:t>пациентами</w:t>
            </w:r>
            <w:r>
              <w:rPr>
                <w:spacing w:val="59"/>
                <w:sz w:val="20"/>
              </w:rPr>
              <w:t xml:space="preserve"> </w:t>
            </w:r>
            <w:r>
              <w:rPr>
                <w:sz w:val="20"/>
              </w:rPr>
              <w:t>с</w:t>
            </w:r>
            <w:r>
              <w:rPr>
                <w:spacing w:val="62"/>
                <w:sz w:val="20"/>
              </w:rPr>
              <w:t xml:space="preserve"> </w:t>
            </w:r>
            <w:r>
              <w:rPr>
                <w:sz w:val="20"/>
              </w:rPr>
              <w:t>выявленными</w:t>
            </w:r>
            <w:r>
              <w:rPr>
                <w:spacing w:val="60"/>
                <w:sz w:val="20"/>
              </w:rPr>
              <w:t xml:space="preserve"> </w:t>
            </w:r>
            <w:r>
              <w:rPr>
                <w:sz w:val="20"/>
              </w:rPr>
              <w:t>хроническими</w:t>
            </w:r>
            <w:r>
              <w:rPr>
                <w:spacing w:val="60"/>
                <w:sz w:val="20"/>
              </w:rPr>
              <w:t xml:space="preserve"> </w:t>
            </w:r>
            <w:r>
              <w:rPr>
                <w:sz w:val="20"/>
              </w:rPr>
              <w:t>заболеваниями</w:t>
            </w:r>
            <w:r>
              <w:rPr>
                <w:spacing w:val="63"/>
                <w:sz w:val="20"/>
              </w:rPr>
              <w:t xml:space="preserve"> </w:t>
            </w:r>
            <w:r>
              <w:rPr>
                <w:sz w:val="20"/>
              </w:rPr>
              <w:t>и</w:t>
            </w:r>
            <w:r>
              <w:rPr>
                <w:spacing w:val="59"/>
                <w:sz w:val="20"/>
              </w:rPr>
              <w:t xml:space="preserve"> </w:t>
            </w:r>
            <w:r>
              <w:rPr>
                <w:spacing w:val="-2"/>
                <w:sz w:val="20"/>
              </w:rPr>
              <w:t>(или)</w:t>
            </w:r>
          </w:p>
          <w:p>
            <w:pPr>
              <w:pStyle w:val="TableParagraph"/>
              <w:spacing w:lineRule="exact" w:line="217"/>
              <w:rPr>
                <w:sz w:val="20"/>
              </w:rPr>
            </w:pPr>
            <w:r>
              <w:rPr>
                <w:sz w:val="20"/>
              </w:rPr>
              <w:t>состояниями</w:t>
            </w:r>
            <w:r>
              <w:rPr>
                <w:spacing w:val="-7"/>
                <w:sz w:val="20"/>
              </w:rPr>
              <w:t xml:space="preserve"> </w:t>
            </w:r>
            <w:r>
              <w:rPr>
                <w:sz w:val="20"/>
              </w:rPr>
              <w:t>уха,</w:t>
            </w:r>
            <w:r>
              <w:rPr>
                <w:spacing w:val="-7"/>
                <w:sz w:val="20"/>
              </w:rPr>
              <w:t xml:space="preserve"> </w:t>
            </w:r>
            <w:r>
              <w:rPr>
                <w:sz w:val="20"/>
              </w:rPr>
              <w:t>горла,</w:t>
            </w:r>
            <w:r>
              <w:rPr>
                <w:spacing w:val="-7"/>
                <w:sz w:val="20"/>
              </w:rPr>
              <w:t xml:space="preserve"> </w:t>
            </w:r>
            <w:r>
              <w:rPr>
                <w:spacing w:val="-4"/>
                <w:sz w:val="20"/>
              </w:rPr>
              <w:t>носа</w:t>
            </w:r>
          </w:p>
        </w:tc>
      </w:tr>
      <w:tr>
        <w:trPr>
          <w:trHeight w:val="460" w:hRule="atLeast"/>
        </w:trPr>
        <w:tc>
          <w:tcPr>
            <w:tcW w:w="9670"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ПК-2.</w:t>
            </w:r>
            <w:r>
              <w:rPr>
                <w:b/>
                <w:spacing w:val="40"/>
                <w:sz w:val="20"/>
              </w:rPr>
              <w:t xml:space="preserve"> </w:t>
            </w:r>
            <w:r>
              <w:rPr>
                <w:b/>
                <w:sz w:val="20"/>
              </w:rPr>
              <w:t>Способен</w:t>
            </w:r>
            <w:r>
              <w:rPr>
                <w:b/>
                <w:spacing w:val="40"/>
                <w:sz w:val="20"/>
              </w:rPr>
              <w:t xml:space="preserve"> </w:t>
            </w:r>
            <w:r>
              <w:rPr>
                <w:b/>
                <w:sz w:val="20"/>
              </w:rPr>
              <w:t>к</w:t>
            </w:r>
            <w:r>
              <w:rPr>
                <w:b/>
                <w:spacing w:val="40"/>
                <w:sz w:val="20"/>
              </w:rPr>
              <w:t xml:space="preserve"> </w:t>
            </w:r>
            <w:r>
              <w:rPr>
                <w:b/>
                <w:sz w:val="20"/>
              </w:rPr>
              <w:t>проведению</w:t>
            </w:r>
            <w:r>
              <w:rPr>
                <w:b/>
                <w:spacing w:val="40"/>
                <w:sz w:val="20"/>
              </w:rPr>
              <w:t xml:space="preserve"> </w:t>
            </w:r>
            <w:r>
              <w:rPr>
                <w:b/>
                <w:sz w:val="20"/>
              </w:rPr>
              <w:t>анализа</w:t>
            </w:r>
            <w:r>
              <w:rPr>
                <w:b/>
                <w:spacing w:val="40"/>
                <w:sz w:val="20"/>
              </w:rPr>
              <w:t xml:space="preserve"> </w:t>
            </w:r>
            <w:r>
              <w:rPr>
                <w:b/>
                <w:sz w:val="20"/>
              </w:rPr>
              <w:t>медико-статистической</w:t>
            </w:r>
            <w:r>
              <w:rPr>
                <w:b/>
                <w:spacing w:val="40"/>
                <w:sz w:val="20"/>
              </w:rPr>
              <w:t xml:space="preserve"> </w:t>
            </w:r>
            <w:r>
              <w:rPr>
                <w:b/>
                <w:sz w:val="20"/>
              </w:rPr>
              <w:t>информации,</w:t>
            </w:r>
            <w:r>
              <w:rPr>
                <w:b/>
                <w:spacing w:val="40"/>
                <w:sz w:val="20"/>
              </w:rPr>
              <w:t xml:space="preserve"> </w:t>
            </w:r>
            <w:r>
              <w:rPr>
                <w:b/>
                <w:sz w:val="20"/>
              </w:rPr>
              <w:t>ведению</w:t>
            </w:r>
            <w:r>
              <w:rPr>
                <w:b/>
                <w:spacing w:val="40"/>
                <w:sz w:val="20"/>
              </w:rPr>
              <w:t xml:space="preserve"> </w:t>
            </w:r>
            <w:r>
              <w:rPr>
                <w:b/>
                <w:sz w:val="20"/>
              </w:rPr>
              <w:t>медицинской документации, организации деятельности находящегося в распоряжении медицинского персонала</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25"/>
              <w:rPr>
                <w:sz w:val="20"/>
              </w:rPr>
            </w:pPr>
            <w:r>
              <w:rPr>
                <w:sz w:val="20"/>
              </w:rPr>
              <w:t>ПК-2.2 Осуществляет ведение медицинской документации, в том числе в форме электронного</w:t>
            </w:r>
            <w:r>
              <w:rPr>
                <w:spacing w:val="-13"/>
                <w:sz w:val="20"/>
              </w:rPr>
              <w:t xml:space="preserve"> </w:t>
            </w:r>
            <w:r>
              <w:rPr>
                <w:sz w:val="20"/>
              </w:rPr>
              <w:t>документа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24" w:right="102"/>
              <w:jc w:val="both"/>
              <w:rPr>
                <w:sz w:val="20"/>
              </w:rPr>
            </w:pPr>
            <w:r>
              <w:rPr>
                <w:rFonts w:ascii="Symbol" w:hAnsi="Symbol"/>
                <w:spacing w:val="-10"/>
                <w:sz w:val="20"/>
              </w:rPr>
              <w:t></w:t>
            </w:r>
            <w:r>
              <w:rPr>
                <w:sz w:val="20"/>
              </w:rPr>
              <w:tab/>
              <w:t>Правила оформления медицинской документации в медицинских организациях, оказывающих медицинскую помощь по профилю "Оториноларингология", в том числе в электронном виде</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24" w:right="104"/>
              <w:rPr>
                <w:sz w:val="20"/>
              </w:rPr>
            </w:pPr>
            <w:r>
              <w:rPr>
                <w:rFonts w:ascii="Symbol" w:hAnsi="Symbol"/>
                <w:spacing w:val="-10"/>
                <w:sz w:val="20"/>
              </w:rPr>
              <w:t></w:t>
            </w:r>
            <w:r>
              <w:rPr>
                <w:sz w:val="20"/>
              </w:rPr>
              <w:tab/>
              <w:t>Заполнять</w:t>
            </w:r>
            <w:r>
              <w:rPr>
                <w:spacing w:val="80"/>
                <w:sz w:val="20"/>
              </w:rPr>
              <w:t xml:space="preserve"> </w:t>
            </w:r>
            <w:r>
              <w:rPr>
                <w:sz w:val="20"/>
              </w:rPr>
              <w:t>медицинскую</w:t>
            </w:r>
            <w:r>
              <w:rPr>
                <w:spacing w:val="80"/>
                <w:sz w:val="20"/>
              </w:rPr>
              <w:t xml:space="preserve"> </w:t>
            </w:r>
            <w:r>
              <w:rPr>
                <w:sz w:val="20"/>
              </w:rPr>
              <w:t>документацию,</w:t>
            </w:r>
            <w:r>
              <w:rPr>
                <w:spacing w:val="80"/>
                <w:sz w:val="20"/>
              </w:rPr>
              <w:t xml:space="preserve"> </w:t>
            </w:r>
            <w:r>
              <w:rPr>
                <w:sz w:val="20"/>
              </w:rPr>
              <w:t>в</w:t>
            </w:r>
            <w:r>
              <w:rPr>
                <w:spacing w:val="80"/>
                <w:sz w:val="20"/>
              </w:rPr>
              <w:t xml:space="preserve"> </w:t>
            </w:r>
            <w:r>
              <w:rPr>
                <w:sz w:val="20"/>
              </w:rPr>
              <w:t>том</w:t>
            </w:r>
            <w:r>
              <w:rPr>
                <w:spacing w:val="80"/>
                <w:sz w:val="20"/>
              </w:rPr>
              <w:t xml:space="preserve"> </w:t>
            </w:r>
            <w:r>
              <w:rPr>
                <w:sz w:val="20"/>
              </w:rPr>
              <w:t>числе</w:t>
            </w:r>
            <w:r>
              <w:rPr>
                <w:spacing w:val="80"/>
                <w:sz w:val="20"/>
              </w:rPr>
              <w:t xml:space="preserve"> </w:t>
            </w:r>
            <w:r>
              <w:rPr>
                <w:sz w:val="20"/>
              </w:rPr>
              <w:t>в</w:t>
            </w:r>
            <w:r>
              <w:rPr>
                <w:spacing w:val="40"/>
                <w:sz w:val="20"/>
              </w:rPr>
              <w:t xml:space="preserve"> </w:t>
            </w:r>
            <w:r>
              <w:rPr>
                <w:sz w:val="20"/>
              </w:rPr>
              <w:t>электронном виде</w:t>
            </w:r>
          </w:p>
        </w:tc>
      </w:tr>
      <w:tr>
        <w:trPr>
          <w:trHeight w:val="47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4"/>
              <w:rPr>
                <w:sz w:val="20"/>
              </w:rPr>
            </w:pPr>
            <w:r>
              <w:rPr>
                <w:rFonts w:ascii="Symbol" w:hAnsi="Symbol"/>
                <w:spacing w:val="-10"/>
                <w:sz w:val="20"/>
              </w:rPr>
              <w:t></w:t>
            </w:r>
            <w:r>
              <w:rPr>
                <w:sz w:val="20"/>
              </w:rPr>
              <w:tab/>
              <w:t>Навыками ведения медицинской документации, в том числе в электронном виде</w:t>
            </w:r>
          </w:p>
        </w:tc>
      </w:tr>
      <w:tr>
        <w:trPr>
          <w:trHeight w:val="705"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00"/>
              <w:rPr>
                <w:sz w:val="20"/>
              </w:rPr>
            </w:pPr>
            <w:r>
              <w:rPr>
                <w:sz w:val="20"/>
              </w:rPr>
              <w:t xml:space="preserve">ПК-2.3 Организует и </w:t>
            </w:r>
            <w:r>
              <w:rPr>
                <w:spacing w:val="-2"/>
                <w:sz w:val="20"/>
              </w:rPr>
              <w:t xml:space="preserve">контролирует деятельность </w:t>
            </w:r>
            <w:r>
              <w:rPr>
                <w:sz w:val="20"/>
              </w:rPr>
              <w:t xml:space="preserve">находящегося в </w:t>
            </w:r>
            <w:r>
              <w:rPr>
                <w:spacing w:val="-2"/>
                <w:sz w:val="20"/>
              </w:rPr>
              <w:t>распоряжении медицинского персонала</w:t>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Знать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40"/>
              <w:rPr>
                <w:sz w:val="20"/>
              </w:rPr>
            </w:pPr>
            <w:r>
              <w:rPr>
                <w:rFonts w:ascii="Symbol" w:hAnsi="Symbol"/>
                <w:spacing w:val="-10"/>
                <w:sz w:val="20"/>
              </w:rPr>
              <w:t></w:t>
            </w:r>
            <w:r>
              <w:rPr>
                <w:sz w:val="20"/>
              </w:rPr>
              <w:tab/>
              <w:t>Должностные</w:t>
            </w:r>
            <w:r>
              <w:rPr>
                <w:spacing w:val="66"/>
                <w:w w:val="150"/>
                <w:sz w:val="20"/>
              </w:rPr>
              <w:t xml:space="preserve"> </w:t>
            </w:r>
            <w:r>
              <w:rPr>
                <w:sz w:val="20"/>
              </w:rPr>
              <w:t>обязанности</w:t>
            </w:r>
            <w:r>
              <w:rPr>
                <w:spacing w:val="67"/>
                <w:w w:val="150"/>
                <w:sz w:val="20"/>
              </w:rPr>
              <w:t xml:space="preserve"> </w:t>
            </w:r>
            <w:r>
              <w:rPr>
                <w:sz w:val="20"/>
              </w:rPr>
              <w:t>находящегося</w:t>
            </w:r>
            <w:r>
              <w:rPr>
                <w:spacing w:val="67"/>
                <w:w w:val="150"/>
                <w:sz w:val="20"/>
              </w:rPr>
              <w:t xml:space="preserve"> </w:t>
            </w:r>
            <w:r>
              <w:rPr>
                <w:sz w:val="20"/>
              </w:rPr>
              <w:t>в</w:t>
            </w:r>
            <w:r>
              <w:rPr>
                <w:spacing w:val="68"/>
                <w:w w:val="150"/>
                <w:sz w:val="20"/>
              </w:rPr>
              <w:t xml:space="preserve"> </w:t>
            </w:r>
            <w:r>
              <w:rPr>
                <w:spacing w:val="-2"/>
                <w:sz w:val="20"/>
              </w:rPr>
              <w:t>распоряжении</w:t>
            </w:r>
          </w:p>
          <w:p>
            <w:pPr>
              <w:pStyle w:val="TableParagraph"/>
              <w:spacing w:lineRule="exact" w:line="228"/>
              <w:rPr>
                <w:sz w:val="20"/>
              </w:rPr>
            </w:pPr>
            <w:r>
              <w:rPr>
                <w:sz w:val="20"/>
              </w:rPr>
              <w:t>среднего</w:t>
            </w:r>
            <w:r>
              <w:rPr>
                <w:spacing w:val="80"/>
                <w:sz w:val="20"/>
              </w:rPr>
              <w:t xml:space="preserve"> </w:t>
            </w:r>
            <w:r>
              <w:rPr>
                <w:sz w:val="20"/>
              </w:rPr>
              <w:t>медицинского</w:t>
            </w:r>
            <w:r>
              <w:rPr>
                <w:spacing w:val="80"/>
                <w:sz w:val="20"/>
              </w:rPr>
              <w:t xml:space="preserve"> </w:t>
            </w:r>
            <w:r>
              <w:rPr>
                <w:sz w:val="20"/>
              </w:rPr>
              <w:t>персонала</w:t>
            </w:r>
            <w:r>
              <w:rPr>
                <w:spacing w:val="80"/>
                <w:sz w:val="20"/>
              </w:rPr>
              <w:t xml:space="preserve"> </w:t>
            </w:r>
            <w:r>
              <w:rPr>
                <w:sz w:val="20"/>
              </w:rPr>
              <w:t>в</w:t>
            </w:r>
            <w:r>
              <w:rPr>
                <w:spacing w:val="80"/>
                <w:sz w:val="20"/>
              </w:rPr>
              <w:t xml:space="preserve"> </w:t>
            </w:r>
            <w:r>
              <w:rPr>
                <w:sz w:val="20"/>
              </w:rPr>
              <w:t>медицинских</w:t>
            </w:r>
            <w:r>
              <w:rPr>
                <w:spacing w:val="80"/>
                <w:sz w:val="20"/>
              </w:rPr>
              <w:t xml:space="preserve"> </w:t>
            </w:r>
            <w:r>
              <w:rPr>
                <w:sz w:val="20"/>
              </w:rPr>
              <w:t>организациях оториноларингологического профиля</w:t>
            </w:r>
          </w:p>
        </w:tc>
      </w:tr>
      <w:tr>
        <w:trPr>
          <w:trHeight w:val="1180"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295" w:type="dxa"/>
            <w:tcBorders>
              <w:top w:val="single" w:sz="6" w:space="0" w:color="000000"/>
              <w:left w:val="single" w:sz="6" w:space="0" w:color="000000"/>
              <w:bottom w:val="single" w:sz="6" w:space="0" w:color="000000"/>
              <w:right w:val="single" w:sz="4" w:space="0" w:color="000000"/>
            </w:tcBorders>
          </w:tcPr>
          <w:p>
            <w:pPr>
              <w:pStyle w:val="TableParagraph"/>
              <w:numPr>
                <w:ilvl w:val="0"/>
                <w:numId w:val="81"/>
              </w:numPr>
              <w:tabs>
                <w:tab w:val="clear" w:pos="720"/>
                <w:tab w:val="left" w:pos="813" w:leader="none"/>
              </w:tabs>
              <w:spacing w:lineRule="auto" w:line="240" w:before="0" w:after="0"/>
              <w:ind w:hanging="0" w:left="105" w:right="102"/>
              <w:jc w:val="both"/>
              <w:rPr>
                <w:sz w:val="20"/>
              </w:rPr>
            </w:pPr>
            <w:r>
              <w:rPr>
                <w:sz w:val="20"/>
              </w:rPr>
              <w:t xml:space="preserve">Осуществлять контроль выполнения должностных обязанностей находящегося в распоряжении среднего медицинского </w:t>
            </w:r>
            <w:r>
              <w:rPr>
                <w:spacing w:val="-2"/>
                <w:sz w:val="20"/>
              </w:rPr>
              <w:t>персонала</w:t>
            </w:r>
          </w:p>
          <w:p>
            <w:pPr>
              <w:pStyle w:val="TableParagraph"/>
              <w:numPr>
                <w:ilvl w:val="0"/>
                <w:numId w:val="81"/>
              </w:numPr>
              <w:tabs>
                <w:tab w:val="clear" w:pos="720"/>
                <w:tab w:val="left" w:pos="813" w:leader="none"/>
              </w:tabs>
              <w:spacing w:lineRule="exact" w:line="230" w:before="0" w:after="0"/>
              <w:ind w:hanging="0" w:left="105" w:right="104"/>
              <w:jc w:val="both"/>
              <w:rPr>
                <w:sz w:val="20"/>
              </w:rPr>
            </w:pPr>
            <w:r>
              <w:rPr>
                <w:sz w:val="20"/>
              </w:rPr>
              <w:t>Осуществлять противоэпидемические мероприятия в случае возникновения очага инфекции</w:t>
            </w:r>
          </w:p>
        </w:tc>
      </w:tr>
      <w:tr>
        <w:trPr>
          <w:trHeight w:val="947"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2"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295" w:type="dxa"/>
            <w:tcBorders>
              <w:top w:val="single" w:sz="6" w:space="0" w:color="000000"/>
              <w:left w:val="single" w:sz="6" w:space="0" w:color="000000"/>
              <w:bottom w:val="single" w:sz="4" w:space="0" w:color="000000"/>
              <w:right w:val="single" w:sz="4" w:space="0" w:color="000000"/>
            </w:tcBorders>
          </w:tcPr>
          <w:p>
            <w:pPr>
              <w:pStyle w:val="TableParagraph"/>
              <w:numPr>
                <w:ilvl w:val="0"/>
                <w:numId w:val="80"/>
              </w:numPr>
              <w:tabs>
                <w:tab w:val="clear" w:pos="720"/>
                <w:tab w:val="left" w:pos="813" w:leader="none"/>
              </w:tabs>
              <w:spacing w:lineRule="auto" w:line="240" w:before="0" w:after="0"/>
              <w:ind w:hanging="0" w:left="105" w:right="103"/>
              <w:jc w:val="left"/>
              <w:rPr>
                <w:sz w:val="20"/>
              </w:rPr>
            </w:pPr>
            <w:r>
              <w:rPr>
                <w:sz w:val="20"/>
              </w:rPr>
              <w:t>Навыками проведения противоэпидемических мероприятий в случае возникновения очага инфекции</w:t>
            </w:r>
          </w:p>
          <w:p>
            <w:pPr>
              <w:pStyle w:val="TableParagraph"/>
              <w:numPr>
                <w:ilvl w:val="0"/>
                <w:numId w:val="80"/>
              </w:numPr>
              <w:tabs>
                <w:tab w:val="clear" w:pos="720"/>
                <w:tab w:val="left" w:pos="813" w:leader="none"/>
              </w:tabs>
              <w:spacing w:lineRule="exact" w:line="230" w:before="0" w:after="0"/>
              <w:ind w:hanging="0" w:left="105" w:right="102"/>
              <w:jc w:val="left"/>
              <w:rPr>
                <w:sz w:val="20"/>
              </w:rPr>
            </w:pPr>
            <w:r>
              <w:rPr>
                <w:sz w:val="20"/>
              </w:rPr>
              <w:t>Навыками</w:t>
            </w:r>
            <w:r>
              <w:rPr>
                <w:spacing w:val="27"/>
                <w:sz w:val="20"/>
              </w:rPr>
              <w:t xml:space="preserve"> </w:t>
            </w:r>
            <w:r>
              <w:rPr>
                <w:sz w:val="20"/>
              </w:rPr>
              <w:t>контроля</w:t>
            </w:r>
            <w:r>
              <w:rPr>
                <w:spacing w:val="27"/>
                <w:sz w:val="20"/>
              </w:rPr>
              <w:t xml:space="preserve"> </w:t>
            </w:r>
            <w:r>
              <w:rPr>
                <w:sz w:val="20"/>
              </w:rPr>
              <w:t>выполнения</w:t>
            </w:r>
            <w:r>
              <w:rPr>
                <w:spacing w:val="27"/>
                <w:sz w:val="20"/>
              </w:rPr>
              <w:t xml:space="preserve"> </w:t>
            </w:r>
            <w:r>
              <w:rPr>
                <w:sz w:val="20"/>
              </w:rPr>
              <w:t>должностных</w:t>
            </w:r>
            <w:r>
              <w:rPr>
                <w:spacing w:val="26"/>
                <w:sz w:val="20"/>
              </w:rPr>
              <w:t xml:space="preserve"> </w:t>
            </w:r>
            <w:r>
              <w:rPr>
                <w:sz w:val="20"/>
              </w:rPr>
              <w:t>обязанностей находящегося в распоряжении среднего медицинского персонала</w:t>
            </w:r>
          </w:p>
        </w:tc>
      </w:tr>
    </w:tbl>
    <w:p>
      <w:pPr>
        <w:pStyle w:val="Heading1"/>
        <w:numPr>
          <w:ilvl w:val="0"/>
          <w:numId w:val="119"/>
        </w:numPr>
        <w:tabs>
          <w:tab w:val="clear" w:pos="720"/>
          <w:tab w:val="left" w:pos="3230" w:leader="none"/>
        </w:tabs>
        <w:spacing w:lineRule="auto" w:line="240" w:before="215" w:after="0"/>
        <w:ind w:hanging="350" w:left="3230" w:right="0"/>
        <w:jc w:val="left"/>
        <w:rPr/>
      </w:pPr>
      <w:bookmarkStart w:id="2" w:name="_bookmark1"/>
      <w:bookmarkEnd w:id="2"/>
      <w:r>
        <w:rPr/>
        <w:t>Объем</w:t>
      </w:r>
      <w:r>
        <w:rPr>
          <w:spacing w:val="-6"/>
        </w:rPr>
        <w:t xml:space="preserve"> </w:t>
      </w:r>
      <w:r>
        <w:rPr/>
        <w:t>дисциплины</w:t>
      </w:r>
      <w:r>
        <w:rPr>
          <w:spacing w:val="-2"/>
        </w:rPr>
        <w:t xml:space="preserve"> </w:t>
      </w:r>
      <w:r>
        <w:rPr/>
        <w:t>(модуля)</w:t>
      </w:r>
      <w:r>
        <w:rPr>
          <w:spacing w:val="-3"/>
        </w:rPr>
        <w:t xml:space="preserve"> </w:t>
      </w:r>
      <w:r>
        <w:rPr/>
        <w:t>по</w:t>
      </w:r>
      <w:r>
        <w:rPr>
          <w:spacing w:val="-3"/>
        </w:rPr>
        <w:t xml:space="preserve"> </w:t>
      </w:r>
      <w:r>
        <w:rPr/>
        <w:t>видам</w:t>
      </w:r>
      <w:r>
        <w:rPr>
          <w:spacing w:val="-3"/>
        </w:rPr>
        <w:t xml:space="preserve"> </w:t>
      </w:r>
      <w:r>
        <w:rPr/>
        <w:t>учебной</w:t>
      </w:r>
      <w:r>
        <w:rPr>
          <w:spacing w:val="-2"/>
        </w:rPr>
        <w:t xml:space="preserve"> работы</w:t>
      </w:r>
    </w:p>
    <w:p>
      <w:pPr>
        <w:pStyle w:val="Normal"/>
        <w:spacing w:before="194" w:after="9"/>
        <w:ind w:hanging="0" w:left="0" w:right="279"/>
        <w:jc w:val="right"/>
        <w:rPr>
          <w:i/>
          <w:i/>
          <w:sz w:val="24"/>
        </w:rPr>
      </w:pPr>
      <w:r>
        <w:rPr>
          <w:i/>
          <w:sz w:val="24"/>
        </w:rPr>
        <w:t>Таблица</w:t>
      </w:r>
      <w:r>
        <w:rPr>
          <w:i/>
          <w:spacing w:val="-1"/>
          <w:sz w:val="24"/>
        </w:rPr>
        <w:t xml:space="preserve"> </w:t>
      </w:r>
      <w:r>
        <w:rPr>
          <w:i/>
          <w:spacing w:val="-10"/>
          <w:sz w:val="24"/>
        </w:rPr>
        <w:t>2</w:t>
      </w:r>
    </w:p>
    <w:tbl>
      <w:tblPr>
        <w:tblW w:w="9431" w:type="dxa"/>
        <w:jc w:val="left"/>
        <w:tblInd w:w="1138" w:type="dxa"/>
        <w:tblLayout w:type="fixed"/>
        <w:tblCellMar>
          <w:top w:w="0" w:type="dxa"/>
          <w:left w:w="5" w:type="dxa"/>
          <w:bottom w:w="0" w:type="dxa"/>
          <w:right w:w="7" w:type="dxa"/>
        </w:tblCellMar>
        <w:tblLook w:val="01e0"/>
      </w:tblPr>
      <w:tblGrid>
        <w:gridCol w:w="2426"/>
        <w:gridCol w:w="2689"/>
        <w:gridCol w:w="952"/>
        <w:gridCol w:w="876"/>
        <w:gridCol w:w="830"/>
        <w:gridCol w:w="828"/>
        <w:gridCol w:w="829"/>
      </w:tblGrid>
      <w:tr>
        <w:trPr>
          <w:trHeight w:val="251" w:hRule="atLeast"/>
        </w:trPr>
        <w:tc>
          <w:tcPr>
            <w:tcW w:w="5115" w:type="dxa"/>
            <w:gridSpan w:val="2"/>
            <w:vMerge w:val="restart"/>
            <w:tcBorders>
              <w:top w:val="single" w:sz="4" w:space="0" w:color="000000"/>
              <w:left w:val="single" w:sz="4" w:space="0" w:color="000000"/>
              <w:bottom w:val="single" w:sz="6" w:space="0" w:color="000000"/>
              <w:right w:val="single" w:sz="6" w:space="0" w:color="000000"/>
            </w:tcBorders>
          </w:tcPr>
          <w:p>
            <w:pPr>
              <w:pStyle w:val="TableParagraph"/>
              <w:spacing w:before="188" w:after="0"/>
              <w:ind w:left="1454" w:right="0"/>
              <w:rPr>
                <w:b/>
                <w:sz w:val="22"/>
              </w:rPr>
            </w:pPr>
            <w:r>
              <w:rPr>
                <w:b/>
                <w:sz w:val="22"/>
              </w:rPr>
              <w:t>Виды</w:t>
            </w:r>
            <w:r>
              <w:rPr>
                <w:b/>
                <w:spacing w:val="-3"/>
                <w:sz w:val="22"/>
              </w:rPr>
              <w:t xml:space="preserve"> </w:t>
            </w:r>
            <w:r>
              <w:rPr>
                <w:b/>
                <w:sz w:val="22"/>
              </w:rPr>
              <w:t>учебной</w:t>
            </w:r>
            <w:r>
              <w:rPr>
                <w:b/>
                <w:spacing w:val="-3"/>
                <w:sz w:val="22"/>
              </w:rPr>
              <w:t xml:space="preserve"> </w:t>
            </w:r>
            <w:r>
              <w:rPr>
                <w:b/>
                <w:spacing w:val="-2"/>
                <w:sz w:val="22"/>
              </w:rPr>
              <w:t>работы</w:t>
            </w:r>
          </w:p>
        </w:tc>
        <w:tc>
          <w:tcPr>
            <w:tcW w:w="952"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61" w:after="0"/>
              <w:ind w:hanging="113" w:left="280" w:right="159"/>
              <w:rPr>
                <w:b/>
                <w:sz w:val="22"/>
              </w:rPr>
            </w:pPr>
            <w:r>
              <w:rPr>
                <w:b/>
                <w:spacing w:val="-2"/>
                <w:sz w:val="22"/>
              </w:rPr>
              <w:t xml:space="preserve">Всего, </w:t>
            </w:r>
            <w:r>
              <w:rPr>
                <w:b/>
                <w:spacing w:val="-4"/>
                <w:sz w:val="22"/>
              </w:rPr>
              <w:t>час.</w:t>
            </w:r>
          </w:p>
        </w:tc>
        <w:tc>
          <w:tcPr>
            <w:tcW w:w="3363" w:type="dxa"/>
            <w:gridSpan w:val="4"/>
            <w:tcBorders>
              <w:top w:val="single" w:sz="4" w:space="0" w:color="000000"/>
              <w:left w:val="single" w:sz="6" w:space="0" w:color="000000"/>
              <w:bottom w:val="single" w:sz="6" w:space="0" w:color="000000"/>
              <w:right w:val="single" w:sz="4" w:space="0" w:color="000000"/>
            </w:tcBorders>
          </w:tcPr>
          <w:p>
            <w:pPr>
              <w:pStyle w:val="TableParagraph"/>
              <w:spacing w:lineRule="exact" w:line="232"/>
              <w:ind w:left="581" w:right="0"/>
              <w:rPr>
                <w:b/>
                <w:sz w:val="22"/>
              </w:rPr>
            </w:pPr>
            <w:r>
              <w:rPr>
                <w:b/>
                <w:sz w:val="22"/>
              </w:rPr>
              <w:t>Объем</w:t>
            </w:r>
            <w:r>
              <w:rPr>
                <w:b/>
                <w:spacing w:val="-4"/>
                <w:sz w:val="22"/>
              </w:rPr>
              <w:t xml:space="preserve"> </w:t>
            </w:r>
            <w:r>
              <w:rPr>
                <w:b/>
                <w:sz w:val="22"/>
              </w:rPr>
              <w:t>по</w:t>
            </w:r>
            <w:r>
              <w:rPr>
                <w:b/>
                <w:spacing w:val="-1"/>
                <w:sz w:val="22"/>
              </w:rPr>
              <w:t xml:space="preserve"> </w:t>
            </w:r>
            <w:r>
              <w:rPr>
                <w:b/>
                <w:spacing w:val="-2"/>
                <w:sz w:val="22"/>
              </w:rPr>
              <w:t>полугодиям</w:t>
            </w:r>
          </w:p>
        </w:tc>
      </w:tr>
      <w:tr>
        <w:trPr>
          <w:trHeight w:val="364" w:hRule="atLeast"/>
        </w:trPr>
        <w:tc>
          <w:tcPr>
            <w:tcW w:w="5115" w:type="dxa"/>
            <w:gridSpan w:val="2"/>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5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876"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0" w:right="4"/>
              <w:jc w:val="center"/>
              <w:rPr>
                <w:b/>
                <w:sz w:val="22"/>
              </w:rPr>
            </w:pPr>
            <w:r>
              <w:rPr>
                <w:b/>
                <w:spacing w:val="-10"/>
                <w:sz w:val="22"/>
              </w:rPr>
              <w:t>1</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7" w:right="5"/>
              <w:jc w:val="center"/>
              <w:rPr>
                <w:b/>
                <w:sz w:val="22"/>
              </w:rPr>
            </w:pPr>
            <w:r>
              <w:rPr>
                <w:b/>
                <w:spacing w:val="-10"/>
                <w:sz w:val="22"/>
              </w:rPr>
              <w:t>2</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2" w:right="1"/>
              <w:jc w:val="center"/>
              <w:rPr>
                <w:b/>
                <w:sz w:val="22"/>
              </w:rPr>
            </w:pPr>
            <w:r>
              <w:rPr>
                <w:b/>
                <w:spacing w:val="-10"/>
                <w:sz w:val="22"/>
              </w:rPr>
              <w:t>3</w:t>
            </w:r>
          </w:p>
        </w:tc>
        <w:tc>
          <w:tcPr>
            <w:tcW w:w="829" w:type="dxa"/>
            <w:tcBorders>
              <w:top w:val="single" w:sz="6" w:space="0" w:color="000000"/>
              <w:left w:val="single" w:sz="6" w:space="0" w:color="000000"/>
              <w:bottom w:val="single" w:sz="6" w:space="0" w:color="000000"/>
              <w:right w:val="single" w:sz="4" w:space="0" w:color="000000"/>
            </w:tcBorders>
          </w:tcPr>
          <w:p>
            <w:pPr>
              <w:pStyle w:val="TableParagraph"/>
              <w:spacing w:before="56" w:after="0"/>
              <w:ind w:left="11" w:right="2"/>
              <w:jc w:val="center"/>
              <w:rPr>
                <w:b/>
                <w:sz w:val="22"/>
              </w:rPr>
            </w:pPr>
            <w:r>
              <w:rPr>
                <w:b/>
                <w:spacing w:val="-10"/>
                <w:sz w:val="22"/>
              </w:rPr>
              <w:t>4</w:t>
            </w:r>
          </w:p>
        </w:tc>
      </w:tr>
      <w:tr>
        <w:trPr>
          <w:trHeight w:val="758"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51"/>
              <w:ind w:left="107" w:right="0"/>
              <w:rPr>
                <w:b/>
                <w:sz w:val="22"/>
              </w:rPr>
            </w:pPr>
            <w:r>
              <w:rPr>
                <w:b/>
                <w:sz w:val="22"/>
              </w:rPr>
              <w:t>Контактная</w:t>
            </w:r>
            <w:r>
              <w:rPr>
                <w:b/>
                <w:spacing w:val="-9"/>
                <w:sz w:val="22"/>
              </w:rPr>
              <w:t xml:space="preserve"> </w:t>
            </w:r>
            <w:r>
              <w:rPr>
                <w:b/>
                <w:sz w:val="22"/>
              </w:rPr>
              <w:t>работа</w:t>
            </w:r>
            <w:r>
              <w:rPr>
                <w:b/>
                <w:spacing w:val="-8"/>
                <w:sz w:val="22"/>
              </w:rPr>
              <w:t xml:space="preserve"> </w:t>
            </w:r>
            <w:r>
              <w:rPr>
                <w:b/>
                <w:sz w:val="22"/>
              </w:rPr>
              <w:t>обучающегося</w:t>
            </w:r>
            <w:r>
              <w:rPr>
                <w:b/>
                <w:spacing w:val="-9"/>
                <w:sz w:val="22"/>
              </w:rPr>
              <w:t xml:space="preserve"> </w:t>
            </w:r>
            <w:r>
              <w:rPr>
                <w:b/>
                <w:spacing w:val="-10"/>
                <w:sz w:val="22"/>
              </w:rPr>
              <w:t>с</w:t>
            </w:r>
          </w:p>
          <w:p>
            <w:pPr>
              <w:pStyle w:val="TableParagraph"/>
              <w:spacing w:lineRule="exact" w:line="252"/>
              <w:ind w:left="107" w:right="0"/>
              <w:rPr>
                <w:b/>
                <w:sz w:val="22"/>
              </w:rPr>
            </w:pPr>
            <w:r>
              <w:rPr>
                <w:b/>
                <w:sz w:val="22"/>
              </w:rPr>
              <w:t>преподавателем</w:t>
            </w:r>
            <w:r>
              <w:rPr>
                <w:b/>
                <w:spacing w:val="-8"/>
                <w:sz w:val="22"/>
              </w:rPr>
              <w:t xml:space="preserve"> </w:t>
            </w:r>
            <w:r>
              <w:rPr>
                <w:b/>
                <w:sz w:val="22"/>
              </w:rPr>
              <w:t>по</w:t>
            </w:r>
            <w:r>
              <w:rPr>
                <w:b/>
                <w:spacing w:val="-11"/>
                <w:sz w:val="22"/>
              </w:rPr>
              <w:t xml:space="preserve"> </w:t>
            </w:r>
            <w:r>
              <w:rPr>
                <w:b/>
                <w:sz w:val="22"/>
              </w:rPr>
              <w:t>видам</w:t>
            </w:r>
            <w:r>
              <w:rPr>
                <w:b/>
                <w:spacing w:val="-8"/>
                <w:sz w:val="22"/>
              </w:rPr>
              <w:t xml:space="preserve"> </w:t>
            </w:r>
            <w:r>
              <w:rPr>
                <w:b/>
                <w:sz w:val="22"/>
              </w:rPr>
              <w:t>учебных</w:t>
            </w:r>
            <w:r>
              <w:rPr>
                <w:b/>
                <w:spacing w:val="-10"/>
                <w:sz w:val="22"/>
              </w:rPr>
              <w:t xml:space="preserve"> </w:t>
            </w:r>
            <w:r>
              <w:rPr>
                <w:b/>
                <w:sz w:val="22"/>
              </w:rPr>
              <w:t>занятий (Контакт. раб.):</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2" w:right="5"/>
              <w:jc w:val="center"/>
              <w:rPr>
                <w:i/>
                <w:i/>
                <w:sz w:val="22"/>
              </w:rPr>
            </w:pPr>
            <w:r>
              <w:rPr>
                <w:i/>
                <w:spacing w:val="-5"/>
                <w:sz w:val="22"/>
              </w:rPr>
              <w:t>468</w:t>
            </w:r>
          </w:p>
        </w:tc>
        <w:tc>
          <w:tcPr>
            <w:tcW w:w="876"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0" w:right="4"/>
              <w:jc w:val="center"/>
              <w:rPr>
                <w:i/>
                <w:i/>
                <w:sz w:val="22"/>
              </w:rPr>
            </w:pPr>
            <w:r>
              <w:rPr>
                <w:i/>
                <w:spacing w:val="-5"/>
                <w:sz w:val="22"/>
              </w:rPr>
              <w:t>344</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7" w:right="5"/>
              <w:jc w:val="center"/>
              <w:rPr>
                <w:i/>
                <w:i/>
                <w:sz w:val="22"/>
              </w:rPr>
            </w:pPr>
            <w:r>
              <w:rPr>
                <w:i/>
                <w:spacing w:val="-5"/>
                <w:sz w:val="22"/>
              </w:rPr>
              <w:t>124</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2" w:right="0"/>
              <w:jc w:val="center"/>
              <w:rPr>
                <w:i/>
                <w:i/>
                <w:sz w:val="22"/>
              </w:rPr>
            </w:pPr>
            <w:r>
              <w:rPr>
                <w:i/>
                <w:spacing w:val="-10"/>
                <w:sz w:val="22"/>
              </w:rPr>
              <w:t>-</w:t>
            </w:r>
          </w:p>
        </w:tc>
        <w:tc>
          <w:tcPr>
            <w:tcW w:w="829" w:type="dxa"/>
            <w:tcBorders>
              <w:top w:val="single" w:sz="6" w:space="0" w:color="000000"/>
              <w:left w:val="single" w:sz="6" w:space="0" w:color="000000"/>
              <w:bottom w:val="single" w:sz="6" w:space="0" w:color="000000"/>
              <w:right w:val="single" w:sz="4" w:space="0" w:color="000000"/>
            </w:tcBorders>
          </w:tcPr>
          <w:p>
            <w:pPr>
              <w:pStyle w:val="TableParagraph"/>
              <w:spacing w:before="248" w:after="0"/>
              <w:ind w:left="11" w:right="0"/>
              <w:jc w:val="center"/>
              <w:rPr>
                <w:i/>
                <w:i/>
                <w:sz w:val="22"/>
              </w:rPr>
            </w:pPr>
            <w:r>
              <w:rPr>
                <w:i/>
                <w:spacing w:val="-10"/>
                <w:sz w:val="22"/>
              </w:rPr>
              <w:t>-</w:t>
            </w:r>
          </w:p>
        </w:tc>
      </w:tr>
      <w:tr>
        <w:trPr>
          <w:trHeight w:val="253"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4"/>
              <w:ind w:left="107" w:right="0"/>
              <w:rPr>
                <w:sz w:val="22"/>
              </w:rPr>
            </w:pPr>
            <w:r>
              <w:rPr>
                <w:sz w:val="22"/>
              </w:rPr>
              <w:t>Лекционное</w:t>
            </w:r>
            <w:r>
              <w:rPr>
                <w:spacing w:val="-7"/>
                <w:sz w:val="22"/>
              </w:rPr>
              <w:t xml:space="preserve"> </w:t>
            </w:r>
            <w:r>
              <w:rPr>
                <w:sz w:val="22"/>
              </w:rPr>
              <w:t>занятие</w:t>
            </w:r>
            <w:r>
              <w:rPr>
                <w:spacing w:val="-8"/>
                <w:sz w:val="22"/>
              </w:rPr>
              <w:t xml:space="preserve"> </w:t>
            </w:r>
            <w:r>
              <w:rPr>
                <w:spacing w:val="-5"/>
                <w:sz w:val="22"/>
              </w:rPr>
              <w:t>(Л)</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2" w:right="5"/>
              <w:jc w:val="center"/>
              <w:rPr>
                <w:i/>
                <w:i/>
                <w:sz w:val="22"/>
              </w:rPr>
            </w:pPr>
            <w:r>
              <w:rPr>
                <w:i/>
                <w:spacing w:val="-5"/>
                <w:sz w:val="22"/>
              </w:rPr>
              <w:t>44</w:t>
            </w:r>
          </w:p>
        </w:tc>
        <w:tc>
          <w:tcPr>
            <w:tcW w:w="876"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0" w:right="4"/>
              <w:jc w:val="center"/>
              <w:rPr>
                <w:i/>
                <w:i/>
                <w:sz w:val="22"/>
              </w:rPr>
            </w:pPr>
            <w:r>
              <w:rPr>
                <w:i/>
                <w:spacing w:val="-5"/>
                <w:sz w:val="22"/>
              </w:rPr>
              <w:t>28</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7" w:right="5"/>
              <w:jc w:val="center"/>
              <w:rPr>
                <w:i/>
                <w:i/>
                <w:sz w:val="22"/>
              </w:rPr>
            </w:pPr>
            <w:r>
              <w:rPr>
                <w:i/>
                <w:spacing w:val="-5"/>
                <w:sz w:val="22"/>
              </w:rPr>
              <w:t>16</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2" w:right="0"/>
              <w:jc w:val="center"/>
              <w:rPr>
                <w:i/>
                <w:i/>
                <w:sz w:val="22"/>
              </w:rPr>
            </w:pPr>
            <w:r>
              <w:rPr>
                <w:i/>
                <w:spacing w:val="-10"/>
                <w:sz w:val="22"/>
              </w:rPr>
              <w:t>-</w:t>
            </w:r>
          </w:p>
        </w:tc>
        <w:tc>
          <w:tcPr>
            <w:tcW w:w="829" w:type="dxa"/>
            <w:tcBorders>
              <w:top w:val="single" w:sz="6" w:space="0" w:color="000000"/>
              <w:left w:val="single" w:sz="6" w:space="0" w:color="000000"/>
              <w:bottom w:val="single" w:sz="6" w:space="0" w:color="000000"/>
              <w:right w:val="single" w:sz="4" w:space="0" w:color="000000"/>
            </w:tcBorders>
          </w:tcPr>
          <w:p>
            <w:pPr>
              <w:pStyle w:val="TableParagraph"/>
              <w:spacing w:lineRule="exact" w:line="234"/>
              <w:ind w:left="11" w:right="0"/>
              <w:jc w:val="center"/>
              <w:rPr>
                <w:i/>
                <w:i/>
                <w:sz w:val="22"/>
              </w:rPr>
            </w:pPr>
            <w:r>
              <w:rPr>
                <w:i/>
                <w:spacing w:val="-10"/>
                <w:sz w:val="22"/>
              </w:rPr>
              <w:t>-</w:t>
            </w:r>
          </w:p>
        </w:tc>
      </w:tr>
      <w:tr>
        <w:trPr>
          <w:trHeight w:val="253"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4"/>
              <w:ind w:left="107" w:right="0"/>
              <w:rPr>
                <w:sz w:val="22"/>
              </w:rPr>
            </w:pPr>
            <w:r>
              <w:rPr>
                <w:sz w:val="22"/>
              </w:rPr>
              <w:t>Семинарское/практическое</w:t>
            </w:r>
            <w:r>
              <w:rPr>
                <w:spacing w:val="-11"/>
                <w:sz w:val="22"/>
              </w:rPr>
              <w:t xml:space="preserve"> </w:t>
            </w:r>
            <w:r>
              <w:rPr>
                <w:sz w:val="22"/>
              </w:rPr>
              <w:t>занятие</w:t>
            </w:r>
            <w:r>
              <w:rPr>
                <w:spacing w:val="-11"/>
                <w:sz w:val="22"/>
              </w:rPr>
              <w:t xml:space="preserve"> </w:t>
            </w:r>
            <w:r>
              <w:rPr>
                <w:spacing w:val="-4"/>
                <w:sz w:val="22"/>
              </w:rPr>
              <w:t>(СПЗ)</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2" w:right="5"/>
              <w:jc w:val="center"/>
              <w:rPr>
                <w:i/>
                <w:i/>
                <w:sz w:val="22"/>
              </w:rPr>
            </w:pPr>
            <w:r>
              <w:rPr>
                <w:i/>
                <w:spacing w:val="-5"/>
                <w:sz w:val="22"/>
              </w:rPr>
              <w:t>424</w:t>
            </w:r>
          </w:p>
        </w:tc>
        <w:tc>
          <w:tcPr>
            <w:tcW w:w="876"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0" w:right="4"/>
              <w:jc w:val="center"/>
              <w:rPr>
                <w:i/>
                <w:i/>
                <w:sz w:val="22"/>
              </w:rPr>
            </w:pPr>
            <w:r>
              <w:rPr>
                <w:i/>
                <w:spacing w:val="-5"/>
                <w:sz w:val="22"/>
              </w:rPr>
              <w:t>316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7" w:right="5"/>
              <w:jc w:val="center"/>
              <w:rPr>
                <w:i/>
                <w:i/>
                <w:sz w:val="22"/>
              </w:rPr>
            </w:pPr>
            <w:r>
              <w:rPr>
                <w:i/>
                <w:spacing w:val="-5"/>
                <w:sz w:val="22"/>
              </w:rPr>
              <w:t>108</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2" w:right="0"/>
              <w:jc w:val="center"/>
              <w:rPr>
                <w:i/>
                <w:i/>
                <w:sz w:val="22"/>
              </w:rPr>
            </w:pPr>
            <w:r>
              <w:rPr>
                <w:i/>
                <w:spacing w:val="-10"/>
                <w:sz w:val="22"/>
              </w:rPr>
              <w:t>-</w:t>
            </w:r>
          </w:p>
        </w:tc>
        <w:tc>
          <w:tcPr>
            <w:tcW w:w="829" w:type="dxa"/>
            <w:tcBorders>
              <w:top w:val="single" w:sz="6" w:space="0" w:color="000000"/>
              <w:left w:val="single" w:sz="6" w:space="0" w:color="000000"/>
              <w:bottom w:val="single" w:sz="6" w:space="0" w:color="000000"/>
              <w:right w:val="single" w:sz="4" w:space="0" w:color="000000"/>
            </w:tcBorders>
          </w:tcPr>
          <w:p>
            <w:pPr>
              <w:pStyle w:val="TableParagraph"/>
              <w:spacing w:lineRule="exact" w:line="234"/>
              <w:ind w:left="11" w:right="0"/>
              <w:jc w:val="center"/>
              <w:rPr>
                <w:i/>
                <w:i/>
                <w:sz w:val="22"/>
              </w:rPr>
            </w:pPr>
            <w:r>
              <w:rPr>
                <w:i/>
                <w:spacing w:val="-10"/>
                <w:sz w:val="22"/>
              </w:rPr>
              <w:t>-</w:t>
            </w:r>
          </w:p>
        </w:tc>
      </w:tr>
      <w:tr>
        <w:trPr>
          <w:trHeight w:val="251"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1"/>
              <w:ind w:left="107" w:right="0"/>
              <w:rPr>
                <w:sz w:val="22"/>
              </w:rPr>
            </w:pPr>
            <w:r>
              <w:rPr>
                <w:sz w:val="22"/>
              </w:rPr>
              <w:t>Консультации</w:t>
            </w:r>
            <w:r>
              <w:rPr>
                <w:spacing w:val="-10"/>
                <w:sz w:val="22"/>
              </w:rPr>
              <w:t xml:space="preserve"> </w:t>
            </w:r>
            <w:r>
              <w:rPr>
                <w:spacing w:val="-5"/>
                <w:sz w:val="22"/>
              </w:rPr>
              <w:t>(К)</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2" w:right="3"/>
              <w:jc w:val="center"/>
              <w:rPr>
                <w:i/>
                <w:i/>
                <w:sz w:val="22"/>
              </w:rPr>
            </w:pPr>
            <w:r>
              <w:rPr>
                <w:i/>
                <w:spacing w:val="-10"/>
                <w:sz w:val="22"/>
              </w:rPr>
              <w:t>-</w:t>
            </w:r>
          </w:p>
        </w:tc>
        <w:tc>
          <w:tcPr>
            <w:tcW w:w="876"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0" w:right="2"/>
              <w:jc w:val="center"/>
              <w:rPr>
                <w:i/>
                <w:i/>
                <w:sz w:val="22"/>
              </w:rPr>
            </w:pPr>
            <w:r>
              <w:rPr>
                <w:i/>
                <w:spacing w:val="-10"/>
                <w:sz w:val="22"/>
              </w:rPr>
              <w:t>-</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7" w:right="8"/>
              <w:jc w:val="center"/>
              <w:rPr>
                <w:i/>
                <w:i/>
                <w:sz w:val="22"/>
              </w:rPr>
            </w:pPr>
            <w:r>
              <w:rPr>
                <w:i/>
                <w:spacing w:val="-10"/>
                <w:sz w:val="22"/>
              </w:rPr>
              <w:t>-</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2" w:right="0"/>
              <w:jc w:val="center"/>
              <w:rPr>
                <w:i/>
                <w:i/>
                <w:sz w:val="22"/>
              </w:rPr>
            </w:pPr>
            <w:r>
              <w:rPr>
                <w:i/>
                <w:spacing w:val="-10"/>
                <w:sz w:val="22"/>
              </w:rPr>
              <w:t>-</w:t>
            </w:r>
          </w:p>
        </w:tc>
        <w:tc>
          <w:tcPr>
            <w:tcW w:w="829" w:type="dxa"/>
            <w:tcBorders>
              <w:top w:val="single" w:sz="6" w:space="0" w:color="000000"/>
              <w:left w:val="single" w:sz="6" w:space="0" w:color="000000"/>
              <w:bottom w:val="single" w:sz="6" w:space="0" w:color="000000"/>
              <w:right w:val="single" w:sz="4" w:space="0" w:color="000000"/>
            </w:tcBorders>
          </w:tcPr>
          <w:p>
            <w:pPr>
              <w:pStyle w:val="TableParagraph"/>
              <w:spacing w:lineRule="exact" w:line="231"/>
              <w:ind w:left="11" w:right="0"/>
              <w:jc w:val="center"/>
              <w:rPr>
                <w:i/>
                <w:i/>
                <w:sz w:val="22"/>
              </w:rPr>
            </w:pPr>
            <w:r>
              <w:rPr>
                <w:i/>
                <w:spacing w:val="-10"/>
                <w:sz w:val="22"/>
              </w:rPr>
              <w:t>-</w:t>
            </w:r>
          </w:p>
        </w:tc>
      </w:tr>
      <w:tr>
        <w:trPr>
          <w:trHeight w:val="760"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ind w:left="107" w:right="181"/>
              <w:rPr>
                <w:sz w:val="22"/>
              </w:rPr>
            </w:pPr>
            <w:r>
              <w:rPr>
                <w:sz w:val="22"/>
              </w:rPr>
              <w:t>Самостоятельная работа обучающегося, в том числе</w:t>
            </w:r>
            <w:r>
              <w:rPr>
                <w:spacing w:val="-9"/>
                <w:sz w:val="22"/>
              </w:rPr>
              <w:t xml:space="preserve"> </w:t>
            </w:r>
            <w:r>
              <w:rPr>
                <w:sz w:val="22"/>
              </w:rPr>
              <w:t>подготовка</w:t>
            </w:r>
            <w:r>
              <w:rPr>
                <w:spacing w:val="-11"/>
                <w:sz w:val="22"/>
              </w:rPr>
              <w:t xml:space="preserve"> </w:t>
            </w:r>
            <w:r>
              <w:rPr>
                <w:sz w:val="22"/>
              </w:rPr>
              <w:t>к</w:t>
            </w:r>
            <w:r>
              <w:rPr>
                <w:spacing w:val="-9"/>
                <w:sz w:val="22"/>
              </w:rPr>
              <w:t xml:space="preserve"> </w:t>
            </w:r>
            <w:r>
              <w:rPr>
                <w:sz w:val="22"/>
              </w:rPr>
              <w:t>промежуточной</w:t>
            </w:r>
            <w:r>
              <w:rPr>
                <w:spacing w:val="-10"/>
                <w:sz w:val="22"/>
              </w:rPr>
              <w:t xml:space="preserve"> </w:t>
            </w:r>
            <w:r>
              <w:rPr>
                <w:sz w:val="22"/>
              </w:rPr>
              <w:t>аттестации</w:t>
            </w:r>
          </w:p>
          <w:p>
            <w:pPr>
              <w:pStyle w:val="TableParagraph"/>
              <w:spacing w:lineRule="exact" w:line="238"/>
              <w:ind w:left="107" w:right="0"/>
              <w:rPr>
                <w:sz w:val="22"/>
              </w:rPr>
            </w:pPr>
            <w:r>
              <w:rPr>
                <w:spacing w:val="-4"/>
                <w:sz w:val="22"/>
              </w:rPr>
              <w:t>(СР)</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2" w:right="5"/>
              <w:jc w:val="center"/>
              <w:rPr>
                <w:i/>
                <w:i/>
                <w:sz w:val="22"/>
              </w:rPr>
            </w:pPr>
            <w:r>
              <w:rPr>
                <w:i/>
                <w:spacing w:val="-5"/>
                <w:sz w:val="22"/>
              </w:rPr>
              <w:t>532</w:t>
            </w:r>
          </w:p>
        </w:tc>
        <w:tc>
          <w:tcPr>
            <w:tcW w:w="876"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0" w:right="4"/>
              <w:jc w:val="center"/>
              <w:rPr>
                <w:i/>
                <w:i/>
                <w:sz w:val="22"/>
              </w:rPr>
            </w:pPr>
            <w:r>
              <w:rPr>
                <w:i/>
                <w:spacing w:val="-5"/>
                <w:sz w:val="22"/>
              </w:rPr>
              <w:t>372</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7" w:right="5"/>
              <w:jc w:val="center"/>
              <w:rPr>
                <w:i/>
                <w:i/>
                <w:sz w:val="22"/>
              </w:rPr>
            </w:pPr>
            <w:r>
              <w:rPr>
                <w:i/>
                <w:spacing w:val="-5"/>
                <w:sz w:val="22"/>
              </w:rPr>
              <w:t>160</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2" w:right="0"/>
              <w:jc w:val="center"/>
              <w:rPr>
                <w:i/>
                <w:i/>
                <w:sz w:val="22"/>
              </w:rPr>
            </w:pPr>
            <w:r>
              <w:rPr>
                <w:i/>
                <w:spacing w:val="-10"/>
                <w:sz w:val="22"/>
              </w:rPr>
              <w:t>-</w:t>
            </w:r>
          </w:p>
        </w:tc>
        <w:tc>
          <w:tcPr>
            <w:tcW w:w="829" w:type="dxa"/>
            <w:tcBorders>
              <w:top w:val="single" w:sz="6" w:space="0" w:color="000000"/>
              <w:left w:val="single" w:sz="6" w:space="0" w:color="000000"/>
              <w:bottom w:val="single" w:sz="6" w:space="0" w:color="000000"/>
              <w:right w:val="single" w:sz="4" w:space="0" w:color="000000"/>
            </w:tcBorders>
          </w:tcPr>
          <w:p>
            <w:pPr>
              <w:pStyle w:val="TableParagraph"/>
              <w:spacing w:before="248" w:after="0"/>
              <w:ind w:left="11" w:right="0"/>
              <w:jc w:val="center"/>
              <w:rPr>
                <w:i/>
                <w:i/>
                <w:sz w:val="22"/>
              </w:rPr>
            </w:pPr>
            <w:r>
              <w:rPr>
                <w:i/>
                <w:spacing w:val="-10"/>
                <w:sz w:val="22"/>
              </w:rPr>
              <w:t>-</w:t>
            </w:r>
          </w:p>
        </w:tc>
      </w:tr>
      <w:tr>
        <w:trPr>
          <w:trHeight w:val="1012" w:hRule="atLeast"/>
        </w:trPr>
        <w:tc>
          <w:tcPr>
            <w:tcW w:w="5115" w:type="dxa"/>
            <w:gridSpan w:val="2"/>
            <w:tcBorders>
              <w:top w:val="single" w:sz="6" w:space="0" w:color="000000"/>
              <w:left w:val="single" w:sz="4" w:space="0" w:color="000000"/>
              <w:bottom w:val="single" w:sz="6" w:space="0" w:color="000000"/>
              <w:right w:val="single" w:sz="6" w:space="0" w:color="000000"/>
            </w:tcBorders>
          </w:tcPr>
          <w:p>
            <w:pPr>
              <w:pStyle w:val="TableParagraph"/>
              <w:spacing w:before="248" w:after="0"/>
              <w:ind w:left="107" w:right="181"/>
              <w:rPr>
                <w:sz w:val="22"/>
              </w:rPr>
            </w:pPr>
            <w:r>
              <w:rPr>
                <w:b/>
                <w:sz w:val="22"/>
              </w:rPr>
              <w:t>Вид</w:t>
            </w:r>
            <w:r>
              <w:rPr>
                <w:b/>
                <w:spacing w:val="-6"/>
                <w:sz w:val="22"/>
              </w:rPr>
              <w:t xml:space="preserve"> </w:t>
            </w:r>
            <w:r>
              <w:rPr>
                <w:b/>
                <w:sz w:val="22"/>
              </w:rPr>
              <w:t>промежуточной</w:t>
            </w:r>
            <w:r>
              <w:rPr>
                <w:b/>
                <w:spacing w:val="-7"/>
                <w:sz w:val="22"/>
              </w:rPr>
              <w:t xml:space="preserve"> </w:t>
            </w:r>
            <w:r>
              <w:rPr>
                <w:b/>
                <w:sz w:val="22"/>
              </w:rPr>
              <w:t>аттестации:</w:t>
            </w:r>
            <w:r>
              <w:rPr>
                <w:b/>
                <w:spacing w:val="-5"/>
                <w:sz w:val="22"/>
              </w:rPr>
              <w:t xml:space="preserve"> </w:t>
            </w:r>
            <w:r>
              <w:rPr>
                <w:sz w:val="22"/>
              </w:rPr>
              <w:t>Зачет</w:t>
            </w:r>
            <w:r>
              <w:rPr>
                <w:spacing w:val="-10"/>
                <w:sz w:val="22"/>
              </w:rPr>
              <w:t xml:space="preserve"> </w:t>
            </w:r>
            <w:r>
              <w:rPr>
                <w:sz w:val="22"/>
              </w:rPr>
              <w:t>(З),</w:t>
            </w:r>
            <w:r>
              <w:rPr>
                <w:spacing w:val="-7"/>
                <w:sz w:val="22"/>
              </w:rPr>
              <w:t xml:space="preserve"> </w:t>
            </w:r>
            <w:r>
              <w:rPr>
                <w:sz w:val="22"/>
              </w:rPr>
              <w:t>Зачет с оценкой (ЗО), Экзамен (Э)</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ind w:hanging="48" w:left="153" w:right="96"/>
              <w:jc w:val="both"/>
              <w:rPr>
                <w:i/>
                <w:i/>
                <w:sz w:val="22"/>
              </w:rPr>
            </w:pPr>
            <w:r>
              <w:rPr>
                <w:i/>
                <w:sz w:val="22"/>
              </w:rPr>
              <w:t>Зачет</w:t>
            </w:r>
            <w:r>
              <w:rPr>
                <w:i/>
                <w:spacing w:val="-14"/>
                <w:sz w:val="22"/>
              </w:rPr>
              <w:t xml:space="preserve"> </w:t>
            </w:r>
            <w:r>
              <w:rPr>
                <w:i/>
                <w:sz w:val="22"/>
              </w:rPr>
              <w:t xml:space="preserve">с </w:t>
            </w:r>
            <w:r>
              <w:rPr>
                <w:i/>
                <w:spacing w:val="-2"/>
                <w:sz w:val="22"/>
              </w:rPr>
              <w:t xml:space="preserve">оценко </w:t>
            </w:r>
            <w:r>
              <w:rPr>
                <w:i/>
                <w:sz w:val="22"/>
              </w:rPr>
              <w:t>й - 8</w:t>
            </w:r>
          </w:p>
          <w:p>
            <w:pPr>
              <w:pStyle w:val="TableParagraph"/>
              <w:spacing w:lineRule="exact" w:line="240"/>
              <w:ind w:left="213" w:right="0"/>
              <w:rPr>
                <w:i/>
                <w:i/>
                <w:sz w:val="22"/>
              </w:rPr>
            </w:pPr>
            <w:r>
              <w:rPr>
                <w:i/>
                <w:spacing w:val="-2"/>
                <w:sz w:val="22"/>
              </w:rPr>
              <w:t>часов</w:t>
            </w:r>
          </w:p>
        </w:tc>
        <w:tc>
          <w:tcPr>
            <w:tcW w:w="876" w:type="dxa"/>
            <w:tcBorders>
              <w:top w:val="single" w:sz="6" w:space="0" w:color="000000"/>
              <w:left w:val="single" w:sz="6" w:space="0" w:color="000000"/>
              <w:bottom w:val="single" w:sz="6" w:space="0" w:color="000000"/>
              <w:right w:val="single" w:sz="6" w:space="0" w:color="000000"/>
            </w:tcBorders>
          </w:tcPr>
          <w:p>
            <w:pPr>
              <w:pStyle w:val="TableParagraph"/>
              <w:spacing w:before="119" w:after="0"/>
              <w:ind w:left="0" w:right="0"/>
              <w:rPr>
                <w:i/>
                <w:i/>
                <w:sz w:val="22"/>
              </w:rPr>
            </w:pPr>
            <w:r>
              <w:rPr>
                <w:i/>
                <w:sz w:val="22"/>
              </w:rPr>
            </w:r>
          </w:p>
          <w:p>
            <w:pPr>
              <w:pStyle w:val="TableParagraph"/>
              <w:ind w:left="10" w:right="0"/>
              <w:jc w:val="center"/>
              <w:rPr>
                <w:i/>
                <w:i/>
                <w:sz w:val="22"/>
              </w:rPr>
            </w:pPr>
            <w:r>
              <w:rPr>
                <w:i/>
                <w:sz w:val="22"/>
              </w:rPr>
              <w:t>4 -</w:t>
            </w:r>
            <w:r>
              <w:rPr>
                <w:i/>
                <w:spacing w:val="1"/>
                <w:sz w:val="22"/>
              </w:rPr>
              <w:t xml:space="preserve"> </w:t>
            </w:r>
            <w:r>
              <w:rPr>
                <w:i/>
                <w:spacing w:val="-5"/>
                <w:sz w:val="22"/>
              </w:rPr>
              <w:t>ЗО</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119" w:after="0"/>
              <w:ind w:left="0" w:right="0"/>
              <w:rPr>
                <w:i/>
                <w:i/>
                <w:sz w:val="22"/>
              </w:rPr>
            </w:pPr>
            <w:r>
              <w:rPr>
                <w:i/>
                <w:sz w:val="22"/>
              </w:rPr>
            </w:r>
          </w:p>
          <w:p>
            <w:pPr>
              <w:pStyle w:val="TableParagraph"/>
              <w:ind w:left="17" w:right="0"/>
              <w:jc w:val="center"/>
              <w:rPr>
                <w:i/>
                <w:i/>
                <w:sz w:val="22"/>
              </w:rPr>
            </w:pPr>
            <w:r>
              <w:rPr>
                <w:i/>
                <w:sz w:val="22"/>
              </w:rPr>
              <w:t>4 -</w:t>
            </w:r>
            <w:r>
              <w:rPr>
                <w:i/>
                <w:spacing w:val="1"/>
                <w:sz w:val="22"/>
              </w:rPr>
              <w:t xml:space="preserve"> </w:t>
            </w:r>
            <w:r>
              <w:rPr>
                <w:i/>
                <w:spacing w:val="-5"/>
                <w:sz w:val="22"/>
              </w:rPr>
              <w:t>ЗО</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119" w:after="0"/>
              <w:ind w:left="0" w:right="0"/>
              <w:rPr>
                <w:i/>
                <w:i/>
                <w:sz w:val="22"/>
              </w:rPr>
            </w:pPr>
            <w:r>
              <w:rPr>
                <w:i/>
                <w:sz w:val="22"/>
              </w:rPr>
            </w:r>
          </w:p>
          <w:p>
            <w:pPr>
              <w:pStyle w:val="TableParagraph"/>
              <w:ind w:left="12" w:right="0"/>
              <w:jc w:val="center"/>
              <w:rPr>
                <w:i/>
                <w:i/>
                <w:sz w:val="22"/>
              </w:rPr>
            </w:pPr>
            <w:r>
              <w:rPr>
                <w:i/>
                <w:spacing w:val="-10"/>
                <w:sz w:val="22"/>
              </w:rPr>
              <w:t>-</w:t>
            </w:r>
          </w:p>
        </w:tc>
        <w:tc>
          <w:tcPr>
            <w:tcW w:w="829" w:type="dxa"/>
            <w:tcBorders>
              <w:top w:val="single" w:sz="6" w:space="0" w:color="000000"/>
              <w:left w:val="single" w:sz="6" w:space="0" w:color="000000"/>
              <w:bottom w:val="single" w:sz="6" w:space="0" w:color="000000"/>
              <w:right w:val="single" w:sz="4" w:space="0" w:color="000000"/>
            </w:tcBorders>
          </w:tcPr>
          <w:p>
            <w:pPr>
              <w:pStyle w:val="TableParagraph"/>
              <w:spacing w:before="119" w:after="0"/>
              <w:ind w:left="0" w:right="0"/>
              <w:rPr>
                <w:i/>
                <w:i/>
                <w:sz w:val="22"/>
              </w:rPr>
            </w:pPr>
            <w:r>
              <w:rPr>
                <w:i/>
                <w:sz w:val="22"/>
              </w:rPr>
            </w:r>
          </w:p>
          <w:p>
            <w:pPr>
              <w:pStyle w:val="TableParagraph"/>
              <w:ind w:left="11" w:right="0"/>
              <w:jc w:val="center"/>
              <w:rPr>
                <w:i/>
                <w:i/>
                <w:sz w:val="22"/>
              </w:rPr>
            </w:pPr>
            <w:r>
              <w:rPr>
                <w:i/>
                <w:spacing w:val="-10"/>
                <w:sz w:val="22"/>
              </w:rPr>
              <w:t>-</w:t>
            </w:r>
          </w:p>
        </w:tc>
      </w:tr>
      <w:tr>
        <w:trPr>
          <w:trHeight w:val="311" w:hRule="atLeast"/>
        </w:trPr>
        <w:tc>
          <w:tcPr>
            <w:tcW w:w="2426" w:type="dxa"/>
            <w:vMerge w:val="restart"/>
            <w:tcBorders>
              <w:top w:val="single" w:sz="6" w:space="0" w:color="000000"/>
              <w:left w:val="single" w:sz="4" w:space="0" w:color="000000"/>
              <w:bottom w:val="single" w:sz="4" w:space="0" w:color="000000"/>
              <w:right w:val="single" w:sz="6" w:space="0" w:color="000000"/>
            </w:tcBorders>
          </w:tcPr>
          <w:p>
            <w:pPr>
              <w:pStyle w:val="TableParagraph"/>
              <w:spacing w:before="171" w:after="0"/>
              <w:ind w:left="107" w:right="0"/>
              <w:rPr>
                <w:b/>
                <w:sz w:val="22"/>
              </w:rPr>
            </w:pPr>
            <w:r>
              <w:rPr>
                <w:b/>
                <w:sz w:val="22"/>
              </w:rPr>
              <w:t>Общий</w:t>
            </w:r>
            <w:r>
              <w:rPr>
                <w:b/>
                <w:spacing w:val="-4"/>
                <w:sz w:val="22"/>
              </w:rPr>
              <w:t xml:space="preserve"> </w:t>
            </w:r>
            <w:r>
              <w:rPr>
                <w:b/>
                <w:spacing w:val="-2"/>
                <w:sz w:val="22"/>
              </w:rPr>
              <w:t>объем</w:t>
            </w:r>
          </w:p>
        </w:tc>
        <w:tc>
          <w:tcPr>
            <w:tcW w:w="268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b/>
                <w:sz w:val="22"/>
              </w:rPr>
            </w:pPr>
            <w:r>
              <w:rPr>
                <w:b/>
                <w:sz w:val="22"/>
              </w:rPr>
              <w:t xml:space="preserve">в </w:t>
            </w:r>
            <w:r>
              <w:rPr>
                <w:b/>
                <w:spacing w:val="-2"/>
                <w:sz w:val="22"/>
              </w:rPr>
              <w:t>часах</w:t>
            </w:r>
          </w:p>
        </w:tc>
        <w:tc>
          <w:tcPr>
            <w:tcW w:w="952"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2" w:right="0"/>
              <w:jc w:val="center"/>
              <w:rPr>
                <w:i/>
                <w:i/>
                <w:sz w:val="22"/>
              </w:rPr>
            </w:pPr>
            <w:r>
              <w:rPr>
                <w:i/>
                <w:spacing w:val="-4"/>
                <w:sz w:val="22"/>
              </w:rPr>
              <w:t>1008</w:t>
            </w:r>
          </w:p>
        </w:tc>
        <w:tc>
          <w:tcPr>
            <w:tcW w:w="876"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 w:right="4"/>
              <w:jc w:val="center"/>
              <w:rPr>
                <w:i/>
                <w:i/>
                <w:sz w:val="22"/>
              </w:rPr>
            </w:pPr>
            <w:r>
              <w:rPr>
                <w:i/>
                <w:spacing w:val="-5"/>
                <w:sz w:val="22"/>
              </w:rPr>
              <w:t>720</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7" w:right="5"/>
              <w:jc w:val="center"/>
              <w:rPr>
                <w:i/>
                <w:i/>
                <w:sz w:val="22"/>
              </w:rPr>
            </w:pPr>
            <w:r>
              <w:rPr>
                <w:i/>
                <w:spacing w:val="-5"/>
                <w:sz w:val="22"/>
              </w:rPr>
              <w:t>288</w:t>
            </w:r>
          </w:p>
        </w:tc>
        <w:tc>
          <w:tcPr>
            <w:tcW w:w="82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2" w:right="0"/>
              <w:jc w:val="center"/>
              <w:rPr>
                <w:i/>
                <w:i/>
                <w:sz w:val="22"/>
              </w:rPr>
            </w:pPr>
            <w:r>
              <w:rPr>
                <w:i/>
                <w:spacing w:val="-10"/>
                <w:sz w:val="22"/>
              </w:rPr>
              <w:t>-</w:t>
            </w:r>
          </w:p>
        </w:tc>
        <w:tc>
          <w:tcPr>
            <w:tcW w:w="829" w:type="dxa"/>
            <w:tcBorders>
              <w:top w:val="single" w:sz="6" w:space="0" w:color="000000"/>
              <w:left w:val="single" w:sz="6" w:space="0" w:color="000000"/>
              <w:bottom w:val="single" w:sz="6" w:space="0" w:color="000000"/>
              <w:right w:val="single" w:sz="4" w:space="0" w:color="000000"/>
            </w:tcBorders>
          </w:tcPr>
          <w:p>
            <w:pPr>
              <w:pStyle w:val="TableParagraph"/>
              <w:spacing w:before="22" w:after="0"/>
              <w:ind w:left="11" w:right="0"/>
              <w:jc w:val="center"/>
              <w:rPr>
                <w:i/>
                <w:i/>
                <w:sz w:val="22"/>
              </w:rPr>
            </w:pPr>
            <w:r>
              <w:rPr>
                <w:i/>
                <w:spacing w:val="-10"/>
                <w:sz w:val="22"/>
              </w:rPr>
              <w:t>-</w:t>
            </w:r>
          </w:p>
        </w:tc>
      </w:tr>
      <w:tr>
        <w:trPr>
          <w:trHeight w:val="271" w:hRule="atLeast"/>
        </w:trPr>
        <w:tc>
          <w:tcPr>
            <w:tcW w:w="2426"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2689" w:type="dxa"/>
            <w:tcBorders>
              <w:top w:val="single" w:sz="6" w:space="0" w:color="000000"/>
              <w:left w:val="single" w:sz="6" w:space="0" w:color="000000"/>
              <w:bottom w:val="single" w:sz="4" w:space="0" w:color="000000"/>
              <w:right w:val="single" w:sz="6" w:space="0" w:color="000000"/>
            </w:tcBorders>
          </w:tcPr>
          <w:p>
            <w:pPr>
              <w:pStyle w:val="TableParagraph"/>
              <w:spacing w:lineRule="exact" w:line="243" w:before="8" w:after="0"/>
              <w:rPr>
                <w:b/>
                <w:sz w:val="22"/>
              </w:rPr>
            </w:pPr>
            <w:r>
              <w:rPr>
                <w:b/>
                <w:sz w:val="22"/>
              </w:rPr>
              <w:t>в</w:t>
            </w:r>
            <w:r>
              <w:rPr>
                <w:b/>
                <w:spacing w:val="-2"/>
                <w:sz w:val="22"/>
              </w:rPr>
              <w:t xml:space="preserve"> </w:t>
            </w:r>
            <w:r>
              <w:rPr>
                <w:b/>
                <w:sz w:val="22"/>
              </w:rPr>
              <w:t>зачетных</w:t>
            </w:r>
            <w:r>
              <w:rPr>
                <w:b/>
                <w:spacing w:val="-2"/>
                <w:sz w:val="22"/>
              </w:rPr>
              <w:t xml:space="preserve"> единицах</w:t>
            </w:r>
          </w:p>
        </w:tc>
        <w:tc>
          <w:tcPr>
            <w:tcW w:w="952" w:type="dxa"/>
            <w:tcBorders>
              <w:top w:val="single" w:sz="6" w:space="0" w:color="000000"/>
              <w:left w:val="single" w:sz="6" w:space="0" w:color="000000"/>
              <w:bottom w:val="single" w:sz="4" w:space="0" w:color="000000"/>
              <w:right w:val="single" w:sz="6" w:space="0" w:color="000000"/>
            </w:tcBorders>
          </w:tcPr>
          <w:p>
            <w:pPr>
              <w:pStyle w:val="TableParagraph"/>
              <w:spacing w:lineRule="exact" w:line="248" w:before="3" w:after="0"/>
              <w:ind w:left="12" w:right="5"/>
              <w:jc w:val="center"/>
              <w:rPr>
                <w:i/>
                <w:i/>
                <w:sz w:val="22"/>
              </w:rPr>
            </w:pPr>
            <w:r>
              <w:rPr>
                <w:i/>
                <w:spacing w:val="-5"/>
                <w:sz w:val="22"/>
              </w:rPr>
              <w:t>28</w:t>
            </w:r>
          </w:p>
        </w:tc>
        <w:tc>
          <w:tcPr>
            <w:tcW w:w="876" w:type="dxa"/>
            <w:tcBorders>
              <w:top w:val="single" w:sz="6" w:space="0" w:color="000000"/>
              <w:left w:val="single" w:sz="6" w:space="0" w:color="000000"/>
              <w:bottom w:val="single" w:sz="4" w:space="0" w:color="000000"/>
              <w:right w:val="single" w:sz="6" w:space="0" w:color="000000"/>
            </w:tcBorders>
          </w:tcPr>
          <w:p>
            <w:pPr>
              <w:pStyle w:val="TableParagraph"/>
              <w:spacing w:lineRule="exact" w:line="248" w:before="3" w:after="0"/>
              <w:ind w:left="10" w:right="4"/>
              <w:jc w:val="center"/>
              <w:rPr>
                <w:i/>
                <w:i/>
                <w:sz w:val="22"/>
              </w:rPr>
            </w:pPr>
            <w:r>
              <w:rPr>
                <w:i/>
                <w:spacing w:val="-5"/>
                <w:sz w:val="22"/>
              </w:rPr>
              <w:t>20</w:t>
            </w:r>
          </w:p>
        </w:tc>
        <w:tc>
          <w:tcPr>
            <w:tcW w:w="830" w:type="dxa"/>
            <w:tcBorders>
              <w:top w:val="single" w:sz="6" w:space="0" w:color="000000"/>
              <w:left w:val="single" w:sz="6" w:space="0" w:color="000000"/>
              <w:bottom w:val="single" w:sz="4" w:space="0" w:color="000000"/>
              <w:right w:val="single" w:sz="6" w:space="0" w:color="000000"/>
            </w:tcBorders>
          </w:tcPr>
          <w:p>
            <w:pPr>
              <w:pStyle w:val="TableParagraph"/>
              <w:spacing w:lineRule="exact" w:line="248" w:before="3" w:after="0"/>
              <w:ind w:left="17" w:right="5"/>
              <w:jc w:val="center"/>
              <w:rPr>
                <w:i/>
                <w:i/>
                <w:sz w:val="22"/>
              </w:rPr>
            </w:pPr>
            <w:r>
              <w:rPr>
                <w:i/>
                <w:spacing w:val="-10"/>
                <w:sz w:val="22"/>
              </w:rPr>
              <w:t>8</w:t>
            </w:r>
          </w:p>
        </w:tc>
        <w:tc>
          <w:tcPr>
            <w:tcW w:w="828" w:type="dxa"/>
            <w:tcBorders>
              <w:top w:val="single" w:sz="6" w:space="0" w:color="000000"/>
              <w:left w:val="single" w:sz="6" w:space="0" w:color="000000"/>
              <w:bottom w:val="single" w:sz="4" w:space="0" w:color="000000"/>
              <w:right w:val="single" w:sz="6" w:space="0" w:color="000000"/>
            </w:tcBorders>
          </w:tcPr>
          <w:p>
            <w:pPr>
              <w:pStyle w:val="TableParagraph"/>
              <w:spacing w:lineRule="exact" w:line="248" w:before="3" w:after="0"/>
              <w:ind w:left="12" w:right="0"/>
              <w:jc w:val="center"/>
              <w:rPr>
                <w:i/>
                <w:i/>
                <w:sz w:val="22"/>
              </w:rPr>
            </w:pPr>
            <w:r>
              <w:rPr>
                <w:i/>
                <w:spacing w:val="-10"/>
                <w:sz w:val="22"/>
              </w:rPr>
              <w:t>-</w:t>
            </w:r>
          </w:p>
        </w:tc>
        <w:tc>
          <w:tcPr>
            <w:tcW w:w="829" w:type="dxa"/>
            <w:tcBorders>
              <w:top w:val="single" w:sz="6" w:space="0" w:color="000000"/>
              <w:left w:val="single" w:sz="6" w:space="0" w:color="000000"/>
              <w:bottom w:val="single" w:sz="4" w:space="0" w:color="000000"/>
              <w:right w:val="single" w:sz="4" w:space="0" w:color="000000"/>
            </w:tcBorders>
          </w:tcPr>
          <w:p>
            <w:pPr>
              <w:pStyle w:val="TableParagraph"/>
              <w:spacing w:lineRule="exact" w:line="248" w:before="3" w:after="0"/>
              <w:ind w:left="11" w:right="0"/>
              <w:jc w:val="center"/>
              <w:rPr>
                <w:i/>
                <w:i/>
                <w:sz w:val="22"/>
              </w:rPr>
            </w:pPr>
            <w:r>
              <w:rPr>
                <w:i/>
                <w:spacing w:val="-10"/>
                <w:sz w:val="22"/>
              </w:rPr>
              <w:t>-</w:t>
            </w:r>
          </w:p>
        </w:tc>
      </w:tr>
    </w:tbl>
    <w:p>
      <w:pPr>
        <w:pStyle w:val="BodyText"/>
        <w:spacing w:before="5" w:after="0"/>
        <w:ind w:hanging="0" w:left="0" w:right="0"/>
        <w:jc w:val="left"/>
        <w:rPr>
          <w:i/>
          <w:i/>
        </w:rPr>
      </w:pPr>
      <w:r>
        <w:rPr>
          <w:i/>
        </w:rPr>
      </w:r>
    </w:p>
    <w:p>
      <w:pPr>
        <w:pStyle w:val="Heading1"/>
        <w:numPr>
          <w:ilvl w:val="0"/>
          <w:numId w:val="119"/>
        </w:numPr>
        <w:tabs>
          <w:tab w:val="clear" w:pos="720"/>
          <w:tab w:val="left" w:pos="4347" w:leader="none"/>
        </w:tabs>
        <w:spacing w:lineRule="auto" w:line="240" w:before="0" w:after="0"/>
        <w:ind w:hanging="348" w:left="4347" w:right="0"/>
        <w:jc w:val="left"/>
        <w:rPr/>
      </w:pPr>
      <w:bookmarkStart w:id="3" w:name="_bookmark2"/>
      <w:bookmarkEnd w:id="3"/>
      <w:r>
        <w:rPr/>
        <w:t>Содержание</w:t>
      </w:r>
      <w:r>
        <w:rPr>
          <w:spacing w:val="-8"/>
        </w:rPr>
        <w:t xml:space="preserve"> </w:t>
      </w:r>
      <w:r>
        <w:rPr/>
        <w:t>дисциплины</w:t>
      </w:r>
      <w:r>
        <w:rPr>
          <w:spacing w:val="-5"/>
        </w:rPr>
        <w:t xml:space="preserve"> </w:t>
      </w:r>
      <w:r>
        <w:rPr>
          <w:spacing w:val="-2"/>
        </w:rPr>
        <w:t>(модуля)</w:t>
      </w:r>
    </w:p>
    <w:p>
      <w:pPr>
        <w:pStyle w:val="BodyText"/>
        <w:spacing w:before="7" w:after="0"/>
        <w:ind w:hanging="0" w:left="0" w:right="0"/>
        <w:jc w:val="left"/>
        <w:rPr>
          <w:b/>
        </w:rPr>
      </w:pPr>
      <w:r>
        <w:rPr>
          <w:b/>
        </w:rPr>
      </w:r>
    </w:p>
    <w:p>
      <w:pPr>
        <w:pStyle w:val="Normal"/>
        <w:spacing w:lineRule="auto" w:line="276" w:before="0" w:after="0"/>
        <w:ind w:firstLine="566" w:left="1277" w:right="0"/>
        <w:jc w:val="left"/>
        <w:rPr>
          <w:b/>
          <w:sz w:val="24"/>
        </w:rPr>
      </w:pPr>
      <w:r>
        <w:rPr>
          <w:b/>
          <w:sz w:val="24"/>
        </w:rPr>
        <w:t>Раздел</w:t>
      </w:r>
      <w:r>
        <w:rPr>
          <w:b/>
          <w:spacing w:val="80"/>
          <w:sz w:val="24"/>
        </w:rPr>
        <w:t xml:space="preserve"> </w:t>
      </w:r>
      <w:r>
        <w:rPr>
          <w:b/>
          <w:sz w:val="24"/>
        </w:rPr>
        <w:t>1.</w:t>
      </w:r>
      <w:r>
        <w:rPr>
          <w:b/>
          <w:spacing w:val="80"/>
          <w:sz w:val="24"/>
        </w:rPr>
        <w:t xml:space="preserve"> </w:t>
      </w:r>
      <w:r>
        <w:rPr>
          <w:b/>
          <w:sz w:val="24"/>
        </w:rPr>
        <w:t>Физиология</w:t>
      </w:r>
      <w:r>
        <w:rPr>
          <w:b/>
          <w:spacing w:val="80"/>
          <w:sz w:val="24"/>
        </w:rPr>
        <w:t xml:space="preserve"> </w:t>
      </w:r>
      <w:r>
        <w:rPr>
          <w:b/>
          <w:sz w:val="24"/>
        </w:rPr>
        <w:t>и</w:t>
      </w:r>
      <w:r>
        <w:rPr>
          <w:b/>
          <w:spacing w:val="80"/>
          <w:sz w:val="24"/>
        </w:rPr>
        <w:t xml:space="preserve"> </w:t>
      </w:r>
      <w:r>
        <w:rPr>
          <w:b/>
          <w:sz w:val="24"/>
        </w:rPr>
        <w:t>патология</w:t>
      </w:r>
      <w:r>
        <w:rPr>
          <w:b/>
          <w:spacing w:val="80"/>
          <w:sz w:val="24"/>
        </w:rPr>
        <w:t xml:space="preserve"> </w:t>
      </w:r>
      <w:r>
        <w:rPr>
          <w:b/>
          <w:sz w:val="24"/>
        </w:rPr>
        <w:t>носа</w:t>
      </w:r>
      <w:r>
        <w:rPr>
          <w:b/>
          <w:spacing w:val="80"/>
          <w:sz w:val="24"/>
        </w:rPr>
        <w:t xml:space="preserve"> </w:t>
      </w:r>
      <w:r>
        <w:rPr>
          <w:b/>
          <w:sz w:val="24"/>
        </w:rPr>
        <w:t>и</w:t>
      </w:r>
      <w:r>
        <w:rPr>
          <w:b/>
          <w:spacing w:val="80"/>
          <w:sz w:val="24"/>
        </w:rPr>
        <w:t xml:space="preserve"> </w:t>
      </w:r>
      <w:r>
        <w:rPr>
          <w:b/>
          <w:sz w:val="24"/>
        </w:rPr>
        <w:t>околоносовых</w:t>
      </w:r>
      <w:r>
        <w:rPr>
          <w:b/>
          <w:spacing w:val="80"/>
          <w:sz w:val="24"/>
        </w:rPr>
        <w:t xml:space="preserve"> </w:t>
      </w:r>
      <w:r>
        <w:rPr>
          <w:b/>
          <w:sz w:val="24"/>
        </w:rPr>
        <w:t>пазух.</w:t>
      </w:r>
      <w:r>
        <w:rPr>
          <w:b/>
          <w:spacing w:val="80"/>
          <w:sz w:val="24"/>
        </w:rPr>
        <w:t xml:space="preserve"> </w:t>
      </w:r>
      <w:r>
        <w:rPr>
          <w:b/>
          <w:sz w:val="24"/>
        </w:rPr>
        <w:t>Методы исследования носа и околоносовых пазух. Клиника, диагностика и лечение.</w:t>
      </w:r>
    </w:p>
    <w:p>
      <w:pPr>
        <w:pStyle w:val="Normal"/>
        <w:spacing w:lineRule="auto" w:line="240" w:before="0" w:after="0"/>
        <w:ind w:hanging="0" w:left="1843" w:right="0"/>
        <w:jc w:val="left"/>
        <w:rPr>
          <w:b/>
          <w:sz w:val="24"/>
        </w:rPr>
      </w:pPr>
      <w:r>
        <w:rPr>
          <w:b/>
          <w:sz w:val="24"/>
        </w:rPr>
        <w:t>Тема</w:t>
      </w:r>
      <w:r>
        <w:rPr>
          <w:b/>
          <w:spacing w:val="-2"/>
          <w:sz w:val="24"/>
        </w:rPr>
        <w:t xml:space="preserve"> </w:t>
      </w:r>
      <w:r>
        <w:rPr>
          <w:b/>
          <w:sz w:val="24"/>
        </w:rPr>
        <w:t>1.1</w:t>
      </w:r>
      <w:r>
        <w:rPr>
          <w:b/>
          <w:spacing w:val="-1"/>
          <w:sz w:val="24"/>
        </w:rPr>
        <w:t xml:space="preserve"> </w:t>
      </w:r>
      <w:r>
        <w:rPr>
          <w:b/>
          <w:sz w:val="24"/>
        </w:rPr>
        <w:t>Нормальная</w:t>
      </w:r>
      <w:r>
        <w:rPr>
          <w:b/>
          <w:spacing w:val="-2"/>
          <w:sz w:val="24"/>
        </w:rPr>
        <w:t xml:space="preserve"> </w:t>
      </w:r>
      <w:r>
        <w:rPr>
          <w:b/>
          <w:sz w:val="24"/>
        </w:rPr>
        <w:t>и</w:t>
      </w:r>
      <w:r>
        <w:rPr>
          <w:b/>
          <w:spacing w:val="-1"/>
          <w:sz w:val="24"/>
        </w:rPr>
        <w:t xml:space="preserve"> </w:t>
      </w:r>
      <w:r>
        <w:rPr>
          <w:b/>
          <w:sz w:val="24"/>
        </w:rPr>
        <w:t>топографическая</w:t>
      </w:r>
      <w:r>
        <w:rPr>
          <w:b/>
          <w:spacing w:val="-2"/>
          <w:sz w:val="24"/>
        </w:rPr>
        <w:t xml:space="preserve"> </w:t>
      </w:r>
      <w:r>
        <w:rPr>
          <w:b/>
          <w:sz w:val="24"/>
        </w:rPr>
        <w:t>анатомия</w:t>
      </w:r>
      <w:r>
        <w:rPr>
          <w:b/>
          <w:spacing w:val="-2"/>
          <w:sz w:val="24"/>
        </w:rPr>
        <w:t xml:space="preserve"> </w:t>
      </w:r>
      <w:r>
        <w:rPr>
          <w:b/>
          <w:sz w:val="24"/>
        </w:rPr>
        <w:t>носа</w:t>
      </w:r>
      <w:r>
        <w:rPr>
          <w:b/>
          <w:spacing w:val="-1"/>
          <w:sz w:val="24"/>
        </w:rPr>
        <w:t xml:space="preserve"> </w:t>
      </w:r>
      <w:r>
        <w:rPr>
          <w:b/>
          <w:sz w:val="24"/>
        </w:rPr>
        <w:t>и</w:t>
      </w:r>
      <w:r>
        <w:rPr>
          <w:b/>
          <w:spacing w:val="-1"/>
          <w:sz w:val="24"/>
        </w:rPr>
        <w:t xml:space="preserve"> </w:t>
      </w:r>
      <w:r>
        <w:rPr>
          <w:b/>
          <w:sz w:val="24"/>
        </w:rPr>
        <w:t>околоносовых</w:t>
      </w:r>
      <w:r>
        <w:rPr>
          <w:b/>
          <w:spacing w:val="-2"/>
          <w:sz w:val="24"/>
        </w:rPr>
        <w:t xml:space="preserve"> </w:t>
      </w:r>
      <w:r>
        <w:rPr>
          <w:b/>
          <w:sz w:val="24"/>
        </w:rPr>
        <w:t xml:space="preserve">пазух </w:t>
      </w:r>
      <w:r>
        <w:rPr>
          <w:b/>
          <w:spacing w:val="-2"/>
          <w:sz w:val="24"/>
        </w:rPr>
        <w:t>(ОНП).</w:t>
      </w:r>
    </w:p>
    <w:p>
      <w:pPr>
        <w:pStyle w:val="BodyText"/>
        <w:jc w:val="left"/>
        <w:rPr/>
      </w:pPr>
      <w:r>
        <w:rPr/>
        <w:t>Клиническая, топографическая анатомия и оперативная хирургия лицевого скелета применительно к оториноларингологии.</w:t>
      </w:r>
    </w:p>
    <w:p>
      <w:pPr>
        <w:pStyle w:val="BodyText"/>
        <w:jc w:val="left"/>
        <w:rPr/>
      </w:pPr>
      <w:r>
        <w:rPr/>
        <w:t>Лицевой</w:t>
      </w:r>
      <w:r>
        <w:rPr>
          <w:spacing w:val="40"/>
        </w:rPr>
        <w:t xml:space="preserve"> </w:t>
      </w:r>
      <w:r>
        <w:rPr/>
        <w:t>череп:</w:t>
      </w:r>
      <w:r>
        <w:rPr>
          <w:spacing w:val="40"/>
        </w:rPr>
        <w:t xml:space="preserve"> </w:t>
      </w:r>
      <w:r>
        <w:rPr/>
        <w:t>глазницы,</w:t>
      </w:r>
      <w:r>
        <w:rPr>
          <w:spacing w:val="40"/>
        </w:rPr>
        <w:t xml:space="preserve"> </w:t>
      </w:r>
      <w:r>
        <w:rPr/>
        <w:t>наружный</w:t>
      </w:r>
      <w:r>
        <w:rPr>
          <w:spacing w:val="40"/>
        </w:rPr>
        <w:t xml:space="preserve"> </w:t>
      </w:r>
      <w:r>
        <w:rPr/>
        <w:t>и</w:t>
      </w:r>
      <w:r>
        <w:rPr>
          <w:spacing w:val="40"/>
        </w:rPr>
        <w:t xml:space="preserve"> </w:t>
      </w:r>
      <w:r>
        <w:rPr/>
        <w:t>внутренний</w:t>
      </w:r>
      <w:r>
        <w:rPr>
          <w:spacing w:val="40"/>
        </w:rPr>
        <w:t xml:space="preserve"> </w:t>
      </w:r>
      <w:r>
        <w:rPr/>
        <w:t>нос,</w:t>
      </w:r>
      <w:r>
        <w:rPr>
          <w:spacing w:val="40"/>
        </w:rPr>
        <w:t xml:space="preserve"> </w:t>
      </w:r>
      <w:r>
        <w:rPr/>
        <w:t>околоносовые</w:t>
      </w:r>
      <w:r>
        <w:rPr>
          <w:spacing w:val="40"/>
        </w:rPr>
        <w:t xml:space="preserve"> </w:t>
      </w:r>
      <w:r>
        <w:rPr/>
        <w:t>пазухи,</w:t>
      </w:r>
      <w:r>
        <w:rPr>
          <w:spacing w:val="40"/>
        </w:rPr>
        <w:t xml:space="preserve"> </w:t>
      </w:r>
      <w:r>
        <w:rPr/>
        <w:t>ротовая полость. Топографические особенности этих отделов.Мышцы</w:t>
      </w:r>
      <w:r>
        <w:rPr>
          <w:spacing w:val="-6"/>
        </w:rPr>
        <w:t xml:space="preserve"> </w:t>
      </w:r>
      <w:r>
        <w:rPr/>
        <w:t>головы</w:t>
      </w:r>
      <w:r>
        <w:rPr>
          <w:spacing w:val="-4"/>
        </w:rPr>
        <w:t xml:space="preserve"> </w:t>
      </w:r>
      <w:r>
        <w:rPr/>
        <w:t>(свода</w:t>
      </w:r>
      <w:r>
        <w:rPr>
          <w:spacing w:val="-2"/>
        </w:rPr>
        <w:t xml:space="preserve"> </w:t>
      </w:r>
      <w:r>
        <w:rPr/>
        <w:t>черепа,</w:t>
      </w:r>
      <w:r>
        <w:rPr>
          <w:spacing w:val="-4"/>
        </w:rPr>
        <w:t xml:space="preserve"> </w:t>
      </w:r>
      <w:r>
        <w:rPr/>
        <w:t>лица,</w:t>
      </w:r>
      <w:r>
        <w:rPr>
          <w:spacing w:val="-3"/>
        </w:rPr>
        <w:t xml:space="preserve"> </w:t>
      </w:r>
      <w:r>
        <w:rPr/>
        <w:t>околоушной</w:t>
      </w:r>
      <w:r>
        <w:rPr>
          <w:spacing w:val="-4"/>
        </w:rPr>
        <w:t xml:space="preserve"> </w:t>
      </w:r>
      <w:r>
        <w:rPr/>
        <w:t>и</w:t>
      </w:r>
      <w:r>
        <w:rPr>
          <w:spacing w:val="-3"/>
        </w:rPr>
        <w:t xml:space="preserve"> </w:t>
      </w:r>
      <w:r>
        <w:rPr/>
        <w:t>височной</w:t>
      </w:r>
      <w:r>
        <w:rPr>
          <w:spacing w:val="-4"/>
        </w:rPr>
        <w:t xml:space="preserve"> </w:t>
      </w:r>
      <w:r>
        <w:rPr/>
        <w:t>областей,</w:t>
      </w:r>
      <w:r>
        <w:rPr>
          <w:spacing w:val="-3"/>
        </w:rPr>
        <w:t xml:space="preserve"> </w:t>
      </w:r>
      <w:r>
        <w:rPr>
          <w:spacing w:val="-2"/>
        </w:rPr>
        <w:t>затылка).</w:t>
      </w:r>
    </w:p>
    <w:p>
      <w:pPr>
        <w:sectPr>
          <w:type w:val="continuous"/>
          <w:pgSz w:w="11906" w:h="16838"/>
          <w:pgMar w:left="425" w:right="708" w:gutter="0" w:header="0" w:top="1360" w:footer="753" w:bottom="1081"/>
          <w:formProt w:val="false"/>
          <w:textDirection w:val="lrTb"/>
          <w:docGrid w:type="default" w:linePitch="100" w:charSpace="4096"/>
        </w:sectPr>
      </w:pPr>
    </w:p>
    <w:p>
      <w:pPr>
        <w:pStyle w:val="BodyText"/>
        <w:ind w:firstLine="566" w:left="1277" w:right="286"/>
        <w:rPr/>
      </w:pPr>
      <w:r>
        <w:rPr/>
        <w:t>Кровоснабжение: система наружной и внутренних сонных артерий правой и левой сторон, анастомозы между этими системами. Кровоснабжение головного мозга. Синусы твердой мозговой оболочки: синусы крыши черепа н синусы основания. Венозная система. Особенности оттока крови из областей носа, околоносовых пазух, среднего уха. Выпускники. Лимфатическая система головы, локализация лимфатических узлов, особенности оттока лимфы от носа и ОНП</w:t>
      </w:r>
    </w:p>
    <w:p>
      <w:pPr>
        <w:pStyle w:val="BodyText"/>
        <w:spacing w:before="1" w:after="0"/>
        <w:ind w:firstLine="566" w:left="1277" w:right="278"/>
        <w:rPr/>
      </w:pPr>
      <w:r>
        <w:rPr/>
        <w:t>Нос и околоносовые пазухи. Развитие наружного носа, носовой полости и околоносовых пазух. Наружный нос. Полость носа: носовые ходы, раковины, носовая перегородка, особенности ее кровоснабжения и иннервации, сообщения с околоносовыми пазухами. Топографические взаимоотношения с полостью черепа, рта, глазницами, крылонёбными ямками. Околоносовые пазухи: верхнечелюстные, лобные, основные, решетчатый лабиринт. Возрастные особенности. Топографические анатомия. Строение слизистой оболочки носа и околоносовых пазух, кавернозные сплетения. Кровоснабжение, иннервация, лимфоотток, региональные лимфатические узлы.</w:t>
      </w:r>
      <w:r>
        <w:rPr>
          <w:spacing w:val="40"/>
        </w:rPr>
        <w:t xml:space="preserve"> </w:t>
      </w:r>
      <w:r>
        <w:rPr/>
        <w:t>Строение обонятельного анализатора.</w:t>
      </w:r>
    </w:p>
    <w:p>
      <w:pPr>
        <w:pStyle w:val="Normal"/>
        <w:spacing w:lineRule="exact" w:line="274" w:before="5" w:after="0"/>
        <w:ind w:hanging="0" w:left="1843" w:right="0"/>
        <w:jc w:val="both"/>
        <w:rPr>
          <w:b/>
          <w:sz w:val="24"/>
        </w:rPr>
      </w:pPr>
      <w:r>
        <w:rPr>
          <w:b/>
          <w:sz w:val="24"/>
        </w:rPr>
        <w:t>Тема</w:t>
      </w:r>
      <w:r>
        <w:rPr>
          <w:b/>
          <w:spacing w:val="-2"/>
          <w:sz w:val="24"/>
        </w:rPr>
        <w:t xml:space="preserve"> </w:t>
      </w:r>
      <w:r>
        <w:rPr>
          <w:b/>
          <w:sz w:val="24"/>
        </w:rPr>
        <w:t>1.2</w:t>
      </w:r>
      <w:r>
        <w:rPr>
          <w:b/>
          <w:spacing w:val="-2"/>
          <w:sz w:val="24"/>
        </w:rPr>
        <w:t xml:space="preserve"> </w:t>
      </w:r>
      <w:r>
        <w:rPr>
          <w:b/>
          <w:sz w:val="24"/>
        </w:rPr>
        <w:t>Физиология</w:t>
      </w:r>
      <w:r>
        <w:rPr>
          <w:b/>
          <w:spacing w:val="-2"/>
          <w:sz w:val="24"/>
        </w:rPr>
        <w:t xml:space="preserve"> </w:t>
      </w:r>
      <w:r>
        <w:rPr>
          <w:b/>
          <w:sz w:val="24"/>
        </w:rPr>
        <w:t>носа</w:t>
      </w:r>
      <w:r>
        <w:rPr>
          <w:b/>
          <w:spacing w:val="-1"/>
          <w:sz w:val="24"/>
        </w:rPr>
        <w:t xml:space="preserve"> </w:t>
      </w:r>
      <w:r>
        <w:rPr>
          <w:b/>
          <w:sz w:val="24"/>
        </w:rPr>
        <w:t>и</w:t>
      </w:r>
      <w:r>
        <w:rPr>
          <w:b/>
          <w:spacing w:val="-2"/>
          <w:sz w:val="24"/>
        </w:rPr>
        <w:t xml:space="preserve"> </w:t>
      </w:r>
      <w:r>
        <w:rPr>
          <w:b/>
          <w:sz w:val="24"/>
        </w:rPr>
        <w:t>околоносовых</w:t>
      </w:r>
      <w:r>
        <w:rPr>
          <w:b/>
          <w:spacing w:val="-4"/>
          <w:sz w:val="24"/>
        </w:rPr>
        <w:t xml:space="preserve"> </w:t>
      </w:r>
      <w:r>
        <w:rPr>
          <w:b/>
          <w:spacing w:val="-2"/>
          <w:sz w:val="24"/>
        </w:rPr>
        <w:t>пазух</w:t>
      </w:r>
    </w:p>
    <w:p>
      <w:pPr>
        <w:pStyle w:val="BodyText"/>
        <w:ind w:firstLine="566" w:left="1277" w:right="279"/>
        <w:rPr/>
      </w:pPr>
      <w:r>
        <w:rPr/>
        <w:t>Физиология носа и околоносовых пазух. Дыхательная функция. Транспортная функция мерцательного эпителия.</w:t>
      </w:r>
    </w:p>
    <w:p>
      <w:pPr>
        <w:pStyle w:val="BodyText"/>
        <w:ind w:firstLine="566" w:left="1277" w:right="280"/>
        <w:rPr/>
      </w:pPr>
      <w:r>
        <w:rPr/>
        <w:t>Полость носа как рефлексогенная зона. Основные рефлекторные связи с другими органами и системами. Рефлексы со слизистой оболочки околоносовых пазух на дыхание, кровообращение. Значение для организма нарушения носового дыхания.</w:t>
      </w:r>
    </w:p>
    <w:p>
      <w:pPr>
        <w:pStyle w:val="BodyText"/>
        <w:ind w:firstLine="566" w:left="1277" w:right="285"/>
        <w:rPr/>
      </w:pPr>
      <w:r>
        <w:rPr/>
        <w:t>Обонятельная функция. Микроструктура обонятельного эпителия. Понятие о</w:t>
      </w:r>
      <w:r>
        <w:rPr>
          <w:spacing w:val="40"/>
        </w:rPr>
        <w:t xml:space="preserve"> </w:t>
      </w:r>
      <w:r>
        <w:rPr/>
        <w:t>запахе и обонятельной чувствительности. Теории обоняния.</w:t>
      </w:r>
    </w:p>
    <w:p>
      <w:pPr>
        <w:pStyle w:val="Normal"/>
        <w:spacing w:lineRule="exact" w:line="274" w:before="3" w:after="0"/>
        <w:ind w:hanging="0" w:left="1843" w:right="0"/>
        <w:jc w:val="both"/>
        <w:rPr>
          <w:b/>
          <w:sz w:val="24"/>
        </w:rPr>
      </w:pPr>
      <w:r>
        <w:rPr>
          <w:b/>
          <w:sz w:val="24"/>
        </w:rPr>
        <w:t>Тема</w:t>
      </w:r>
      <w:r>
        <w:rPr>
          <w:b/>
          <w:spacing w:val="-5"/>
          <w:sz w:val="24"/>
        </w:rPr>
        <w:t xml:space="preserve"> </w:t>
      </w:r>
      <w:r>
        <w:rPr>
          <w:b/>
          <w:sz w:val="24"/>
        </w:rPr>
        <w:t>1.3</w:t>
      </w:r>
      <w:r>
        <w:rPr>
          <w:b/>
          <w:spacing w:val="-2"/>
          <w:sz w:val="24"/>
        </w:rPr>
        <w:t xml:space="preserve"> </w:t>
      </w:r>
      <w:r>
        <w:rPr>
          <w:b/>
          <w:sz w:val="24"/>
        </w:rPr>
        <w:t>Методы</w:t>
      </w:r>
      <w:r>
        <w:rPr>
          <w:b/>
          <w:spacing w:val="-2"/>
          <w:sz w:val="24"/>
        </w:rPr>
        <w:t xml:space="preserve"> </w:t>
      </w:r>
      <w:r>
        <w:rPr>
          <w:b/>
          <w:sz w:val="24"/>
        </w:rPr>
        <w:t>исследования</w:t>
      </w:r>
      <w:r>
        <w:rPr>
          <w:b/>
          <w:spacing w:val="-2"/>
          <w:sz w:val="24"/>
        </w:rPr>
        <w:t xml:space="preserve"> </w:t>
      </w:r>
      <w:r>
        <w:rPr>
          <w:b/>
          <w:sz w:val="24"/>
        </w:rPr>
        <w:t>носа</w:t>
      </w:r>
      <w:r>
        <w:rPr>
          <w:b/>
          <w:spacing w:val="-2"/>
          <w:sz w:val="24"/>
        </w:rPr>
        <w:t xml:space="preserve"> </w:t>
      </w:r>
      <w:r>
        <w:rPr>
          <w:b/>
          <w:sz w:val="24"/>
        </w:rPr>
        <w:t>и</w:t>
      </w:r>
      <w:r>
        <w:rPr>
          <w:b/>
          <w:spacing w:val="-2"/>
          <w:sz w:val="24"/>
        </w:rPr>
        <w:t xml:space="preserve"> </w:t>
      </w:r>
      <w:r>
        <w:rPr>
          <w:b/>
          <w:sz w:val="24"/>
        </w:rPr>
        <w:t>околоносовых</w:t>
      </w:r>
      <w:r>
        <w:rPr>
          <w:b/>
          <w:spacing w:val="-2"/>
          <w:sz w:val="24"/>
        </w:rPr>
        <w:t xml:space="preserve"> пазух.</w:t>
      </w:r>
    </w:p>
    <w:p>
      <w:pPr>
        <w:pStyle w:val="BodyText"/>
        <w:ind w:firstLine="566" w:left="1277" w:right="284"/>
        <w:rPr/>
      </w:pPr>
      <w:r>
        <w:rPr/>
        <w:t>Развитие методов исследования носа и ОНП. Эндоскопические методы исследования ЛОР органов. Специфика обследования оториноларингологических больных. Организация рабочего места, необходимый инструментарий.</w:t>
      </w:r>
    </w:p>
    <w:p>
      <w:pPr>
        <w:pStyle w:val="BodyText"/>
        <w:ind w:hanging="0" w:left="1843" w:right="0"/>
        <w:rPr/>
      </w:pPr>
      <w:r>
        <w:rPr/>
        <w:t>Исследование</w:t>
      </w:r>
      <w:r>
        <w:rPr>
          <w:spacing w:val="-4"/>
        </w:rPr>
        <w:t xml:space="preserve"> </w:t>
      </w:r>
      <w:r>
        <w:rPr/>
        <w:t>носа</w:t>
      </w:r>
      <w:r>
        <w:rPr>
          <w:spacing w:val="-4"/>
        </w:rPr>
        <w:t xml:space="preserve"> </w:t>
      </w:r>
      <w:r>
        <w:rPr/>
        <w:t>и</w:t>
      </w:r>
      <w:r>
        <w:rPr>
          <w:spacing w:val="-3"/>
        </w:rPr>
        <w:t xml:space="preserve"> </w:t>
      </w:r>
      <w:r>
        <w:rPr/>
        <w:t xml:space="preserve">околоносовых </w:t>
      </w:r>
      <w:r>
        <w:rPr>
          <w:spacing w:val="-2"/>
        </w:rPr>
        <w:t>пазух.</w:t>
      </w:r>
    </w:p>
    <w:p>
      <w:pPr>
        <w:pStyle w:val="BodyText"/>
        <w:ind w:firstLine="566" w:left="1277" w:right="279"/>
        <w:rPr/>
      </w:pPr>
      <w:r>
        <w:rPr/>
        <w:t>Исследование полости носа. Осмотр входа в нос, передняя, средняя и задняя риноскопия. Оптическая эндоскопия носа.</w:t>
      </w:r>
    </w:p>
    <w:p>
      <w:pPr>
        <w:pStyle w:val="BodyText"/>
        <w:ind w:firstLine="566" w:left="1277" w:right="280"/>
        <w:rPr/>
      </w:pPr>
      <w:r>
        <w:rPr/>
        <w:t xml:space="preserve">Исследование дыхательной функции носа. Субъективные и объективные методы. Передняя активная риноманометрия. Акустическая ринометрия. Качественные и количественные методы оценки обоняния. Объективные и субъективные методы </w:t>
      </w:r>
      <w:r>
        <w:rPr>
          <w:spacing w:val="-2"/>
        </w:rPr>
        <w:t>обследования.</w:t>
      </w:r>
    </w:p>
    <w:p>
      <w:pPr>
        <w:pStyle w:val="BodyText"/>
        <w:ind w:hanging="0" w:left="1843" w:right="0"/>
        <w:rPr/>
      </w:pPr>
      <w:r>
        <w:rPr/>
        <w:t>Исследование</w:t>
      </w:r>
      <w:r>
        <w:rPr>
          <w:spacing w:val="-6"/>
        </w:rPr>
        <w:t xml:space="preserve"> </w:t>
      </w:r>
      <w:r>
        <w:rPr/>
        <w:t>околоносовых</w:t>
      </w:r>
      <w:r>
        <w:rPr>
          <w:spacing w:val="-3"/>
        </w:rPr>
        <w:t xml:space="preserve"> </w:t>
      </w:r>
      <w:r>
        <w:rPr>
          <w:spacing w:val="-2"/>
        </w:rPr>
        <w:t>пазух.</w:t>
      </w:r>
    </w:p>
    <w:p>
      <w:pPr>
        <w:pStyle w:val="BodyText"/>
        <w:ind w:firstLine="566" w:left="1277" w:right="277"/>
        <w:rPr/>
      </w:pPr>
      <w:r>
        <w:rPr/>
        <w:t>Пункция верхнечелюстных пазух через нижний и средний носовые ходы. Показания,</w:t>
      </w:r>
      <w:r>
        <w:rPr>
          <w:spacing w:val="-2"/>
        </w:rPr>
        <w:t xml:space="preserve"> </w:t>
      </w:r>
      <w:r>
        <w:rPr/>
        <w:t>преимущества</w:t>
      </w:r>
      <w:r>
        <w:rPr>
          <w:spacing w:val="-1"/>
        </w:rPr>
        <w:t xml:space="preserve"> </w:t>
      </w:r>
      <w:r>
        <w:rPr/>
        <w:t>и недостатки. Трепанопункция лобных пазух, показания, виды инструментов, диагностические возможности метода.</w:t>
      </w:r>
    </w:p>
    <w:p>
      <w:pPr>
        <w:pStyle w:val="BodyText"/>
        <w:ind w:firstLine="566" w:left="1277" w:right="279"/>
        <w:rPr/>
      </w:pPr>
      <w:r>
        <w:rPr/>
        <w:t>Исследование околоносовых пазух носа с помощью оптических средств (микроскоп, специальные оптические средства). Возможности и перспективы применения волоконных световодов для исследования околоносовых пазух.</w:t>
      </w:r>
    </w:p>
    <w:p>
      <w:pPr>
        <w:pStyle w:val="BodyText"/>
        <w:ind w:firstLine="566" w:left="1277" w:right="279"/>
        <w:rPr/>
      </w:pPr>
      <w:r>
        <w:rPr/>
        <w:t>Аллергологическое обследование больных с патологией носа и околоносовых пазух. Выявление собственного и семейного аллергологического анамнеза.</w:t>
      </w:r>
      <w:r>
        <w:rPr>
          <w:spacing w:val="40"/>
        </w:rPr>
        <w:t xml:space="preserve"> </w:t>
      </w:r>
      <w:r>
        <w:rPr/>
        <w:t xml:space="preserve">Исследование слизи из носа и пазух на наличие эозинофилов, проведение провокационных проб, возможные осложнения, при этом. Кожно-аллергические пробы с небактериальными и бактериальными аллергенами, оценка проб, их диагностическое </w:t>
      </w:r>
      <w:r>
        <w:rPr>
          <w:spacing w:val="-2"/>
        </w:rPr>
        <w:t>значение.</w:t>
      </w:r>
    </w:p>
    <w:p>
      <w:pPr>
        <w:pStyle w:val="BodyText"/>
        <w:ind w:firstLine="566" w:left="1277" w:right="284"/>
        <w:rPr/>
      </w:pPr>
      <w:r>
        <w:rPr/>
        <w:t>Способы рентгенологического исследования носа и околоносовых пазух. Интерпретация рентгенограмм. Данные рентгенографии при травмах лицевого скелета, повреждении</w:t>
      </w:r>
      <w:r>
        <w:rPr>
          <w:spacing w:val="59"/>
          <w:w w:val="150"/>
        </w:rPr>
        <w:t xml:space="preserve"> </w:t>
      </w:r>
      <w:r>
        <w:rPr/>
        <w:t>верхнечелюстной,</w:t>
      </w:r>
      <w:r>
        <w:rPr>
          <w:spacing w:val="61"/>
          <w:w w:val="150"/>
        </w:rPr>
        <w:t xml:space="preserve"> </w:t>
      </w:r>
      <w:r>
        <w:rPr/>
        <w:t>лобной,</w:t>
      </w:r>
      <w:r>
        <w:rPr>
          <w:spacing w:val="61"/>
          <w:w w:val="150"/>
        </w:rPr>
        <w:t xml:space="preserve"> </w:t>
      </w:r>
      <w:r>
        <w:rPr/>
        <w:t>основной</w:t>
      </w:r>
      <w:r>
        <w:rPr>
          <w:spacing w:val="62"/>
          <w:w w:val="150"/>
        </w:rPr>
        <w:t xml:space="preserve"> </w:t>
      </w:r>
      <w:r>
        <w:rPr/>
        <w:t>пазух</w:t>
      </w:r>
      <w:r>
        <w:rPr>
          <w:spacing w:val="63"/>
          <w:w w:val="150"/>
        </w:rPr>
        <w:t xml:space="preserve"> </w:t>
      </w:r>
      <w:r>
        <w:rPr/>
        <w:t>и</w:t>
      </w:r>
      <w:r>
        <w:rPr>
          <w:spacing w:val="62"/>
          <w:w w:val="150"/>
        </w:rPr>
        <w:t xml:space="preserve"> </w:t>
      </w:r>
      <w:r>
        <w:rPr/>
        <w:t>решетчатого</w:t>
      </w:r>
      <w:r>
        <w:rPr>
          <w:spacing w:val="62"/>
          <w:w w:val="150"/>
        </w:rPr>
        <w:t xml:space="preserve"> </w:t>
      </w:r>
      <w:r>
        <w:rPr>
          <w:spacing w:val="-2"/>
        </w:rPr>
        <w:t>лабиринта.</w:t>
      </w:r>
    </w:p>
    <w:p>
      <w:pPr>
        <w:sectPr>
          <w:type w:val="continuous"/>
          <w:pgSz w:w="11906" w:h="16838"/>
          <w:pgMar w:left="425" w:right="708" w:gutter="0" w:header="0" w:top="1360" w:footer="753" w:bottom="1081"/>
          <w:formProt w:val="false"/>
          <w:textDirection w:val="lrTb"/>
          <w:docGrid w:type="default" w:linePitch="100" w:charSpace="4096"/>
        </w:sectPr>
      </w:pPr>
    </w:p>
    <w:p>
      <w:pPr>
        <w:pStyle w:val="BodyText"/>
        <w:spacing w:before="66" w:after="0"/>
        <w:ind w:hanging="0" w:left="1277" w:right="279"/>
        <w:rPr/>
      </w:pPr>
      <w:r>
        <w:rPr/>
        <w:t>Компьютерная томография носа и ОНП. Способы контрастного рентгенологического исследования в оториноларингологии.</w:t>
      </w:r>
    </w:p>
    <w:p>
      <w:pPr>
        <w:pStyle w:val="Normal"/>
        <w:spacing w:lineRule="exact" w:line="274" w:before="5" w:after="0"/>
        <w:ind w:hanging="0" w:left="1843" w:right="0"/>
        <w:jc w:val="both"/>
        <w:rPr>
          <w:b/>
          <w:sz w:val="24"/>
        </w:rPr>
      </w:pPr>
      <w:r>
        <w:rPr>
          <w:b/>
          <w:sz w:val="24"/>
        </w:rPr>
        <w:t>Тема</w:t>
      </w:r>
      <w:r>
        <w:rPr>
          <w:b/>
          <w:spacing w:val="-4"/>
          <w:sz w:val="24"/>
        </w:rPr>
        <w:t xml:space="preserve"> </w:t>
      </w:r>
      <w:r>
        <w:rPr>
          <w:b/>
          <w:sz w:val="24"/>
        </w:rPr>
        <w:t>1.4</w:t>
      </w:r>
      <w:r>
        <w:rPr>
          <w:b/>
          <w:spacing w:val="-2"/>
          <w:sz w:val="24"/>
        </w:rPr>
        <w:t xml:space="preserve"> </w:t>
      </w:r>
      <w:r>
        <w:rPr>
          <w:b/>
          <w:sz w:val="24"/>
        </w:rPr>
        <w:t>Клиника</w:t>
      </w:r>
      <w:r>
        <w:rPr>
          <w:b/>
          <w:spacing w:val="-2"/>
          <w:sz w:val="24"/>
        </w:rPr>
        <w:t xml:space="preserve"> </w:t>
      </w:r>
      <w:r>
        <w:rPr>
          <w:b/>
          <w:sz w:val="24"/>
        </w:rPr>
        <w:t>и</w:t>
      </w:r>
      <w:r>
        <w:rPr>
          <w:b/>
          <w:spacing w:val="-2"/>
          <w:sz w:val="24"/>
        </w:rPr>
        <w:t xml:space="preserve"> </w:t>
      </w:r>
      <w:r>
        <w:rPr>
          <w:b/>
          <w:sz w:val="24"/>
        </w:rPr>
        <w:t>лечение</w:t>
      </w:r>
      <w:r>
        <w:rPr>
          <w:b/>
          <w:spacing w:val="-2"/>
          <w:sz w:val="24"/>
        </w:rPr>
        <w:t xml:space="preserve"> </w:t>
      </w:r>
      <w:r>
        <w:rPr>
          <w:b/>
          <w:sz w:val="24"/>
        </w:rPr>
        <w:t>болезней</w:t>
      </w:r>
      <w:r>
        <w:rPr>
          <w:b/>
          <w:spacing w:val="-3"/>
          <w:sz w:val="24"/>
        </w:rPr>
        <w:t xml:space="preserve"> </w:t>
      </w:r>
      <w:r>
        <w:rPr>
          <w:b/>
          <w:sz w:val="24"/>
        </w:rPr>
        <w:t>носа</w:t>
      </w:r>
      <w:r>
        <w:rPr>
          <w:b/>
          <w:spacing w:val="-2"/>
          <w:sz w:val="24"/>
        </w:rPr>
        <w:t xml:space="preserve"> </w:t>
      </w:r>
      <w:r>
        <w:rPr>
          <w:b/>
          <w:sz w:val="24"/>
        </w:rPr>
        <w:t>и</w:t>
      </w:r>
      <w:r>
        <w:rPr>
          <w:b/>
          <w:spacing w:val="-2"/>
          <w:sz w:val="24"/>
        </w:rPr>
        <w:t xml:space="preserve"> </w:t>
      </w:r>
      <w:r>
        <w:rPr>
          <w:b/>
          <w:sz w:val="24"/>
        </w:rPr>
        <w:t>околоносовых</w:t>
      </w:r>
      <w:r>
        <w:rPr>
          <w:b/>
          <w:spacing w:val="-1"/>
          <w:sz w:val="24"/>
        </w:rPr>
        <w:t xml:space="preserve"> </w:t>
      </w:r>
      <w:r>
        <w:rPr>
          <w:b/>
          <w:spacing w:val="-2"/>
          <w:sz w:val="24"/>
        </w:rPr>
        <w:t>пазух.</w:t>
      </w:r>
    </w:p>
    <w:p>
      <w:pPr>
        <w:pStyle w:val="BodyText"/>
        <w:ind w:firstLine="566" w:left="1277" w:right="281"/>
        <w:rPr/>
      </w:pPr>
      <w:r>
        <w:rPr/>
        <w:t>Острые и хронические заболевания носа. Острый ринит, острый ринофарингит в раннем</w:t>
      </w:r>
      <w:r>
        <w:rPr>
          <w:spacing w:val="-1"/>
        </w:rPr>
        <w:t xml:space="preserve"> </w:t>
      </w:r>
      <w:r>
        <w:rPr/>
        <w:t>детском возрасте, ринит при острых инфекционных заболеваниях; вазомоторный и аллергический ринит. Этиология, патогенез, клиника, дифференциальный диагноз. Фурункул носа, и рожистое воспаление. Этиология, патогенез, клиника, дифференциальный диагноз, осложнения, лечение, профилактика. .</w:t>
      </w:r>
    </w:p>
    <w:p>
      <w:pPr>
        <w:pStyle w:val="BodyText"/>
        <w:ind w:firstLine="566" w:left="1277" w:right="280"/>
        <w:rPr/>
      </w:pPr>
      <w:r>
        <w:rPr/>
        <w:t>Хронический ринит: простая, гипертрофическая и атрофическая формы, озена. Кровоточащий полип носовой, перегородки. Этиология, патогенез, симптоматика, диагноз, профилактика.</w:t>
      </w:r>
    </w:p>
    <w:p>
      <w:pPr>
        <w:pStyle w:val="BodyText"/>
        <w:ind w:firstLine="566" w:left="1277" w:right="278"/>
        <w:rPr/>
      </w:pPr>
      <w:r>
        <w:rPr/>
        <w:t>Носовые кровотечения: общие и местные причины, локализация кровотечений. Местное и общее лечение, профилактика. Передняя и задняя тампонады полости носа, перевязка сосудов.</w:t>
      </w:r>
    </w:p>
    <w:p>
      <w:pPr>
        <w:pStyle w:val="BodyText"/>
        <w:ind w:firstLine="566" w:left="1277" w:right="278"/>
        <w:rPr/>
      </w:pPr>
      <w:r>
        <w:rPr/>
        <w:t xml:space="preserve">Искривления, шипы и гребни носовой перегородки. Этиология, патогенез, симптоматика. Показания к хирургическому лечению и принципы эндоназальных </w:t>
      </w:r>
      <w:r>
        <w:rPr>
          <w:spacing w:val="-2"/>
        </w:rPr>
        <w:t>вмешательств</w:t>
      </w:r>
    </w:p>
    <w:p>
      <w:pPr>
        <w:pStyle w:val="BodyText"/>
        <w:ind w:firstLine="566" w:left="1277" w:right="280"/>
        <w:rPr/>
      </w:pPr>
      <w:r>
        <w:rPr/>
        <w:t>Доброкачественные и злокачественные новообразования носа. Диагноз и дифференциальный диагноз. Биопсия. Принципы хирургического, лучевого, комбинированного и химиотерапевтического лечения. Исходы лечения.</w:t>
      </w:r>
    </w:p>
    <w:p>
      <w:pPr>
        <w:pStyle w:val="BodyText"/>
        <w:ind w:firstLine="566" w:left="1277" w:right="278"/>
        <w:rPr/>
      </w:pPr>
      <w:r>
        <w:rPr/>
        <w:t>Острые и хронические заболевания околоносовых, пазух. Острый синусит: верхне- челюстной синусит, этмоидит, фронтит, сфеноидит. Этиология, патогенез,</w:t>
      </w:r>
      <w:r>
        <w:rPr>
          <w:spacing w:val="40"/>
        </w:rPr>
        <w:t xml:space="preserve"> </w:t>
      </w:r>
      <w:r>
        <w:rPr/>
        <w:t>симптоматика, диагноз, осложнения. Дифференциальная диагностика вирусного и бактериального синусита. Современные стратегии лечения. Прогноз. Профилактика.</w:t>
      </w:r>
    </w:p>
    <w:p>
      <w:pPr>
        <w:pStyle w:val="BodyText"/>
        <w:ind w:firstLine="566" w:left="1277" w:right="279"/>
        <w:rPr/>
      </w:pPr>
      <w:r>
        <w:rPr/>
        <w:t>Хронический синусит: верхнечелюстной синусит, этмоидит, фронтит, сфеноидит. Классификация Б. С. Преображенского. Этиология, патогенез, классификация, симптоматика, диагноз и дифференциальный диагноз осложнения. Лечение хирургическое и консервативное.</w:t>
      </w:r>
      <w:r>
        <w:rPr>
          <w:spacing w:val="40"/>
        </w:rPr>
        <w:t xml:space="preserve"> </w:t>
      </w:r>
      <w:r>
        <w:rPr/>
        <w:t>Принципы функционально-эндоскопической синусохирургии. Прогноз. Профилактика. Полипозный риносинусит. Патогенез, диагностика Травмы носа и околоносовых пазух. Повреждения наружного носа. Переломы и вывихи носовой перегородки. Открытые и закрытые переломы околоносовых</w:t>
      </w:r>
      <w:r>
        <w:rPr>
          <w:spacing w:val="-6"/>
        </w:rPr>
        <w:t xml:space="preserve"> </w:t>
      </w:r>
      <w:r>
        <w:rPr/>
        <w:t>пазух.</w:t>
      </w:r>
      <w:r>
        <w:rPr>
          <w:spacing w:val="-4"/>
        </w:rPr>
        <w:t xml:space="preserve"> </w:t>
      </w:r>
      <w:r>
        <w:rPr/>
        <w:t>Гематома</w:t>
      </w:r>
      <w:r>
        <w:rPr>
          <w:spacing w:val="-4"/>
        </w:rPr>
        <w:t xml:space="preserve"> </w:t>
      </w:r>
      <w:r>
        <w:rPr/>
        <w:t>и</w:t>
      </w:r>
      <w:r>
        <w:rPr>
          <w:spacing w:val="-4"/>
        </w:rPr>
        <w:t xml:space="preserve"> </w:t>
      </w:r>
      <w:r>
        <w:rPr/>
        <w:t>абсцесс</w:t>
      </w:r>
      <w:r>
        <w:rPr>
          <w:spacing w:val="-4"/>
        </w:rPr>
        <w:t xml:space="preserve"> </w:t>
      </w:r>
      <w:r>
        <w:rPr/>
        <w:t>носовой</w:t>
      </w:r>
      <w:r>
        <w:rPr>
          <w:spacing w:val="-5"/>
        </w:rPr>
        <w:t xml:space="preserve"> </w:t>
      </w:r>
      <w:r>
        <w:rPr/>
        <w:t>перегородки.</w:t>
      </w:r>
      <w:r>
        <w:rPr>
          <w:spacing w:val="-5"/>
        </w:rPr>
        <w:t xml:space="preserve"> </w:t>
      </w:r>
      <w:r>
        <w:rPr/>
        <w:t>Патогенез,</w:t>
      </w:r>
      <w:r>
        <w:rPr>
          <w:spacing w:val="-5"/>
        </w:rPr>
        <w:t xml:space="preserve"> </w:t>
      </w:r>
      <w:r>
        <w:rPr/>
        <w:t>симптоматика и прогноз. Оказание скорой помощи, устранение морфологических и функциональных дефектов, обусловленных травмой. Диагноз и дифференциальный диагноз, прогноз. Риногенные осложнения: орбитальные и внутричерепные. Пути распространений инфекции. Симптоматика, диагноз и дифференциальный диагноз, прогноз. Принципы хирургического лечения.</w:t>
      </w:r>
    </w:p>
    <w:p>
      <w:pPr>
        <w:pStyle w:val="BodyText"/>
        <w:ind w:firstLine="566" w:left="1277" w:right="280"/>
        <w:rPr/>
      </w:pPr>
      <w:r>
        <w:rPr/>
        <w:t>Болезни носа и околоносовых пазух у детей. Аномалии развития, атрезии и синехии. Ринофарингит у детей раннего возраста. Ринит при общих инфекционных заболеваниях. Остеомиелит верхней челюсти в раннем детском возрасте, острое и хроническое воспаление околоносовых пазух. Пневмосинус. Грыжа мозга.</w:t>
      </w:r>
    </w:p>
    <w:p>
      <w:pPr>
        <w:pStyle w:val="Normal"/>
        <w:spacing w:before="8" w:after="0"/>
        <w:ind w:hanging="0" w:left="1843" w:right="0"/>
        <w:jc w:val="both"/>
        <w:rPr>
          <w:b/>
          <w:sz w:val="24"/>
        </w:rPr>
      </w:pPr>
      <w:r>
        <w:rPr>
          <w:b/>
          <w:sz w:val="24"/>
        </w:rPr>
        <w:t>Раздел</w:t>
      </w:r>
      <w:r>
        <w:rPr>
          <w:b/>
          <w:spacing w:val="52"/>
          <w:sz w:val="24"/>
        </w:rPr>
        <w:t xml:space="preserve"> </w:t>
      </w:r>
      <w:r>
        <w:rPr>
          <w:b/>
          <w:sz w:val="24"/>
        </w:rPr>
        <w:t>2.</w:t>
      </w:r>
      <w:r>
        <w:rPr>
          <w:b/>
          <w:spacing w:val="53"/>
          <w:sz w:val="24"/>
        </w:rPr>
        <w:t xml:space="preserve"> </w:t>
      </w:r>
      <w:r>
        <w:rPr>
          <w:b/>
          <w:sz w:val="24"/>
        </w:rPr>
        <w:t>Физиология</w:t>
      </w:r>
      <w:r>
        <w:rPr>
          <w:b/>
          <w:spacing w:val="53"/>
          <w:sz w:val="24"/>
        </w:rPr>
        <w:t xml:space="preserve"> </w:t>
      </w:r>
      <w:r>
        <w:rPr>
          <w:b/>
          <w:sz w:val="24"/>
        </w:rPr>
        <w:t>и</w:t>
      </w:r>
      <w:r>
        <w:rPr>
          <w:b/>
          <w:spacing w:val="54"/>
          <w:sz w:val="24"/>
        </w:rPr>
        <w:t xml:space="preserve"> </w:t>
      </w:r>
      <w:r>
        <w:rPr>
          <w:b/>
          <w:sz w:val="24"/>
        </w:rPr>
        <w:t>патология</w:t>
      </w:r>
      <w:r>
        <w:rPr>
          <w:b/>
          <w:spacing w:val="53"/>
          <w:sz w:val="24"/>
        </w:rPr>
        <w:t xml:space="preserve"> </w:t>
      </w:r>
      <w:r>
        <w:rPr>
          <w:b/>
          <w:sz w:val="24"/>
        </w:rPr>
        <w:t>наружного,</w:t>
      </w:r>
      <w:r>
        <w:rPr>
          <w:b/>
          <w:spacing w:val="53"/>
          <w:sz w:val="24"/>
        </w:rPr>
        <w:t xml:space="preserve"> </w:t>
      </w:r>
      <w:r>
        <w:rPr>
          <w:b/>
          <w:sz w:val="24"/>
        </w:rPr>
        <w:t>среднего</w:t>
      </w:r>
      <w:r>
        <w:rPr>
          <w:b/>
          <w:spacing w:val="53"/>
          <w:sz w:val="24"/>
        </w:rPr>
        <w:t xml:space="preserve"> </w:t>
      </w:r>
      <w:r>
        <w:rPr>
          <w:b/>
          <w:sz w:val="24"/>
        </w:rPr>
        <w:t>и</w:t>
      </w:r>
      <w:r>
        <w:rPr>
          <w:b/>
          <w:spacing w:val="54"/>
          <w:sz w:val="24"/>
        </w:rPr>
        <w:t xml:space="preserve"> </w:t>
      </w:r>
      <w:r>
        <w:rPr>
          <w:b/>
          <w:sz w:val="24"/>
        </w:rPr>
        <w:t>внутреннего</w:t>
      </w:r>
      <w:r>
        <w:rPr>
          <w:b/>
          <w:spacing w:val="53"/>
          <w:sz w:val="24"/>
        </w:rPr>
        <w:t xml:space="preserve"> </w:t>
      </w:r>
      <w:r>
        <w:rPr>
          <w:b/>
          <w:spacing w:val="-4"/>
          <w:sz w:val="24"/>
        </w:rPr>
        <w:t>уха.</w:t>
      </w:r>
    </w:p>
    <w:p>
      <w:pPr>
        <w:pStyle w:val="Normal"/>
        <w:spacing w:before="40" w:after="0"/>
        <w:ind w:hanging="0" w:left="1277" w:right="0"/>
        <w:jc w:val="both"/>
        <w:rPr>
          <w:b/>
          <w:sz w:val="24"/>
        </w:rPr>
      </w:pPr>
      <w:r>
        <w:rPr>
          <w:b/>
          <w:sz w:val="24"/>
        </w:rPr>
        <w:t>Методы</w:t>
      </w:r>
      <w:r>
        <w:rPr>
          <w:b/>
          <w:spacing w:val="-3"/>
          <w:sz w:val="24"/>
        </w:rPr>
        <w:t xml:space="preserve"> </w:t>
      </w:r>
      <w:r>
        <w:rPr>
          <w:b/>
          <w:sz w:val="24"/>
        </w:rPr>
        <w:t>исследования</w:t>
      </w:r>
      <w:r>
        <w:rPr>
          <w:b/>
          <w:spacing w:val="-6"/>
          <w:sz w:val="24"/>
        </w:rPr>
        <w:t xml:space="preserve"> </w:t>
      </w:r>
      <w:r>
        <w:rPr>
          <w:b/>
          <w:sz w:val="24"/>
        </w:rPr>
        <w:t>уха.</w:t>
      </w:r>
      <w:r>
        <w:rPr>
          <w:b/>
          <w:spacing w:val="-3"/>
          <w:sz w:val="24"/>
        </w:rPr>
        <w:t xml:space="preserve"> </w:t>
      </w:r>
      <w:r>
        <w:rPr>
          <w:b/>
          <w:sz w:val="24"/>
        </w:rPr>
        <w:t>Клиника,</w:t>
      </w:r>
      <w:r>
        <w:rPr>
          <w:b/>
          <w:spacing w:val="-3"/>
          <w:sz w:val="24"/>
        </w:rPr>
        <w:t xml:space="preserve"> </w:t>
      </w:r>
      <w:r>
        <w:rPr>
          <w:b/>
          <w:sz w:val="24"/>
        </w:rPr>
        <w:t>диагностика</w:t>
      </w:r>
      <w:r>
        <w:rPr>
          <w:b/>
          <w:spacing w:val="-6"/>
          <w:sz w:val="24"/>
        </w:rPr>
        <w:t xml:space="preserve"> </w:t>
      </w:r>
      <w:r>
        <w:rPr>
          <w:b/>
          <w:sz w:val="24"/>
        </w:rPr>
        <w:t>и</w:t>
      </w:r>
      <w:r>
        <w:rPr>
          <w:b/>
          <w:spacing w:val="-2"/>
          <w:sz w:val="24"/>
        </w:rPr>
        <w:t xml:space="preserve"> лечение.</w:t>
      </w:r>
    </w:p>
    <w:p>
      <w:pPr>
        <w:pStyle w:val="Normal"/>
        <w:spacing w:lineRule="auto" w:line="276" w:before="44" w:after="0"/>
        <w:ind w:firstLine="566" w:left="1277" w:right="287"/>
        <w:jc w:val="both"/>
        <w:rPr>
          <w:b/>
          <w:sz w:val="24"/>
        </w:rPr>
      </w:pPr>
      <w:r>
        <w:rPr>
          <w:b/>
          <w:sz w:val="24"/>
        </w:rPr>
        <w:t>Тема 2.1. Нормальная и топографическая анатомия наружного, среднего и внутреннего уха.</w:t>
      </w:r>
    </w:p>
    <w:p>
      <w:pPr>
        <w:pStyle w:val="BodyText"/>
        <w:spacing w:lineRule="auto" w:line="276"/>
        <w:ind w:firstLine="566" w:left="1277" w:right="283"/>
        <w:rPr/>
      </w:pPr>
      <w:r>
        <w:rPr/>
        <w:t>Клиническая, топографическая анатомия и оперативная хирургия головы применительно к оториноларингологии.</w:t>
      </w:r>
    </w:p>
    <w:p>
      <w:pPr>
        <w:pStyle w:val="BodyText"/>
        <w:spacing w:lineRule="auto" w:line="276"/>
        <w:ind w:hanging="0" w:left="1843" w:right="304"/>
        <w:rPr/>
      </w:pPr>
      <w:r>
        <w:rPr/>
        <w:t>Череп.</w:t>
      </w:r>
      <w:r>
        <w:rPr>
          <w:spacing w:val="-4"/>
        </w:rPr>
        <w:t xml:space="preserve"> </w:t>
      </w:r>
      <w:r>
        <w:rPr/>
        <w:t>Мозговой</w:t>
      </w:r>
      <w:r>
        <w:rPr>
          <w:spacing w:val="-4"/>
        </w:rPr>
        <w:t xml:space="preserve"> </w:t>
      </w:r>
      <w:r>
        <w:rPr/>
        <w:t>череп,</w:t>
      </w:r>
      <w:r>
        <w:rPr>
          <w:spacing w:val="-4"/>
        </w:rPr>
        <w:t xml:space="preserve"> </w:t>
      </w:r>
      <w:r>
        <w:rPr/>
        <w:t>передняя,</w:t>
      </w:r>
      <w:r>
        <w:rPr>
          <w:spacing w:val="-4"/>
        </w:rPr>
        <w:t xml:space="preserve"> </w:t>
      </w:r>
      <w:r>
        <w:rPr/>
        <w:t>средняя</w:t>
      </w:r>
      <w:r>
        <w:rPr>
          <w:spacing w:val="-4"/>
        </w:rPr>
        <w:t xml:space="preserve"> </w:t>
      </w:r>
      <w:r>
        <w:rPr/>
        <w:t>и</w:t>
      </w:r>
      <w:r>
        <w:rPr>
          <w:spacing w:val="-4"/>
        </w:rPr>
        <w:t xml:space="preserve"> </w:t>
      </w:r>
      <w:r>
        <w:rPr/>
        <w:t>задняя</w:t>
      </w:r>
      <w:r>
        <w:rPr>
          <w:spacing w:val="-4"/>
        </w:rPr>
        <w:t xml:space="preserve"> </w:t>
      </w:r>
      <w:r>
        <w:rPr/>
        <w:t>черепные</w:t>
      </w:r>
      <w:r>
        <w:rPr>
          <w:spacing w:val="-6"/>
        </w:rPr>
        <w:t xml:space="preserve"> </w:t>
      </w:r>
      <w:r>
        <w:rPr/>
        <w:t>ямки,</w:t>
      </w:r>
      <w:r>
        <w:rPr>
          <w:spacing w:val="-4"/>
        </w:rPr>
        <w:t xml:space="preserve"> </w:t>
      </w:r>
      <w:r>
        <w:rPr/>
        <w:t>их</w:t>
      </w:r>
      <w:r>
        <w:rPr>
          <w:spacing w:val="-4"/>
        </w:rPr>
        <w:t xml:space="preserve"> </w:t>
      </w:r>
      <w:r>
        <w:rPr/>
        <w:t>содержимое. Основание черепа и его отверстия.</w:t>
      </w:r>
    </w:p>
    <w:p>
      <w:pPr>
        <w:sectPr>
          <w:footerReference w:type="default" r:id="rId5"/>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88"/>
        <w:rPr/>
      </w:pPr>
      <w:r>
        <w:rPr/>
        <w:t>Лицевой череп: глазницы, наружный и внутренний нос, околоносовые пазухи, ротовая полость. Топографические особенности этих отделов.</w:t>
      </w:r>
    </w:p>
    <w:p>
      <w:pPr>
        <w:pStyle w:val="BodyText"/>
        <w:spacing w:before="68" w:after="0"/>
        <w:ind w:hanging="0" w:left="1843" w:right="0"/>
        <w:rPr/>
      </w:pPr>
      <w:r>
        <w:rPr/>
        <w:t>Мышцы</w:t>
      </w:r>
      <w:r>
        <w:rPr>
          <w:spacing w:val="-6"/>
        </w:rPr>
        <w:t xml:space="preserve"> </w:t>
      </w:r>
      <w:r>
        <w:rPr/>
        <w:t>головы</w:t>
      </w:r>
      <w:r>
        <w:rPr>
          <w:spacing w:val="-3"/>
        </w:rPr>
        <w:t xml:space="preserve"> </w:t>
      </w:r>
      <w:r>
        <w:rPr/>
        <w:t>(свода</w:t>
      </w:r>
      <w:r>
        <w:rPr>
          <w:spacing w:val="-3"/>
        </w:rPr>
        <w:t xml:space="preserve"> </w:t>
      </w:r>
      <w:r>
        <w:rPr/>
        <w:t>черепа,</w:t>
      </w:r>
      <w:r>
        <w:rPr>
          <w:spacing w:val="-3"/>
        </w:rPr>
        <w:t xml:space="preserve"> </w:t>
      </w:r>
      <w:r>
        <w:rPr/>
        <w:t>лица,</w:t>
      </w:r>
      <w:r>
        <w:rPr>
          <w:spacing w:val="-3"/>
        </w:rPr>
        <w:t xml:space="preserve"> </w:t>
      </w:r>
      <w:r>
        <w:rPr/>
        <w:t>околоушной</w:t>
      </w:r>
      <w:r>
        <w:rPr>
          <w:spacing w:val="-4"/>
        </w:rPr>
        <w:t xml:space="preserve"> </w:t>
      </w:r>
      <w:r>
        <w:rPr/>
        <w:t>и</w:t>
      </w:r>
      <w:r>
        <w:rPr>
          <w:spacing w:val="-3"/>
        </w:rPr>
        <w:t xml:space="preserve"> </w:t>
      </w:r>
      <w:r>
        <w:rPr/>
        <w:t>височной</w:t>
      </w:r>
      <w:r>
        <w:rPr>
          <w:spacing w:val="-3"/>
        </w:rPr>
        <w:t xml:space="preserve"> </w:t>
      </w:r>
      <w:r>
        <w:rPr/>
        <w:t>областей,</w:t>
      </w:r>
      <w:r>
        <w:rPr>
          <w:spacing w:val="-3"/>
        </w:rPr>
        <w:t xml:space="preserve"> </w:t>
      </w:r>
      <w:r>
        <w:rPr>
          <w:spacing w:val="-2"/>
        </w:rPr>
        <w:t>затылка).</w:t>
      </w:r>
    </w:p>
    <w:p>
      <w:pPr>
        <w:pStyle w:val="BodyText"/>
        <w:spacing w:lineRule="auto" w:line="276" w:before="44" w:after="0"/>
        <w:ind w:firstLine="566" w:left="1277" w:right="282"/>
        <w:rPr/>
      </w:pPr>
      <w:r>
        <w:rPr/>
        <w:t>Кровоснабжение: система наружной и внутренних сонных артерий правой и левой сторон, анастомозы между этими системами. Кровоснабжение головного мозга. Синусы твердой мозговой оболочки: синусы крыши черепа н синусы основания. Венозная система. Особенности оттока</w:t>
      </w:r>
      <w:r>
        <w:rPr>
          <w:spacing w:val="-1"/>
        </w:rPr>
        <w:t xml:space="preserve"> </w:t>
      </w:r>
      <w:r>
        <w:rPr/>
        <w:t>крови из областей носа, околоносовых пазух, среднего уха. Выпускники. Лимфатическая система головы, локализация лимфатических узлов, особенности оттока лимфы.</w:t>
      </w:r>
    </w:p>
    <w:p>
      <w:pPr>
        <w:pStyle w:val="BodyText"/>
        <w:spacing w:lineRule="auto" w:line="276"/>
        <w:ind w:firstLine="566" w:left="1277" w:right="276"/>
        <w:rPr/>
      </w:pPr>
      <w:r>
        <w:rPr/>
        <w:t>Двенадцать пар черепно-мозговых нервов в клиническом освещении. Лицевой</w:t>
      </w:r>
      <w:r>
        <w:rPr>
          <w:spacing w:val="40"/>
        </w:rPr>
        <w:t xml:space="preserve"> </w:t>
      </w:r>
      <w:r>
        <w:rPr/>
        <w:t xml:space="preserve">нерв: топография первого нейрона, ядер лицевого нерва в продолговатом мозге; типы </w:t>
      </w:r>
      <w:r>
        <w:rPr>
          <w:spacing w:val="-2"/>
        </w:rPr>
        <w:t>параличей.</w:t>
      </w:r>
    </w:p>
    <w:p>
      <w:pPr>
        <w:pStyle w:val="BodyText"/>
        <w:ind w:hanging="0" w:left="1843" w:right="0"/>
        <w:rPr/>
      </w:pPr>
      <w:r>
        <w:rPr/>
        <w:t>Топография</w:t>
      </w:r>
      <w:r>
        <w:rPr>
          <w:spacing w:val="-7"/>
        </w:rPr>
        <w:t xml:space="preserve"> </w:t>
      </w:r>
      <w:r>
        <w:rPr/>
        <w:t>тройничного,</w:t>
      </w:r>
      <w:r>
        <w:rPr>
          <w:spacing w:val="-4"/>
        </w:rPr>
        <w:t xml:space="preserve"> </w:t>
      </w:r>
      <w:r>
        <w:rPr/>
        <w:t>блуждающего</w:t>
      </w:r>
      <w:r>
        <w:rPr>
          <w:spacing w:val="-5"/>
        </w:rPr>
        <w:t xml:space="preserve"> </w:t>
      </w:r>
      <w:r>
        <w:rPr/>
        <w:t>и</w:t>
      </w:r>
      <w:r>
        <w:rPr>
          <w:spacing w:val="-4"/>
        </w:rPr>
        <w:t xml:space="preserve"> </w:t>
      </w:r>
      <w:r>
        <w:rPr/>
        <w:t>глазодвигательного</w:t>
      </w:r>
      <w:r>
        <w:rPr>
          <w:spacing w:val="-4"/>
        </w:rPr>
        <w:t xml:space="preserve"> </w:t>
      </w:r>
      <w:r>
        <w:rPr>
          <w:spacing w:val="-2"/>
        </w:rPr>
        <w:t>нервов.</w:t>
      </w:r>
    </w:p>
    <w:p>
      <w:pPr>
        <w:pStyle w:val="BodyText"/>
        <w:spacing w:lineRule="auto" w:line="276" w:before="41" w:after="0"/>
        <w:ind w:firstLine="566" w:left="1277" w:right="279"/>
        <w:rPr/>
      </w:pPr>
      <w:r>
        <w:rPr/>
        <w:t>Ухо. Возрастные особенности уха. Топографическая анатомия, кровоснабжение и иннервация. Среднее ухо. Барабанная полость, ее стенки и содержимое, лабиринтная стенка, ход лицевого нерва, слуховая труба. Сосцевидный отросток. Строение слизистой оболочки среднего уха. Кровоснабжение и иннервация. Внутреннее ухо. Костный и перепончатый лабиринты. Слуховой анализатор: кортиев (спиральный) орган, спиральный узел, улитковый нерв, ядра, корковый центр. Вестибулярный анализатор:</w:t>
      </w:r>
      <w:r>
        <w:rPr>
          <w:spacing w:val="40"/>
        </w:rPr>
        <w:t xml:space="preserve"> </w:t>
      </w:r>
      <w:r>
        <w:rPr/>
        <w:t>его рецепторы в мешочках преддверия и ампулах полукружных каналов. Строение отолитового рецептора и ампулярного гребешка. Преддверный нерв и его узел. Ядра вестибулярного анализатора и их связь с корой головного мозга, мозжечком, глазодвигательными мышцами, спинным мозгом и вегетативной нервной системой.</w:t>
      </w:r>
    </w:p>
    <w:p>
      <w:pPr>
        <w:pStyle w:val="BodyText"/>
        <w:spacing w:lineRule="auto" w:line="276" w:before="2" w:after="0"/>
        <w:ind w:firstLine="566" w:left="1277" w:right="278"/>
        <w:rPr/>
      </w:pPr>
      <w:r>
        <w:rPr/>
        <w:t>Топографическая связь органа слуха с оболочками, мозга, черепными ямками, синусами твердой мозговой оболочки, цистернами мозга и мозжечка, околоушной и височной областями.</w:t>
      </w:r>
    </w:p>
    <w:p>
      <w:pPr>
        <w:pStyle w:val="Normal"/>
        <w:spacing w:before="3" w:after="0"/>
        <w:ind w:hanging="0" w:left="1843" w:right="0"/>
        <w:jc w:val="both"/>
        <w:rPr>
          <w:b/>
          <w:sz w:val="24"/>
        </w:rPr>
      </w:pPr>
      <w:r>
        <w:rPr>
          <w:b/>
          <w:sz w:val="24"/>
        </w:rPr>
        <w:t>Тема</w:t>
      </w:r>
      <w:r>
        <w:rPr>
          <w:b/>
          <w:spacing w:val="-7"/>
          <w:sz w:val="24"/>
        </w:rPr>
        <w:t xml:space="preserve"> </w:t>
      </w:r>
      <w:r>
        <w:rPr>
          <w:b/>
          <w:sz w:val="24"/>
        </w:rPr>
        <w:t>2.2.</w:t>
      </w:r>
      <w:r>
        <w:rPr>
          <w:b/>
          <w:spacing w:val="-4"/>
          <w:sz w:val="24"/>
        </w:rPr>
        <w:t xml:space="preserve"> </w:t>
      </w:r>
      <w:r>
        <w:rPr>
          <w:b/>
          <w:sz w:val="24"/>
        </w:rPr>
        <w:t>Физиология</w:t>
      </w:r>
      <w:r>
        <w:rPr>
          <w:b/>
          <w:spacing w:val="-4"/>
          <w:sz w:val="24"/>
        </w:rPr>
        <w:t xml:space="preserve"> </w:t>
      </w:r>
      <w:r>
        <w:rPr>
          <w:b/>
          <w:sz w:val="24"/>
        </w:rPr>
        <w:t>наружного,</w:t>
      </w:r>
      <w:r>
        <w:rPr>
          <w:b/>
          <w:spacing w:val="-3"/>
          <w:sz w:val="24"/>
        </w:rPr>
        <w:t xml:space="preserve"> </w:t>
      </w:r>
      <w:r>
        <w:rPr>
          <w:b/>
          <w:sz w:val="24"/>
        </w:rPr>
        <w:t>среднего</w:t>
      </w:r>
      <w:r>
        <w:rPr>
          <w:b/>
          <w:spacing w:val="-4"/>
          <w:sz w:val="24"/>
        </w:rPr>
        <w:t xml:space="preserve"> </w:t>
      </w:r>
      <w:r>
        <w:rPr>
          <w:b/>
          <w:sz w:val="24"/>
        </w:rPr>
        <w:t>и</w:t>
      </w:r>
      <w:r>
        <w:rPr>
          <w:b/>
          <w:spacing w:val="-1"/>
          <w:sz w:val="24"/>
        </w:rPr>
        <w:t xml:space="preserve"> </w:t>
      </w:r>
      <w:r>
        <w:rPr>
          <w:b/>
          <w:sz w:val="24"/>
        </w:rPr>
        <w:t>внутреннего</w:t>
      </w:r>
      <w:r>
        <w:rPr>
          <w:b/>
          <w:spacing w:val="-3"/>
          <w:sz w:val="24"/>
        </w:rPr>
        <w:t xml:space="preserve"> </w:t>
      </w:r>
      <w:r>
        <w:rPr>
          <w:b/>
          <w:spacing w:val="-4"/>
          <w:sz w:val="24"/>
        </w:rPr>
        <w:t>уха.</w:t>
      </w:r>
    </w:p>
    <w:p>
      <w:pPr>
        <w:pStyle w:val="BodyText"/>
        <w:spacing w:lineRule="auto" w:line="276" w:before="36" w:after="0"/>
        <w:ind w:firstLine="566" w:left="1277" w:right="285"/>
        <w:rPr/>
      </w:pPr>
      <w:r>
        <w:rPr/>
        <w:t>Физиология слухового анализатора. Понятие о звуке как адекватном раздражителе слухового анализатора. Характеристика звука: высота, громкость, интенсивность, тембр.</w:t>
      </w:r>
    </w:p>
    <w:p>
      <w:pPr>
        <w:pStyle w:val="BodyText"/>
        <w:spacing w:lineRule="auto" w:line="276"/>
        <w:ind w:firstLine="566" w:left="1277" w:right="285"/>
        <w:rPr/>
      </w:pPr>
      <w:r>
        <w:rPr/>
        <w:t>Разностный или дифференциальный порог (ДП) слуховой чувствительности. Адаптация, маскировка, утомление, ототопика в горизонтальной и вертикальной плоскостях. Музыкальный абсолютный слух.</w:t>
      </w:r>
    </w:p>
    <w:p>
      <w:pPr>
        <w:pStyle w:val="BodyText"/>
        <w:spacing w:lineRule="auto" w:line="276"/>
        <w:ind w:firstLine="566" w:left="1277" w:right="276"/>
        <w:rPr/>
      </w:pPr>
      <w:r>
        <w:rPr/>
        <w:t xml:space="preserve">Звукопроводящий и звуковоспринимающий отделы слухового анализатора. Механизм передачи звуковых колебаний, понятие об импедансе звукопроводящего аппарата. Воздушная и костная (тканевая) звукопроводимость. Теории костной проводимости. Теории слуха. Трансформация звукового раздражения в слуховое </w:t>
      </w:r>
      <w:r>
        <w:rPr>
          <w:spacing w:val="-2"/>
        </w:rPr>
        <w:t>ощущение.</w:t>
      </w:r>
    </w:p>
    <w:p>
      <w:pPr>
        <w:pStyle w:val="BodyText"/>
        <w:spacing w:lineRule="auto" w:line="276"/>
        <w:ind w:firstLine="566" w:left="1277" w:right="280"/>
        <w:rPr/>
      </w:pPr>
      <w:r>
        <w:rPr/>
        <w:t>Физиология вестибулярного анализатора. Понятие об адекватных раздражителях отолитового аппарата и полукружных каналов. Угловое ускорение как адекватный раздражитель ампулярного рецептора. Рефлексы полукружных каналов: сенсорная реакция, анимальные рефлексы на поперечнополосатую мускулатуру, рефлексы на мышцы глаз (нистагм). Законы Эвальда. Вращательный и калорический' нистагм, прессорный и гальванический нистагм. Другие виды нистагма.</w:t>
      </w:r>
    </w:p>
    <w:p>
      <w:pPr>
        <w:pStyle w:val="BodyText"/>
        <w:spacing w:lineRule="auto" w:line="276"/>
        <w:ind w:firstLine="566" w:left="1277" w:right="283"/>
        <w:rPr/>
      </w:pPr>
      <w:r>
        <w:rPr/>
        <w:t>Функции рецепторов преддверия. Рефлексы отолитового аппарата по теории Магнус и Клейн. Рефлексы отолитового аппарата по теории Квинке. Зависимость преддверной реакции от функционального состояния коры головного мозга.</w:t>
      </w:r>
    </w:p>
    <w:p>
      <w:pPr>
        <w:sectPr>
          <w:footerReference w:type="default" r:id="rId6"/>
          <w:footerReference w:type="first" r:id="rId7"/>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80"/>
        <w:rPr/>
      </w:pPr>
      <w:r>
        <w:rPr/>
        <w:t xml:space="preserve">Тормозная функция коры головного мозга на рефлексы вестибулярного </w:t>
      </w:r>
      <w:r>
        <w:rPr>
          <w:spacing w:val="-2"/>
        </w:rPr>
        <w:t>анализатора.</w:t>
      </w:r>
    </w:p>
    <w:p>
      <w:pPr>
        <w:pStyle w:val="BodyText"/>
        <w:spacing w:before="68" w:after="0"/>
        <w:ind w:hanging="0" w:left="1843" w:right="0"/>
        <w:jc w:val="left"/>
        <w:rPr/>
      </w:pPr>
      <w:r>
        <w:rPr/>
        <w:t>Корковая</w:t>
      </w:r>
      <w:r>
        <w:rPr>
          <w:spacing w:val="-6"/>
        </w:rPr>
        <w:t xml:space="preserve"> </w:t>
      </w:r>
      <w:r>
        <w:rPr/>
        <w:t>регуляция</w:t>
      </w:r>
      <w:r>
        <w:rPr>
          <w:spacing w:val="-6"/>
        </w:rPr>
        <w:t xml:space="preserve"> </w:t>
      </w:r>
      <w:r>
        <w:rPr/>
        <w:t>вестибулярной</w:t>
      </w:r>
      <w:r>
        <w:rPr>
          <w:spacing w:val="-5"/>
        </w:rPr>
        <w:t xml:space="preserve"> </w:t>
      </w:r>
      <w:r>
        <w:rPr>
          <w:spacing w:val="-2"/>
        </w:rPr>
        <w:t>функции.</w:t>
      </w:r>
    </w:p>
    <w:p>
      <w:pPr>
        <w:pStyle w:val="BodyText"/>
        <w:spacing w:before="44" w:after="0"/>
        <w:ind w:hanging="0" w:left="1843" w:right="0"/>
        <w:jc w:val="left"/>
        <w:rPr/>
      </w:pPr>
      <w:r>
        <w:rPr/>
        <w:t>Понятие</w:t>
      </w:r>
      <w:r>
        <w:rPr>
          <w:spacing w:val="-7"/>
        </w:rPr>
        <w:t xml:space="preserve"> </w:t>
      </w:r>
      <w:r>
        <w:rPr/>
        <w:t>об</w:t>
      </w:r>
      <w:r>
        <w:rPr>
          <w:spacing w:val="-1"/>
        </w:rPr>
        <w:t xml:space="preserve"> </w:t>
      </w:r>
      <w:r>
        <w:rPr/>
        <w:t>ускорении</w:t>
      </w:r>
      <w:r>
        <w:rPr>
          <w:spacing w:val="-5"/>
        </w:rPr>
        <w:t xml:space="preserve"> </w:t>
      </w:r>
      <w:r>
        <w:rPr/>
        <w:t>Кориолиса</w:t>
      </w:r>
      <w:r>
        <w:rPr>
          <w:spacing w:val="-5"/>
        </w:rPr>
        <w:t xml:space="preserve"> </w:t>
      </w:r>
      <w:r>
        <w:rPr/>
        <w:t>и</w:t>
      </w:r>
      <w:r>
        <w:rPr>
          <w:spacing w:val="-3"/>
        </w:rPr>
        <w:t xml:space="preserve"> </w:t>
      </w:r>
      <w:r>
        <w:rPr/>
        <w:t>его</w:t>
      </w:r>
      <w:r>
        <w:rPr>
          <w:spacing w:val="-3"/>
        </w:rPr>
        <w:t xml:space="preserve"> </w:t>
      </w:r>
      <w:r>
        <w:rPr/>
        <w:t>воздействии</w:t>
      </w:r>
      <w:r>
        <w:rPr>
          <w:spacing w:val="-4"/>
        </w:rPr>
        <w:t xml:space="preserve"> </w:t>
      </w:r>
      <w:r>
        <w:rPr/>
        <w:t>на</w:t>
      </w:r>
      <w:r>
        <w:rPr>
          <w:spacing w:val="-4"/>
        </w:rPr>
        <w:t xml:space="preserve"> </w:t>
      </w:r>
      <w:r>
        <w:rPr/>
        <w:t>вестибулярный</w:t>
      </w:r>
      <w:r>
        <w:rPr>
          <w:spacing w:val="-3"/>
        </w:rPr>
        <w:t xml:space="preserve"> </w:t>
      </w:r>
      <w:r>
        <w:rPr>
          <w:spacing w:val="-2"/>
        </w:rPr>
        <w:t>анализатор.</w:t>
      </w:r>
    </w:p>
    <w:p>
      <w:pPr>
        <w:pStyle w:val="Normal"/>
        <w:spacing w:before="46" w:after="0"/>
        <w:ind w:hanging="0" w:left="1843" w:right="0"/>
        <w:jc w:val="left"/>
        <w:rPr>
          <w:b/>
          <w:sz w:val="24"/>
        </w:rPr>
      </w:pPr>
      <w:r>
        <w:rPr>
          <w:b/>
          <w:sz w:val="24"/>
        </w:rPr>
        <w:t>Тема</w:t>
      </w:r>
      <w:r>
        <w:rPr>
          <w:b/>
          <w:spacing w:val="-7"/>
          <w:sz w:val="24"/>
        </w:rPr>
        <w:t xml:space="preserve"> </w:t>
      </w:r>
      <w:r>
        <w:rPr>
          <w:b/>
          <w:sz w:val="24"/>
        </w:rPr>
        <w:t>2.3.</w:t>
      </w:r>
      <w:r>
        <w:rPr>
          <w:b/>
          <w:spacing w:val="-3"/>
          <w:sz w:val="24"/>
        </w:rPr>
        <w:t xml:space="preserve"> </w:t>
      </w:r>
      <w:r>
        <w:rPr>
          <w:b/>
          <w:sz w:val="24"/>
        </w:rPr>
        <w:t>Методы</w:t>
      </w:r>
      <w:r>
        <w:rPr>
          <w:b/>
          <w:spacing w:val="-4"/>
          <w:sz w:val="24"/>
        </w:rPr>
        <w:t xml:space="preserve"> </w:t>
      </w:r>
      <w:r>
        <w:rPr>
          <w:b/>
          <w:sz w:val="24"/>
        </w:rPr>
        <w:t>исследования</w:t>
      </w:r>
      <w:r>
        <w:rPr>
          <w:b/>
          <w:spacing w:val="-3"/>
          <w:sz w:val="24"/>
        </w:rPr>
        <w:t xml:space="preserve"> </w:t>
      </w:r>
      <w:r>
        <w:rPr>
          <w:b/>
          <w:sz w:val="24"/>
        </w:rPr>
        <w:t>наружного,</w:t>
      </w:r>
      <w:r>
        <w:rPr>
          <w:b/>
          <w:spacing w:val="-3"/>
          <w:sz w:val="24"/>
        </w:rPr>
        <w:t xml:space="preserve"> </w:t>
      </w:r>
      <w:r>
        <w:rPr>
          <w:b/>
          <w:sz w:val="24"/>
        </w:rPr>
        <w:t>среднего</w:t>
      </w:r>
      <w:r>
        <w:rPr>
          <w:b/>
          <w:spacing w:val="-4"/>
          <w:sz w:val="24"/>
        </w:rPr>
        <w:t xml:space="preserve"> </w:t>
      </w:r>
      <w:r>
        <w:rPr>
          <w:b/>
          <w:sz w:val="24"/>
        </w:rPr>
        <w:t>и</w:t>
      </w:r>
      <w:r>
        <w:rPr>
          <w:b/>
          <w:spacing w:val="-3"/>
          <w:sz w:val="24"/>
        </w:rPr>
        <w:t xml:space="preserve"> </w:t>
      </w:r>
      <w:r>
        <w:rPr>
          <w:b/>
          <w:sz w:val="24"/>
        </w:rPr>
        <w:t>внутреннего</w:t>
      </w:r>
      <w:r>
        <w:rPr>
          <w:b/>
          <w:spacing w:val="-3"/>
          <w:sz w:val="24"/>
        </w:rPr>
        <w:t xml:space="preserve"> </w:t>
      </w:r>
      <w:r>
        <w:rPr>
          <w:b/>
          <w:spacing w:val="-4"/>
          <w:sz w:val="24"/>
        </w:rPr>
        <w:t>уха.</w:t>
      </w:r>
    </w:p>
    <w:p>
      <w:pPr>
        <w:pStyle w:val="BodyText"/>
        <w:spacing w:lineRule="auto" w:line="276" w:before="36" w:after="0"/>
        <w:ind w:firstLine="566" w:left="1277" w:right="278"/>
        <w:rPr/>
      </w:pPr>
      <w:r>
        <w:rPr/>
        <w:t xml:space="preserve">Развитие методов исследования уха. Значение эндоскопии в повышении информативности исследования ЛОР органов. Специфика обследования оториноларингологических больных. Организация рабочего места, необходимый </w:t>
      </w:r>
      <w:r>
        <w:rPr>
          <w:spacing w:val="-2"/>
        </w:rPr>
        <w:t>инструментарий.</w:t>
      </w:r>
    </w:p>
    <w:p>
      <w:pPr>
        <w:pStyle w:val="BodyText"/>
        <w:spacing w:lineRule="auto" w:line="276"/>
        <w:ind w:firstLine="566" w:left="1277" w:right="278"/>
        <w:rPr/>
      </w:pPr>
      <w:r>
        <w:rPr/>
        <w:t>Исследование наружного уха. Анамнез и его значение в диагностике патологии наружного уха. Осмотр ушной раковины, наружного отверстия' слухового прохода и сосцевидного отростка. Пальпация области сосцевидного отростка. Особенности исследования наружного уха при воспалительных и травматических его поражениях.</w:t>
      </w:r>
    </w:p>
    <w:p>
      <w:pPr>
        <w:pStyle w:val="BodyText"/>
        <w:spacing w:lineRule="auto" w:line="276"/>
        <w:ind w:firstLine="566" w:left="1277" w:right="283"/>
        <w:rPr/>
      </w:pPr>
      <w:r>
        <w:rPr/>
        <w:t>Исследование среднего уха. Анализ анамнестических данных и жалоб больного. Отоскопия — особенности ее проведения у взрослых и детей. Отоскопия с применением оптических средств: воронки Зигле, лупы и операционного микроскопа.</w:t>
      </w:r>
    </w:p>
    <w:p>
      <w:pPr>
        <w:pStyle w:val="BodyText"/>
        <w:spacing w:lineRule="auto" w:line="276" w:before="1" w:after="0"/>
        <w:ind w:firstLine="566" w:left="1277" w:right="278"/>
        <w:rPr/>
      </w:pPr>
      <w:r>
        <w:rPr/>
        <w:t>Значение этих методов исследования при динамическом наблюдении больного, а также при подготовке больных к слухулучшающим операциям.</w:t>
      </w:r>
    </w:p>
    <w:p>
      <w:pPr>
        <w:pStyle w:val="BodyText"/>
        <w:spacing w:lineRule="auto" w:line="276"/>
        <w:ind w:firstLine="566" w:left="1277" w:right="280"/>
        <w:rPr/>
      </w:pPr>
      <w:r>
        <w:rPr/>
        <w:t>Исследование функции слуховых труб. Степени проходимости слуховых труб. Определение дренажной функции. - Продувание ушей по Политцеру, катетеризация. Исследование глоточного устья слуховых труб, эндоскопическое исследование устьев слуховой трубы жесткими эндоскопами. Бужирование слуховых труб. Возможности и перспективы применения методов исследования среднего уха с помощью эндоскопов.</w:t>
      </w:r>
    </w:p>
    <w:p>
      <w:pPr>
        <w:pStyle w:val="BodyText"/>
        <w:spacing w:lineRule="auto" w:line="276" w:before="1" w:after="0"/>
        <w:ind w:firstLine="566" w:left="1277" w:right="278"/>
        <w:rPr/>
      </w:pPr>
      <w:r>
        <w:rPr/>
        <w:t>Исследование слухового анализатора. Жалобы больного и анамнез заболевания. Исследование слуха шепотной и разговорной речью. комертональные исследования. Понятие о непрерывном ряде тонов. Набор камертонов. Особенности исследования</w:t>
      </w:r>
      <w:r>
        <w:rPr>
          <w:spacing w:val="40"/>
        </w:rPr>
        <w:t xml:space="preserve"> </w:t>
      </w:r>
      <w:r>
        <w:rPr/>
        <w:t>слуха у детей, слуховые рефлексы.</w:t>
      </w:r>
    </w:p>
    <w:p>
      <w:pPr>
        <w:pStyle w:val="BodyText"/>
        <w:spacing w:lineRule="auto" w:line="276"/>
        <w:ind w:firstLine="566" w:left="1277" w:right="279"/>
        <w:rPr/>
      </w:pPr>
      <w:r>
        <w:rPr/>
        <w:t>Тональная пороговая аудиометрия. История развития, типы аудиометров и их диагностические возможности, условия для проведения аудиологического исследования, преимущества и недостатки аудиометрии. Единицы измерения слуха. Особенности определения воздушной и костной звукопроводимости. Типы аудиограмм. Дифференциальная диагностика поражений органа слуха. Характеристика аудиограмм при поражении звукопроводящего и звуковоспринимающего отделов слухового анализатора. Смешанная форма тугоухости. Скалярная тугоухость.</w:t>
      </w:r>
    </w:p>
    <w:p>
      <w:pPr>
        <w:pStyle w:val="BodyText"/>
        <w:spacing w:lineRule="auto" w:line="276"/>
        <w:ind w:firstLine="566" w:left="1277" w:right="283"/>
        <w:rPr/>
      </w:pPr>
      <w:r>
        <w:rPr/>
        <w:t>Исследование ультразвуком. Приоритет разработки этого метода отечественными учеными. Дифференциально-диагностические возможности метода. Тональная надпороговая аудиометрия. Значение надпороговых тестов, дифференци альнодиагностические возможности метода. Понятие о феномене ускоренного нарастания громкости, дифференциальном пороге интенсивности. Шумовая</w:t>
      </w:r>
      <w:r>
        <w:rPr>
          <w:spacing w:val="40"/>
        </w:rPr>
        <w:t xml:space="preserve"> </w:t>
      </w:r>
      <w:r>
        <w:rPr>
          <w:spacing w:val="-2"/>
        </w:rPr>
        <w:t>аудиометрия.</w:t>
      </w:r>
    </w:p>
    <w:p>
      <w:pPr>
        <w:pStyle w:val="BodyText"/>
        <w:spacing w:lineRule="auto" w:line="276" w:before="1" w:after="0"/>
        <w:ind w:firstLine="566" w:left="1277" w:right="279"/>
        <w:rPr/>
      </w:pPr>
      <w:r>
        <w:rPr/>
        <w:t>Исследование звуковым зондом. Значение, дифференциально-диагностические возможности метода. Речевая аудиометрия. Виды речевой аудиометрии: подача</w:t>
      </w:r>
      <w:r>
        <w:rPr>
          <w:spacing w:val="40"/>
        </w:rPr>
        <w:t xml:space="preserve"> </w:t>
      </w:r>
      <w:r>
        <w:rPr/>
        <w:t>звуковых сигналов через воздушные и костные телефоны, речевая аудиометрия в свободном звуковом поле. Понятия: разборчивость речи, пороги речевого слуха, социально пригодный слух. Речевая аудиограмма.</w:t>
      </w:r>
    </w:p>
    <w:p>
      <w:pPr>
        <w:sectPr>
          <w:footerReference w:type="default" r:id="rId8"/>
          <w:footerReference w:type="first" r:id="rId9"/>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84"/>
        <w:rPr/>
      </w:pPr>
      <w:r>
        <w:rPr/>
        <w:t>Игровая аудиометрия. Особенности данного вида исследования, диагностическая ценность, показания. Объективная аудиометрия, основанная на безусловных рефлексах,</w:t>
      </w:r>
      <w:r>
        <w:rPr>
          <w:spacing w:val="40"/>
        </w:rPr>
        <w:t xml:space="preserve"> </w:t>
      </w:r>
      <w:r>
        <w:rPr/>
        <w:t>и с помощью вызванных усредненных потенциалов. ЭЭГ- аудиометрия.</w:t>
      </w:r>
    </w:p>
    <w:p>
      <w:pPr>
        <w:pStyle w:val="BodyText"/>
        <w:spacing w:lineRule="auto" w:line="276" w:before="68" w:after="0"/>
        <w:ind w:firstLine="566" w:left="1277" w:right="279"/>
        <w:rPr/>
      </w:pPr>
      <w:r>
        <w:rPr/>
        <w:t>Исследование</w:t>
      </w:r>
      <w:r>
        <w:rPr>
          <w:spacing w:val="-4"/>
        </w:rPr>
        <w:t xml:space="preserve"> </w:t>
      </w:r>
      <w:r>
        <w:rPr/>
        <w:t>вестибулярного</w:t>
      </w:r>
      <w:r>
        <w:rPr>
          <w:spacing w:val="-3"/>
        </w:rPr>
        <w:t xml:space="preserve"> </w:t>
      </w:r>
      <w:r>
        <w:rPr/>
        <w:t>анализатора.</w:t>
      </w:r>
      <w:r>
        <w:rPr>
          <w:spacing w:val="-4"/>
        </w:rPr>
        <w:t xml:space="preserve"> </w:t>
      </w:r>
      <w:r>
        <w:rPr/>
        <w:t>Характер</w:t>
      </w:r>
      <w:r>
        <w:rPr>
          <w:spacing w:val="-4"/>
        </w:rPr>
        <w:t xml:space="preserve"> </w:t>
      </w:r>
      <w:r>
        <w:rPr/>
        <w:t>жалоб</w:t>
      </w:r>
      <w:r>
        <w:rPr>
          <w:spacing w:val="-3"/>
        </w:rPr>
        <w:t xml:space="preserve"> </w:t>
      </w:r>
      <w:r>
        <w:rPr/>
        <w:t>и</w:t>
      </w:r>
      <w:r>
        <w:rPr>
          <w:spacing w:val="-2"/>
        </w:rPr>
        <w:t xml:space="preserve"> </w:t>
      </w:r>
      <w:r>
        <w:rPr/>
        <w:t>анамнез</w:t>
      </w:r>
      <w:r>
        <w:rPr>
          <w:spacing w:val="-5"/>
        </w:rPr>
        <w:t xml:space="preserve"> </w:t>
      </w:r>
      <w:r>
        <w:rPr/>
        <w:t>заболевания. Выявление симптомов, вызванных патологическим процессом. Выявление спонтанного нистагма и его виды, физиологический, установочный, врожденный, нистагм, обусловленный поражением ЦНС, зрительного анализатора и т. п. Выявление скрытого спонтанного нистагма. Позиционный нистагм. Выявление рефлексов на мышцы конечностей и туловища. Способы регистрации вестибулосенсорной и анимальных реакций. Значение объективных методов регистрации, показания к их применению, оценка результатов.</w:t>
      </w:r>
    </w:p>
    <w:p>
      <w:pPr>
        <w:pStyle w:val="BodyText"/>
        <w:spacing w:lineRule="auto" w:line="276" w:before="1" w:after="0"/>
        <w:ind w:firstLine="566" w:left="1277" w:right="281"/>
        <w:rPr/>
      </w:pPr>
      <w:r>
        <w:rPr/>
        <w:t>Вращательная</w:t>
      </w:r>
      <w:r>
        <w:rPr>
          <w:spacing w:val="-2"/>
        </w:rPr>
        <w:t xml:space="preserve"> </w:t>
      </w:r>
      <w:r>
        <w:rPr/>
        <w:t>проба.</w:t>
      </w:r>
      <w:r>
        <w:rPr>
          <w:spacing w:val="-2"/>
        </w:rPr>
        <w:t xml:space="preserve"> </w:t>
      </w:r>
      <w:r>
        <w:rPr/>
        <w:t>Показания</w:t>
      </w:r>
      <w:r>
        <w:rPr>
          <w:spacing w:val="-2"/>
        </w:rPr>
        <w:t xml:space="preserve"> </w:t>
      </w:r>
      <w:r>
        <w:rPr/>
        <w:t>к</w:t>
      </w:r>
      <w:r>
        <w:rPr>
          <w:spacing w:val="-4"/>
        </w:rPr>
        <w:t xml:space="preserve"> </w:t>
      </w:r>
      <w:r>
        <w:rPr/>
        <w:t>проведению</w:t>
      </w:r>
      <w:r>
        <w:rPr>
          <w:spacing w:val="-4"/>
        </w:rPr>
        <w:t xml:space="preserve"> </w:t>
      </w:r>
      <w:r>
        <w:rPr/>
        <w:t>данного</w:t>
      </w:r>
      <w:r>
        <w:rPr>
          <w:spacing w:val="-2"/>
        </w:rPr>
        <w:t xml:space="preserve"> </w:t>
      </w:r>
      <w:r>
        <w:rPr/>
        <w:t>вида</w:t>
      </w:r>
      <w:r>
        <w:rPr>
          <w:spacing w:val="-3"/>
        </w:rPr>
        <w:t xml:space="preserve"> </w:t>
      </w:r>
      <w:r>
        <w:rPr/>
        <w:t>исследования, условия выполнения, выявление поствращательного нистагма. Диагностические возможности вращательной пробы. Оценка продолжительности поствращательного нистагма.</w:t>
      </w:r>
    </w:p>
    <w:p>
      <w:pPr>
        <w:pStyle w:val="BodyText"/>
        <w:spacing w:lineRule="auto" w:line="276" w:before="1" w:after="0"/>
        <w:ind w:firstLine="566" w:left="1277" w:right="280"/>
        <w:rPr/>
      </w:pPr>
      <w:r>
        <w:rPr/>
        <w:t>Калорическая проба- Эффективность калорической пробы, ее преимущества по сравнению с вращательной. Модификация калорической пробы - проба с эфиром. Холодная и горячая, калоризация, показания к выбору вида калоризации. Калоризация</w:t>
      </w:r>
      <w:r>
        <w:rPr>
          <w:spacing w:val="40"/>
        </w:rPr>
        <w:t xml:space="preserve"> </w:t>
      </w:r>
      <w:r>
        <w:rPr/>
        <w:t>по Корбраку и Холпайку.</w:t>
      </w:r>
    </w:p>
    <w:p>
      <w:pPr>
        <w:pStyle w:val="BodyText"/>
        <w:spacing w:lineRule="auto" w:line="276"/>
        <w:ind w:firstLine="566" w:left="1277" w:right="280"/>
        <w:rPr/>
      </w:pPr>
      <w:r>
        <w:rPr/>
        <w:t>Компрессионно-аспирационная проба. Механизм возникновения нистагма, полный фистульный симптом. Возможные осложнения при проведении этой пробы. Противопоказания к ее проведению. Электронистагмография. Возможности и преимущества метода, условия выполнения. Расшифровка электронистагмограмм. Исследование отолитовой функции. Значение этой реакции в проведении профессионального отбора. Определение отолитовой реакции по Воячеку- Хилову.</w:t>
      </w:r>
    </w:p>
    <w:p>
      <w:pPr>
        <w:pStyle w:val="BodyText"/>
        <w:spacing w:lineRule="auto" w:line="276" w:before="2" w:after="0"/>
        <w:ind w:firstLine="566" w:left="1277" w:right="278"/>
        <w:rPr/>
      </w:pPr>
      <w:r>
        <w:rPr/>
        <w:t>Вестибулярная чувствительность к ускорению Кориолиса, теоретические основы возникновения раздражения при этом ускорении. Значение ускорения Кориолиса в аэро- и космонавтике. Опыт комбинированного вращения по В. И. Воячеку.</w:t>
      </w:r>
    </w:p>
    <w:p>
      <w:pPr>
        <w:pStyle w:val="BodyText"/>
        <w:spacing w:lineRule="auto" w:line="276"/>
        <w:ind w:firstLine="566" w:left="1277" w:right="278"/>
        <w:rPr/>
      </w:pPr>
      <w:r>
        <w:rPr/>
        <w:t>Рентгенодиагностика в оториноларингологии. Значение рентгенологического метода исследования в оториноларингологии. Способы рентгенологического исследования височной кости. Чтение рентгенограмм и компьютерных томограмм. Данные при мастоидите, остром и хроническом отитах.</w:t>
      </w:r>
    </w:p>
    <w:p>
      <w:pPr>
        <w:pStyle w:val="Normal"/>
        <w:spacing w:before="3" w:after="0"/>
        <w:ind w:hanging="0" w:left="1843" w:right="0"/>
        <w:jc w:val="both"/>
        <w:rPr>
          <w:b/>
          <w:sz w:val="24"/>
        </w:rPr>
      </w:pPr>
      <w:r>
        <w:rPr>
          <w:b/>
          <w:sz w:val="24"/>
        </w:rPr>
        <w:t>Тема</w:t>
      </w:r>
      <w:r>
        <w:rPr>
          <w:b/>
          <w:spacing w:val="-3"/>
          <w:sz w:val="24"/>
        </w:rPr>
        <w:t xml:space="preserve"> </w:t>
      </w:r>
      <w:r>
        <w:rPr>
          <w:b/>
          <w:sz w:val="24"/>
        </w:rPr>
        <w:t>2.4.</w:t>
      </w:r>
      <w:r>
        <w:rPr>
          <w:b/>
          <w:spacing w:val="-2"/>
          <w:sz w:val="24"/>
        </w:rPr>
        <w:t xml:space="preserve"> </w:t>
      </w:r>
      <w:r>
        <w:rPr>
          <w:b/>
          <w:sz w:val="24"/>
        </w:rPr>
        <w:t>Клиника</w:t>
      </w:r>
      <w:r>
        <w:rPr>
          <w:b/>
          <w:spacing w:val="-3"/>
          <w:sz w:val="24"/>
        </w:rPr>
        <w:t xml:space="preserve"> </w:t>
      </w:r>
      <w:r>
        <w:rPr>
          <w:b/>
          <w:sz w:val="24"/>
        </w:rPr>
        <w:t>и</w:t>
      </w:r>
      <w:r>
        <w:rPr>
          <w:b/>
          <w:spacing w:val="-2"/>
          <w:sz w:val="24"/>
        </w:rPr>
        <w:t xml:space="preserve"> </w:t>
      </w:r>
      <w:r>
        <w:rPr>
          <w:b/>
          <w:sz w:val="24"/>
        </w:rPr>
        <w:t>лечение</w:t>
      </w:r>
      <w:r>
        <w:rPr>
          <w:b/>
          <w:spacing w:val="-3"/>
          <w:sz w:val="24"/>
        </w:rPr>
        <w:t xml:space="preserve"> </w:t>
      </w:r>
      <w:r>
        <w:rPr>
          <w:b/>
          <w:sz w:val="24"/>
        </w:rPr>
        <w:t>болезней</w:t>
      </w:r>
      <w:r>
        <w:rPr>
          <w:b/>
          <w:spacing w:val="-2"/>
          <w:sz w:val="24"/>
        </w:rPr>
        <w:t xml:space="preserve"> </w:t>
      </w:r>
      <w:r>
        <w:rPr>
          <w:b/>
          <w:spacing w:val="-4"/>
          <w:sz w:val="24"/>
        </w:rPr>
        <w:t>уха.</w:t>
      </w:r>
    </w:p>
    <w:p>
      <w:pPr>
        <w:pStyle w:val="BodyText"/>
        <w:spacing w:lineRule="auto" w:line="276" w:before="36" w:after="0"/>
        <w:ind w:firstLine="566" w:left="1277" w:right="279"/>
        <w:rPr/>
      </w:pPr>
      <w:r>
        <w:rPr/>
        <w:t>Заболевания наружного уха. Аномалии развития и отсутствие ушной раковины. Тактика врача, возраст, в котором должно производиться хирургическое лечение. Резаные, колотые и рваные раны; хирургическая тактика при первичной обработке ран уха. Осложнения при прокалывании мочки ушной раковины, отогематома, ожоги, отморожения ушной раковины. Воспалительные заболевания наружного уха: перихондрит, рожистое воспаление, ограниченные и диффузные воспаления наружного слухового прохода, отомикоз. Диагностика, принципы лечения. Доброкачественные и злокачественные опухоли наружного уха. Дифференциальная диагностика, принципы хирургического и лучевого лечения. Особенности клинических симптомов при поражении наружного уха у детей раннего возраста. Особенности острого воспаления среднего уха. Симптоматика, диагностика, лечение, профилактика</w:t>
      </w:r>
    </w:p>
    <w:p>
      <w:pPr>
        <w:sectPr>
          <w:footerReference w:type="default" r:id="rId10"/>
          <w:footerReference w:type="first" r:id="rId11"/>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2" w:after="0"/>
        <w:ind w:firstLine="566" w:left="1277" w:right="282"/>
        <w:rPr/>
      </w:pPr>
      <w:r>
        <w:rPr/>
        <w:t>Острые воспалительные заболевания среднего уха. Острый средний отит. Этиология, патогенез, клиника, лечение. Острый отит при острых инфекционных заболеваниях. Тубоотит. Роль верхних дыхательных путей в развитии и течении этого заболевания. Гриппозный отит. Частота, патогенез, клиника. Экссудативный отит, этиология; Лечение консервативное и хирургическое.</w:t>
      </w:r>
    </w:p>
    <w:p>
      <w:pPr>
        <w:pStyle w:val="BodyText"/>
        <w:spacing w:lineRule="auto" w:line="276" w:before="68" w:after="0"/>
        <w:ind w:firstLine="566" w:left="1277" w:right="276"/>
        <w:rPr/>
      </w:pPr>
      <w:r>
        <w:rPr/>
        <w:t xml:space="preserve">Общие принципы лечения острого среднего отита. Местное лечение, выбор лекарственных средств и методы их ведения; санация верхних дыхательных путей. Физиотерапия. Показания к парацентезу. Антрит и рецидивирующий мастоидит у детей. Хроническое воспаление среднего уха. Этиология, патогенез, клиника, лечение, </w:t>
      </w:r>
      <w:r>
        <w:rPr>
          <w:spacing w:val="-2"/>
        </w:rPr>
        <w:t>профилактика.</w:t>
      </w:r>
    </w:p>
    <w:p>
      <w:pPr>
        <w:pStyle w:val="BodyText"/>
        <w:spacing w:lineRule="auto" w:line="276" w:before="3" w:after="0"/>
        <w:ind w:firstLine="566" w:left="1277" w:right="282"/>
        <w:rPr/>
      </w:pPr>
      <w:r>
        <w:rPr/>
        <w:t>Острый мастоидит. Этиология, патогенез, клиника, лечение. Особые формы мастоидита: зигоматицит, верхушечный и др. (Бецольдовский), туберкулезный, сифилитический. Дифференциальная диагностика. Принципы лечения. Особенности лечения мастоидита и отоантрита у детей.</w:t>
      </w:r>
    </w:p>
    <w:p>
      <w:pPr>
        <w:pStyle w:val="BodyText"/>
        <w:spacing w:lineRule="auto" w:line="276"/>
        <w:ind w:firstLine="566" w:left="1277" w:right="276"/>
        <w:rPr/>
      </w:pPr>
      <w:r>
        <w:rPr/>
        <w:t>Хроническое гнойное воспаление среднего уха. Этиология, патогенез, классификация. Холестеатома. Диагностика и выбор метода лечения. Консервативные методы</w:t>
      </w:r>
      <w:r>
        <w:rPr>
          <w:spacing w:val="-2"/>
        </w:rPr>
        <w:t xml:space="preserve"> </w:t>
      </w:r>
      <w:r>
        <w:rPr/>
        <w:t>лечения.</w:t>
      </w:r>
      <w:r>
        <w:rPr>
          <w:spacing w:val="-1"/>
        </w:rPr>
        <w:t xml:space="preserve"> </w:t>
      </w:r>
      <w:r>
        <w:rPr/>
        <w:t>Этапность лечения.</w:t>
      </w:r>
      <w:r>
        <w:rPr>
          <w:spacing w:val="-1"/>
        </w:rPr>
        <w:t xml:space="preserve"> </w:t>
      </w:r>
      <w:r>
        <w:rPr/>
        <w:t>Формы лекарственных средств, принципы</w:t>
      </w:r>
      <w:r>
        <w:rPr>
          <w:spacing w:val="-2"/>
        </w:rPr>
        <w:t xml:space="preserve"> </w:t>
      </w:r>
      <w:r>
        <w:rPr/>
        <w:t>местного применения антибиотиков, гормональных препаратов и ферментов. Физические методы лечения: электрофорез, УВЧ-терапия и ультрафиолетовое облучение, рентгенотерапия. Специфическая терапия; парентеральное введение бактериофага, применение стафилококкового анатоксина, вакцинация. Хирургические методы лечения: показания и противопоказания. Удаление полипов и грануляций. Санирующие операции на среднем ухе: экстрауральные, эндауральные. Послеоперационное ведение больных. Трудоспособность больных после санирующих операций на среднем ухе.</w:t>
      </w:r>
    </w:p>
    <w:p>
      <w:pPr>
        <w:pStyle w:val="BodyText"/>
        <w:spacing w:lineRule="auto" w:line="276"/>
        <w:ind w:firstLine="566" w:left="1277" w:right="276"/>
        <w:rPr/>
      </w:pPr>
      <w:r>
        <w:rPr/>
        <w:t>Тимпанопластика. Показания, типы реконструктивных операций на среднем ухе. Обследование больных и подготовка к операции. Послеоперационное ведение больных. Ближайшие и отдаленные результаты.</w:t>
      </w:r>
    </w:p>
    <w:p>
      <w:pPr>
        <w:pStyle w:val="BodyText"/>
        <w:spacing w:lineRule="auto" w:line="276"/>
        <w:ind w:firstLine="566" w:left="1277" w:right="276"/>
        <w:rPr/>
      </w:pPr>
      <w:r>
        <w:rPr/>
        <w:t>Негнойные заболевания среднего уха. Экссудативный средний отит. Этиология, патогенез, клиника. Консервативные методы лечения. Хирургические способы лечения экссудативного среднего отита. Особенности послеоперационного ведения. Отосклероз. Этиология, патогенез, клиника. Консервативные методы лечения, Хирургическое лечение. особенности послеоперационного периода, трудоспособность.</w:t>
      </w:r>
    </w:p>
    <w:p>
      <w:pPr>
        <w:pStyle w:val="BodyText"/>
        <w:spacing w:lineRule="auto" w:line="276"/>
        <w:ind w:firstLine="566" w:left="1277" w:right="280"/>
        <w:rPr/>
      </w:pPr>
      <w:r>
        <w:rPr/>
        <w:t>Адгезивный средний отит. Этиология,</w:t>
      </w:r>
      <w:r>
        <w:rPr>
          <w:spacing w:val="-1"/>
        </w:rPr>
        <w:t xml:space="preserve"> </w:t>
      </w:r>
      <w:r>
        <w:rPr/>
        <w:t>патогенез,</w:t>
      </w:r>
      <w:r>
        <w:rPr>
          <w:spacing w:val="-1"/>
        </w:rPr>
        <w:t xml:space="preserve"> </w:t>
      </w:r>
      <w:r>
        <w:rPr/>
        <w:t>клиника.</w:t>
      </w:r>
      <w:r>
        <w:rPr>
          <w:spacing w:val="-1"/>
        </w:rPr>
        <w:t xml:space="preserve"> </w:t>
      </w:r>
      <w:r>
        <w:rPr/>
        <w:t>Консервативные</w:t>
      </w:r>
      <w:r>
        <w:rPr>
          <w:spacing w:val="-2"/>
        </w:rPr>
        <w:t xml:space="preserve"> </w:t>
      </w:r>
      <w:r>
        <w:rPr/>
        <w:t>методы лечения. Хирургические способы коррекции тугоухости при адгезивном среднем отите. Особенности послеоперационного ведения больных.</w:t>
      </w:r>
    </w:p>
    <w:p>
      <w:pPr>
        <w:pStyle w:val="BodyText"/>
        <w:spacing w:before="1" w:after="0"/>
        <w:ind w:hanging="0" w:left="1843" w:right="0"/>
        <w:rPr/>
      </w:pPr>
      <w:r>
        <w:rPr/>
        <w:t>Тимпаносклероз.</w:t>
      </w:r>
      <w:r>
        <w:rPr>
          <w:spacing w:val="-6"/>
        </w:rPr>
        <w:t xml:space="preserve"> </w:t>
      </w:r>
      <w:r>
        <w:rPr/>
        <w:t>Этиология,</w:t>
      </w:r>
      <w:r>
        <w:rPr>
          <w:spacing w:val="-6"/>
        </w:rPr>
        <w:t xml:space="preserve"> </w:t>
      </w:r>
      <w:r>
        <w:rPr/>
        <w:t>патогенез,</w:t>
      </w:r>
      <w:r>
        <w:rPr>
          <w:spacing w:val="-6"/>
        </w:rPr>
        <w:t xml:space="preserve"> </w:t>
      </w:r>
      <w:r>
        <w:rPr>
          <w:spacing w:val="-2"/>
        </w:rPr>
        <w:t>лечение.</w:t>
      </w:r>
    </w:p>
    <w:p>
      <w:pPr>
        <w:pStyle w:val="BodyText"/>
        <w:spacing w:lineRule="auto" w:line="276" w:before="41" w:after="0"/>
        <w:ind w:firstLine="566" w:left="1277" w:right="276"/>
        <w:rPr/>
      </w:pPr>
      <w:r>
        <w:rPr/>
        <w:t>Кохлеарный неврит. Этиология (постинфекционный, медикаментозный, интоксикационный и др.), патогенез, клиника, принципы лечения.</w:t>
      </w:r>
    </w:p>
    <w:p>
      <w:pPr>
        <w:pStyle w:val="BodyText"/>
        <w:spacing w:lineRule="auto" w:line="276"/>
        <w:ind w:firstLine="566" w:left="1277" w:right="281"/>
        <w:rPr/>
      </w:pPr>
      <w:r>
        <w:rPr/>
        <w:t>Болезнь Меньера и кохлеовестибулопатия. Болезнь Меньера, этиология, патогенез, клиника. Консервативные и хирургические способы лечения. Отогенная кохлеовестибулопатия. Патогенез, клиника, лечение. Кохлеовестибулопатия, обусловленная недостаточностью кровообращения в бассейне вертебробазилярной артерии. Патогенез, клиника, принципы лечения.</w:t>
      </w:r>
    </w:p>
    <w:p>
      <w:pPr>
        <w:sectPr>
          <w:footerReference w:type="default" r:id="rId12"/>
          <w:footerReference w:type="first" r:id="rId13"/>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1" w:after="0"/>
        <w:ind w:firstLine="566" w:left="1277" w:right="279"/>
        <w:rPr/>
      </w:pPr>
      <w:r>
        <w:rPr/>
        <w:t>Воспалительные заболевания внутреннего уха. Пути проникновения инфекции. Этиология, патогенез, классификация, патологические изменения в лабиринте. Тимпаногенный лабиринтит, его частота. Серозная, гнойная, ограниченная формы тимпаногенного лабиринтита. Клиника, лечение. Лабиринтит при скарлатинозном и туберкулезном отитах. Менингогенный лабиринтит, частота клинические симптомы. Диагностика менингогенного лабиринта. Принципы лечения лабиринтита: показания к санирующей операции на среднем ухе, дегидротационная и противовоспалительная терапия. Показания к операции на лабиринте, виды операции, исходы.</w:t>
      </w:r>
    </w:p>
    <w:p>
      <w:pPr>
        <w:pStyle w:val="BodyText"/>
        <w:spacing w:lineRule="auto" w:line="276" w:before="68" w:after="0"/>
        <w:ind w:firstLine="566" w:left="1277" w:right="275"/>
        <w:rPr/>
      </w:pPr>
      <w:r>
        <w:rPr/>
        <w:t>Отогенные внутричерепные осложнения. Пути распространения инфекции в полость черепа. Механизмы возникновения отогенных внутричерепных осложнений. Частота этих осложнений. Профилактика. Наружный пахименингит и экстрадуральный абсцесс, внутренний пахименингит и субдуральный абсцесс. Гнойный</w:t>
      </w:r>
      <w:r>
        <w:rPr>
          <w:spacing w:val="-1"/>
        </w:rPr>
        <w:t xml:space="preserve"> </w:t>
      </w:r>
      <w:r>
        <w:rPr/>
        <w:t>менингит: частота и механизмы возникновения. Патологическая анатомия, клиника, дифференциальная диагностика, прогноз и лечение. Абсцесс мозга и мозжечка, тромбоз сигмовидного синуса и сепсис. Частота, патологическая анатомия, дифференциальный диагноз, симптоматика. Отогенные внутричерепные осложнения у детей. Формы тугоухости в детском возрасте, лечение, профилактика.</w:t>
      </w:r>
    </w:p>
    <w:p>
      <w:pPr>
        <w:pStyle w:val="Normal"/>
        <w:spacing w:lineRule="auto" w:line="276" w:before="8" w:after="0"/>
        <w:ind w:firstLine="566" w:left="1277" w:right="280"/>
        <w:jc w:val="both"/>
        <w:rPr>
          <w:b/>
          <w:sz w:val="24"/>
        </w:rPr>
      </w:pPr>
      <w:r>
        <w:rPr>
          <w:b/>
          <w:sz w:val="24"/>
        </w:rPr>
        <w:t>Раздел 3. Физиология и патология глотки и гортани. Методы исследования глотки и гортани. Клиника, диагностика.</w:t>
      </w:r>
    </w:p>
    <w:p>
      <w:pPr>
        <w:pStyle w:val="Normal"/>
        <w:spacing w:lineRule="exact" w:line="275" w:before="0" w:after="0"/>
        <w:ind w:hanging="0" w:left="1843" w:right="0"/>
        <w:jc w:val="both"/>
        <w:rPr>
          <w:b/>
          <w:sz w:val="24"/>
        </w:rPr>
      </w:pPr>
      <w:r>
        <w:rPr>
          <w:b/>
          <w:sz w:val="24"/>
        </w:rPr>
        <w:t>Тема</w:t>
      </w:r>
      <w:r>
        <w:rPr>
          <w:b/>
          <w:spacing w:val="-6"/>
          <w:sz w:val="24"/>
        </w:rPr>
        <w:t xml:space="preserve"> </w:t>
      </w:r>
      <w:r>
        <w:rPr>
          <w:b/>
          <w:sz w:val="24"/>
        </w:rPr>
        <w:t>3.1</w:t>
      </w:r>
      <w:r>
        <w:rPr>
          <w:b/>
          <w:spacing w:val="-3"/>
          <w:sz w:val="24"/>
        </w:rPr>
        <w:t xml:space="preserve"> </w:t>
      </w:r>
      <w:r>
        <w:rPr>
          <w:b/>
          <w:sz w:val="24"/>
        </w:rPr>
        <w:t>Нормальная</w:t>
      </w:r>
      <w:r>
        <w:rPr>
          <w:b/>
          <w:spacing w:val="-6"/>
          <w:sz w:val="24"/>
        </w:rPr>
        <w:t xml:space="preserve"> </w:t>
      </w:r>
      <w:r>
        <w:rPr>
          <w:b/>
          <w:sz w:val="24"/>
        </w:rPr>
        <w:t>и</w:t>
      </w:r>
      <w:r>
        <w:rPr>
          <w:b/>
          <w:spacing w:val="-3"/>
          <w:sz w:val="24"/>
        </w:rPr>
        <w:t xml:space="preserve"> </w:t>
      </w:r>
      <w:r>
        <w:rPr>
          <w:b/>
          <w:sz w:val="24"/>
        </w:rPr>
        <w:t>топографическая</w:t>
      </w:r>
      <w:r>
        <w:rPr>
          <w:b/>
          <w:spacing w:val="-3"/>
          <w:sz w:val="24"/>
        </w:rPr>
        <w:t xml:space="preserve"> </w:t>
      </w:r>
      <w:r>
        <w:rPr>
          <w:b/>
          <w:sz w:val="24"/>
        </w:rPr>
        <w:t>анатомия</w:t>
      </w:r>
      <w:r>
        <w:rPr>
          <w:b/>
          <w:spacing w:val="-3"/>
          <w:sz w:val="24"/>
        </w:rPr>
        <w:t xml:space="preserve"> </w:t>
      </w:r>
      <w:r>
        <w:rPr>
          <w:b/>
          <w:sz w:val="24"/>
        </w:rPr>
        <w:t>глотки</w:t>
      </w:r>
      <w:r>
        <w:rPr>
          <w:b/>
          <w:spacing w:val="-2"/>
          <w:sz w:val="24"/>
        </w:rPr>
        <w:t xml:space="preserve"> </w:t>
      </w:r>
      <w:r>
        <w:rPr>
          <w:b/>
          <w:sz w:val="24"/>
        </w:rPr>
        <w:t>и</w:t>
      </w:r>
      <w:r>
        <w:rPr>
          <w:b/>
          <w:spacing w:val="-2"/>
          <w:sz w:val="24"/>
        </w:rPr>
        <w:t xml:space="preserve"> гортани</w:t>
      </w:r>
    </w:p>
    <w:p>
      <w:pPr>
        <w:pStyle w:val="BodyText"/>
        <w:spacing w:lineRule="auto" w:line="276" w:before="36" w:after="0"/>
        <w:ind w:firstLine="566" w:left="1277" w:right="286"/>
        <w:rPr/>
      </w:pPr>
      <w:r>
        <w:rPr/>
        <w:t>Клиническая анатомия и оперативная хирургия головы, шеи, трахеи, бронхов и пищевода применительно к оториноларингологии.</w:t>
      </w:r>
    </w:p>
    <w:p>
      <w:pPr>
        <w:pStyle w:val="BodyText"/>
        <w:spacing w:lineRule="auto" w:line="276"/>
        <w:ind w:firstLine="566" w:left="1277" w:right="276"/>
        <w:rPr/>
      </w:pPr>
      <w:r>
        <w:rPr/>
        <w:t>Топографическая анатомия шеи, клетчаточные пространства. Мышечный аппарат глотки и гортани, связочный аппарат. Особенности кровоснабжения: система наружной</w:t>
      </w:r>
      <w:r>
        <w:rPr>
          <w:spacing w:val="40"/>
        </w:rPr>
        <w:t xml:space="preserve"> </w:t>
      </w:r>
      <w:r>
        <w:rPr/>
        <w:t xml:space="preserve">и внутренних сонных артерий, анастомозы между этими системами. Кровоснабжение головного мозга. Венозная система. Особенности оттока крови из области глотки и гортани. Выпускники. Лимфатическая система глотки и гортани. Топографические </w:t>
      </w:r>
      <w:r>
        <w:rPr>
          <w:spacing w:val="-2"/>
        </w:rPr>
        <w:t>взаимоотношения.</w:t>
      </w:r>
    </w:p>
    <w:p>
      <w:pPr>
        <w:pStyle w:val="BodyText"/>
        <w:spacing w:lineRule="auto" w:line="276"/>
        <w:ind w:firstLine="566" w:left="1277" w:right="282"/>
        <w:rPr/>
      </w:pPr>
      <w:r>
        <w:rPr/>
        <w:t>Границы и области шеи, межфасциальные пространства шеи. Поверхностные сосуды, нервы, лимфатическая система.</w:t>
      </w:r>
    </w:p>
    <w:p>
      <w:pPr>
        <w:pStyle w:val="BodyText"/>
        <w:spacing w:lineRule="auto" w:line="276"/>
        <w:ind w:firstLine="566" w:left="1277" w:right="279"/>
        <w:rPr/>
      </w:pPr>
      <w:r>
        <w:rPr/>
        <w:t>Топография шейного сосудисто-нервного пучка, шейного сплетения, возвратного нерва. Глубокая лимфатическая система шеи. Опознавательные пункты по средней</w:t>
      </w:r>
      <w:r>
        <w:rPr>
          <w:spacing w:val="40"/>
        </w:rPr>
        <w:t xml:space="preserve"> </w:t>
      </w:r>
      <w:r>
        <w:rPr/>
        <w:t>линии шеи.</w:t>
      </w:r>
    </w:p>
    <w:p>
      <w:pPr>
        <w:pStyle w:val="BodyText"/>
        <w:spacing w:lineRule="auto" w:line="276"/>
        <w:ind w:firstLine="566" w:left="1277" w:right="277"/>
        <w:rPr/>
      </w:pPr>
      <w:r>
        <w:rPr/>
        <w:t>Глотка. Эмбриология. Возрастные особенности. Полость глотки: носоглотка, ротоглотка, гортаноглотка. Строение стенок глотки. Развитие и строение миндалин. Лимфаденоидное глоточное кольцо. Топография нёбных миндалин и сонных артерий (наружной и внутренней). Васкуляризация и иннервация различных отделов глотки. Паратонзиллярное и парафарингеальное пространства.</w:t>
      </w:r>
      <w:r>
        <w:rPr>
          <w:spacing w:val="40"/>
        </w:rPr>
        <w:t xml:space="preserve"> </w:t>
      </w:r>
      <w:r>
        <w:rPr/>
        <w:t>Топографическая анатомия.</w:t>
      </w:r>
    </w:p>
    <w:p>
      <w:pPr>
        <w:pStyle w:val="BodyText"/>
        <w:spacing w:lineRule="auto" w:line="276"/>
        <w:ind w:firstLine="566" w:left="1277" w:right="276"/>
        <w:rPr/>
      </w:pPr>
      <w:r>
        <w:rPr/>
        <w:t>Гортань. Эмбриология. Возрастные особенности. Скелетотопия и синтопия</w:t>
      </w:r>
      <w:r>
        <w:rPr>
          <w:spacing w:val="40"/>
        </w:rPr>
        <w:t xml:space="preserve"> </w:t>
      </w:r>
      <w:r>
        <w:rPr/>
        <w:t>гортани. Парные и непарные хрящи гортани. Мышцы и связки гортани. Васкуляризация и иннервация гортани. Строение слизистой оболочки гортани. Пути оттока лимфы. Региональные лимфатические узлы.</w:t>
      </w:r>
    </w:p>
    <w:p>
      <w:pPr>
        <w:pStyle w:val="BodyText"/>
        <w:spacing w:lineRule="auto" w:line="276"/>
        <w:ind w:firstLine="566" w:left="1277" w:right="284"/>
        <w:rPr/>
      </w:pPr>
      <w:r>
        <w:rPr/>
        <w:t>Пищевод. Эмбриология. Возрастные особенности. Скелетотопия и синтопия. Строение стенки пищевода в верхнем, среднем и нижнем отделах. Кровоснабжение и иннервация. Пути оттока лимфы. Сужения пищевода, их клинические значения.</w:t>
      </w:r>
    </w:p>
    <w:p>
      <w:pPr>
        <w:pStyle w:val="BodyText"/>
        <w:spacing w:lineRule="auto" w:line="276"/>
        <w:ind w:firstLine="566" w:left="1277" w:right="280"/>
        <w:rPr/>
      </w:pPr>
      <w:r>
        <w:rPr/>
        <w:t>Трахея.</w:t>
      </w:r>
      <w:r>
        <w:rPr>
          <w:spacing w:val="-2"/>
        </w:rPr>
        <w:t xml:space="preserve"> </w:t>
      </w:r>
      <w:r>
        <w:rPr/>
        <w:t>Скелетотопия,</w:t>
      </w:r>
      <w:r>
        <w:rPr>
          <w:spacing w:val="-4"/>
        </w:rPr>
        <w:t xml:space="preserve"> </w:t>
      </w:r>
      <w:r>
        <w:rPr/>
        <w:t>синтопия</w:t>
      </w:r>
      <w:r>
        <w:rPr>
          <w:spacing w:val="-2"/>
        </w:rPr>
        <w:t xml:space="preserve"> </w:t>
      </w:r>
      <w:r>
        <w:rPr/>
        <w:t>шейного</w:t>
      </w:r>
      <w:r>
        <w:rPr>
          <w:spacing w:val="-2"/>
        </w:rPr>
        <w:t xml:space="preserve"> </w:t>
      </w:r>
      <w:r>
        <w:rPr/>
        <w:t>и</w:t>
      </w:r>
      <w:r>
        <w:rPr>
          <w:spacing w:val="-4"/>
        </w:rPr>
        <w:t xml:space="preserve"> </w:t>
      </w:r>
      <w:r>
        <w:rPr/>
        <w:t>грудного</w:t>
      </w:r>
      <w:r>
        <w:rPr>
          <w:spacing w:val="-2"/>
        </w:rPr>
        <w:t xml:space="preserve"> </w:t>
      </w:r>
      <w:r>
        <w:rPr/>
        <w:t>отделов</w:t>
      </w:r>
      <w:r>
        <w:rPr>
          <w:spacing w:val="-3"/>
        </w:rPr>
        <w:t xml:space="preserve"> </w:t>
      </w:r>
      <w:r>
        <w:rPr/>
        <w:t>трахеи.</w:t>
      </w:r>
      <w:r>
        <w:rPr>
          <w:spacing w:val="-2"/>
        </w:rPr>
        <w:t xml:space="preserve"> </w:t>
      </w:r>
      <w:r>
        <w:rPr/>
        <w:t>Бронхиальное дерево. Васкуляризация и иннервация. Пути лимфооттока. Региональные</w:t>
      </w:r>
      <w:r>
        <w:rPr>
          <w:spacing w:val="-1"/>
        </w:rPr>
        <w:t xml:space="preserve"> </w:t>
      </w:r>
      <w:r>
        <w:rPr/>
        <w:t xml:space="preserve">лимфатические </w:t>
      </w:r>
      <w:r>
        <w:rPr>
          <w:spacing w:val="-4"/>
        </w:rPr>
        <w:t>узлы.</w:t>
      </w:r>
    </w:p>
    <w:p>
      <w:pPr>
        <w:pStyle w:val="Normal"/>
        <w:spacing w:lineRule="exact" w:line="272" w:before="0" w:after="0"/>
        <w:ind w:hanging="0" w:left="1843" w:right="0"/>
        <w:jc w:val="left"/>
        <w:rPr>
          <w:b/>
          <w:sz w:val="24"/>
        </w:rPr>
      </w:pPr>
      <w:r>
        <w:rPr>
          <w:b/>
          <w:sz w:val="24"/>
        </w:rPr>
        <w:t>Тема</w:t>
      </w:r>
      <w:r>
        <w:rPr>
          <w:b/>
          <w:spacing w:val="-6"/>
          <w:sz w:val="24"/>
        </w:rPr>
        <w:t xml:space="preserve"> </w:t>
      </w:r>
      <w:r>
        <w:rPr>
          <w:b/>
          <w:sz w:val="24"/>
        </w:rPr>
        <w:t>3.2</w:t>
      </w:r>
      <w:r>
        <w:rPr>
          <w:b/>
          <w:spacing w:val="-3"/>
          <w:sz w:val="24"/>
        </w:rPr>
        <w:t xml:space="preserve"> </w:t>
      </w:r>
      <w:r>
        <w:rPr>
          <w:b/>
          <w:sz w:val="24"/>
        </w:rPr>
        <w:t>Физиология</w:t>
      </w:r>
      <w:r>
        <w:rPr>
          <w:b/>
          <w:spacing w:val="-3"/>
          <w:sz w:val="24"/>
        </w:rPr>
        <w:t xml:space="preserve"> </w:t>
      </w:r>
      <w:r>
        <w:rPr>
          <w:b/>
          <w:sz w:val="24"/>
        </w:rPr>
        <w:t>глотки,</w:t>
      </w:r>
      <w:r>
        <w:rPr>
          <w:b/>
          <w:spacing w:val="-3"/>
          <w:sz w:val="24"/>
        </w:rPr>
        <w:t xml:space="preserve"> </w:t>
      </w:r>
      <w:r>
        <w:rPr>
          <w:b/>
          <w:sz w:val="24"/>
        </w:rPr>
        <w:t>гортани,</w:t>
      </w:r>
      <w:r>
        <w:rPr>
          <w:b/>
          <w:spacing w:val="-3"/>
          <w:sz w:val="24"/>
        </w:rPr>
        <w:t xml:space="preserve"> </w:t>
      </w:r>
      <w:r>
        <w:rPr>
          <w:b/>
          <w:sz w:val="24"/>
        </w:rPr>
        <w:t>пищевода</w:t>
      </w:r>
      <w:r>
        <w:rPr>
          <w:b/>
          <w:spacing w:val="-3"/>
          <w:sz w:val="24"/>
        </w:rPr>
        <w:t xml:space="preserve"> </w:t>
      </w:r>
      <w:r>
        <w:rPr>
          <w:b/>
          <w:sz w:val="24"/>
        </w:rPr>
        <w:t>и</w:t>
      </w:r>
      <w:r>
        <w:rPr>
          <w:b/>
          <w:spacing w:val="-3"/>
          <w:sz w:val="24"/>
        </w:rPr>
        <w:t xml:space="preserve"> </w:t>
      </w:r>
      <w:r>
        <w:rPr>
          <w:b/>
          <w:spacing w:val="-2"/>
          <w:sz w:val="24"/>
        </w:rPr>
        <w:t>трахеи.</w:t>
      </w:r>
    </w:p>
    <w:p>
      <w:pPr>
        <w:pStyle w:val="BodyText"/>
        <w:spacing w:lineRule="auto" w:line="276" w:before="36" w:after="0"/>
        <w:jc w:val="left"/>
        <w:rPr/>
      </w:pPr>
      <w:r>
        <w:rPr/>
        <w:t>Физиология</w:t>
      </w:r>
      <w:r>
        <w:rPr>
          <w:spacing w:val="76"/>
        </w:rPr>
        <w:t xml:space="preserve"> </w:t>
      </w:r>
      <w:r>
        <w:rPr/>
        <w:t>глотки.</w:t>
      </w:r>
      <w:r>
        <w:rPr>
          <w:spacing w:val="75"/>
        </w:rPr>
        <w:t xml:space="preserve"> </w:t>
      </w:r>
      <w:r>
        <w:rPr/>
        <w:t>Глотательная</w:t>
      </w:r>
      <w:r>
        <w:rPr>
          <w:spacing w:val="76"/>
        </w:rPr>
        <w:t xml:space="preserve"> </w:t>
      </w:r>
      <w:r>
        <w:rPr/>
        <w:t>функция.</w:t>
      </w:r>
      <w:r>
        <w:rPr>
          <w:spacing w:val="78"/>
        </w:rPr>
        <w:t xml:space="preserve"> </w:t>
      </w:r>
      <w:r>
        <w:rPr/>
        <w:t>Участие</w:t>
      </w:r>
      <w:r>
        <w:rPr>
          <w:spacing w:val="75"/>
        </w:rPr>
        <w:t xml:space="preserve"> </w:t>
      </w:r>
      <w:r>
        <w:rPr/>
        <w:t>глотки</w:t>
      </w:r>
      <w:r>
        <w:rPr>
          <w:spacing w:val="76"/>
        </w:rPr>
        <w:t xml:space="preserve"> </w:t>
      </w:r>
      <w:r>
        <w:rPr/>
        <w:t>в</w:t>
      </w:r>
      <w:r>
        <w:rPr>
          <w:spacing w:val="40"/>
        </w:rPr>
        <w:t xml:space="preserve"> </w:t>
      </w:r>
      <w:r>
        <w:rPr/>
        <w:t>акте</w:t>
      </w:r>
      <w:r>
        <w:rPr>
          <w:spacing w:val="75"/>
        </w:rPr>
        <w:t xml:space="preserve"> </w:t>
      </w:r>
      <w:r>
        <w:rPr/>
        <w:t>дыхания</w:t>
      </w:r>
      <w:r>
        <w:rPr>
          <w:spacing w:val="40"/>
        </w:rPr>
        <w:t xml:space="preserve"> </w:t>
      </w:r>
      <w:r>
        <w:rPr/>
        <w:t>и голосообразования. Защитно-приспособительные реакции глотки.</w:t>
      </w:r>
    </w:p>
    <w:p>
      <w:pPr>
        <w:sectPr>
          <w:footerReference w:type="default" r:id="rId14"/>
          <w:footerReference w:type="first" r:id="rId15"/>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35"/>
        <w:jc w:val="left"/>
        <w:rPr/>
      </w:pPr>
      <w:r>
        <w:rPr/>
        <w:t>Физиология</w:t>
      </w:r>
      <w:r>
        <w:rPr>
          <w:spacing w:val="80"/>
        </w:rPr>
        <w:t xml:space="preserve"> </w:t>
      </w:r>
      <w:r>
        <w:rPr/>
        <w:t>гортани.</w:t>
      </w:r>
      <w:r>
        <w:rPr>
          <w:spacing w:val="80"/>
        </w:rPr>
        <w:t xml:space="preserve"> </w:t>
      </w:r>
      <w:r>
        <w:rPr/>
        <w:t>Дыхательная,</w:t>
      </w:r>
      <w:r>
        <w:rPr>
          <w:spacing w:val="80"/>
        </w:rPr>
        <w:t xml:space="preserve"> </w:t>
      </w:r>
      <w:r>
        <w:rPr/>
        <w:t>защитная,</w:t>
      </w:r>
      <w:r>
        <w:rPr>
          <w:spacing w:val="80"/>
        </w:rPr>
        <w:t xml:space="preserve"> </w:t>
      </w:r>
      <w:r>
        <w:rPr/>
        <w:t>голосообразовательная</w:t>
      </w:r>
      <w:r>
        <w:rPr>
          <w:spacing w:val="80"/>
        </w:rPr>
        <w:t xml:space="preserve"> </w:t>
      </w:r>
      <w:r>
        <w:rPr/>
        <w:t xml:space="preserve">функции </w:t>
      </w:r>
      <w:r>
        <w:rPr>
          <w:spacing w:val="-2"/>
        </w:rPr>
        <w:t>гортани.</w:t>
      </w:r>
    </w:p>
    <w:p>
      <w:pPr>
        <w:pStyle w:val="BodyText"/>
        <w:tabs>
          <w:tab w:val="clear" w:pos="720"/>
          <w:tab w:val="left" w:pos="3291" w:leader="none"/>
          <w:tab w:val="left" w:pos="4567" w:leader="none"/>
          <w:tab w:val="left" w:pos="5801" w:leader="none"/>
          <w:tab w:val="left" w:pos="6365" w:leader="none"/>
          <w:tab w:val="left" w:pos="7093" w:leader="none"/>
          <w:tab w:val="left" w:pos="7736" w:leader="none"/>
          <w:tab w:val="left" w:pos="8924" w:leader="none"/>
        </w:tabs>
        <w:spacing w:before="66" w:after="0"/>
        <w:ind w:firstLine="566" w:left="1277" w:right="278"/>
        <w:jc w:val="left"/>
        <w:rPr/>
      </w:pPr>
      <w:r>
        <w:rPr>
          <w:spacing w:val="-2"/>
        </w:rPr>
        <w:t>Физиология</w:t>
      </w:r>
      <w:r>
        <w:rPr/>
        <w:tab/>
      </w:r>
      <w:r>
        <w:rPr>
          <w:spacing w:val="-2"/>
        </w:rPr>
        <w:t>пищевода.</w:t>
      </w:r>
      <w:r>
        <w:rPr/>
        <w:tab/>
      </w:r>
      <w:r>
        <w:rPr>
          <w:spacing w:val="-2"/>
        </w:rPr>
        <w:t>Глотание:</w:t>
      </w:r>
      <w:r>
        <w:rPr/>
        <w:tab/>
      </w:r>
      <w:r>
        <w:rPr>
          <w:spacing w:val="-4"/>
        </w:rPr>
        <w:t>три</w:t>
      </w:r>
      <w:r>
        <w:rPr/>
        <w:tab/>
      </w:r>
      <w:r>
        <w:rPr>
          <w:spacing w:val="-4"/>
        </w:rPr>
        <w:t>фазы</w:t>
      </w:r>
      <w:r>
        <w:rPr/>
        <w:tab/>
      </w:r>
      <w:r>
        <w:rPr>
          <w:spacing w:val="-4"/>
        </w:rPr>
        <w:t>акта</w:t>
      </w:r>
      <w:r>
        <w:rPr/>
        <w:tab/>
      </w:r>
      <w:r>
        <w:rPr>
          <w:spacing w:val="-2"/>
        </w:rPr>
        <w:t>глотания.</w:t>
      </w:r>
      <w:r>
        <w:rPr/>
        <w:tab/>
      </w:r>
      <w:r>
        <w:rPr>
          <w:spacing w:val="-2"/>
        </w:rPr>
        <w:t xml:space="preserve">Запирательный </w:t>
      </w:r>
      <w:r>
        <w:rPr/>
        <w:t>механизм. Механизм движения пищи по пищеводу (твердой, жидкой).</w:t>
      </w:r>
    </w:p>
    <w:p>
      <w:pPr>
        <w:pStyle w:val="BodyText"/>
        <w:spacing w:before="3" w:after="0"/>
        <w:ind w:hanging="0" w:left="1843" w:right="0"/>
        <w:jc w:val="left"/>
        <w:rPr/>
      </w:pPr>
      <w:r>
        <w:rPr/>
        <w:t>Особенности</w:t>
      </w:r>
      <w:r>
        <w:rPr>
          <w:spacing w:val="-5"/>
        </w:rPr>
        <w:t xml:space="preserve"> </w:t>
      </w:r>
      <w:r>
        <w:rPr/>
        <w:t>физиологии</w:t>
      </w:r>
      <w:r>
        <w:rPr>
          <w:spacing w:val="-6"/>
        </w:rPr>
        <w:t xml:space="preserve"> </w:t>
      </w:r>
      <w:r>
        <w:rPr/>
        <w:t>детского</w:t>
      </w:r>
      <w:r>
        <w:rPr>
          <w:spacing w:val="-6"/>
        </w:rPr>
        <w:t xml:space="preserve"> </w:t>
      </w:r>
      <w:r>
        <w:rPr>
          <w:spacing w:val="-2"/>
        </w:rPr>
        <w:t>возраста.</w:t>
      </w:r>
    </w:p>
    <w:p>
      <w:pPr>
        <w:pStyle w:val="Normal"/>
        <w:spacing w:before="48" w:after="0"/>
        <w:ind w:hanging="0" w:left="1843" w:right="0"/>
        <w:jc w:val="left"/>
        <w:rPr>
          <w:b/>
          <w:sz w:val="24"/>
        </w:rPr>
      </w:pPr>
      <w:r>
        <w:rPr>
          <w:b/>
          <w:sz w:val="24"/>
        </w:rPr>
        <w:t>Тема</w:t>
      </w:r>
      <w:r>
        <w:rPr>
          <w:b/>
          <w:spacing w:val="-7"/>
          <w:sz w:val="24"/>
        </w:rPr>
        <w:t xml:space="preserve"> </w:t>
      </w:r>
      <w:r>
        <w:rPr>
          <w:b/>
          <w:sz w:val="24"/>
        </w:rPr>
        <w:t>3.3</w:t>
      </w:r>
      <w:r>
        <w:rPr>
          <w:b/>
          <w:spacing w:val="-3"/>
          <w:sz w:val="24"/>
        </w:rPr>
        <w:t xml:space="preserve"> </w:t>
      </w:r>
      <w:r>
        <w:rPr>
          <w:b/>
          <w:sz w:val="24"/>
        </w:rPr>
        <w:t>Методы</w:t>
      </w:r>
      <w:r>
        <w:rPr>
          <w:b/>
          <w:spacing w:val="-3"/>
          <w:sz w:val="24"/>
        </w:rPr>
        <w:t xml:space="preserve"> </w:t>
      </w:r>
      <w:r>
        <w:rPr>
          <w:b/>
          <w:sz w:val="24"/>
        </w:rPr>
        <w:t>исследования</w:t>
      </w:r>
      <w:r>
        <w:rPr>
          <w:b/>
          <w:spacing w:val="-3"/>
          <w:sz w:val="24"/>
        </w:rPr>
        <w:t xml:space="preserve"> </w:t>
      </w:r>
      <w:r>
        <w:rPr>
          <w:b/>
          <w:sz w:val="24"/>
        </w:rPr>
        <w:t>глотки,</w:t>
      </w:r>
      <w:r>
        <w:rPr>
          <w:b/>
          <w:spacing w:val="-4"/>
          <w:sz w:val="24"/>
        </w:rPr>
        <w:t xml:space="preserve"> </w:t>
      </w:r>
      <w:r>
        <w:rPr>
          <w:b/>
          <w:sz w:val="24"/>
        </w:rPr>
        <w:t>гортани,</w:t>
      </w:r>
      <w:r>
        <w:rPr>
          <w:b/>
          <w:spacing w:val="-3"/>
          <w:sz w:val="24"/>
        </w:rPr>
        <w:t xml:space="preserve"> </w:t>
      </w:r>
      <w:r>
        <w:rPr>
          <w:b/>
          <w:sz w:val="24"/>
        </w:rPr>
        <w:t>пищевода</w:t>
      </w:r>
      <w:r>
        <w:rPr>
          <w:b/>
          <w:spacing w:val="-3"/>
          <w:sz w:val="24"/>
        </w:rPr>
        <w:t xml:space="preserve"> </w:t>
      </w:r>
      <w:r>
        <w:rPr>
          <w:b/>
          <w:sz w:val="24"/>
        </w:rPr>
        <w:t>и</w:t>
      </w:r>
      <w:r>
        <w:rPr>
          <w:b/>
          <w:spacing w:val="-3"/>
          <w:sz w:val="24"/>
        </w:rPr>
        <w:t xml:space="preserve"> </w:t>
      </w:r>
      <w:r>
        <w:rPr>
          <w:b/>
          <w:spacing w:val="-2"/>
          <w:sz w:val="24"/>
        </w:rPr>
        <w:t>трахеи.</w:t>
      </w:r>
    </w:p>
    <w:p>
      <w:pPr>
        <w:pStyle w:val="BodyText"/>
        <w:spacing w:lineRule="auto" w:line="276" w:before="36" w:after="0"/>
        <w:ind w:firstLine="566" w:left="1277" w:right="279"/>
        <w:rPr/>
      </w:pPr>
      <w:r>
        <w:rPr/>
        <w:t>Развитие методов исследования глотки, гортани, пищевода и трахеи. Значение эндоскопии в сповышении информативности исследования ЛОР органов. Специфика обследования оториноларингологических больных. Организация рабочего места, необходимый инструментарий.</w:t>
      </w:r>
    </w:p>
    <w:p>
      <w:pPr>
        <w:pStyle w:val="BodyText"/>
        <w:spacing w:lineRule="auto" w:line="276"/>
        <w:ind w:firstLine="566" w:left="1277" w:right="283"/>
        <w:rPr/>
      </w:pPr>
      <w:r>
        <w:rPr/>
        <w:t>Исследование глотки. Осмотр кожных покровов передних и боковых отделов шеи, пальпация. Осмотр слизистой оболочки полости рта, оценка функции слюнных желез, состояние зубов. Метод фарингоскопии и непрямой гипофарингоскопии. Исследование вкусовой чувствительности. Исследование функции глотания и функции мягкого нёба.</w:t>
      </w:r>
    </w:p>
    <w:p>
      <w:pPr>
        <w:pStyle w:val="BodyText"/>
        <w:spacing w:lineRule="auto" w:line="276"/>
        <w:ind w:firstLine="566" w:left="1277" w:right="277"/>
        <w:rPr/>
      </w:pPr>
      <w:r>
        <w:rPr/>
        <w:t>Исследование гортани, трахеи и бронхов. Наружный осмотр кожных покровов шеи и</w:t>
      </w:r>
      <w:r>
        <w:rPr>
          <w:spacing w:val="10"/>
        </w:rPr>
        <w:t xml:space="preserve"> </w:t>
      </w:r>
      <w:r>
        <w:rPr/>
        <w:t>грудной</w:t>
      </w:r>
      <w:r>
        <w:rPr>
          <w:spacing w:val="12"/>
        </w:rPr>
        <w:t xml:space="preserve"> </w:t>
      </w:r>
      <w:r>
        <w:rPr/>
        <w:t>клетки.</w:t>
      </w:r>
      <w:r>
        <w:rPr>
          <w:spacing w:val="8"/>
        </w:rPr>
        <w:t xml:space="preserve"> </w:t>
      </w:r>
      <w:r>
        <w:rPr/>
        <w:t>Пальпация,</w:t>
      </w:r>
      <w:r>
        <w:rPr>
          <w:spacing w:val="12"/>
        </w:rPr>
        <w:t xml:space="preserve"> </w:t>
      </w:r>
      <w:r>
        <w:rPr/>
        <w:t>определение</w:t>
      </w:r>
      <w:r>
        <w:rPr>
          <w:spacing w:val="10"/>
        </w:rPr>
        <w:t xml:space="preserve"> </w:t>
      </w:r>
      <w:r>
        <w:rPr/>
        <w:t>пассивной</w:t>
      </w:r>
      <w:r>
        <w:rPr>
          <w:spacing w:val="10"/>
        </w:rPr>
        <w:t xml:space="preserve"> </w:t>
      </w:r>
      <w:r>
        <w:rPr/>
        <w:t>подвижности</w:t>
      </w:r>
      <w:r>
        <w:rPr>
          <w:spacing w:val="12"/>
        </w:rPr>
        <w:t xml:space="preserve"> </w:t>
      </w:r>
      <w:r>
        <w:rPr/>
        <w:t>гортани</w:t>
      </w:r>
      <w:r>
        <w:rPr>
          <w:spacing w:val="9"/>
        </w:rPr>
        <w:t xml:space="preserve"> </w:t>
      </w:r>
      <w:r>
        <w:rPr/>
        <w:t>и</w:t>
      </w:r>
      <w:r>
        <w:rPr>
          <w:spacing w:val="13"/>
        </w:rPr>
        <w:t xml:space="preserve"> </w:t>
      </w:r>
      <w:r>
        <w:rPr>
          <w:spacing w:val="-2"/>
        </w:rPr>
        <w:t>симптома</w:t>
      </w:r>
    </w:p>
    <w:p>
      <w:pPr>
        <w:pStyle w:val="BodyText"/>
        <w:spacing w:lineRule="auto" w:line="276"/>
        <w:ind w:hanging="0" w:left="1277" w:right="284"/>
        <w:rPr/>
      </w:pPr>
      <w:r>
        <w:rPr/>
        <w:t>«хруста</w:t>
      </w:r>
      <w:r>
        <w:rPr>
          <w:spacing w:val="-4"/>
        </w:rPr>
        <w:t xml:space="preserve"> </w:t>
      </w:r>
      <w:r>
        <w:rPr/>
        <w:t>хрящей</w:t>
      </w:r>
      <w:r>
        <w:rPr>
          <w:spacing w:val="-2"/>
        </w:rPr>
        <w:t xml:space="preserve"> </w:t>
      </w:r>
      <w:r>
        <w:rPr/>
        <w:t>гортани».</w:t>
      </w:r>
      <w:r>
        <w:rPr>
          <w:spacing w:val="-3"/>
        </w:rPr>
        <w:t xml:space="preserve"> </w:t>
      </w:r>
      <w:r>
        <w:rPr/>
        <w:t>Непрямая</w:t>
      </w:r>
      <w:r>
        <w:rPr>
          <w:spacing w:val="-3"/>
        </w:rPr>
        <w:t xml:space="preserve"> </w:t>
      </w:r>
      <w:r>
        <w:rPr/>
        <w:t>ларингоскопия.</w:t>
      </w:r>
      <w:r>
        <w:rPr>
          <w:spacing w:val="-6"/>
        </w:rPr>
        <w:t xml:space="preserve"> </w:t>
      </w:r>
      <w:r>
        <w:rPr/>
        <w:t>Прямая</w:t>
      </w:r>
      <w:r>
        <w:rPr>
          <w:spacing w:val="-3"/>
        </w:rPr>
        <w:t xml:space="preserve"> </w:t>
      </w:r>
      <w:r>
        <w:rPr/>
        <w:t>ларингоскопия.</w:t>
      </w:r>
      <w:r>
        <w:rPr>
          <w:spacing w:val="-3"/>
        </w:rPr>
        <w:t xml:space="preserve"> </w:t>
      </w:r>
      <w:r>
        <w:rPr/>
        <w:t>Показания</w:t>
      </w:r>
      <w:r>
        <w:rPr>
          <w:spacing w:val="-5"/>
        </w:rPr>
        <w:t xml:space="preserve"> </w:t>
      </w:r>
      <w:r>
        <w:rPr/>
        <w:t>к применению этого метода. Верхняя трахеобронхоскопия под местным и общим обезболиванием, нижняя трахеобронхоскопия, показания к применению. Стробоскопия, физические и физиологические основы метода. Типы стробоскопов: механические, электронные. Значение этого метода, в ранней диагностике опухолей гортани.</w:t>
      </w:r>
    </w:p>
    <w:p>
      <w:pPr>
        <w:pStyle w:val="BodyText"/>
        <w:spacing w:lineRule="auto" w:line="276" w:before="2" w:after="0"/>
        <w:ind w:firstLine="566" w:left="1277" w:right="281"/>
        <w:rPr/>
      </w:pPr>
      <w:r>
        <w:rPr/>
        <w:t>Исследование пищевода. Эзофагоскопия под местным и общим обезболиванием. Показания и противопоказания. Эзофаготонокимографическое исследование, методы регистрации, расшифровка эзофаготонокимограмм. Радиоизотопное исследование. Слепое бужирование.</w:t>
      </w:r>
    </w:p>
    <w:p>
      <w:pPr>
        <w:pStyle w:val="BodyText"/>
        <w:spacing w:lineRule="auto" w:line="276"/>
        <w:ind w:firstLine="566" w:left="1277" w:right="277"/>
        <w:rPr/>
      </w:pPr>
      <w:r>
        <w:rPr/>
        <w:t>Способы рентгенологического исследования гортани и глотки. Интерпритация рентгенограмм. Данные при инфекционных гранулемах, новообразованиях и перихондритах гортани. Рентгеновская и компьютерная томографии органов шеи.</w:t>
      </w:r>
    </w:p>
    <w:p>
      <w:pPr>
        <w:pStyle w:val="Normal"/>
        <w:spacing w:before="3" w:after="0"/>
        <w:ind w:hanging="0" w:left="1843" w:right="0"/>
        <w:jc w:val="both"/>
        <w:rPr>
          <w:b/>
          <w:sz w:val="24"/>
        </w:rPr>
      </w:pPr>
      <w:r>
        <w:rPr>
          <w:b/>
          <w:sz w:val="24"/>
        </w:rPr>
        <w:t>Тема</w:t>
      </w:r>
      <w:r>
        <w:rPr>
          <w:b/>
          <w:spacing w:val="-5"/>
          <w:sz w:val="24"/>
        </w:rPr>
        <w:t xml:space="preserve"> </w:t>
      </w:r>
      <w:r>
        <w:rPr>
          <w:b/>
          <w:sz w:val="24"/>
        </w:rPr>
        <w:t>3.4</w:t>
      </w:r>
      <w:r>
        <w:rPr>
          <w:b/>
          <w:spacing w:val="-2"/>
          <w:sz w:val="24"/>
        </w:rPr>
        <w:t xml:space="preserve"> </w:t>
      </w:r>
      <w:r>
        <w:rPr>
          <w:b/>
          <w:sz w:val="24"/>
        </w:rPr>
        <w:t>Клиника</w:t>
      </w:r>
      <w:r>
        <w:rPr>
          <w:b/>
          <w:spacing w:val="-2"/>
          <w:sz w:val="24"/>
        </w:rPr>
        <w:t xml:space="preserve"> </w:t>
      </w:r>
      <w:r>
        <w:rPr>
          <w:b/>
          <w:sz w:val="24"/>
        </w:rPr>
        <w:t>и</w:t>
      </w:r>
      <w:r>
        <w:rPr>
          <w:b/>
          <w:spacing w:val="-2"/>
          <w:sz w:val="24"/>
        </w:rPr>
        <w:t xml:space="preserve"> </w:t>
      </w:r>
      <w:r>
        <w:rPr>
          <w:b/>
          <w:sz w:val="24"/>
        </w:rPr>
        <w:t>лечение</w:t>
      </w:r>
      <w:r>
        <w:rPr>
          <w:b/>
          <w:spacing w:val="-3"/>
          <w:sz w:val="24"/>
        </w:rPr>
        <w:t xml:space="preserve"> </w:t>
      </w:r>
      <w:r>
        <w:rPr>
          <w:b/>
          <w:sz w:val="24"/>
        </w:rPr>
        <w:t>болезней</w:t>
      </w:r>
      <w:r>
        <w:rPr>
          <w:b/>
          <w:spacing w:val="-3"/>
          <w:sz w:val="24"/>
        </w:rPr>
        <w:t xml:space="preserve"> </w:t>
      </w:r>
      <w:r>
        <w:rPr>
          <w:b/>
          <w:sz w:val="24"/>
        </w:rPr>
        <w:t>глотки</w:t>
      </w:r>
      <w:r>
        <w:rPr>
          <w:b/>
          <w:spacing w:val="-2"/>
          <w:sz w:val="24"/>
        </w:rPr>
        <w:t xml:space="preserve"> </w:t>
      </w:r>
      <w:r>
        <w:rPr>
          <w:b/>
          <w:sz w:val="24"/>
        </w:rPr>
        <w:t>и</w:t>
      </w:r>
      <w:r>
        <w:rPr>
          <w:b/>
          <w:spacing w:val="-1"/>
          <w:sz w:val="24"/>
        </w:rPr>
        <w:t xml:space="preserve"> </w:t>
      </w:r>
      <w:r>
        <w:rPr>
          <w:b/>
          <w:spacing w:val="-2"/>
          <w:sz w:val="24"/>
        </w:rPr>
        <w:t>пищевода.</w:t>
      </w:r>
    </w:p>
    <w:p>
      <w:pPr>
        <w:pStyle w:val="BodyText"/>
        <w:spacing w:lineRule="auto" w:line="276" w:before="36" w:after="0"/>
        <w:ind w:firstLine="566" w:left="1277" w:right="277"/>
        <w:rPr/>
      </w:pPr>
      <w:r>
        <w:rPr/>
        <w:t>Острые и хронические заболевания глотки. Острый тонзиллофарингит, его формы. Этиология, патогенез, принципы лечения. Ангина (острый тонзиллит), ангина при</w:t>
      </w:r>
      <w:r>
        <w:rPr>
          <w:spacing w:val="40"/>
        </w:rPr>
        <w:t xml:space="preserve"> </w:t>
      </w:r>
      <w:r>
        <w:rPr/>
        <w:t>острых инфекционных заболеваниях и заболеваниях крови, люэтическая ангина, фибринозная и язвенно-некротическая ангина. Этиология, патогенез, симптоматика, принципы лечения, профилактика.</w:t>
      </w:r>
    </w:p>
    <w:p>
      <w:pPr>
        <w:pStyle w:val="BodyText"/>
        <w:spacing w:lineRule="auto" w:line="276" w:before="2" w:after="0"/>
        <w:ind w:firstLine="566" w:left="1277" w:right="279"/>
        <w:rPr/>
      </w:pPr>
      <w:r>
        <w:rPr/>
        <w:t xml:space="preserve">Хронический фарингит Этиология, патогенез, клиника, диагностика, принципы </w:t>
      </w:r>
      <w:r>
        <w:rPr>
          <w:spacing w:val="-2"/>
        </w:rPr>
        <w:t>лечения.</w:t>
      </w:r>
    </w:p>
    <w:p>
      <w:pPr>
        <w:pStyle w:val="BodyText"/>
        <w:spacing w:lineRule="auto" w:line="276"/>
        <w:ind w:firstLine="566" w:left="1277" w:right="279"/>
        <w:rPr/>
      </w:pPr>
      <w:r>
        <w:rPr/>
        <w:t>Хронический, тонзиллит.</w:t>
      </w:r>
      <w:r>
        <w:rPr>
          <w:spacing w:val="40"/>
        </w:rPr>
        <w:t xml:space="preserve"> </w:t>
      </w:r>
      <w:r>
        <w:rPr/>
        <w:t>Классификация Б. С. Преображенского - Пальчуна, классификация И.Б. Солдатова. симптоматика, диагноз, профилактика. Хронический тонзиллит и сопряженные с ним заболевания. Принципы консервативного и хирургического лечения. Показания к тонзиллэктомии.</w:t>
      </w:r>
    </w:p>
    <w:p>
      <w:pPr>
        <w:pStyle w:val="BodyText"/>
        <w:spacing w:lineRule="auto" w:line="276"/>
        <w:ind w:firstLine="566" w:left="1277" w:right="284"/>
        <w:rPr/>
      </w:pPr>
      <w:r>
        <w:rPr/>
        <w:t xml:space="preserve">Тонзиллогенный сепсис. Паратонзиллит, парафарингит, заглоточный абсцесс. Этиология, патогенез, принципы хирургического и консервативного лечения, </w:t>
      </w:r>
      <w:r>
        <w:rPr>
          <w:spacing w:val="-2"/>
        </w:rPr>
        <w:t>профилактика.</w:t>
      </w:r>
    </w:p>
    <w:p>
      <w:pPr>
        <w:pStyle w:val="BodyText"/>
        <w:ind w:hanging="0" w:left="1843" w:right="0"/>
        <w:rPr/>
      </w:pPr>
      <w:r>
        <w:rPr/>
        <w:t>Инородные</w:t>
      </w:r>
      <w:r>
        <w:rPr>
          <w:spacing w:val="-5"/>
        </w:rPr>
        <w:t xml:space="preserve"> </w:t>
      </w:r>
      <w:r>
        <w:rPr/>
        <w:t>тела</w:t>
      </w:r>
      <w:r>
        <w:rPr>
          <w:spacing w:val="-4"/>
        </w:rPr>
        <w:t xml:space="preserve"> </w:t>
      </w:r>
      <w:r>
        <w:rPr/>
        <w:t>глотки.</w:t>
      </w:r>
      <w:r>
        <w:rPr>
          <w:spacing w:val="-3"/>
        </w:rPr>
        <w:t xml:space="preserve"> </w:t>
      </w:r>
      <w:r>
        <w:rPr/>
        <w:t>Диагностика.</w:t>
      </w:r>
      <w:r>
        <w:rPr>
          <w:spacing w:val="-3"/>
        </w:rPr>
        <w:t xml:space="preserve"> </w:t>
      </w:r>
      <w:r>
        <w:rPr/>
        <w:t>Способы</w:t>
      </w:r>
      <w:r>
        <w:rPr>
          <w:spacing w:val="-1"/>
        </w:rPr>
        <w:t xml:space="preserve"> </w:t>
      </w:r>
      <w:r>
        <w:rPr/>
        <w:t>удаления</w:t>
      </w:r>
      <w:r>
        <w:rPr>
          <w:spacing w:val="-3"/>
        </w:rPr>
        <w:t xml:space="preserve"> </w:t>
      </w:r>
      <w:r>
        <w:rPr/>
        <w:t>инородных</w:t>
      </w:r>
      <w:r>
        <w:rPr>
          <w:spacing w:val="-4"/>
        </w:rPr>
        <w:t xml:space="preserve"> тел.</w:t>
      </w:r>
    </w:p>
    <w:p>
      <w:pPr>
        <w:sectPr>
          <w:footerReference w:type="default" r:id="rId16"/>
          <w:footerReference w:type="first" r:id="rId17"/>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41" w:after="0"/>
        <w:ind w:firstLine="566" w:left="1277" w:right="284"/>
        <w:rPr/>
      </w:pPr>
      <w:r>
        <w:rPr/>
        <w:t>Болезни пищевода. Эзофагоспазм, дивертикулы, эзофагиты. Этиология, патогенез, симптоматика, диагностика, принципы лечения.</w:t>
      </w:r>
    </w:p>
    <w:p>
      <w:pPr>
        <w:pStyle w:val="BodyText"/>
        <w:spacing w:lineRule="auto" w:line="276" w:before="68" w:after="0"/>
        <w:ind w:firstLine="566" w:left="1277" w:right="276"/>
        <w:rPr/>
      </w:pPr>
      <w:r>
        <w:rPr/>
        <w:t>Инородные тела пищевода. Клиническая картина, диагноз, течение, осложнения. Лечение, прогноз, профилактика. Ожоги пищевода. Патологическая анатомия, клиническая картина, течение, диагноз, осложнения. Лечение и профилактика.</w:t>
      </w:r>
    </w:p>
    <w:p>
      <w:pPr>
        <w:pStyle w:val="BodyText"/>
        <w:spacing w:lineRule="auto" w:line="276" w:before="2" w:after="0"/>
        <w:ind w:firstLine="566" w:left="1277" w:right="280"/>
        <w:rPr/>
      </w:pPr>
      <w:r>
        <w:rPr/>
        <w:t>Острый катаральный ларингит, флегмонозный ларингит, рожистое воспаление гортани, гортанная ангина, отек гортани. Этиология, патогенез, симптоматика, дифференциальная диагностика, прогноз, принципы лечения, профилактика.</w:t>
      </w:r>
    </w:p>
    <w:p>
      <w:pPr>
        <w:pStyle w:val="BodyText"/>
        <w:spacing w:lineRule="auto" w:line="276"/>
        <w:ind w:firstLine="566" w:left="1277" w:right="277"/>
        <w:rPr/>
      </w:pPr>
      <w:r>
        <w:rPr/>
        <w:t>Хронический ларингит, его формы - ограниченная, диффузная, гиперпластическая</w:t>
      </w:r>
      <w:r>
        <w:rPr>
          <w:spacing w:val="40"/>
        </w:rPr>
        <w:t xml:space="preserve"> </w:t>
      </w:r>
      <w:r>
        <w:rPr/>
        <w:t>и атрофическая. Хондроперихондрит гортани. Стенозы гортани. Этиология, патогенез, симптоматика, диагноз, лечение, профилактика.</w:t>
      </w:r>
    </w:p>
    <w:p>
      <w:pPr>
        <w:pStyle w:val="BodyText"/>
        <w:spacing w:before="1" w:after="0"/>
        <w:ind w:hanging="0" w:left="1843" w:right="0"/>
        <w:rPr/>
      </w:pPr>
      <w:r>
        <w:rPr/>
        <w:t>Параличи</w:t>
      </w:r>
      <w:r>
        <w:rPr>
          <w:spacing w:val="-7"/>
        </w:rPr>
        <w:t xml:space="preserve"> </w:t>
      </w:r>
      <w:r>
        <w:rPr/>
        <w:t>гортани.</w:t>
      </w:r>
      <w:r>
        <w:rPr>
          <w:spacing w:val="-5"/>
        </w:rPr>
        <w:t xml:space="preserve"> </w:t>
      </w:r>
      <w:r>
        <w:rPr/>
        <w:t>Этиология,</w:t>
      </w:r>
      <w:r>
        <w:rPr>
          <w:spacing w:val="-4"/>
        </w:rPr>
        <w:t xml:space="preserve"> </w:t>
      </w:r>
      <w:r>
        <w:rPr/>
        <w:t>патогенез,</w:t>
      </w:r>
      <w:r>
        <w:rPr>
          <w:spacing w:val="-5"/>
        </w:rPr>
        <w:t xml:space="preserve"> </w:t>
      </w:r>
      <w:r>
        <w:rPr/>
        <w:t>симптомы,</w:t>
      </w:r>
      <w:r>
        <w:rPr>
          <w:spacing w:val="-4"/>
        </w:rPr>
        <w:t xml:space="preserve"> </w:t>
      </w:r>
      <w:r>
        <w:rPr/>
        <w:t>диагноз,</w:t>
      </w:r>
      <w:r>
        <w:rPr>
          <w:spacing w:val="-5"/>
        </w:rPr>
        <w:t xml:space="preserve"> </w:t>
      </w:r>
      <w:r>
        <w:rPr/>
        <w:t>принципы</w:t>
      </w:r>
      <w:r>
        <w:rPr>
          <w:spacing w:val="-4"/>
        </w:rPr>
        <w:t xml:space="preserve"> </w:t>
      </w:r>
      <w:r>
        <w:rPr>
          <w:spacing w:val="-2"/>
        </w:rPr>
        <w:t>лечения.</w:t>
      </w:r>
    </w:p>
    <w:p>
      <w:pPr>
        <w:pStyle w:val="BodyText"/>
        <w:spacing w:lineRule="auto" w:line="276" w:before="41" w:after="0"/>
        <w:ind w:firstLine="566" w:left="1277" w:right="285"/>
        <w:rPr/>
      </w:pPr>
      <w:r>
        <w:rPr/>
        <w:t>Склерома, туберкулез, волчанка верхних дыхательных путей. Грибковые поражения гортани, сифилис верхних дыхательных путей.</w:t>
      </w:r>
    </w:p>
    <w:p>
      <w:pPr>
        <w:pStyle w:val="BodyText"/>
        <w:spacing w:lineRule="auto" w:line="276"/>
        <w:ind w:firstLine="566" w:left="1277" w:right="284"/>
        <w:rPr/>
      </w:pPr>
      <w:r>
        <w:rPr/>
        <w:t>Инородные тела дыхательных путей. Механизм попадания инородных тел. Диагностика, способы удаления. Осложнения при удалении инородных тел. Доброкачественные опухоли гортани и верхнего отдела трахеи. Полипы, фибромы, кисты, интубационные гранулемы. Этиология, патогенез, диагностика, лечение.</w:t>
      </w:r>
    </w:p>
    <w:p>
      <w:pPr>
        <w:pStyle w:val="BodyText"/>
        <w:ind w:hanging="0" w:left="1843" w:right="0"/>
        <w:rPr/>
      </w:pPr>
      <w:r>
        <w:rPr/>
        <w:t>Особенности</w:t>
      </w:r>
      <w:r>
        <w:rPr>
          <w:spacing w:val="-2"/>
        </w:rPr>
        <w:t xml:space="preserve"> </w:t>
      </w:r>
      <w:r>
        <w:rPr/>
        <w:t>заболеваний глотки</w:t>
      </w:r>
      <w:r>
        <w:rPr>
          <w:spacing w:val="-5"/>
        </w:rPr>
        <w:t xml:space="preserve"> </w:t>
      </w:r>
      <w:r>
        <w:rPr/>
        <w:t>и</w:t>
      </w:r>
      <w:r>
        <w:rPr>
          <w:spacing w:val="-3"/>
        </w:rPr>
        <w:t xml:space="preserve"> </w:t>
      </w:r>
      <w:r>
        <w:rPr/>
        <w:t>гортани у</w:t>
      </w:r>
      <w:r>
        <w:rPr>
          <w:spacing w:val="-10"/>
        </w:rPr>
        <w:t xml:space="preserve"> </w:t>
      </w:r>
      <w:r>
        <w:rPr>
          <w:spacing w:val="-2"/>
        </w:rPr>
        <w:t>детей.</w:t>
      </w:r>
    </w:p>
    <w:p>
      <w:pPr>
        <w:pStyle w:val="BodyText"/>
        <w:spacing w:lineRule="auto" w:line="276" w:before="42" w:after="0"/>
        <w:ind w:firstLine="566" w:left="1277" w:right="280"/>
        <w:rPr/>
      </w:pPr>
      <w:r>
        <w:rPr/>
        <w:t xml:space="preserve">Хирургические методы лечения заболеваний гортани. Интубация, трахеотомия и </w:t>
      </w:r>
      <w:r>
        <w:rPr>
          <w:spacing w:val="-2"/>
        </w:rPr>
        <w:t>ларингостомия.</w:t>
      </w:r>
    </w:p>
    <w:p>
      <w:pPr>
        <w:pStyle w:val="Normal"/>
        <w:spacing w:lineRule="auto" w:line="276" w:before="4" w:after="0"/>
        <w:ind w:firstLine="566" w:left="1277" w:right="284"/>
        <w:jc w:val="both"/>
        <w:rPr>
          <w:b/>
          <w:sz w:val="24"/>
        </w:rPr>
      </w:pPr>
      <w:r>
        <w:rPr>
          <w:b/>
          <w:sz w:val="24"/>
        </w:rPr>
        <w:t>Раздел 4. Дифференциально-диагностические критерии аллергических и неаллергических заболеваний в оториноларингологии.</w:t>
      </w:r>
    </w:p>
    <w:p>
      <w:pPr>
        <w:pStyle w:val="Normal"/>
        <w:spacing w:before="1" w:after="0"/>
        <w:ind w:hanging="0" w:left="1843" w:right="0"/>
        <w:jc w:val="both"/>
        <w:rPr>
          <w:b/>
          <w:sz w:val="24"/>
        </w:rPr>
      </w:pPr>
      <w:r>
        <w:rPr>
          <w:b/>
          <w:sz w:val="24"/>
        </w:rPr>
        <w:t>Тема</w:t>
      </w:r>
      <w:r>
        <w:rPr>
          <w:b/>
          <w:spacing w:val="-6"/>
          <w:sz w:val="24"/>
        </w:rPr>
        <w:t xml:space="preserve"> </w:t>
      </w:r>
      <w:r>
        <w:rPr>
          <w:b/>
          <w:sz w:val="24"/>
        </w:rPr>
        <w:t>4.1.</w:t>
      </w:r>
      <w:r>
        <w:rPr>
          <w:b/>
          <w:spacing w:val="-3"/>
          <w:sz w:val="24"/>
        </w:rPr>
        <w:t xml:space="preserve"> </w:t>
      </w:r>
      <w:r>
        <w:rPr>
          <w:b/>
          <w:sz w:val="24"/>
        </w:rPr>
        <w:t>Фенотипы</w:t>
      </w:r>
      <w:r>
        <w:rPr>
          <w:b/>
          <w:spacing w:val="-3"/>
          <w:sz w:val="24"/>
        </w:rPr>
        <w:t xml:space="preserve"> </w:t>
      </w:r>
      <w:r>
        <w:rPr>
          <w:b/>
          <w:sz w:val="24"/>
        </w:rPr>
        <w:t>хронического</w:t>
      </w:r>
      <w:r>
        <w:rPr>
          <w:b/>
          <w:spacing w:val="-2"/>
          <w:sz w:val="24"/>
        </w:rPr>
        <w:t xml:space="preserve"> ринита</w:t>
      </w:r>
    </w:p>
    <w:p>
      <w:pPr>
        <w:pStyle w:val="BodyText"/>
        <w:tabs>
          <w:tab w:val="clear" w:pos="720"/>
          <w:tab w:val="left" w:pos="3577" w:leader="none"/>
          <w:tab w:val="left" w:pos="5031" w:leader="none"/>
          <w:tab w:val="left" w:pos="7164" w:leader="none"/>
          <w:tab w:val="left" w:pos="9073" w:leader="none"/>
        </w:tabs>
        <w:spacing w:before="36" w:after="0"/>
        <w:ind w:hanging="0" w:left="1843" w:right="0"/>
        <w:rPr/>
      </w:pPr>
      <w:r>
        <w:rPr>
          <w:spacing w:val="-2"/>
        </w:rPr>
        <w:t>Принципы</w:t>
      </w:r>
      <w:r>
        <w:rPr/>
        <w:tab/>
      </w:r>
      <w:r>
        <w:rPr>
          <w:spacing w:val="-2"/>
        </w:rPr>
        <w:t>лечения</w:t>
      </w:r>
      <w:r>
        <w:rPr/>
        <w:tab/>
      </w:r>
      <w:r>
        <w:rPr>
          <w:spacing w:val="-2"/>
        </w:rPr>
        <w:t>аллергических</w:t>
      </w:r>
      <w:r>
        <w:rPr/>
        <w:tab/>
      </w:r>
      <w:r>
        <w:rPr>
          <w:spacing w:val="-2"/>
        </w:rPr>
        <w:t>заболеваний</w:t>
      </w:r>
      <w:r>
        <w:rPr/>
        <w:tab/>
        <w:t>ЛОР-</w:t>
      </w:r>
      <w:r>
        <w:rPr>
          <w:spacing w:val="-2"/>
        </w:rPr>
        <w:t>органов.</w:t>
      </w:r>
    </w:p>
    <w:p>
      <w:pPr>
        <w:pStyle w:val="BodyText"/>
        <w:spacing w:before="41" w:after="0"/>
        <w:ind w:hanging="0" w:left="1277" w:right="0"/>
        <w:rPr/>
      </w:pPr>
      <w:r>
        <w:rPr/>
        <w:t>Междисциплинарный</w:t>
      </w:r>
      <w:r>
        <w:rPr>
          <w:spacing w:val="-14"/>
        </w:rPr>
        <w:t xml:space="preserve"> </w:t>
      </w:r>
      <w:r>
        <w:rPr>
          <w:spacing w:val="-2"/>
        </w:rPr>
        <w:t>подход.</w:t>
      </w:r>
    </w:p>
    <w:p>
      <w:pPr>
        <w:pStyle w:val="Normal"/>
        <w:spacing w:before="46" w:after="0"/>
        <w:ind w:hanging="0" w:left="1843" w:right="0"/>
        <w:jc w:val="both"/>
        <w:rPr>
          <w:b/>
          <w:sz w:val="24"/>
        </w:rPr>
      </w:pPr>
      <w:r>
        <w:rPr>
          <w:b/>
          <w:sz w:val="24"/>
        </w:rPr>
        <w:t>Тема</w:t>
      </w:r>
      <w:r>
        <w:rPr>
          <w:b/>
          <w:spacing w:val="-1"/>
          <w:sz w:val="24"/>
        </w:rPr>
        <w:t xml:space="preserve"> </w:t>
      </w:r>
      <w:r>
        <w:rPr>
          <w:b/>
          <w:sz w:val="24"/>
        </w:rPr>
        <w:t>4.2.</w:t>
      </w:r>
      <w:r>
        <w:rPr>
          <w:b/>
          <w:spacing w:val="-1"/>
          <w:sz w:val="24"/>
        </w:rPr>
        <w:t xml:space="preserve"> </w:t>
      </w:r>
      <w:r>
        <w:rPr>
          <w:b/>
          <w:sz w:val="24"/>
        </w:rPr>
        <w:t>Аллергический</w:t>
      </w:r>
      <w:r>
        <w:rPr>
          <w:b/>
          <w:spacing w:val="-1"/>
          <w:sz w:val="24"/>
        </w:rPr>
        <w:t xml:space="preserve"> </w:t>
      </w:r>
      <w:r>
        <w:rPr>
          <w:b/>
          <w:spacing w:val="-2"/>
          <w:sz w:val="24"/>
        </w:rPr>
        <w:t>ринит.</w:t>
      </w:r>
    </w:p>
    <w:p>
      <w:pPr>
        <w:pStyle w:val="BodyText"/>
        <w:spacing w:lineRule="auto" w:line="276" w:before="36" w:after="0"/>
        <w:ind w:firstLine="566" w:left="1277" w:right="277"/>
        <w:rPr/>
      </w:pPr>
      <w:r>
        <w:rPr/>
        <w:t>Этиология,</w:t>
      </w:r>
      <w:r>
        <w:rPr>
          <w:spacing w:val="-1"/>
        </w:rPr>
        <w:t xml:space="preserve"> </w:t>
      </w:r>
      <w:r>
        <w:rPr/>
        <w:t>патогенез,</w:t>
      </w:r>
      <w:r>
        <w:rPr>
          <w:spacing w:val="-1"/>
        </w:rPr>
        <w:t xml:space="preserve"> </w:t>
      </w:r>
      <w:r>
        <w:rPr/>
        <w:t>классификация,</w:t>
      </w:r>
      <w:r>
        <w:rPr>
          <w:spacing w:val="-1"/>
        </w:rPr>
        <w:t xml:space="preserve"> </w:t>
      </w:r>
      <w:r>
        <w:rPr/>
        <w:t>клиническая</w:t>
      </w:r>
      <w:r>
        <w:rPr>
          <w:spacing w:val="-1"/>
        </w:rPr>
        <w:t xml:space="preserve"> </w:t>
      </w:r>
      <w:r>
        <w:rPr/>
        <w:t>картина.</w:t>
      </w:r>
      <w:r>
        <w:rPr>
          <w:spacing w:val="-1"/>
        </w:rPr>
        <w:t xml:space="preserve"> </w:t>
      </w:r>
      <w:r>
        <w:rPr/>
        <w:t>Ступенчатый подход</w:t>
      </w:r>
      <w:r>
        <w:rPr>
          <w:spacing w:val="-1"/>
        </w:rPr>
        <w:t xml:space="preserve"> </w:t>
      </w:r>
      <w:r>
        <w:rPr/>
        <w:t>к терапии аллергического ринита. Коморбидность. Локальный аллергический ринит. Дифференциальная диагностика инфекционного и аллергического ринита. Подходы к лечению инфекционного ринита и риносинусита у пациентов с атопией.</w:t>
      </w:r>
    </w:p>
    <w:p>
      <w:pPr>
        <w:pStyle w:val="Normal"/>
        <w:spacing w:before="5" w:after="0"/>
        <w:ind w:hanging="0" w:left="1843" w:right="0"/>
        <w:jc w:val="both"/>
        <w:rPr>
          <w:b/>
          <w:sz w:val="24"/>
        </w:rPr>
      </w:pPr>
      <w:r>
        <w:rPr>
          <w:b/>
          <w:sz w:val="24"/>
        </w:rPr>
        <w:t>Тема</w:t>
      </w:r>
      <w:r>
        <w:rPr>
          <w:b/>
          <w:spacing w:val="-2"/>
          <w:sz w:val="24"/>
        </w:rPr>
        <w:t xml:space="preserve"> </w:t>
      </w:r>
      <w:r>
        <w:rPr>
          <w:b/>
          <w:sz w:val="24"/>
        </w:rPr>
        <w:t>4.3.</w:t>
      </w:r>
      <w:r>
        <w:rPr>
          <w:b/>
          <w:spacing w:val="-2"/>
          <w:sz w:val="24"/>
        </w:rPr>
        <w:t xml:space="preserve"> </w:t>
      </w:r>
      <w:r>
        <w:rPr>
          <w:b/>
          <w:sz w:val="24"/>
        </w:rPr>
        <w:t>Неаллергический</w:t>
      </w:r>
      <w:r>
        <w:rPr>
          <w:b/>
          <w:spacing w:val="-2"/>
          <w:sz w:val="24"/>
        </w:rPr>
        <w:t xml:space="preserve"> ринит.</w:t>
      </w:r>
    </w:p>
    <w:p>
      <w:pPr>
        <w:pStyle w:val="BodyText"/>
        <w:spacing w:lineRule="auto" w:line="276" w:before="39" w:after="0"/>
        <w:ind w:firstLine="566" w:left="1277" w:right="276"/>
        <w:rPr/>
      </w:pPr>
      <w:r>
        <w:rPr/>
        <w:t>Классификация. Этиология, патогенез, клиника, диагностика, лечение. Неаллергический ринит с эозинофильным синдромом (НАРЭС). Дифференциальная диагностика ринитов с эозинофилией. Нейровегетативный (вазомоторный) ринит</w:t>
      </w:r>
    </w:p>
    <w:p>
      <w:pPr>
        <w:pStyle w:val="Normal"/>
        <w:spacing w:before="3" w:after="0"/>
        <w:ind w:hanging="0" w:left="1843" w:right="0"/>
        <w:jc w:val="both"/>
        <w:rPr>
          <w:b/>
          <w:sz w:val="24"/>
        </w:rPr>
      </w:pPr>
      <w:r>
        <w:rPr>
          <w:b/>
          <w:sz w:val="24"/>
        </w:rPr>
        <w:t>Тема</w:t>
      </w:r>
      <w:r>
        <w:rPr>
          <w:b/>
          <w:spacing w:val="-3"/>
          <w:sz w:val="24"/>
        </w:rPr>
        <w:t xml:space="preserve"> </w:t>
      </w:r>
      <w:r>
        <w:rPr>
          <w:b/>
          <w:sz w:val="24"/>
        </w:rPr>
        <w:t>4.4.</w:t>
      </w:r>
      <w:r>
        <w:rPr>
          <w:b/>
          <w:spacing w:val="-2"/>
          <w:sz w:val="24"/>
        </w:rPr>
        <w:t xml:space="preserve"> </w:t>
      </w:r>
      <w:r>
        <w:rPr>
          <w:b/>
          <w:sz w:val="24"/>
        </w:rPr>
        <w:t>Аллергический</w:t>
      </w:r>
      <w:r>
        <w:rPr>
          <w:b/>
          <w:spacing w:val="-2"/>
          <w:sz w:val="24"/>
        </w:rPr>
        <w:t xml:space="preserve"> </w:t>
      </w:r>
      <w:r>
        <w:rPr>
          <w:b/>
          <w:sz w:val="24"/>
        </w:rPr>
        <w:t>ларингит,</w:t>
      </w:r>
      <w:r>
        <w:rPr>
          <w:b/>
          <w:spacing w:val="-2"/>
          <w:sz w:val="24"/>
        </w:rPr>
        <w:t xml:space="preserve"> </w:t>
      </w:r>
      <w:r>
        <w:rPr>
          <w:b/>
          <w:spacing w:val="-4"/>
          <w:sz w:val="24"/>
        </w:rPr>
        <w:t>отит.</w:t>
      </w:r>
    </w:p>
    <w:p>
      <w:pPr>
        <w:pStyle w:val="BodyText"/>
        <w:spacing w:before="38" w:after="0"/>
        <w:ind w:hanging="0" w:left="1843" w:right="0"/>
        <w:rPr/>
      </w:pPr>
      <w:r>
        <w:rPr/>
        <w:t>Клиника,</w:t>
      </w:r>
      <w:r>
        <w:rPr>
          <w:spacing w:val="-7"/>
        </w:rPr>
        <w:t xml:space="preserve"> </w:t>
      </w:r>
      <w:r>
        <w:rPr/>
        <w:t>диагностика,</w:t>
      </w:r>
      <w:r>
        <w:rPr>
          <w:spacing w:val="-7"/>
        </w:rPr>
        <w:t xml:space="preserve"> </w:t>
      </w:r>
      <w:r>
        <w:rPr>
          <w:spacing w:val="-2"/>
        </w:rPr>
        <w:t>лечение</w:t>
      </w:r>
    </w:p>
    <w:p>
      <w:pPr>
        <w:pStyle w:val="Normal"/>
        <w:spacing w:lineRule="auto" w:line="276" w:before="46" w:after="0"/>
        <w:ind w:firstLine="566" w:left="1277" w:right="284"/>
        <w:jc w:val="both"/>
        <w:rPr>
          <w:b/>
          <w:sz w:val="24"/>
        </w:rPr>
      </w:pPr>
      <w:r>
        <w:rPr>
          <w:b/>
          <w:sz w:val="24"/>
        </w:rPr>
        <w:t xml:space="preserve">Раздел 5. Неотложные состояния и экстренная помощь в </w:t>
      </w:r>
      <w:r>
        <w:rPr>
          <w:b/>
          <w:spacing w:val="-2"/>
          <w:sz w:val="24"/>
        </w:rPr>
        <w:t>оториноларингологии.</w:t>
      </w:r>
    </w:p>
    <w:p>
      <w:pPr>
        <w:pStyle w:val="Normal"/>
        <w:spacing w:lineRule="exact" w:line="275" w:before="0" w:after="0"/>
        <w:ind w:hanging="0" w:left="1843" w:right="0"/>
        <w:jc w:val="both"/>
        <w:rPr>
          <w:b/>
          <w:sz w:val="24"/>
        </w:rPr>
      </w:pPr>
      <w:r>
        <w:rPr>
          <w:b/>
          <w:sz w:val="24"/>
        </w:rPr>
        <w:t>Тема</w:t>
      </w:r>
      <w:r>
        <w:rPr>
          <w:b/>
          <w:spacing w:val="-2"/>
          <w:sz w:val="24"/>
        </w:rPr>
        <w:t xml:space="preserve"> </w:t>
      </w:r>
      <w:r>
        <w:rPr>
          <w:b/>
          <w:sz w:val="24"/>
        </w:rPr>
        <w:t xml:space="preserve">5.1. Травмы </w:t>
      </w:r>
      <w:r>
        <w:rPr>
          <w:b/>
          <w:spacing w:val="-4"/>
          <w:sz w:val="24"/>
        </w:rPr>
        <w:t>уха.</w:t>
      </w:r>
    </w:p>
    <w:p>
      <w:pPr>
        <w:pStyle w:val="BodyText"/>
        <w:spacing w:lineRule="auto" w:line="276" w:before="39" w:after="0"/>
        <w:ind w:firstLine="566" w:left="1277" w:right="282"/>
        <w:rPr/>
      </w:pPr>
      <w:r>
        <w:rPr/>
        <w:t>Ранение ушной раковины, наружного слухового прохода, барабанной перепонки, барабанной полости, сосцевидного отростка. Продольный, поперечный, косой переломы височной кости. Отморожение ушной раковины. Термический и химический ожоги уха.</w:t>
      </w:r>
    </w:p>
    <w:p>
      <w:pPr>
        <w:pStyle w:val="Normal"/>
        <w:spacing w:before="3" w:after="0"/>
        <w:ind w:hanging="0" w:left="1843" w:right="0"/>
        <w:jc w:val="both"/>
        <w:rPr>
          <w:b/>
          <w:sz w:val="24"/>
        </w:rPr>
      </w:pPr>
      <w:r>
        <w:rPr>
          <w:b/>
          <w:sz w:val="24"/>
        </w:rPr>
        <w:t>Тема</w:t>
      </w:r>
      <w:r>
        <w:rPr>
          <w:b/>
          <w:spacing w:val="-2"/>
          <w:sz w:val="24"/>
        </w:rPr>
        <w:t xml:space="preserve"> </w:t>
      </w:r>
      <w:r>
        <w:rPr>
          <w:b/>
          <w:sz w:val="24"/>
        </w:rPr>
        <w:t>5.2. Травмы носа и</w:t>
      </w:r>
      <w:r>
        <w:rPr>
          <w:b/>
          <w:spacing w:val="-1"/>
          <w:sz w:val="24"/>
        </w:rPr>
        <w:t xml:space="preserve"> </w:t>
      </w:r>
      <w:r>
        <w:rPr>
          <w:b/>
          <w:sz w:val="24"/>
        </w:rPr>
        <w:t xml:space="preserve">околоносовых </w:t>
      </w:r>
      <w:r>
        <w:rPr>
          <w:b/>
          <w:spacing w:val="-2"/>
          <w:sz w:val="24"/>
        </w:rPr>
        <w:t>пазух.</w:t>
      </w:r>
    </w:p>
    <w:p>
      <w:pPr>
        <w:sectPr>
          <w:footerReference w:type="default" r:id="rId18"/>
          <w:footerReference w:type="first" r:id="rId19"/>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38" w:after="0"/>
        <w:ind w:firstLine="566" w:left="1277" w:right="284"/>
        <w:rPr/>
      </w:pPr>
      <w:r>
        <w:rPr/>
        <w:t>Классификация, механизм, принципы оказания неотложной помощи и лечения. Носовые кровотечения: причины, неотложная помощь, общие и местные способы остановки кровотечения. Определение источника кровотечения и степени кровопотери. Хирургические способы остановки носовых кровотечений.</w:t>
      </w:r>
    </w:p>
    <w:p>
      <w:pPr>
        <w:pStyle w:val="Normal"/>
        <w:spacing w:before="73" w:after="0"/>
        <w:ind w:hanging="0" w:left="1843" w:right="0"/>
        <w:jc w:val="both"/>
        <w:rPr>
          <w:b/>
          <w:sz w:val="24"/>
        </w:rPr>
      </w:pPr>
      <w:r>
        <w:rPr>
          <w:b/>
          <w:sz w:val="24"/>
        </w:rPr>
        <w:t>Тема</w:t>
      </w:r>
      <w:r>
        <w:rPr>
          <w:b/>
          <w:spacing w:val="-2"/>
          <w:sz w:val="24"/>
        </w:rPr>
        <w:t xml:space="preserve"> </w:t>
      </w:r>
      <w:r>
        <w:rPr>
          <w:b/>
          <w:sz w:val="24"/>
        </w:rPr>
        <w:t xml:space="preserve">5.3. Травмы </w:t>
      </w:r>
      <w:r>
        <w:rPr>
          <w:b/>
          <w:spacing w:val="-2"/>
          <w:sz w:val="24"/>
        </w:rPr>
        <w:t>глотки.</w:t>
      </w:r>
    </w:p>
    <w:p>
      <w:pPr>
        <w:pStyle w:val="BodyText"/>
        <w:spacing w:lineRule="auto" w:line="276" w:before="39" w:after="0"/>
        <w:ind w:firstLine="566" w:left="1277" w:right="277"/>
        <w:rPr/>
      </w:pPr>
      <w:r>
        <w:rPr/>
        <w:t>Неотложная помощь, лечение, профилактика. Инородные тела глотки.</w:t>
      </w:r>
      <w:r>
        <w:rPr>
          <w:spacing w:val="40"/>
        </w:rPr>
        <w:t xml:space="preserve"> </w:t>
      </w:r>
      <w:r>
        <w:rPr/>
        <w:t>Диагностика, удаление инородных тел. Инородные тела пищевода у взрослых. Клиническая картина, осложнения, клиническая и рентгенологическая диагностика. Неотложная помощь. Химические ожоги полости рта, глотки и пищевода. Патологическая анатомия. Клиника. Осложнения. Неотложная помощь. Лечение рубцовых стенозов пищевода.</w:t>
      </w:r>
    </w:p>
    <w:p>
      <w:pPr>
        <w:pStyle w:val="Normal"/>
        <w:spacing w:before="4" w:after="0"/>
        <w:ind w:hanging="0" w:left="1843" w:right="0"/>
        <w:jc w:val="both"/>
        <w:rPr>
          <w:b/>
          <w:sz w:val="24"/>
        </w:rPr>
      </w:pPr>
      <w:r>
        <w:rPr>
          <w:b/>
          <w:sz w:val="24"/>
        </w:rPr>
        <w:t>Тема</w:t>
      </w:r>
      <w:r>
        <w:rPr>
          <w:b/>
          <w:spacing w:val="-2"/>
          <w:sz w:val="24"/>
        </w:rPr>
        <w:t xml:space="preserve"> </w:t>
      </w:r>
      <w:r>
        <w:rPr>
          <w:b/>
          <w:sz w:val="24"/>
        </w:rPr>
        <w:t xml:space="preserve">5.4. Травмы </w:t>
      </w:r>
      <w:r>
        <w:rPr>
          <w:b/>
          <w:spacing w:val="-2"/>
          <w:sz w:val="24"/>
        </w:rPr>
        <w:t>гортани.</w:t>
      </w:r>
    </w:p>
    <w:p>
      <w:pPr>
        <w:pStyle w:val="BodyText"/>
        <w:spacing w:lineRule="auto" w:line="276" w:before="36" w:after="0"/>
        <w:ind w:firstLine="566" w:left="1277" w:right="280"/>
        <w:rPr/>
      </w:pPr>
      <w:r>
        <w:rPr/>
        <w:t>Инородные тела гортани, трахеи и бронхов. Причины попадания инородных тел в дыхательные пути у взрослых. Клиническая картина инородных тел гортани, трахеи и бронхов, осложнения. Рентгенодиагностика инородных тел бронхов. Врачебная тактика, неотложная помощь, способы удаления. Профилактика. Неотложная помощь и интенсивная терапия при стенозах гортани.</w:t>
      </w:r>
    </w:p>
    <w:p>
      <w:pPr>
        <w:pStyle w:val="Normal"/>
        <w:spacing w:before="7" w:after="0"/>
        <w:ind w:hanging="0" w:left="1843" w:right="0"/>
        <w:jc w:val="both"/>
        <w:rPr>
          <w:b/>
          <w:sz w:val="24"/>
        </w:rPr>
      </w:pPr>
      <w:r>
        <w:rPr>
          <w:b/>
          <w:sz w:val="24"/>
        </w:rPr>
        <w:t>Раздел</w:t>
      </w:r>
      <w:r>
        <w:rPr>
          <w:b/>
          <w:spacing w:val="-3"/>
          <w:sz w:val="24"/>
        </w:rPr>
        <w:t xml:space="preserve"> </w:t>
      </w:r>
      <w:r>
        <w:rPr>
          <w:b/>
          <w:sz w:val="24"/>
        </w:rPr>
        <w:t>6.</w:t>
      </w:r>
      <w:r>
        <w:rPr>
          <w:b/>
          <w:spacing w:val="-1"/>
          <w:sz w:val="24"/>
        </w:rPr>
        <w:t xml:space="preserve"> </w:t>
      </w:r>
      <w:r>
        <w:rPr>
          <w:b/>
          <w:spacing w:val="-2"/>
          <w:sz w:val="24"/>
        </w:rPr>
        <w:t>Фониатрия.</w:t>
      </w:r>
    </w:p>
    <w:p>
      <w:pPr>
        <w:pStyle w:val="Normal"/>
        <w:spacing w:before="41" w:after="0"/>
        <w:ind w:hanging="0" w:left="1843" w:right="0"/>
        <w:jc w:val="both"/>
        <w:rPr>
          <w:b/>
          <w:sz w:val="24"/>
        </w:rPr>
      </w:pPr>
      <w:r>
        <w:rPr>
          <w:b/>
          <w:sz w:val="24"/>
        </w:rPr>
        <w:t>Тема</w:t>
      </w:r>
      <w:r>
        <w:rPr>
          <w:b/>
          <w:spacing w:val="-4"/>
          <w:sz w:val="24"/>
        </w:rPr>
        <w:t xml:space="preserve"> </w:t>
      </w:r>
      <w:r>
        <w:rPr>
          <w:b/>
          <w:sz w:val="24"/>
        </w:rPr>
        <w:t>6.1.</w:t>
      </w:r>
      <w:r>
        <w:rPr>
          <w:b/>
          <w:spacing w:val="-2"/>
          <w:sz w:val="24"/>
        </w:rPr>
        <w:t xml:space="preserve"> </w:t>
      </w:r>
      <w:r>
        <w:rPr>
          <w:b/>
          <w:sz w:val="24"/>
        </w:rPr>
        <w:t>Заболевания</w:t>
      </w:r>
      <w:r>
        <w:rPr>
          <w:b/>
          <w:spacing w:val="-3"/>
          <w:sz w:val="24"/>
        </w:rPr>
        <w:t xml:space="preserve"> </w:t>
      </w:r>
      <w:r>
        <w:rPr>
          <w:b/>
          <w:sz w:val="24"/>
        </w:rPr>
        <w:t>голосового</w:t>
      </w:r>
      <w:r>
        <w:rPr>
          <w:b/>
          <w:spacing w:val="-2"/>
          <w:sz w:val="24"/>
        </w:rPr>
        <w:t xml:space="preserve"> аппарата.</w:t>
      </w:r>
    </w:p>
    <w:p>
      <w:pPr>
        <w:pStyle w:val="BodyText"/>
        <w:spacing w:lineRule="auto" w:line="276" w:before="36" w:after="0"/>
        <w:ind w:firstLine="566" w:left="1277" w:right="279"/>
        <w:rPr/>
      </w:pPr>
      <w:r>
        <w:rPr/>
        <w:t>Нарушение голоса (дисфония) при заболеваниях носа и околоносовых пазух, при заболеваниях глотки, при заболеваниях бронхолегочного аппарата, при заболеваниях других органов и систем.</w:t>
      </w:r>
    </w:p>
    <w:p>
      <w:pPr>
        <w:pStyle w:val="Normal"/>
        <w:spacing w:before="6" w:after="0"/>
        <w:ind w:hanging="0" w:left="1843" w:right="0"/>
        <w:jc w:val="both"/>
        <w:rPr>
          <w:b/>
          <w:sz w:val="24"/>
        </w:rPr>
      </w:pPr>
      <w:r>
        <w:rPr>
          <w:b/>
          <w:sz w:val="24"/>
        </w:rPr>
        <w:t>Тема</w:t>
      </w:r>
      <w:r>
        <w:rPr>
          <w:b/>
          <w:spacing w:val="-7"/>
          <w:sz w:val="24"/>
        </w:rPr>
        <w:t xml:space="preserve"> </w:t>
      </w:r>
      <w:r>
        <w:rPr>
          <w:b/>
          <w:sz w:val="24"/>
        </w:rPr>
        <w:t>6.2.</w:t>
      </w:r>
      <w:r>
        <w:rPr>
          <w:b/>
          <w:spacing w:val="-3"/>
          <w:sz w:val="24"/>
        </w:rPr>
        <w:t xml:space="preserve"> </w:t>
      </w:r>
      <w:r>
        <w:rPr>
          <w:b/>
          <w:sz w:val="24"/>
        </w:rPr>
        <w:t>Методы</w:t>
      </w:r>
      <w:r>
        <w:rPr>
          <w:b/>
          <w:spacing w:val="-3"/>
          <w:sz w:val="24"/>
        </w:rPr>
        <w:t xml:space="preserve"> </w:t>
      </w:r>
      <w:r>
        <w:rPr>
          <w:b/>
          <w:sz w:val="24"/>
        </w:rPr>
        <w:t>диагностики</w:t>
      </w:r>
      <w:r>
        <w:rPr>
          <w:b/>
          <w:spacing w:val="-1"/>
          <w:sz w:val="24"/>
        </w:rPr>
        <w:t xml:space="preserve"> </w:t>
      </w:r>
      <w:r>
        <w:rPr>
          <w:b/>
          <w:sz w:val="24"/>
        </w:rPr>
        <w:t>заболеваний</w:t>
      </w:r>
      <w:r>
        <w:rPr>
          <w:b/>
          <w:spacing w:val="-5"/>
          <w:sz w:val="24"/>
        </w:rPr>
        <w:t xml:space="preserve"> </w:t>
      </w:r>
      <w:r>
        <w:rPr>
          <w:b/>
          <w:sz w:val="24"/>
        </w:rPr>
        <w:t>голосового</w:t>
      </w:r>
      <w:r>
        <w:rPr>
          <w:b/>
          <w:spacing w:val="-3"/>
          <w:sz w:val="24"/>
        </w:rPr>
        <w:t xml:space="preserve"> </w:t>
      </w:r>
      <w:r>
        <w:rPr>
          <w:b/>
          <w:spacing w:val="-2"/>
          <w:sz w:val="24"/>
        </w:rPr>
        <w:t>аппарата.</w:t>
      </w:r>
    </w:p>
    <w:p>
      <w:pPr>
        <w:pStyle w:val="BodyText"/>
        <w:spacing w:lineRule="auto" w:line="276" w:before="36" w:after="0"/>
        <w:ind w:firstLine="566" w:left="1277" w:right="285"/>
        <w:rPr/>
      </w:pPr>
      <w:r>
        <w:rPr/>
        <w:t>Непрямая ларингоскопия. Прямая ларингоскопия. Показания к применению этого метода. Стробоскопия, физические и физиологические основы метода. Типы стробоскопов: механические, электронные. Акустический анализ голоса.</w:t>
      </w:r>
    </w:p>
    <w:p>
      <w:pPr>
        <w:pStyle w:val="Normal"/>
        <w:spacing w:before="0" w:after="0"/>
        <w:ind w:hanging="0" w:left="1843" w:right="0"/>
        <w:jc w:val="both"/>
        <w:rPr>
          <w:sz w:val="24"/>
        </w:rPr>
      </w:pPr>
      <w:r>
        <w:rPr>
          <w:b/>
          <w:sz w:val="24"/>
        </w:rPr>
        <w:t>Тема</w:t>
      </w:r>
      <w:r>
        <w:rPr>
          <w:b/>
          <w:spacing w:val="-5"/>
          <w:sz w:val="24"/>
        </w:rPr>
        <w:t xml:space="preserve"> </w:t>
      </w:r>
      <w:r>
        <w:rPr>
          <w:b/>
          <w:sz w:val="24"/>
        </w:rPr>
        <w:t>6.3.</w:t>
      </w:r>
      <w:r>
        <w:rPr>
          <w:b/>
          <w:spacing w:val="-2"/>
          <w:sz w:val="24"/>
        </w:rPr>
        <w:t xml:space="preserve"> </w:t>
      </w:r>
      <w:r>
        <w:rPr>
          <w:b/>
          <w:sz w:val="24"/>
        </w:rPr>
        <w:t>Основы</w:t>
      </w:r>
      <w:r>
        <w:rPr>
          <w:b/>
          <w:spacing w:val="-3"/>
          <w:sz w:val="24"/>
        </w:rPr>
        <w:t xml:space="preserve"> </w:t>
      </w:r>
      <w:r>
        <w:rPr>
          <w:b/>
          <w:sz w:val="24"/>
        </w:rPr>
        <w:t>вокальной</w:t>
      </w:r>
      <w:r>
        <w:rPr>
          <w:b/>
          <w:spacing w:val="-2"/>
          <w:sz w:val="24"/>
        </w:rPr>
        <w:t xml:space="preserve"> </w:t>
      </w:r>
      <w:r>
        <w:rPr>
          <w:b/>
          <w:sz w:val="24"/>
        </w:rPr>
        <w:t>и</w:t>
      </w:r>
      <w:r>
        <w:rPr>
          <w:b/>
          <w:spacing w:val="-3"/>
          <w:sz w:val="24"/>
        </w:rPr>
        <w:t xml:space="preserve"> </w:t>
      </w:r>
      <w:r>
        <w:rPr>
          <w:b/>
          <w:sz w:val="24"/>
        </w:rPr>
        <w:t>речевой</w:t>
      </w:r>
      <w:r>
        <w:rPr>
          <w:b/>
          <w:spacing w:val="-2"/>
          <w:sz w:val="24"/>
        </w:rPr>
        <w:t xml:space="preserve"> фонопедии</w:t>
      </w:r>
      <w:r>
        <w:rPr>
          <w:spacing w:val="-2"/>
          <w:sz w:val="24"/>
        </w:rPr>
        <w:t>.</w:t>
      </w:r>
    </w:p>
    <w:p>
      <w:pPr>
        <w:pStyle w:val="BodyText"/>
        <w:spacing w:lineRule="auto" w:line="276" w:before="41" w:after="0"/>
        <w:ind w:firstLine="566" w:left="1277" w:right="275"/>
        <w:rPr/>
      </w:pPr>
      <w:r>
        <w:rPr/>
        <w:t>Гигиена певческого и речевого голоса. Гигиена голоса детей и подростков. Физио- и аэрозольная терапия.</w:t>
      </w:r>
    </w:p>
    <w:p>
      <w:pPr>
        <w:pStyle w:val="Normal"/>
        <w:tabs>
          <w:tab w:val="clear" w:pos="720"/>
          <w:tab w:val="left" w:pos="2862" w:leader="none"/>
          <w:tab w:val="left" w:pos="3999" w:leader="none"/>
          <w:tab w:val="left" w:pos="4421" w:leader="none"/>
          <w:tab w:val="left" w:pos="5678" w:leader="none"/>
          <w:tab w:val="left" w:pos="6805" w:leader="none"/>
          <w:tab w:val="left" w:pos="7724" w:leader="none"/>
          <w:tab w:val="left" w:pos="8158" w:leader="none"/>
          <w:tab w:val="left" w:pos="9502" w:leader="none"/>
        </w:tabs>
        <w:spacing w:lineRule="auto" w:line="271" w:before="4" w:after="0"/>
        <w:ind w:hanging="0" w:left="1843" w:right="288"/>
        <w:jc w:val="left"/>
        <w:rPr>
          <w:sz w:val="24"/>
        </w:rPr>
      </w:pPr>
      <w:r>
        <w:rPr>
          <w:b/>
          <w:sz w:val="24"/>
        </w:rPr>
        <w:t xml:space="preserve">Раздел 7. Профессиональные заболевания уха и верхних дыхательных путей. Тема 7.1. Общие сведения о профпатологии как о медико-социальной науки. </w:t>
      </w:r>
      <w:r>
        <w:rPr>
          <w:spacing w:val="-2"/>
          <w:sz w:val="24"/>
        </w:rPr>
        <w:t>Общие</w:t>
      </w:r>
      <w:r>
        <w:rPr>
          <w:sz w:val="24"/>
        </w:rPr>
        <w:tab/>
      </w:r>
      <w:r>
        <w:rPr>
          <w:spacing w:val="-2"/>
          <w:sz w:val="24"/>
        </w:rPr>
        <w:t>понятия</w:t>
      </w:r>
      <w:r>
        <w:rPr>
          <w:sz w:val="24"/>
        </w:rPr>
        <w:tab/>
      </w:r>
      <w:r>
        <w:rPr>
          <w:spacing w:val="-10"/>
          <w:sz w:val="24"/>
        </w:rPr>
        <w:t>о</w:t>
      </w:r>
      <w:r>
        <w:rPr>
          <w:sz w:val="24"/>
        </w:rPr>
        <w:tab/>
      </w:r>
      <w:r>
        <w:rPr>
          <w:spacing w:val="-2"/>
          <w:sz w:val="24"/>
        </w:rPr>
        <w:t>факторах</w:t>
      </w:r>
      <w:r>
        <w:rPr>
          <w:sz w:val="24"/>
        </w:rPr>
        <w:tab/>
      </w:r>
      <w:r>
        <w:rPr>
          <w:spacing w:val="-2"/>
          <w:sz w:val="24"/>
        </w:rPr>
        <w:t>рабочей</w:t>
      </w:r>
      <w:r>
        <w:rPr>
          <w:sz w:val="24"/>
        </w:rPr>
        <w:tab/>
      </w:r>
      <w:r>
        <w:rPr>
          <w:spacing w:val="-2"/>
          <w:sz w:val="24"/>
        </w:rPr>
        <w:t>среды</w:t>
      </w:r>
      <w:r>
        <w:rPr>
          <w:sz w:val="24"/>
        </w:rPr>
        <w:tab/>
      </w:r>
      <w:r>
        <w:rPr>
          <w:spacing w:val="-10"/>
          <w:sz w:val="24"/>
        </w:rPr>
        <w:t>и</w:t>
      </w:r>
      <w:r>
        <w:rPr>
          <w:sz w:val="24"/>
        </w:rPr>
        <w:tab/>
      </w:r>
      <w:r>
        <w:rPr>
          <w:spacing w:val="-2"/>
          <w:sz w:val="24"/>
        </w:rPr>
        <w:t>трудового</w:t>
      </w:r>
      <w:r>
        <w:rPr>
          <w:sz w:val="24"/>
        </w:rPr>
        <w:tab/>
      </w:r>
      <w:r>
        <w:rPr>
          <w:spacing w:val="-2"/>
          <w:sz w:val="24"/>
        </w:rPr>
        <w:t>процесса,</w:t>
      </w:r>
    </w:p>
    <w:p>
      <w:pPr>
        <w:pStyle w:val="BodyText"/>
        <w:spacing w:lineRule="auto" w:line="276" w:before="4" w:after="0"/>
        <w:ind w:hanging="0" w:left="1277" w:right="0"/>
        <w:jc w:val="left"/>
        <w:rPr/>
      </w:pPr>
      <w:r>
        <w:rPr/>
        <w:t>профессиональных</w:t>
      </w:r>
      <w:r>
        <w:rPr>
          <w:spacing w:val="80"/>
        </w:rPr>
        <w:t xml:space="preserve"> </w:t>
      </w:r>
      <w:r>
        <w:rPr/>
        <w:t>заболеваниях.</w:t>
      </w:r>
      <w:r>
        <w:rPr>
          <w:spacing w:val="80"/>
        </w:rPr>
        <w:t xml:space="preserve"> </w:t>
      </w:r>
      <w:r>
        <w:rPr/>
        <w:t>Нормативные</w:t>
      </w:r>
      <w:r>
        <w:rPr>
          <w:spacing w:val="80"/>
        </w:rPr>
        <w:t xml:space="preserve"> </w:t>
      </w:r>
      <w:r>
        <w:rPr/>
        <w:t>документы,</w:t>
      </w:r>
      <w:r>
        <w:rPr>
          <w:spacing w:val="80"/>
        </w:rPr>
        <w:t xml:space="preserve"> </w:t>
      </w:r>
      <w:r>
        <w:rPr/>
        <w:t>регулирующие</w:t>
      </w:r>
      <w:r>
        <w:rPr>
          <w:spacing w:val="80"/>
        </w:rPr>
        <w:t xml:space="preserve"> </w:t>
      </w:r>
      <w:r>
        <w:rPr/>
        <w:t>порядок установления профессиональных заболеваний.</w:t>
      </w:r>
    </w:p>
    <w:p>
      <w:pPr>
        <w:pStyle w:val="Normal"/>
        <w:spacing w:lineRule="auto" w:line="276" w:before="6" w:after="0"/>
        <w:ind w:firstLine="566" w:left="1277" w:right="277"/>
        <w:jc w:val="both"/>
        <w:rPr>
          <w:b/>
          <w:sz w:val="24"/>
        </w:rPr>
      </w:pPr>
      <w:r>
        <w:rPr>
          <w:b/>
          <w:sz w:val="24"/>
        </w:rPr>
        <w:t xml:space="preserve">Тема 7.2. Профессиональные вредности. Природные факторы, опасные для </w:t>
      </w:r>
      <w:r>
        <w:rPr>
          <w:b/>
          <w:spacing w:val="-2"/>
          <w:sz w:val="24"/>
        </w:rPr>
        <w:t>человека.</w:t>
      </w:r>
    </w:p>
    <w:p>
      <w:pPr>
        <w:pStyle w:val="BodyText"/>
        <w:spacing w:lineRule="auto" w:line="276"/>
        <w:ind w:firstLine="566" w:left="1277" w:right="286"/>
        <w:rPr/>
      </w:pPr>
      <w:r>
        <w:rPr/>
        <w:t>Общие представления о профессиональных вредностях. Профессиональные факторы:</w:t>
      </w:r>
      <w:r>
        <w:rPr>
          <w:spacing w:val="-4"/>
        </w:rPr>
        <w:t xml:space="preserve"> </w:t>
      </w:r>
      <w:r>
        <w:rPr/>
        <w:t>токсико-химические</w:t>
      </w:r>
      <w:r>
        <w:rPr>
          <w:spacing w:val="-5"/>
        </w:rPr>
        <w:t xml:space="preserve"> </w:t>
      </w:r>
      <w:r>
        <w:rPr/>
        <w:t>факторы,</w:t>
      </w:r>
      <w:r>
        <w:rPr>
          <w:spacing w:val="-5"/>
        </w:rPr>
        <w:t xml:space="preserve"> </w:t>
      </w:r>
      <w:r>
        <w:rPr/>
        <w:t>биологические,</w:t>
      </w:r>
      <w:r>
        <w:rPr>
          <w:spacing w:val="-4"/>
        </w:rPr>
        <w:t xml:space="preserve"> </w:t>
      </w:r>
      <w:r>
        <w:rPr/>
        <w:t>термические,</w:t>
      </w:r>
      <w:r>
        <w:rPr>
          <w:spacing w:val="-2"/>
        </w:rPr>
        <w:t xml:space="preserve"> </w:t>
      </w:r>
      <w:r>
        <w:rPr/>
        <w:t>барометрические</w:t>
      </w:r>
      <w:r>
        <w:rPr>
          <w:spacing w:val="-5"/>
        </w:rPr>
        <w:t xml:space="preserve"> </w:t>
      </w:r>
      <w:r>
        <w:rPr/>
        <w:t>и колебательные. Психоэмоциональное напряжение. Военная профпатология.</w:t>
      </w:r>
    </w:p>
    <w:p>
      <w:pPr>
        <w:pStyle w:val="Normal"/>
        <w:spacing w:before="0" w:after="0"/>
        <w:ind w:hanging="0" w:left="1843" w:right="0"/>
        <w:jc w:val="both"/>
        <w:rPr>
          <w:b/>
          <w:sz w:val="24"/>
        </w:rPr>
      </w:pPr>
      <w:r>
        <w:rPr>
          <w:b/>
          <w:sz w:val="24"/>
        </w:rPr>
        <w:t>Тема</w:t>
      </w:r>
      <w:r>
        <w:rPr>
          <w:b/>
          <w:spacing w:val="-7"/>
          <w:sz w:val="24"/>
        </w:rPr>
        <w:t xml:space="preserve"> </w:t>
      </w:r>
      <w:r>
        <w:rPr>
          <w:b/>
          <w:sz w:val="24"/>
        </w:rPr>
        <w:t>7.3.</w:t>
      </w:r>
      <w:r>
        <w:rPr>
          <w:b/>
          <w:spacing w:val="-4"/>
          <w:sz w:val="24"/>
        </w:rPr>
        <w:t xml:space="preserve"> </w:t>
      </w:r>
      <w:r>
        <w:rPr>
          <w:b/>
          <w:sz w:val="24"/>
        </w:rPr>
        <w:t>Профессиональные</w:t>
      </w:r>
      <w:r>
        <w:rPr>
          <w:b/>
          <w:spacing w:val="-5"/>
          <w:sz w:val="24"/>
        </w:rPr>
        <w:t xml:space="preserve"> </w:t>
      </w:r>
      <w:r>
        <w:rPr>
          <w:b/>
          <w:sz w:val="24"/>
        </w:rPr>
        <w:t>заболевания</w:t>
      </w:r>
      <w:r>
        <w:rPr>
          <w:b/>
          <w:spacing w:val="-4"/>
          <w:sz w:val="24"/>
        </w:rPr>
        <w:t xml:space="preserve"> </w:t>
      </w:r>
      <w:r>
        <w:rPr>
          <w:b/>
          <w:sz w:val="24"/>
        </w:rPr>
        <w:t>верхних</w:t>
      </w:r>
      <w:r>
        <w:rPr>
          <w:b/>
          <w:spacing w:val="-3"/>
          <w:sz w:val="24"/>
        </w:rPr>
        <w:t xml:space="preserve"> </w:t>
      </w:r>
      <w:r>
        <w:rPr>
          <w:b/>
          <w:sz w:val="24"/>
        </w:rPr>
        <w:t>дыхательных</w:t>
      </w:r>
      <w:r>
        <w:rPr>
          <w:b/>
          <w:spacing w:val="-6"/>
          <w:sz w:val="24"/>
        </w:rPr>
        <w:t xml:space="preserve"> </w:t>
      </w:r>
      <w:r>
        <w:rPr>
          <w:b/>
          <w:spacing w:val="-2"/>
          <w:sz w:val="24"/>
        </w:rPr>
        <w:t>путей.</w:t>
      </w:r>
    </w:p>
    <w:p>
      <w:pPr>
        <w:pStyle w:val="BodyText"/>
        <w:spacing w:lineRule="auto" w:line="276" w:before="36" w:after="0"/>
        <w:ind w:firstLine="566" w:left="1277" w:right="280"/>
        <w:rPr/>
      </w:pPr>
      <w:r>
        <w:rPr/>
        <w:t>Общая характеристика профессиональных заболеваний верхних дыхательных путей. Физико-химические характеристики промышленных аэрозолей. Влияние пыли, органических веществ, агрессивных паров и газов на слизистую оболочку носа. Профилактика и лечение промышленных ринопатий.</w:t>
      </w:r>
    </w:p>
    <w:p>
      <w:pPr>
        <w:pStyle w:val="Normal"/>
        <w:spacing w:before="5" w:after="0"/>
        <w:ind w:hanging="0" w:left="1843" w:right="0"/>
        <w:jc w:val="both"/>
        <w:rPr>
          <w:b/>
          <w:sz w:val="24"/>
        </w:rPr>
      </w:pPr>
      <w:r>
        <w:rPr>
          <w:b/>
          <w:sz w:val="24"/>
        </w:rPr>
        <w:t>Тема</w:t>
      </w:r>
      <w:r>
        <w:rPr>
          <w:b/>
          <w:spacing w:val="-6"/>
          <w:sz w:val="24"/>
        </w:rPr>
        <w:t xml:space="preserve"> </w:t>
      </w:r>
      <w:r>
        <w:rPr>
          <w:b/>
          <w:sz w:val="24"/>
        </w:rPr>
        <w:t>7.4</w:t>
      </w:r>
      <w:r>
        <w:rPr>
          <w:b/>
          <w:spacing w:val="-3"/>
          <w:sz w:val="24"/>
        </w:rPr>
        <w:t xml:space="preserve"> </w:t>
      </w:r>
      <w:r>
        <w:rPr>
          <w:b/>
          <w:sz w:val="24"/>
        </w:rPr>
        <w:t>Профессиональные</w:t>
      </w:r>
      <w:r>
        <w:rPr>
          <w:b/>
          <w:spacing w:val="-4"/>
          <w:sz w:val="24"/>
        </w:rPr>
        <w:t xml:space="preserve"> </w:t>
      </w:r>
      <w:r>
        <w:rPr>
          <w:b/>
          <w:sz w:val="24"/>
        </w:rPr>
        <w:t>болезни</w:t>
      </w:r>
      <w:r>
        <w:rPr>
          <w:b/>
          <w:spacing w:val="-2"/>
          <w:sz w:val="24"/>
        </w:rPr>
        <w:t xml:space="preserve"> </w:t>
      </w:r>
      <w:r>
        <w:rPr>
          <w:b/>
          <w:sz w:val="24"/>
        </w:rPr>
        <w:t>глотки</w:t>
      </w:r>
      <w:r>
        <w:rPr>
          <w:b/>
          <w:spacing w:val="-4"/>
          <w:sz w:val="24"/>
        </w:rPr>
        <w:t xml:space="preserve"> </w:t>
      </w:r>
      <w:r>
        <w:rPr>
          <w:b/>
          <w:sz w:val="24"/>
        </w:rPr>
        <w:t>и</w:t>
      </w:r>
      <w:r>
        <w:rPr>
          <w:b/>
          <w:spacing w:val="-2"/>
          <w:sz w:val="24"/>
        </w:rPr>
        <w:t xml:space="preserve"> гортани.</w:t>
      </w:r>
    </w:p>
    <w:p>
      <w:pPr>
        <w:sectPr>
          <w:footerReference w:type="default" r:id="rId20"/>
          <w:footerReference w:type="first" r:id="rId21"/>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36" w:after="0"/>
        <w:ind w:firstLine="566" w:left="1277" w:right="279"/>
        <w:rPr/>
      </w:pPr>
      <w:r>
        <w:rPr/>
        <w:t xml:space="preserve">Изменения слизистой оболочки глотки при длительном воздействии различных производственных вредностей. Хронические профессиональные заболевания глотки и гортани. Аллергические поражения глотки и гортани. Принципы заболевания гортани у лиц голосо-речевых профессий. Функциональные дисфонии. Принципы лечения и </w:t>
      </w:r>
      <w:r>
        <w:rPr>
          <w:spacing w:val="-2"/>
        </w:rPr>
        <w:t>профилактики</w:t>
      </w:r>
    </w:p>
    <w:p>
      <w:pPr>
        <w:pStyle w:val="Normal"/>
        <w:spacing w:lineRule="auto" w:line="276" w:before="73" w:after="0"/>
        <w:ind w:firstLine="566" w:left="1277" w:right="279"/>
        <w:jc w:val="both"/>
        <w:rPr>
          <w:b/>
          <w:sz w:val="24"/>
        </w:rPr>
      </w:pPr>
      <w:r>
        <w:rPr>
          <w:b/>
          <w:sz w:val="24"/>
        </w:rPr>
        <w:t>Тема 7.5 Действие вредных профессиональных факторов на орган слуха и вестибулярный анализатор.</w:t>
      </w:r>
    </w:p>
    <w:p>
      <w:pPr>
        <w:pStyle w:val="BodyText"/>
        <w:spacing w:lineRule="auto" w:line="276"/>
        <w:ind w:firstLine="566" w:left="1277" w:right="276"/>
        <w:rPr/>
      </w:pPr>
      <w:r>
        <w:rPr/>
        <w:t xml:space="preserve">Профессиональная сенсоневральная тугоухость. Воздействие шума на орган слуха. Клиническая картина профессиональных нарушений слуха, возникающих при действии шума. Действие сверхсильных звуков на слуховой и вестибулярный анализаторы. Клиническая картина острой звуковой травмы. Действия вибраций и ускорения на слуховой и вестибулярный анализаторы. Влияние токсико-химических факторов производства на заболевания уха. Сочетанное действие шума, вибрации и ускорений на орган слуха и равновесия. Профилактика профессиональных нарушений слуха и </w:t>
      </w:r>
      <w:r>
        <w:rPr>
          <w:spacing w:val="-2"/>
        </w:rPr>
        <w:t>равновесия.</w:t>
      </w:r>
    </w:p>
    <w:p>
      <w:pPr>
        <w:pStyle w:val="Normal"/>
        <w:spacing w:lineRule="auto" w:line="276" w:before="0" w:after="0"/>
        <w:ind w:firstLine="566" w:left="1277" w:right="279"/>
        <w:jc w:val="both"/>
        <w:rPr>
          <w:b/>
          <w:sz w:val="24"/>
        </w:rPr>
      </w:pPr>
      <w:r>
        <w:rPr>
          <w:b/>
          <w:sz w:val="24"/>
        </w:rPr>
        <w:t>Раздел 8 Основные принципы организации помощи пациентам с заболеваниями ЛОР-органов.</w:t>
      </w:r>
    </w:p>
    <w:p>
      <w:pPr>
        <w:pStyle w:val="BodyText"/>
        <w:spacing w:lineRule="exact" w:line="270"/>
        <w:ind w:hanging="0" w:left="1843" w:right="0"/>
        <w:rPr/>
      </w:pPr>
      <w:r>
        <w:rPr/>
        <w:t>Общие</w:t>
      </w:r>
      <w:r>
        <w:rPr>
          <w:spacing w:val="25"/>
        </w:rPr>
        <w:t xml:space="preserve">  </w:t>
      </w:r>
      <w:r>
        <w:rPr/>
        <w:t>вопросы</w:t>
      </w:r>
      <w:r>
        <w:rPr>
          <w:spacing w:val="28"/>
        </w:rPr>
        <w:t xml:space="preserve">  </w:t>
      </w:r>
      <w:r>
        <w:rPr/>
        <w:t>организации</w:t>
      </w:r>
      <w:r>
        <w:rPr>
          <w:spacing w:val="28"/>
        </w:rPr>
        <w:t xml:space="preserve">  </w:t>
      </w:r>
      <w:r>
        <w:rPr/>
        <w:t>медицинской</w:t>
      </w:r>
      <w:r>
        <w:rPr>
          <w:spacing w:val="27"/>
        </w:rPr>
        <w:t xml:space="preserve">  </w:t>
      </w:r>
      <w:r>
        <w:rPr/>
        <w:t>помощи</w:t>
      </w:r>
      <w:r>
        <w:rPr>
          <w:spacing w:val="28"/>
        </w:rPr>
        <w:t xml:space="preserve">  </w:t>
      </w:r>
      <w:r>
        <w:rPr/>
        <w:t>населению</w:t>
      </w:r>
      <w:r>
        <w:rPr>
          <w:spacing w:val="29"/>
        </w:rPr>
        <w:t xml:space="preserve">  </w:t>
      </w:r>
      <w:r>
        <w:rPr/>
        <w:t>по</w:t>
      </w:r>
      <w:r>
        <w:rPr>
          <w:spacing w:val="28"/>
        </w:rPr>
        <w:t xml:space="preserve">  </w:t>
      </w:r>
      <w:r>
        <w:rPr>
          <w:spacing w:val="-2"/>
        </w:rPr>
        <w:t>профилю</w:t>
      </w:r>
    </w:p>
    <w:p>
      <w:pPr>
        <w:pStyle w:val="BodyText"/>
        <w:spacing w:lineRule="auto" w:line="276" w:before="40" w:after="0"/>
        <w:ind w:hanging="0" w:left="1277" w:right="277"/>
        <w:rPr/>
      </w:pPr>
      <w:r>
        <w:rPr/>
        <w:t>«Оториноларингология». Организация амбулаторно-поликлинической и стационарной помощи пациентам с заболеваниями и (или) состояниями уха, горла, носа. Нормативные документы по вопросам оказания медицинской помощи пациентам с заболеваниями и (или) состояниями уха, горла, носа. Порядки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уха, горла, носа. Стандарты первичной специализированной медико-санитарной помощи, в том числе высокотехнологичной медицинской помощи пациентам при заболеваниях и (или) состояниях уха, горла, носа.</w:t>
      </w:r>
    </w:p>
    <w:p>
      <w:pPr>
        <w:pStyle w:val="Normal"/>
        <w:spacing w:lineRule="auto" w:line="228" w:before="4" w:after="0"/>
        <w:ind w:firstLine="566" w:left="1277" w:right="278"/>
        <w:jc w:val="both"/>
        <w:rPr>
          <w:b/>
          <w:sz w:val="24"/>
        </w:rPr>
      </w:pPr>
      <w:r>
        <w:rPr>
          <w:b/>
          <w:sz w:val="24"/>
        </w:rPr>
        <w:t>Тема 8.1 Основные принципы организации</w:t>
      </w:r>
      <w:r>
        <w:rPr>
          <w:b/>
          <w:spacing w:val="-1"/>
          <w:sz w:val="24"/>
        </w:rPr>
        <w:t xml:space="preserve"> </w:t>
      </w:r>
      <w:r>
        <w:rPr>
          <w:b/>
          <w:sz w:val="24"/>
        </w:rPr>
        <w:t>медицинской помощи пациентам с заболеваниями и (или) состояниями уха, горла, носа в амбулаторно- поликлиническом звене здравоохранения.</w:t>
      </w:r>
    </w:p>
    <w:p>
      <w:pPr>
        <w:pStyle w:val="BodyText"/>
        <w:spacing w:lineRule="auto" w:line="276"/>
        <w:ind w:firstLine="566" w:left="1277" w:right="275"/>
        <w:rPr/>
      </w:pPr>
      <w:r>
        <w:rPr/>
        <w:t>Организация помощи пациентам с заболеваниями и (или) состояниями уха, горла, носа. Амбулаторно-поликлиническая помощь пациентам с заболеваниями и (или) состояниями уха, горла, носа. Организация работы кабинета оториноларинголога. Клинические рекомендации, протоколы и стандарты по лечению заболеваний ЛОР- органов, регламентирующие работу врача амбулаторно-поликлинической службы.</w:t>
      </w:r>
    </w:p>
    <w:p>
      <w:pPr>
        <w:pStyle w:val="BodyText"/>
        <w:spacing w:lineRule="auto" w:line="228"/>
        <w:ind w:firstLine="566" w:left="1277" w:right="285"/>
        <w:rPr/>
      </w:pPr>
      <w:r>
        <w:rPr/>
        <w:t xml:space="preserve">Принципы применения клинических рекомендаций (протоколов лечения) и </w:t>
      </w:r>
      <w:r>
        <w:rPr>
          <w:spacing w:val="-2"/>
        </w:rPr>
        <w:t>стандартов.</w:t>
      </w:r>
    </w:p>
    <w:p>
      <w:pPr>
        <w:pStyle w:val="BodyText"/>
        <w:spacing w:lineRule="auto" w:line="228"/>
        <w:ind w:firstLine="566" w:left="1277" w:right="282"/>
        <w:rPr/>
      </w:pPr>
      <w:r>
        <w:rPr/>
        <w:t>Основные принципы работы с медицинской документацией и организация деятельности медицинского персонала.</w:t>
      </w:r>
    </w:p>
    <w:p>
      <w:pPr>
        <w:pStyle w:val="Normal"/>
        <w:spacing w:lineRule="auto" w:line="228" w:before="1" w:after="0"/>
        <w:ind w:firstLine="566" w:left="1277" w:right="278"/>
        <w:jc w:val="both"/>
        <w:rPr>
          <w:b/>
          <w:sz w:val="24"/>
        </w:rPr>
      </w:pPr>
      <w:r>
        <w:rPr>
          <w:b/>
          <w:sz w:val="24"/>
        </w:rPr>
        <w:t>Тема 8.2 Особенности клиники, диагностики, лечения и профилактики болезней ЛОР- органов в поликлинической практике.</w:t>
      </w:r>
    </w:p>
    <w:p>
      <w:pPr>
        <w:pStyle w:val="BodyText"/>
        <w:spacing w:lineRule="exact" w:line="257"/>
        <w:ind w:hanging="0" w:left="1843" w:right="0"/>
        <w:rPr/>
      </w:pPr>
      <w:r>
        <w:rPr/>
        <w:t>Правила</w:t>
      </w:r>
      <w:r>
        <w:rPr>
          <w:spacing w:val="-8"/>
        </w:rPr>
        <w:t xml:space="preserve"> </w:t>
      </w:r>
      <w:r>
        <w:rPr/>
        <w:t>заполнения</w:t>
      </w:r>
      <w:r>
        <w:rPr>
          <w:spacing w:val="-4"/>
        </w:rPr>
        <w:t xml:space="preserve"> </w:t>
      </w:r>
      <w:r>
        <w:rPr/>
        <w:t>медицинской</w:t>
      </w:r>
      <w:r>
        <w:rPr>
          <w:spacing w:val="-4"/>
        </w:rPr>
        <w:t xml:space="preserve"> </w:t>
      </w:r>
      <w:r>
        <w:rPr/>
        <w:t>документации</w:t>
      </w:r>
      <w:r>
        <w:rPr>
          <w:spacing w:val="-5"/>
        </w:rPr>
        <w:t xml:space="preserve"> </w:t>
      </w:r>
      <w:r>
        <w:rPr/>
        <w:t>на</w:t>
      </w:r>
      <w:r>
        <w:rPr>
          <w:spacing w:val="-7"/>
        </w:rPr>
        <w:t xml:space="preserve"> </w:t>
      </w:r>
      <w:r>
        <w:rPr>
          <w:spacing w:val="-2"/>
        </w:rPr>
        <w:t>приеме.</w:t>
      </w:r>
    </w:p>
    <w:p>
      <w:pPr>
        <w:pStyle w:val="BodyText"/>
        <w:ind w:firstLine="566" w:left="1277" w:right="275"/>
        <w:rPr/>
      </w:pPr>
      <w:r>
        <w:rPr/>
        <w:t>Принципы рациональной антибактериальной терапии в оториноларингологии. Основные принципы первичной хирургической помощи больным с патологией ЛОР- органов в условиях оториноларингологического стационара.</w:t>
      </w:r>
    </w:p>
    <w:p>
      <w:pPr>
        <w:pStyle w:val="BodyText"/>
        <w:ind w:firstLine="566" w:left="1277" w:right="283"/>
        <w:rPr/>
      </w:pPr>
      <w:r>
        <w:rPr/>
        <w:t>Принципы назначения деконгестантов, антигистаминных, муколитических, препаратов, топических глюкокортикостероидов, топических и системных обезболивающих и противовоспалительных препаратов, топических антисептиков и антибиотиков,</w:t>
      </w:r>
      <w:r>
        <w:rPr>
          <w:spacing w:val="40"/>
        </w:rPr>
        <w:t xml:space="preserve"> </w:t>
      </w:r>
      <w:r>
        <w:rPr/>
        <w:t>клиническая фармакология основных лекарственных средств, применяемых в оториноларингологической практике.</w:t>
      </w:r>
    </w:p>
    <w:p>
      <w:pPr>
        <w:pStyle w:val="BodyText"/>
        <w:ind w:firstLine="566" w:left="1277" w:right="287"/>
        <w:rPr/>
      </w:pPr>
      <w:r>
        <w:rPr/>
        <w:t>Акуметрическое исследование и вестибулярные пробы, применяемые в оториноларингологии в условиях ЛОР-кабинета поликлиники.</w:t>
      </w:r>
    </w:p>
    <w:p>
      <w:pPr>
        <w:sectPr>
          <w:footerReference w:type="default" r:id="rId22"/>
          <w:footerReference w:type="first" r:id="rId23"/>
          <w:type w:val="nextPage"/>
          <w:pgSz w:w="11906" w:h="16838"/>
          <w:pgMar w:left="425" w:right="708" w:gutter="0" w:header="0" w:top="1040" w:footer="753" w:bottom="940"/>
          <w:pgNumType w:fmt="decimal"/>
          <w:formProt w:val="false"/>
          <w:textDirection w:val="lrTb"/>
          <w:docGrid w:type="default" w:linePitch="100" w:charSpace="4096"/>
        </w:sectPr>
        <w:pStyle w:val="BodyText"/>
        <w:ind w:firstLine="566" w:left="1277" w:right="278"/>
        <w:rPr/>
      </w:pPr>
      <w:r>
        <w:rPr/>
        <w:t>Врачебно-трудовая экспертиза. Задачи и методы ЛОР экспертизы. Определение групп</w:t>
      </w:r>
      <w:r>
        <w:rPr>
          <w:spacing w:val="68"/>
          <w:w w:val="150"/>
        </w:rPr>
        <w:t xml:space="preserve">  </w:t>
      </w:r>
      <w:r>
        <w:rPr/>
        <w:t>инвалидности</w:t>
      </w:r>
      <w:r>
        <w:rPr>
          <w:spacing w:val="70"/>
          <w:w w:val="150"/>
        </w:rPr>
        <w:t xml:space="preserve">  </w:t>
      </w:r>
      <w:r>
        <w:rPr/>
        <w:t>применительно</w:t>
      </w:r>
      <w:r>
        <w:rPr>
          <w:spacing w:val="70"/>
          <w:w w:val="150"/>
        </w:rPr>
        <w:t xml:space="preserve">  </w:t>
      </w:r>
      <w:r>
        <w:rPr/>
        <w:t>к</w:t>
      </w:r>
      <w:r>
        <w:rPr>
          <w:spacing w:val="70"/>
          <w:w w:val="150"/>
        </w:rPr>
        <w:t xml:space="preserve">  </w:t>
      </w:r>
      <w:r>
        <w:rPr/>
        <w:t>ЛОР</w:t>
      </w:r>
      <w:r>
        <w:rPr>
          <w:spacing w:val="70"/>
          <w:w w:val="150"/>
        </w:rPr>
        <w:t xml:space="preserve">  </w:t>
      </w:r>
      <w:r>
        <w:rPr/>
        <w:t>заболеваниям.</w:t>
      </w:r>
      <w:r>
        <w:rPr>
          <w:spacing w:val="71"/>
          <w:w w:val="150"/>
        </w:rPr>
        <w:t xml:space="preserve">  </w:t>
      </w:r>
      <w:r>
        <w:rPr>
          <w:spacing w:val="-2"/>
        </w:rPr>
        <w:t>Классификация</w:t>
      </w:r>
    </w:p>
    <w:p>
      <w:pPr>
        <w:pStyle w:val="BodyText"/>
        <w:spacing w:before="66" w:after="0"/>
        <w:ind w:hanging="0" w:left="1277" w:right="282"/>
        <w:rPr/>
      </w:pPr>
      <w:r>
        <w:rPr/>
        <w:t>нетрудоспособности при заболеваниях ЛОР органов. Методы определения нетрудоспособности. Оформление трудовой экспертизы. Временная</w:t>
      </w:r>
      <w:r>
        <w:rPr>
          <w:spacing w:val="40"/>
        </w:rPr>
        <w:t xml:space="preserve"> </w:t>
      </w:r>
      <w:r>
        <w:rPr/>
        <w:t>нетрудоспособность,</w:t>
      </w:r>
      <w:r>
        <w:rPr>
          <w:spacing w:val="-3"/>
        </w:rPr>
        <w:t xml:space="preserve"> </w:t>
      </w:r>
      <w:r>
        <w:rPr/>
        <w:t>законодательство</w:t>
      </w:r>
      <w:r>
        <w:rPr>
          <w:spacing w:val="-3"/>
        </w:rPr>
        <w:t xml:space="preserve"> </w:t>
      </w:r>
      <w:r>
        <w:rPr/>
        <w:t>по</w:t>
      </w:r>
      <w:r>
        <w:rPr>
          <w:spacing w:val="-3"/>
        </w:rPr>
        <w:t xml:space="preserve"> </w:t>
      </w:r>
      <w:r>
        <w:rPr/>
        <w:t>выдаче больничных</w:t>
      </w:r>
      <w:r>
        <w:rPr>
          <w:spacing w:val="-1"/>
        </w:rPr>
        <w:t xml:space="preserve"> </w:t>
      </w:r>
      <w:r>
        <w:rPr/>
        <w:t>листков.</w:t>
      </w:r>
      <w:r>
        <w:rPr>
          <w:spacing w:val="-4"/>
        </w:rPr>
        <w:t xml:space="preserve"> </w:t>
      </w:r>
      <w:r>
        <w:rPr/>
        <w:t>Решение</w:t>
      </w:r>
      <w:r>
        <w:rPr>
          <w:spacing w:val="-4"/>
        </w:rPr>
        <w:t xml:space="preserve"> </w:t>
      </w:r>
      <w:r>
        <w:rPr/>
        <w:t>вопроса о выдаче больничного листка при различных ЛОР заболеваниях.</w:t>
      </w:r>
    </w:p>
    <w:p>
      <w:pPr>
        <w:pStyle w:val="BodyText"/>
        <w:spacing w:before="1" w:after="0"/>
        <w:ind w:firstLine="566" w:left="1277" w:right="277"/>
        <w:rPr/>
      </w:pPr>
      <w:r>
        <w:rPr/>
        <w:t xml:space="preserve">Методы медицинской реабилитации пациентов с заболеваниями и (или) состояниями уха, горла, носа. Санаторно-курортное лечение. Физиотерапия в оториноларингологии. Виды физиотерапии. Общее и местное применение. Действие физиотерапевтических агентов. Светолечение. Применение в оторино- ларингологии длинноволновых и коротковолновых лучей. Электролечение. Токи низкой и высокой частоты. Биологическое и терапевтическое действие гальванизации, фарадизации, электрофореза, лазеротерапии, диатермии, УВЧ, СВЧ, токов Бернара, грязелечение, </w:t>
      </w:r>
      <w:r>
        <w:rPr>
          <w:spacing w:val="-2"/>
        </w:rPr>
        <w:t>курортолечение.</w:t>
      </w:r>
    </w:p>
    <w:p>
      <w:pPr>
        <w:pStyle w:val="Normal"/>
        <w:spacing w:before="5" w:after="0"/>
        <w:ind w:hanging="0" w:left="1843" w:right="0"/>
        <w:jc w:val="both"/>
        <w:rPr>
          <w:b/>
          <w:sz w:val="24"/>
        </w:rPr>
      </w:pPr>
      <w:r>
        <w:rPr>
          <w:b/>
          <w:sz w:val="24"/>
        </w:rPr>
        <w:t>Тема</w:t>
      </w:r>
      <w:r>
        <w:rPr>
          <w:b/>
          <w:spacing w:val="33"/>
          <w:sz w:val="24"/>
        </w:rPr>
        <w:t xml:space="preserve"> </w:t>
      </w:r>
      <w:r>
        <w:rPr>
          <w:b/>
          <w:sz w:val="24"/>
        </w:rPr>
        <w:t>8.3</w:t>
      </w:r>
      <w:r>
        <w:rPr>
          <w:b/>
          <w:spacing w:val="36"/>
          <w:sz w:val="24"/>
        </w:rPr>
        <w:t xml:space="preserve"> </w:t>
      </w:r>
      <w:r>
        <w:rPr>
          <w:b/>
          <w:sz w:val="24"/>
        </w:rPr>
        <w:t>Организация</w:t>
      </w:r>
      <w:r>
        <w:rPr>
          <w:b/>
          <w:spacing w:val="35"/>
          <w:sz w:val="24"/>
        </w:rPr>
        <w:t xml:space="preserve"> </w:t>
      </w:r>
      <w:r>
        <w:rPr>
          <w:b/>
          <w:sz w:val="24"/>
        </w:rPr>
        <w:t>стационарной</w:t>
      </w:r>
      <w:r>
        <w:rPr>
          <w:b/>
          <w:spacing w:val="33"/>
          <w:sz w:val="24"/>
        </w:rPr>
        <w:t xml:space="preserve"> </w:t>
      </w:r>
      <w:r>
        <w:rPr>
          <w:b/>
          <w:sz w:val="24"/>
        </w:rPr>
        <w:t>помощи</w:t>
      </w:r>
      <w:r>
        <w:rPr>
          <w:b/>
          <w:spacing w:val="36"/>
          <w:sz w:val="24"/>
        </w:rPr>
        <w:t xml:space="preserve"> </w:t>
      </w:r>
      <w:r>
        <w:rPr>
          <w:b/>
          <w:sz w:val="24"/>
        </w:rPr>
        <w:t>при</w:t>
      </w:r>
      <w:r>
        <w:rPr>
          <w:b/>
          <w:spacing w:val="35"/>
          <w:sz w:val="24"/>
        </w:rPr>
        <w:t xml:space="preserve"> </w:t>
      </w:r>
      <w:r>
        <w:rPr>
          <w:b/>
          <w:sz w:val="24"/>
        </w:rPr>
        <w:t>заболеваниях</w:t>
      </w:r>
      <w:r>
        <w:rPr>
          <w:b/>
          <w:spacing w:val="33"/>
          <w:sz w:val="24"/>
        </w:rPr>
        <w:t xml:space="preserve"> </w:t>
      </w:r>
      <w:r>
        <w:rPr>
          <w:b/>
          <w:sz w:val="24"/>
        </w:rPr>
        <w:t>уха,</w:t>
      </w:r>
      <w:r>
        <w:rPr>
          <w:b/>
          <w:spacing w:val="35"/>
          <w:sz w:val="24"/>
        </w:rPr>
        <w:t xml:space="preserve"> </w:t>
      </w:r>
      <w:r>
        <w:rPr>
          <w:b/>
          <w:sz w:val="24"/>
        </w:rPr>
        <w:t>горла</w:t>
      </w:r>
      <w:r>
        <w:rPr>
          <w:b/>
          <w:spacing w:val="35"/>
          <w:sz w:val="24"/>
        </w:rPr>
        <w:t xml:space="preserve"> </w:t>
      </w:r>
      <w:r>
        <w:rPr>
          <w:b/>
          <w:spacing w:val="-10"/>
          <w:sz w:val="24"/>
        </w:rPr>
        <w:t>и</w:t>
      </w:r>
    </w:p>
    <w:p>
      <w:pPr>
        <w:pStyle w:val="Normal"/>
        <w:spacing w:lineRule="exact" w:line="273" w:before="0" w:after="0"/>
        <w:ind w:hanging="0" w:left="1277" w:right="0"/>
        <w:jc w:val="left"/>
        <w:rPr>
          <w:b/>
          <w:sz w:val="24"/>
        </w:rPr>
      </w:pPr>
      <w:r>
        <w:rPr>
          <w:b/>
          <w:spacing w:val="-4"/>
          <w:sz w:val="24"/>
        </w:rPr>
        <w:t>носа.</w:t>
      </w:r>
    </w:p>
    <w:p>
      <w:pPr>
        <w:pStyle w:val="BodyText"/>
        <w:tabs>
          <w:tab w:val="clear" w:pos="720"/>
          <w:tab w:val="left" w:pos="3447" w:leader="none"/>
          <w:tab w:val="left" w:pos="5150" w:leader="none"/>
          <w:tab w:val="left" w:pos="6327" w:leader="none"/>
          <w:tab w:val="left" w:pos="7353" w:leader="none"/>
          <w:tab w:val="left" w:pos="8512" w:leader="none"/>
          <w:tab w:val="left" w:pos="8919" w:leader="none"/>
        </w:tabs>
        <w:spacing w:lineRule="exact" w:line="274"/>
        <w:ind w:hanging="0" w:left="1843" w:right="0"/>
        <w:jc w:val="left"/>
        <w:rPr/>
      </w:pPr>
      <w:r>
        <w:rPr>
          <w:spacing w:val="-2"/>
        </w:rPr>
        <w:t>Организация</w:t>
      </w:r>
      <w:r>
        <w:rPr/>
        <w:tab/>
      </w:r>
      <w:r>
        <w:rPr>
          <w:spacing w:val="-2"/>
        </w:rPr>
        <w:t>стационарной</w:t>
      </w:r>
      <w:r>
        <w:rPr/>
        <w:tab/>
      </w:r>
      <w:r>
        <w:rPr>
          <w:spacing w:val="-2"/>
        </w:rPr>
        <w:t>помощи.</w:t>
      </w:r>
      <w:r>
        <w:rPr/>
        <w:tab/>
      </w:r>
      <w:r>
        <w:rPr>
          <w:spacing w:val="-2"/>
        </w:rPr>
        <w:t>Анализ</w:t>
      </w:r>
      <w:r>
        <w:rPr/>
        <w:tab/>
      </w:r>
      <w:r>
        <w:rPr>
          <w:spacing w:val="-2"/>
        </w:rPr>
        <w:t>качества</w:t>
      </w:r>
      <w:r>
        <w:rPr/>
        <w:tab/>
      </w:r>
      <w:r>
        <w:rPr>
          <w:spacing w:val="-10"/>
        </w:rPr>
        <w:t>и</w:t>
      </w:r>
      <w:r>
        <w:rPr/>
        <w:tab/>
      </w:r>
      <w:r>
        <w:rPr>
          <w:spacing w:val="-2"/>
        </w:rPr>
        <w:t>эффективности</w:t>
      </w:r>
    </w:p>
    <w:p>
      <w:pPr>
        <w:pStyle w:val="BodyText"/>
        <w:ind w:hanging="0" w:left="1277" w:right="276"/>
        <w:rPr/>
      </w:pPr>
      <w:r>
        <w:rPr/>
        <w:t>стационарной медицинской помощи. Стационарзамещающие формы медицинской помощи. Редкие стационарозамещающие формы оказания медицинской помощи. Обеспеченность стационарной помощью населения России. Анализ показателей деятельности стационара.</w:t>
      </w:r>
    </w:p>
    <w:p>
      <w:pPr>
        <w:pStyle w:val="Normal"/>
        <w:spacing w:before="8" w:after="0"/>
        <w:ind w:hanging="0" w:left="1843" w:right="0"/>
        <w:jc w:val="both"/>
        <w:rPr>
          <w:b/>
          <w:sz w:val="24"/>
        </w:rPr>
      </w:pPr>
      <w:r>
        <w:rPr>
          <w:b/>
          <w:sz w:val="24"/>
        </w:rPr>
        <w:t>Раздел</w:t>
      </w:r>
      <w:r>
        <w:rPr>
          <w:b/>
          <w:spacing w:val="-3"/>
          <w:sz w:val="24"/>
        </w:rPr>
        <w:t xml:space="preserve"> </w:t>
      </w:r>
      <w:r>
        <w:rPr>
          <w:b/>
          <w:sz w:val="24"/>
        </w:rPr>
        <w:t>9.</w:t>
      </w:r>
      <w:r>
        <w:rPr>
          <w:b/>
          <w:spacing w:val="1"/>
          <w:sz w:val="24"/>
        </w:rPr>
        <w:t xml:space="preserve"> </w:t>
      </w:r>
      <w:r>
        <w:rPr>
          <w:b/>
          <w:spacing w:val="-2"/>
          <w:sz w:val="24"/>
        </w:rPr>
        <w:t>Сурдология.</w:t>
      </w:r>
    </w:p>
    <w:p>
      <w:pPr>
        <w:pStyle w:val="Normal"/>
        <w:spacing w:before="43" w:after="0"/>
        <w:ind w:hanging="0" w:left="1843" w:right="0"/>
        <w:jc w:val="both"/>
        <w:rPr>
          <w:b/>
          <w:sz w:val="24"/>
        </w:rPr>
      </w:pPr>
      <w:r>
        <w:rPr>
          <w:b/>
          <w:sz w:val="24"/>
        </w:rPr>
        <w:t>Тема</w:t>
      </w:r>
      <w:r>
        <w:rPr>
          <w:b/>
          <w:spacing w:val="-5"/>
          <w:sz w:val="24"/>
        </w:rPr>
        <w:t xml:space="preserve"> </w:t>
      </w:r>
      <w:r>
        <w:rPr>
          <w:b/>
          <w:sz w:val="24"/>
        </w:rPr>
        <w:t>9.1.</w:t>
      </w:r>
      <w:r>
        <w:rPr>
          <w:b/>
          <w:spacing w:val="-2"/>
          <w:sz w:val="24"/>
        </w:rPr>
        <w:t xml:space="preserve"> </w:t>
      </w:r>
      <w:r>
        <w:rPr>
          <w:b/>
          <w:sz w:val="24"/>
        </w:rPr>
        <w:t>Методы</w:t>
      </w:r>
      <w:r>
        <w:rPr>
          <w:b/>
          <w:spacing w:val="-2"/>
          <w:sz w:val="24"/>
        </w:rPr>
        <w:t xml:space="preserve"> </w:t>
      </w:r>
      <w:r>
        <w:rPr>
          <w:b/>
          <w:sz w:val="24"/>
        </w:rPr>
        <w:t>исследования</w:t>
      </w:r>
      <w:r>
        <w:rPr>
          <w:b/>
          <w:spacing w:val="-2"/>
          <w:sz w:val="24"/>
        </w:rPr>
        <w:t xml:space="preserve"> </w:t>
      </w:r>
      <w:r>
        <w:rPr>
          <w:b/>
          <w:sz w:val="24"/>
        </w:rPr>
        <w:t>слуховой</w:t>
      </w:r>
      <w:r>
        <w:rPr>
          <w:b/>
          <w:spacing w:val="-2"/>
          <w:sz w:val="24"/>
        </w:rPr>
        <w:t xml:space="preserve"> функции.</w:t>
      </w:r>
    </w:p>
    <w:p>
      <w:pPr>
        <w:pStyle w:val="BodyText"/>
        <w:spacing w:lineRule="auto" w:line="276" w:before="36" w:after="0"/>
        <w:ind w:firstLine="566" w:left="1277" w:right="286"/>
        <w:rPr/>
      </w:pPr>
      <w:r>
        <w:rPr/>
        <w:t xml:space="preserve">Исследование слуха речью. Камертональная акуметрия. Тональная пороговая </w:t>
      </w:r>
      <w:r>
        <w:rPr>
          <w:spacing w:val="-2"/>
        </w:rPr>
        <w:t>аудиометрия.</w:t>
      </w:r>
    </w:p>
    <w:p>
      <w:pPr>
        <w:pStyle w:val="BodyText"/>
        <w:spacing w:lineRule="exact" w:line="275"/>
        <w:ind w:hanging="0" w:left="1843" w:right="0"/>
        <w:rPr/>
      </w:pPr>
      <w:r>
        <w:rPr/>
        <w:t>Тональная</w:t>
      </w:r>
      <w:r>
        <w:rPr>
          <w:spacing w:val="-4"/>
        </w:rPr>
        <w:t xml:space="preserve"> </w:t>
      </w:r>
      <w:r>
        <w:rPr/>
        <w:t>надпороговая</w:t>
      </w:r>
      <w:r>
        <w:rPr>
          <w:spacing w:val="-4"/>
        </w:rPr>
        <w:t xml:space="preserve"> </w:t>
      </w:r>
      <w:r>
        <w:rPr/>
        <w:t>и</w:t>
      </w:r>
      <w:r>
        <w:rPr>
          <w:spacing w:val="-4"/>
        </w:rPr>
        <w:t xml:space="preserve"> </w:t>
      </w:r>
      <w:r>
        <w:rPr/>
        <w:t>речевая</w:t>
      </w:r>
      <w:r>
        <w:rPr>
          <w:spacing w:val="-1"/>
        </w:rPr>
        <w:t xml:space="preserve"> </w:t>
      </w:r>
      <w:r>
        <w:rPr>
          <w:spacing w:val="-2"/>
        </w:rPr>
        <w:t>аудиометрия.</w:t>
      </w:r>
    </w:p>
    <w:p>
      <w:pPr>
        <w:pStyle w:val="BodyText"/>
        <w:spacing w:lineRule="auto" w:line="276" w:before="43" w:after="0"/>
        <w:ind w:firstLine="566" w:left="1277" w:right="276"/>
        <w:rPr/>
      </w:pPr>
      <w:r>
        <w:rPr/>
        <w:t>Ультразвуковая аудиометрия. Исследование слуха в расширенном диапазоне частот. Исследование бинаурального слуха. Объективные методы исследования слуха. Акустическая импедансометрия. Игровая аудиометрия. Компьютерная аудиометрия – исследование слуховых мозговых вызванных потенциалов.</w:t>
      </w:r>
    </w:p>
    <w:p>
      <w:pPr>
        <w:pStyle w:val="BodyText"/>
        <w:spacing w:lineRule="exact" w:line="274"/>
        <w:ind w:hanging="0" w:left="1843" w:right="0"/>
        <w:jc w:val="left"/>
        <w:rPr/>
      </w:pPr>
      <w:r>
        <w:rPr>
          <w:spacing w:val="-2"/>
        </w:rPr>
        <w:t>Электрокохлеография.</w:t>
      </w:r>
    </w:p>
    <w:p>
      <w:pPr>
        <w:pStyle w:val="BodyText"/>
        <w:spacing w:before="43" w:after="0"/>
        <w:ind w:hanging="0" w:left="1843" w:right="0"/>
        <w:jc w:val="left"/>
        <w:rPr/>
      </w:pPr>
      <w:r>
        <w:rPr/>
        <w:t>Исследование</w:t>
      </w:r>
      <w:r>
        <w:rPr>
          <w:spacing w:val="-7"/>
        </w:rPr>
        <w:t xml:space="preserve"> </w:t>
      </w:r>
      <w:r>
        <w:rPr/>
        <w:t>функции</w:t>
      </w:r>
      <w:r>
        <w:rPr>
          <w:spacing w:val="-8"/>
        </w:rPr>
        <w:t xml:space="preserve"> </w:t>
      </w:r>
      <w:r>
        <w:rPr/>
        <w:t>вестибулярного</w:t>
      </w:r>
      <w:r>
        <w:rPr>
          <w:spacing w:val="-5"/>
        </w:rPr>
        <w:t xml:space="preserve"> </w:t>
      </w:r>
      <w:r>
        <w:rPr>
          <w:spacing w:val="-2"/>
        </w:rPr>
        <w:t>анализатора.</w:t>
      </w:r>
    </w:p>
    <w:p>
      <w:pPr>
        <w:pStyle w:val="BodyText"/>
        <w:spacing w:lineRule="auto" w:line="276" w:before="41" w:after="0"/>
        <w:ind w:firstLine="566" w:left="1277" w:right="276"/>
        <w:rPr/>
      </w:pPr>
      <w:r>
        <w:rPr/>
        <w:t>Исследование статического и динамического равновесия. Исследование спонтанного и позиционного нистагма. Исследование оптокинетического нистагма. Исследование рецепторов полукружных каналов. Калорическая проба: моно-, би-, политермальная. Вращательная проба по методике Барани. Купулометрия. Прессорная проба. Методы исследования отолитового аппарата. Отолитовая реакция по Воячеку.</w:t>
      </w:r>
    </w:p>
    <w:p>
      <w:pPr>
        <w:pStyle w:val="Normal"/>
        <w:spacing w:lineRule="auto" w:line="276" w:before="4" w:after="0"/>
        <w:ind w:firstLine="566" w:left="1277" w:right="284"/>
        <w:jc w:val="both"/>
        <w:rPr>
          <w:b/>
          <w:sz w:val="24"/>
        </w:rPr>
      </w:pPr>
      <w:r>
        <w:rPr>
          <w:b/>
          <w:sz w:val="24"/>
        </w:rPr>
        <w:t>Тема 9.2. Невоспалительная патология внутреннего уха: патология слухового нерва, лабиринта и отосклероз.</w:t>
      </w:r>
    </w:p>
    <w:p>
      <w:pPr>
        <w:sectPr>
          <w:footerReference w:type="default" r:id="rId24"/>
          <w:footerReference w:type="first" r:id="rId25"/>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77"/>
        <w:rPr/>
      </w:pPr>
      <w:r>
        <w:rPr/>
        <w:t>Катар</w:t>
      </w:r>
      <w:r>
        <w:rPr>
          <w:spacing w:val="-3"/>
        </w:rPr>
        <w:t xml:space="preserve"> </w:t>
      </w:r>
      <w:r>
        <w:rPr/>
        <w:t>среднего уха,</w:t>
      </w:r>
      <w:r>
        <w:rPr>
          <w:spacing w:val="-1"/>
        </w:rPr>
        <w:t xml:space="preserve"> </w:t>
      </w:r>
      <w:r>
        <w:rPr/>
        <w:t>экссудативный</w:t>
      </w:r>
      <w:r>
        <w:rPr>
          <w:spacing w:val="-3"/>
        </w:rPr>
        <w:t xml:space="preserve"> </w:t>
      </w:r>
      <w:r>
        <w:rPr/>
        <w:t>средний</w:t>
      </w:r>
      <w:r>
        <w:rPr>
          <w:spacing w:val="-3"/>
        </w:rPr>
        <w:t xml:space="preserve"> </w:t>
      </w:r>
      <w:r>
        <w:rPr/>
        <w:t>отит</w:t>
      </w:r>
      <w:r>
        <w:rPr>
          <w:spacing w:val="-1"/>
        </w:rPr>
        <w:t xml:space="preserve"> </w:t>
      </w:r>
      <w:r>
        <w:rPr/>
        <w:t>у</w:t>
      </w:r>
      <w:r>
        <w:rPr>
          <w:spacing w:val="-8"/>
        </w:rPr>
        <w:t xml:space="preserve"> </w:t>
      </w:r>
      <w:r>
        <w:rPr/>
        <w:t>взрослых.</w:t>
      </w:r>
      <w:r>
        <w:rPr>
          <w:spacing w:val="-3"/>
        </w:rPr>
        <w:t xml:space="preserve"> </w:t>
      </w:r>
      <w:r>
        <w:rPr/>
        <w:t>Этиология,</w:t>
      </w:r>
      <w:r>
        <w:rPr>
          <w:spacing w:val="-3"/>
        </w:rPr>
        <w:t xml:space="preserve"> </w:t>
      </w:r>
      <w:r>
        <w:rPr/>
        <w:t>патогенез, клиника, диагностика, лечение, профилактика. Аэроотит. Патогенез, клиника, диагностика, профилактика, неотложная помощь, лечение. Адгезивный средний отит. Патогенез, клинические формы, лечение, профилактика. Отосклероз. Этиология и патогенез. Клиника, диагностика, современное лечение. Виды хирургических вмешательств и показания к ним. Профилактика. Болезнь Меньера. Этиология,</w:t>
      </w:r>
      <w:r>
        <w:rPr>
          <w:spacing w:val="40"/>
        </w:rPr>
        <w:t xml:space="preserve"> </w:t>
      </w:r>
      <w:r>
        <w:rPr/>
        <w:t>патогенез, клиника, диагностика, дифференциальный диагноз, лечение. Принципы неотложной помощи при острой вестибулярной дисфункции. Внезапная и острая сенсоневральная тугоухость у взрослых. Этиология, патогенез, классификация, клиника, принципы лечения. Кохлеовестибулярный неврит. Хроническая стадия сенсоневральной тугоухости у взрослых.</w:t>
      </w:r>
    </w:p>
    <w:p>
      <w:pPr>
        <w:pStyle w:val="Normal"/>
        <w:spacing w:lineRule="auto" w:line="276" w:before="73" w:after="0"/>
        <w:ind w:firstLine="566" w:left="1277" w:right="283"/>
        <w:jc w:val="both"/>
        <w:rPr>
          <w:b/>
          <w:sz w:val="24"/>
        </w:rPr>
      </w:pPr>
      <w:r>
        <w:rPr>
          <w:b/>
          <w:sz w:val="24"/>
        </w:rPr>
        <w:t>Тема 9.3. Методы лечения и реабилитации пациентов сурдологического профиля. Слухопротезирование. Реабилитация после слухопротезирования.</w:t>
      </w:r>
    </w:p>
    <w:p>
      <w:pPr>
        <w:pStyle w:val="Normal"/>
        <w:spacing w:lineRule="auto" w:line="276" w:before="0" w:after="0"/>
        <w:ind w:hanging="0" w:left="1843" w:right="1972"/>
        <w:jc w:val="both"/>
        <w:rPr>
          <w:b/>
          <w:sz w:val="24"/>
        </w:rPr>
      </w:pPr>
      <w:r>
        <w:rPr>
          <w:b/>
          <w:sz w:val="24"/>
        </w:rPr>
        <w:t>Раздел</w:t>
      </w:r>
      <w:r>
        <w:rPr>
          <w:b/>
          <w:spacing w:val="-8"/>
          <w:sz w:val="24"/>
        </w:rPr>
        <w:t xml:space="preserve"> </w:t>
      </w:r>
      <w:r>
        <w:rPr>
          <w:b/>
          <w:sz w:val="24"/>
        </w:rPr>
        <w:t>10.</w:t>
      </w:r>
      <w:r>
        <w:rPr>
          <w:b/>
          <w:spacing w:val="-6"/>
          <w:sz w:val="24"/>
        </w:rPr>
        <w:t xml:space="preserve"> </w:t>
      </w:r>
      <w:r>
        <w:rPr>
          <w:b/>
          <w:sz w:val="24"/>
        </w:rPr>
        <w:t>Актуальные</w:t>
      </w:r>
      <w:r>
        <w:rPr>
          <w:b/>
          <w:spacing w:val="-8"/>
          <w:sz w:val="24"/>
        </w:rPr>
        <w:t xml:space="preserve"> </w:t>
      </w:r>
      <w:r>
        <w:rPr>
          <w:b/>
          <w:sz w:val="24"/>
        </w:rPr>
        <w:t>вопросы</w:t>
      </w:r>
      <w:r>
        <w:rPr>
          <w:b/>
          <w:spacing w:val="-6"/>
          <w:sz w:val="24"/>
        </w:rPr>
        <w:t xml:space="preserve"> </w:t>
      </w:r>
      <w:r>
        <w:rPr>
          <w:b/>
          <w:sz w:val="24"/>
        </w:rPr>
        <w:t>детской</w:t>
      </w:r>
      <w:r>
        <w:rPr>
          <w:b/>
          <w:spacing w:val="-7"/>
          <w:sz w:val="24"/>
        </w:rPr>
        <w:t xml:space="preserve"> </w:t>
      </w:r>
      <w:r>
        <w:rPr>
          <w:b/>
          <w:sz w:val="24"/>
        </w:rPr>
        <w:t>оториноларингологии. Тема 10.1. Заболевания уха.</w:t>
      </w:r>
    </w:p>
    <w:p>
      <w:pPr>
        <w:pStyle w:val="BodyText"/>
        <w:spacing w:lineRule="auto" w:line="276"/>
        <w:ind w:firstLine="566" w:left="1277" w:right="275"/>
        <w:rPr/>
      </w:pPr>
      <w:r>
        <w:rPr/>
        <w:t>Уродства и пороки развития уха: дисплазия наружного уха, врожденная ушная фистула.</w:t>
      </w:r>
      <w:r>
        <w:rPr>
          <w:spacing w:val="-2"/>
        </w:rPr>
        <w:t xml:space="preserve"> </w:t>
      </w:r>
      <w:r>
        <w:rPr/>
        <w:t>Их</w:t>
      </w:r>
      <w:r>
        <w:rPr>
          <w:spacing w:val="-1"/>
        </w:rPr>
        <w:t xml:space="preserve"> </w:t>
      </w:r>
      <w:r>
        <w:rPr/>
        <w:t>значение</w:t>
      </w:r>
      <w:r>
        <w:rPr>
          <w:spacing w:val="-3"/>
        </w:rPr>
        <w:t xml:space="preserve"> </w:t>
      </w:r>
      <w:r>
        <w:rPr/>
        <w:t>в</w:t>
      </w:r>
      <w:r>
        <w:rPr>
          <w:spacing w:val="-1"/>
        </w:rPr>
        <w:t xml:space="preserve"> </w:t>
      </w:r>
      <w:r>
        <w:rPr/>
        <w:t>общей</w:t>
      </w:r>
      <w:r>
        <w:rPr>
          <w:spacing w:val="-2"/>
        </w:rPr>
        <w:t xml:space="preserve"> </w:t>
      </w:r>
      <w:r>
        <w:rPr/>
        <w:t>патологии</w:t>
      </w:r>
      <w:r>
        <w:rPr>
          <w:spacing w:val="-2"/>
        </w:rPr>
        <w:t xml:space="preserve"> </w:t>
      </w:r>
      <w:r>
        <w:rPr/>
        <w:t>детского</w:t>
      </w:r>
      <w:r>
        <w:rPr>
          <w:spacing w:val="-2"/>
        </w:rPr>
        <w:t xml:space="preserve"> </w:t>
      </w:r>
      <w:r>
        <w:rPr/>
        <w:t>возраста.</w:t>
      </w:r>
      <w:r>
        <w:rPr>
          <w:spacing w:val="-2"/>
        </w:rPr>
        <w:t xml:space="preserve"> </w:t>
      </w:r>
      <w:r>
        <w:rPr/>
        <w:t>Инородные</w:t>
      </w:r>
      <w:r>
        <w:rPr>
          <w:spacing w:val="-4"/>
        </w:rPr>
        <w:t xml:space="preserve"> </w:t>
      </w:r>
      <w:r>
        <w:rPr/>
        <w:t>тела уха у</w:t>
      </w:r>
      <w:r>
        <w:rPr>
          <w:spacing w:val="-7"/>
        </w:rPr>
        <w:t xml:space="preserve"> </w:t>
      </w:r>
      <w:r>
        <w:rPr/>
        <w:t>детей. Распознавание, способы удаления. Острый средний отит у новорожденных и детей грудного возраста. Патогенез, клиника, диагностика, лечение. Антрит явный, латентный, его распознавание и лечение. Осложнения. Показания к антропункции, антротомии. Медикаментозное лечение, неотложная помощь при отоантрите. Рецидивирующий острый средний отит у детей. Патогенез, клиника, осложнения, лечение. Профилактика гнойных средних отитов у</w:t>
      </w:r>
      <w:r>
        <w:rPr>
          <w:spacing w:val="-4"/>
        </w:rPr>
        <w:t xml:space="preserve"> </w:t>
      </w:r>
      <w:r>
        <w:rPr/>
        <w:t>детей. Особенности течения и лечения</w:t>
      </w:r>
      <w:r>
        <w:rPr>
          <w:spacing w:val="-4"/>
        </w:rPr>
        <w:t xml:space="preserve"> </w:t>
      </w:r>
      <w:r>
        <w:rPr/>
        <w:t>хронического среднего отита у детей. Особенности клинического течения отогенных внутричерепных осложнений и отогенного сепсиса у детей. Катар среднего уха, экссудативный средний отит у детей. Этиология, патогенез, клиника, диагностика, лечение, профилактика. Внезапная и острая сенсоневральная тугоухость у детей. Этиология, патогенез, классификация, клиника, принципы лечения. Кохлеовестибулярный неврит.</w:t>
      </w:r>
      <w:r>
        <w:rPr>
          <w:spacing w:val="40"/>
        </w:rPr>
        <w:t xml:space="preserve"> </w:t>
      </w:r>
      <w:r>
        <w:rPr/>
        <w:t xml:space="preserve">Хроническая стадия сенсоневральной тугоухости у детей. Диагностика, лечение, </w:t>
      </w:r>
      <w:r>
        <w:rPr>
          <w:spacing w:val="-2"/>
        </w:rPr>
        <w:t>профилактика.</w:t>
      </w:r>
    </w:p>
    <w:p>
      <w:pPr>
        <w:pStyle w:val="Normal"/>
        <w:spacing w:before="0" w:after="0"/>
        <w:ind w:hanging="0" w:left="1843" w:right="0"/>
        <w:jc w:val="both"/>
        <w:rPr>
          <w:b/>
          <w:sz w:val="24"/>
        </w:rPr>
      </w:pPr>
      <w:r>
        <w:rPr>
          <w:b/>
          <w:sz w:val="24"/>
        </w:rPr>
        <w:t>Тема</w:t>
      </w:r>
      <w:r>
        <w:rPr>
          <w:b/>
          <w:spacing w:val="-2"/>
          <w:sz w:val="24"/>
        </w:rPr>
        <w:t xml:space="preserve"> </w:t>
      </w:r>
      <w:r>
        <w:rPr>
          <w:b/>
          <w:sz w:val="24"/>
        </w:rPr>
        <w:t>10.2.</w:t>
      </w:r>
      <w:r>
        <w:rPr>
          <w:b/>
          <w:spacing w:val="-1"/>
          <w:sz w:val="24"/>
        </w:rPr>
        <w:t xml:space="preserve"> </w:t>
      </w:r>
      <w:r>
        <w:rPr>
          <w:b/>
          <w:sz w:val="24"/>
        </w:rPr>
        <w:t>Заболевания</w:t>
      </w:r>
      <w:r>
        <w:rPr>
          <w:b/>
          <w:spacing w:val="-1"/>
          <w:sz w:val="24"/>
        </w:rPr>
        <w:t xml:space="preserve"> </w:t>
      </w:r>
      <w:r>
        <w:rPr>
          <w:b/>
          <w:sz w:val="24"/>
        </w:rPr>
        <w:t>носа</w:t>
      </w:r>
      <w:r>
        <w:rPr>
          <w:b/>
          <w:spacing w:val="-1"/>
          <w:sz w:val="24"/>
        </w:rPr>
        <w:t xml:space="preserve"> </w:t>
      </w:r>
      <w:r>
        <w:rPr>
          <w:b/>
          <w:sz w:val="24"/>
        </w:rPr>
        <w:t>и</w:t>
      </w:r>
      <w:r>
        <w:rPr>
          <w:b/>
          <w:spacing w:val="-1"/>
          <w:sz w:val="24"/>
        </w:rPr>
        <w:t xml:space="preserve"> </w:t>
      </w:r>
      <w:r>
        <w:rPr>
          <w:b/>
          <w:sz w:val="24"/>
        </w:rPr>
        <w:t>околоносовых</w:t>
      </w:r>
      <w:r>
        <w:rPr>
          <w:b/>
          <w:spacing w:val="-1"/>
          <w:sz w:val="24"/>
        </w:rPr>
        <w:t xml:space="preserve"> </w:t>
      </w:r>
      <w:r>
        <w:rPr>
          <w:b/>
          <w:spacing w:val="-2"/>
          <w:sz w:val="24"/>
        </w:rPr>
        <w:t>пазух.</w:t>
      </w:r>
    </w:p>
    <w:p>
      <w:pPr>
        <w:pStyle w:val="BodyText"/>
        <w:spacing w:lineRule="auto" w:line="276" w:before="33" w:after="0"/>
        <w:ind w:firstLine="566" w:left="1277" w:right="277"/>
        <w:rPr/>
      </w:pPr>
      <w:r>
        <w:rPr/>
        <w:t>Врожденные уродства и аномалии развития носа. Врожденная атрезия хоан (распознавание, методы лечения). Наружные и внутренние мозговые грыжи носа.</w:t>
      </w:r>
      <w:r>
        <w:rPr>
          <w:spacing w:val="40"/>
        </w:rPr>
        <w:t xml:space="preserve"> </w:t>
      </w:r>
      <w:r>
        <w:rPr/>
        <w:t>Травмы носа и околоносовых пазух у детей. Классификация, механизм, принципы оказания неотложной помощи и лечения. Врожденные и приобретенные дефекты и деформации носа. Носовые кровотечения у детей: причины, неотложная помощь, общие и местные способы остановки кровотечения. Острый насморк у детей, дифференциональная диагностика с аллергическим ринитом, взаимодействие специалистов. Этиология, патогенез, клиника (стадии), лечение и профилактика. Острый ринофарингит у детей грудного возраста. Симптомы, распознавание, неотложная помощь,</w:t>
      </w:r>
      <w:r>
        <w:rPr>
          <w:spacing w:val="-1"/>
        </w:rPr>
        <w:t xml:space="preserve"> </w:t>
      </w:r>
      <w:r>
        <w:rPr/>
        <w:t>профилактика</w:t>
      </w:r>
      <w:r>
        <w:rPr>
          <w:spacing w:val="-4"/>
        </w:rPr>
        <w:t xml:space="preserve"> </w:t>
      </w:r>
      <w:r>
        <w:rPr/>
        <w:t>осложнений.</w:t>
      </w:r>
      <w:r>
        <w:rPr>
          <w:spacing w:val="-1"/>
        </w:rPr>
        <w:t xml:space="preserve"> </w:t>
      </w:r>
      <w:r>
        <w:rPr/>
        <w:t>Хронические</w:t>
      </w:r>
      <w:r>
        <w:rPr>
          <w:spacing w:val="-2"/>
        </w:rPr>
        <w:t xml:space="preserve"> </w:t>
      </w:r>
      <w:r>
        <w:rPr/>
        <w:t>риниты у</w:t>
      </w:r>
      <w:r>
        <w:rPr>
          <w:spacing w:val="-9"/>
        </w:rPr>
        <w:t xml:space="preserve"> </w:t>
      </w:r>
      <w:r>
        <w:rPr/>
        <w:t>детей.</w:t>
      </w:r>
      <w:r>
        <w:rPr>
          <w:spacing w:val="-1"/>
        </w:rPr>
        <w:t xml:space="preserve"> </w:t>
      </w:r>
      <w:r>
        <w:rPr/>
        <w:t>Этиология,</w:t>
      </w:r>
      <w:r>
        <w:rPr>
          <w:spacing w:val="-3"/>
        </w:rPr>
        <w:t xml:space="preserve"> </w:t>
      </w:r>
      <w:r>
        <w:rPr/>
        <w:t>патогенез, клиника, принципы лечения и профилактика. Острые и хронические синуситы у детей. Этиология, патогенез, патологическая анатомия, классификация. Принципы</w:t>
      </w:r>
      <w:r>
        <w:rPr>
          <w:spacing w:val="40"/>
        </w:rPr>
        <w:t xml:space="preserve"> </w:t>
      </w:r>
      <w:r>
        <w:rPr/>
        <w:t>диагностики. Острый остеомиелит верхней челюсти у детей. Бронхолегочные осложнения. Патогенез, клинические варианты, принципы лечения. Значение</w:t>
      </w:r>
      <w:r>
        <w:rPr>
          <w:spacing w:val="80"/>
        </w:rPr>
        <w:t xml:space="preserve"> </w:t>
      </w:r>
      <w:r>
        <w:rPr/>
        <w:t xml:space="preserve">совместной работы оториноларинголога и педиатра в диагностике и лечении этих </w:t>
      </w:r>
      <w:r>
        <w:rPr>
          <w:spacing w:val="-2"/>
        </w:rPr>
        <w:t>состояний.</w:t>
      </w:r>
    </w:p>
    <w:p>
      <w:pPr>
        <w:pStyle w:val="Normal"/>
        <w:spacing w:before="6" w:after="0"/>
        <w:ind w:hanging="0" w:left="1843" w:right="0"/>
        <w:jc w:val="both"/>
        <w:rPr>
          <w:b/>
          <w:sz w:val="24"/>
        </w:rPr>
      </w:pPr>
      <w:r>
        <w:rPr>
          <w:b/>
          <w:sz w:val="24"/>
        </w:rPr>
        <w:t>Тема</w:t>
      </w:r>
      <w:r>
        <w:rPr>
          <w:b/>
          <w:spacing w:val="-2"/>
          <w:sz w:val="24"/>
        </w:rPr>
        <w:t xml:space="preserve"> </w:t>
      </w:r>
      <w:r>
        <w:rPr>
          <w:b/>
          <w:sz w:val="24"/>
        </w:rPr>
        <w:t>10.3.</w:t>
      </w:r>
      <w:r>
        <w:rPr>
          <w:b/>
          <w:spacing w:val="-1"/>
          <w:sz w:val="24"/>
        </w:rPr>
        <w:t xml:space="preserve"> </w:t>
      </w:r>
      <w:r>
        <w:rPr>
          <w:b/>
          <w:sz w:val="24"/>
        </w:rPr>
        <w:t>Заболевания</w:t>
      </w:r>
      <w:r>
        <w:rPr>
          <w:b/>
          <w:spacing w:val="-2"/>
          <w:sz w:val="24"/>
        </w:rPr>
        <w:t xml:space="preserve"> </w:t>
      </w:r>
      <w:r>
        <w:rPr>
          <w:b/>
          <w:sz w:val="24"/>
        </w:rPr>
        <w:t>глотки</w:t>
      </w:r>
      <w:r>
        <w:rPr>
          <w:b/>
          <w:spacing w:val="-1"/>
          <w:sz w:val="24"/>
        </w:rPr>
        <w:t xml:space="preserve"> </w:t>
      </w:r>
      <w:r>
        <w:rPr>
          <w:b/>
          <w:sz w:val="24"/>
        </w:rPr>
        <w:t>и</w:t>
      </w:r>
      <w:r>
        <w:rPr>
          <w:b/>
          <w:spacing w:val="-2"/>
          <w:sz w:val="24"/>
        </w:rPr>
        <w:t xml:space="preserve"> пищевода.</w:t>
      </w:r>
    </w:p>
    <w:p>
      <w:pPr>
        <w:sectPr>
          <w:footerReference w:type="default" r:id="rId26"/>
          <w:footerReference w:type="first" r:id="rId27"/>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before="36" w:after="0"/>
        <w:ind w:firstLine="566" w:left="1277" w:right="282"/>
        <w:rPr/>
      </w:pPr>
      <w:r>
        <w:rPr/>
        <w:t>Заглоточный абсцесс. Этиология, патогенез, клиническая картина с учетом локализации гнойника. Дифференциальная диагностика. Лечение. Хронический тонзиллит у детей. Определение, этиология, патогенез, клиническая классификация, клиника, диагностика. Связь хронического тонзиллита с патологией внутренних органов и нервной системой у детей. Связанные с тонзиллитом заболевания. Гипертрофия лимфаденоидного глоточного кольца. Этиология и патогенез. Аденоидные разрастания. Клиника, диагностика, лечение. Влияние аденоидов на состояние дыхательной, нервной, зубочелюстной системы у детей. Острый и хронический аденоидит. Клиника, диагностика,</w:t>
      </w:r>
      <w:r>
        <w:rPr>
          <w:spacing w:val="64"/>
        </w:rPr>
        <w:t xml:space="preserve">  </w:t>
      </w:r>
      <w:r>
        <w:rPr/>
        <w:t>лечение.</w:t>
      </w:r>
      <w:r>
        <w:rPr>
          <w:spacing w:val="65"/>
        </w:rPr>
        <w:t xml:space="preserve">  </w:t>
      </w:r>
      <w:r>
        <w:rPr/>
        <w:t>Аденотомия,</w:t>
      </w:r>
      <w:r>
        <w:rPr>
          <w:spacing w:val="64"/>
        </w:rPr>
        <w:t xml:space="preserve">  </w:t>
      </w:r>
      <w:r>
        <w:rPr/>
        <w:t>показания,</w:t>
      </w:r>
      <w:r>
        <w:rPr>
          <w:spacing w:val="64"/>
        </w:rPr>
        <w:t xml:space="preserve">  </w:t>
      </w:r>
      <w:r>
        <w:rPr/>
        <w:t>подготовка,</w:t>
      </w:r>
      <w:r>
        <w:rPr>
          <w:spacing w:val="64"/>
        </w:rPr>
        <w:t xml:space="preserve">  </w:t>
      </w:r>
      <w:r>
        <w:rPr/>
        <w:t>техника</w:t>
      </w:r>
      <w:r>
        <w:rPr>
          <w:spacing w:val="65"/>
        </w:rPr>
        <w:t xml:space="preserve">  </w:t>
      </w:r>
      <w:r>
        <w:rPr/>
        <w:t>операции,</w:t>
      </w:r>
    </w:p>
    <w:p>
      <w:pPr>
        <w:pStyle w:val="BodyText"/>
        <w:spacing w:lineRule="auto" w:line="276" w:before="68" w:after="0"/>
        <w:ind w:hanging="0" w:left="1277" w:right="278"/>
        <w:rPr/>
      </w:pPr>
      <w:r>
        <w:rPr/>
        <w:t>осложнения.</w:t>
      </w:r>
      <w:r>
        <w:rPr>
          <w:spacing w:val="-3"/>
        </w:rPr>
        <w:t xml:space="preserve"> </w:t>
      </w:r>
      <w:r>
        <w:rPr/>
        <w:t>Гипертрофия</w:t>
      </w:r>
      <w:r>
        <w:rPr>
          <w:spacing w:val="-3"/>
        </w:rPr>
        <w:t xml:space="preserve"> </w:t>
      </w:r>
      <w:r>
        <w:rPr/>
        <w:t>небных</w:t>
      </w:r>
      <w:r>
        <w:rPr>
          <w:spacing w:val="-1"/>
        </w:rPr>
        <w:t xml:space="preserve"> </w:t>
      </w:r>
      <w:r>
        <w:rPr/>
        <w:t>миндалин.</w:t>
      </w:r>
      <w:r>
        <w:rPr>
          <w:spacing w:val="-5"/>
        </w:rPr>
        <w:t xml:space="preserve"> </w:t>
      </w:r>
      <w:r>
        <w:rPr/>
        <w:t>Клиника,</w:t>
      </w:r>
      <w:r>
        <w:rPr>
          <w:spacing w:val="-3"/>
        </w:rPr>
        <w:t xml:space="preserve"> </w:t>
      </w:r>
      <w:r>
        <w:rPr/>
        <w:t>дифференциальная</w:t>
      </w:r>
      <w:r>
        <w:rPr>
          <w:spacing w:val="-3"/>
        </w:rPr>
        <w:t xml:space="preserve"> </w:t>
      </w:r>
      <w:r>
        <w:rPr/>
        <w:t>диагностика</w:t>
      </w:r>
      <w:r>
        <w:rPr>
          <w:spacing w:val="-4"/>
        </w:rPr>
        <w:t xml:space="preserve"> </w:t>
      </w:r>
      <w:r>
        <w:rPr/>
        <w:t>с новообразованиями глотки. Лечение. Аномалии развития глотки, пищевода</w:t>
      </w:r>
      <w:r>
        <w:rPr>
          <w:spacing w:val="40"/>
        </w:rPr>
        <w:t xml:space="preserve"> </w:t>
      </w:r>
      <w:r>
        <w:rPr/>
        <w:t>(дивертикул),</w:t>
      </w:r>
      <w:r>
        <w:rPr>
          <w:spacing w:val="-3"/>
        </w:rPr>
        <w:t xml:space="preserve"> </w:t>
      </w:r>
      <w:r>
        <w:rPr/>
        <w:t>врожденные</w:t>
      </w:r>
      <w:r>
        <w:rPr>
          <w:spacing w:val="-4"/>
        </w:rPr>
        <w:t xml:space="preserve"> </w:t>
      </w:r>
      <w:r>
        <w:rPr/>
        <w:t>свищи</w:t>
      </w:r>
      <w:r>
        <w:rPr>
          <w:spacing w:val="-1"/>
        </w:rPr>
        <w:t xml:space="preserve"> </w:t>
      </w:r>
      <w:r>
        <w:rPr/>
        <w:t>и</w:t>
      </w:r>
      <w:r>
        <w:rPr>
          <w:spacing w:val="-4"/>
        </w:rPr>
        <w:t xml:space="preserve"> </w:t>
      </w:r>
      <w:r>
        <w:rPr/>
        <w:t>кисты</w:t>
      </w:r>
      <w:r>
        <w:rPr>
          <w:spacing w:val="-2"/>
        </w:rPr>
        <w:t xml:space="preserve"> </w:t>
      </w:r>
      <w:r>
        <w:rPr/>
        <w:t>шеи.</w:t>
      </w:r>
      <w:r>
        <w:rPr>
          <w:spacing w:val="-2"/>
        </w:rPr>
        <w:t xml:space="preserve"> </w:t>
      </w:r>
      <w:r>
        <w:rPr/>
        <w:t>Диагностика,</w:t>
      </w:r>
      <w:r>
        <w:rPr>
          <w:spacing w:val="-2"/>
        </w:rPr>
        <w:t xml:space="preserve"> </w:t>
      </w:r>
      <w:r>
        <w:rPr/>
        <w:t>принципы</w:t>
      </w:r>
      <w:r>
        <w:rPr>
          <w:spacing w:val="-3"/>
        </w:rPr>
        <w:t xml:space="preserve"> </w:t>
      </w:r>
      <w:r>
        <w:rPr/>
        <w:t>лечения.</w:t>
      </w:r>
      <w:r>
        <w:rPr>
          <w:spacing w:val="-2"/>
        </w:rPr>
        <w:t xml:space="preserve"> </w:t>
      </w:r>
      <w:r>
        <w:rPr/>
        <w:t xml:space="preserve">Травмы глотки у детей. Неотложная помощь, лечение, профилактика. Инородные тела глотки. Диагностика, удаление инородных тел. Инородные тела пищевода у детей. Клиническая картина, осложнения, клиническая и рентгенологическая диагностика. Неотложная помощь. Химические ожоги полости рта, глотки и пищевода у детей. Патологическая анатомия. Клиника. Осложнения. Неотложная помощь. Лечение рубцовых стенозов </w:t>
      </w:r>
      <w:r>
        <w:rPr>
          <w:spacing w:val="-2"/>
        </w:rPr>
        <w:t>пищевода.</w:t>
      </w:r>
    </w:p>
    <w:p>
      <w:pPr>
        <w:pStyle w:val="Normal"/>
        <w:spacing w:before="8" w:after="0"/>
        <w:ind w:hanging="0" w:left="1843" w:right="0"/>
        <w:jc w:val="both"/>
        <w:rPr>
          <w:b/>
          <w:sz w:val="24"/>
        </w:rPr>
      </w:pPr>
      <w:r>
        <w:rPr>
          <w:b/>
          <w:sz w:val="24"/>
        </w:rPr>
        <w:t>Тема</w:t>
      </w:r>
      <w:r>
        <w:rPr>
          <w:b/>
          <w:spacing w:val="-2"/>
          <w:sz w:val="24"/>
        </w:rPr>
        <w:t xml:space="preserve"> </w:t>
      </w:r>
      <w:r>
        <w:rPr>
          <w:b/>
          <w:sz w:val="24"/>
        </w:rPr>
        <w:t>10.4.</w:t>
      </w:r>
      <w:r>
        <w:rPr>
          <w:b/>
          <w:spacing w:val="-1"/>
          <w:sz w:val="24"/>
        </w:rPr>
        <w:t xml:space="preserve"> </w:t>
      </w:r>
      <w:r>
        <w:rPr>
          <w:b/>
          <w:sz w:val="24"/>
        </w:rPr>
        <w:t xml:space="preserve">Заболевания </w:t>
      </w:r>
      <w:r>
        <w:rPr>
          <w:b/>
          <w:spacing w:val="-2"/>
          <w:sz w:val="24"/>
        </w:rPr>
        <w:t>гортани.</w:t>
      </w:r>
    </w:p>
    <w:p>
      <w:pPr>
        <w:pStyle w:val="BodyText"/>
        <w:spacing w:lineRule="auto" w:line="276" w:before="36" w:after="0"/>
        <w:ind w:firstLine="566" w:left="1277" w:right="276"/>
        <w:rPr/>
      </w:pPr>
      <w:r>
        <w:rPr/>
        <w:t>Врожденные стенозы гортани и трахеи. Врожденный стридор гортани. Патогенез. Клиника, диагностика, лечение. Аномалии развития гортани (кисты, мембраны и др.); диагностика, принципы лечения. Острый катаральный ларингит у детей. Этиология и патогенез. Клиника. Лечение и профилактика. Острые ларингиты при инфекционных заболеваниях. Стенозы гортани. Причины и патогенез. Классификация. Клиника острого и хронического стеноза гортани. Острый подскладочный ларингит (синдром крупа). Особенности стенозов гортани у детей. Дифференциальная диагностика стенозов</w:t>
      </w:r>
      <w:r>
        <w:rPr>
          <w:spacing w:val="40"/>
        </w:rPr>
        <w:t xml:space="preserve"> </w:t>
      </w:r>
      <w:r>
        <w:rPr/>
        <w:t>гортани с другими нарушениями внешнего дыхания (ларингоспазм, бронхоспазм, стеноз трахеи). Расстройства иннервации гортани. Неотложная помощь и интенсивная терапия при стенозах гортани у детей. Интубация гортани, показания, техника, возможные осложнения. Ларингоспазм у детей. Причины, клиника, неотложная помощь, лечение. Особености трахеотомии у детей. Хронический ларингит у детей. Причины, патогенез, клинические формы, принципы лечения и профилактика. Инородные тела гортани, трахеи и бронхов. Причины попадания инородных тел в дыхательные пути у детей. Клиническая картина инородных тел гортани, трахеи и бронхов, осложнения. Рентгенодиагностика инородных тел бронхов. Врачебная тактика, неотложная помощь, способы удаления. Профилактика. Хронический хондоперихондрит и рубцовый стеноз гортани у детей. Причины, методы и этапы лечения.</w:t>
      </w:r>
    </w:p>
    <w:p>
      <w:pPr>
        <w:pStyle w:val="Normal"/>
        <w:spacing w:lineRule="auto" w:line="276" w:before="5" w:after="0"/>
        <w:ind w:hanging="0" w:left="1843" w:right="1783"/>
        <w:jc w:val="left"/>
        <w:rPr>
          <w:b/>
          <w:sz w:val="24"/>
        </w:rPr>
      </w:pPr>
      <w:r>
        <w:rPr>
          <w:b/>
          <w:sz w:val="24"/>
        </w:rPr>
        <w:t>Раздел</w:t>
      </w:r>
      <w:r>
        <w:rPr>
          <w:b/>
          <w:spacing w:val="-7"/>
          <w:sz w:val="24"/>
        </w:rPr>
        <w:t xml:space="preserve"> </w:t>
      </w:r>
      <w:r>
        <w:rPr>
          <w:b/>
          <w:sz w:val="24"/>
        </w:rPr>
        <w:t>11.</w:t>
      </w:r>
      <w:r>
        <w:rPr>
          <w:b/>
          <w:spacing w:val="-4"/>
          <w:sz w:val="24"/>
        </w:rPr>
        <w:t xml:space="preserve"> </w:t>
      </w:r>
      <w:r>
        <w:rPr>
          <w:b/>
          <w:sz w:val="24"/>
        </w:rPr>
        <w:t>Частные</w:t>
      </w:r>
      <w:r>
        <w:rPr>
          <w:b/>
          <w:spacing w:val="-8"/>
          <w:sz w:val="24"/>
        </w:rPr>
        <w:t xml:space="preserve"> </w:t>
      </w:r>
      <w:r>
        <w:rPr>
          <w:b/>
          <w:sz w:val="24"/>
        </w:rPr>
        <w:t>вопросы</w:t>
      </w:r>
      <w:r>
        <w:rPr>
          <w:b/>
          <w:spacing w:val="-6"/>
          <w:sz w:val="24"/>
        </w:rPr>
        <w:t xml:space="preserve"> </w:t>
      </w:r>
      <w:r>
        <w:rPr>
          <w:b/>
          <w:sz w:val="24"/>
        </w:rPr>
        <w:t>ЛОР-онкологии</w:t>
      </w:r>
      <w:r>
        <w:rPr>
          <w:b/>
          <w:spacing w:val="-6"/>
          <w:sz w:val="24"/>
        </w:rPr>
        <w:t xml:space="preserve"> </w:t>
      </w:r>
      <w:r>
        <w:rPr>
          <w:b/>
          <w:sz w:val="24"/>
        </w:rPr>
        <w:t>и</w:t>
      </w:r>
      <w:r>
        <w:rPr>
          <w:b/>
          <w:spacing w:val="-6"/>
          <w:sz w:val="24"/>
        </w:rPr>
        <w:t xml:space="preserve"> </w:t>
      </w:r>
      <w:r>
        <w:rPr>
          <w:b/>
          <w:sz w:val="24"/>
        </w:rPr>
        <w:t>реабилитация. Тема 11.1. Общие вопросы. Понятие ЛОР-онкология.</w:t>
      </w:r>
    </w:p>
    <w:p>
      <w:pPr>
        <w:pStyle w:val="Normal"/>
        <w:tabs>
          <w:tab w:val="clear" w:pos="720"/>
          <w:tab w:val="left" w:pos="2678" w:leader="none"/>
          <w:tab w:val="left" w:pos="3444" w:leader="none"/>
          <w:tab w:val="left" w:pos="4955" w:leader="none"/>
          <w:tab w:val="left" w:pos="6014" w:leader="none"/>
          <w:tab w:val="left" w:pos="7684" w:leader="none"/>
          <w:tab w:val="left" w:pos="8965" w:leader="none"/>
        </w:tabs>
        <w:spacing w:before="1" w:after="0"/>
        <w:ind w:hanging="0" w:left="1843" w:right="0"/>
        <w:jc w:val="left"/>
        <w:rPr>
          <w:b/>
          <w:sz w:val="24"/>
        </w:rPr>
      </w:pPr>
      <w:r>
        <w:rPr>
          <w:b/>
          <w:spacing w:val="-4"/>
          <w:sz w:val="24"/>
        </w:rPr>
        <w:t>Тема</w:t>
      </w:r>
      <w:r>
        <w:rPr>
          <w:b/>
          <w:sz w:val="24"/>
        </w:rPr>
        <w:tab/>
      </w:r>
      <w:r>
        <w:rPr>
          <w:b/>
          <w:spacing w:val="-2"/>
          <w:sz w:val="24"/>
        </w:rPr>
        <w:t>11.2.</w:t>
      </w:r>
      <w:r>
        <w:rPr>
          <w:b/>
          <w:sz w:val="24"/>
        </w:rPr>
        <w:tab/>
      </w:r>
      <w:r>
        <w:rPr>
          <w:b/>
          <w:spacing w:val="-2"/>
          <w:sz w:val="24"/>
        </w:rPr>
        <w:t>Сложности</w:t>
      </w:r>
      <w:r>
        <w:rPr>
          <w:b/>
          <w:sz w:val="24"/>
        </w:rPr>
        <w:tab/>
      </w:r>
      <w:r>
        <w:rPr>
          <w:b/>
          <w:spacing w:val="-2"/>
          <w:sz w:val="24"/>
        </w:rPr>
        <w:t>ранней</w:t>
      </w:r>
      <w:r>
        <w:rPr>
          <w:b/>
          <w:sz w:val="24"/>
        </w:rPr>
        <w:tab/>
      </w:r>
      <w:r>
        <w:rPr>
          <w:b/>
          <w:spacing w:val="-2"/>
          <w:sz w:val="24"/>
        </w:rPr>
        <w:t>диагностики</w:t>
      </w:r>
      <w:r>
        <w:rPr>
          <w:b/>
          <w:sz w:val="24"/>
        </w:rPr>
        <w:tab/>
      </w:r>
      <w:r>
        <w:rPr>
          <w:b/>
          <w:spacing w:val="-2"/>
          <w:sz w:val="24"/>
        </w:rPr>
        <w:t>опухолей</w:t>
      </w:r>
      <w:r>
        <w:rPr>
          <w:b/>
          <w:sz w:val="24"/>
        </w:rPr>
        <w:tab/>
        <w:t>ЛОР-</w:t>
      </w:r>
      <w:r>
        <w:rPr>
          <w:b/>
          <w:spacing w:val="-2"/>
          <w:sz w:val="24"/>
        </w:rPr>
        <w:t>органов.</w:t>
      </w:r>
    </w:p>
    <w:p>
      <w:pPr>
        <w:pStyle w:val="Normal"/>
        <w:spacing w:before="41" w:after="0"/>
        <w:ind w:hanging="0" w:left="1277" w:right="0"/>
        <w:jc w:val="left"/>
        <w:rPr>
          <w:b/>
          <w:sz w:val="24"/>
        </w:rPr>
      </w:pPr>
      <w:r>
        <w:rPr>
          <w:b/>
          <w:sz w:val="24"/>
        </w:rPr>
        <w:t>Внеорганные</w:t>
      </w:r>
      <w:r>
        <w:rPr>
          <w:b/>
          <w:spacing w:val="-7"/>
          <w:sz w:val="24"/>
        </w:rPr>
        <w:t xml:space="preserve"> </w:t>
      </w:r>
      <w:r>
        <w:rPr>
          <w:b/>
          <w:sz w:val="24"/>
        </w:rPr>
        <w:t>опухоли</w:t>
      </w:r>
      <w:r>
        <w:rPr>
          <w:b/>
          <w:spacing w:val="-4"/>
          <w:sz w:val="24"/>
        </w:rPr>
        <w:t xml:space="preserve"> шеи.</w:t>
      </w:r>
    </w:p>
    <w:p>
      <w:pPr>
        <w:pStyle w:val="Normal"/>
        <w:spacing w:before="41" w:after="0"/>
        <w:ind w:hanging="0" w:left="1843" w:right="0"/>
        <w:jc w:val="left"/>
        <w:rPr>
          <w:b/>
          <w:sz w:val="24"/>
        </w:rPr>
      </w:pPr>
      <w:r>
        <w:rPr>
          <w:b/>
          <w:sz w:val="24"/>
        </w:rPr>
        <w:t>Тема</w:t>
      </w:r>
      <w:r>
        <w:rPr>
          <w:b/>
          <w:spacing w:val="-3"/>
          <w:sz w:val="24"/>
        </w:rPr>
        <w:t xml:space="preserve"> </w:t>
      </w:r>
      <w:r>
        <w:rPr>
          <w:b/>
          <w:sz w:val="24"/>
        </w:rPr>
        <w:t>11.3.</w:t>
      </w:r>
      <w:r>
        <w:rPr>
          <w:b/>
          <w:spacing w:val="-2"/>
          <w:sz w:val="24"/>
        </w:rPr>
        <w:t xml:space="preserve"> </w:t>
      </w:r>
      <w:r>
        <w:rPr>
          <w:b/>
          <w:sz w:val="24"/>
        </w:rPr>
        <w:t xml:space="preserve">Классификация </w:t>
      </w:r>
      <w:r>
        <w:rPr>
          <w:b/>
          <w:spacing w:val="-4"/>
          <w:sz w:val="24"/>
        </w:rPr>
        <w:t>TNM.</w:t>
      </w:r>
    </w:p>
    <w:p>
      <w:pPr>
        <w:pStyle w:val="Normal"/>
        <w:tabs>
          <w:tab w:val="clear" w:pos="720"/>
          <w:tab w:val="left" w:pos="2640" w:leader="none"/>
          <w:tab w:val="left" w:pos="3367" w:leader="none"/>
          <w:tab w:val="left" w:pos="5118" w:leader="none"/>
          <w:tab w:val="left" w:pos="6183" w:leader="none"/>
          <w:tab w:val="left" w:pos="7936" w:leader="none"/>
          <w:tab w:val="left" w:pos="8595" w:leader="none"/>
        </w:tabs>
        <w:spacing w:lineRule="auto" w:line="276" w:before="41" w:after="0"/>
        <w:ind w:firstLine="566" w:left="1277" w:right="285"/>
        <w:jc w:val="left"/>
        <w:rPr>
          <w:b/>
          <w:sz w:val="24"/>
        </w:rPr>
      </w:pPr>
      <w:r>
        <w:rPr>
          <w:b/>
          <w:spacing w:val="-4"/>
          <w:sz w:val="24"/>
        </w:rPr>
        <w:t>Тема</w:t>
      </w:r>
      <w:r>
        <w:rPr>
          <w:b/>
          <w:sz w:val="24"/>
        </w:rPr>
        <w:tab/>
      </w:r>
      <w:r>
        <w:rPr>
          <w:b/>
          <w:spacing w:val="-2"/>
          <w:sz w:val="24"/>
        </w:rPr>
        <w:t>11.4.</w:t>
      </w:r>
      <w:r>
        <w:rPr>
          <w:b/>
          <w:sz w:val="24"/>
        </w:rPr>
        <w:tab/>
      </w:r>
      <w:r>
        <w:rPr>
          <w:b/>
          <w:spacing w:val="-2"/>
          <w:sz w:val="24"/>
        </w:rPr>
        <w:t>Современные</w:t>
      </w:r>
      <w:r>
        <w:rPr>
          <w:b/>
          <w:sz w:val="24"/>
        </w:rPr>
        <w:tab/>
      </w:r>
      <w:r>
        <w:rPr>
          <w:b/>
          <w:spacing w:val="-2"/>
          <w:sz w:val="24"/>
        </w:rPr>
        <w:t>методы</w:t>
      </w:r>
      <w:r>
        <w:rPr>
          <w:b/>
          <w:sz w:val="24"/>
        </w:rPr>
        <w:tab/>
      </w:r>
      <w:r>
        <w:rPr>
          <w:b/>
          <w:spacing w:val="-2"/>
          <w:sz w:val="24"/>
        </w:rPr>
        <w:t>визуализации</w:t>
      </w:r>
      <w:r>
        <w:rPr>
          <w:b/>
          <w:sz w:val="24"/>
        </w:rPr>
        <w:tab/>
      </w:r>
      <w:r>
        <w:rPr>
          <w:b/>
          <w:spacing w:val="-4"/>
          <w:sz w:val="24"/>
        </w:rPr>
        <w:t>при</w:t>
      </w:r>
      <w:r>
        <w:rPr>
          <w:b/>
          <w:sz w:val="24"/>
        </w:rPr>
        <w:tab/>
      </w:r>
      <w:r>
        <w:rPr>
          <w:b/>
          <w:spacing w:val="-2"/>
          <w:sz w:val="24"/>
        </w:rPr>
        <w:t xml:space="preserve">эндоскопическом </w:t>
      </w:r>
      <w:r>
        <w:rPr>
          <w:b/>
          <w:sz w:val="24"/>
        </w:rPr>
        <w:t>обследовании пациентов со злокачественными опухолями ЛОР-органов.</w:t>
      </w:r>
    </w:p>
    <w:p>
      <w:pPr>
        <w:pStyle w:val="Normal"/>
        <w:spacing w:lineRule="auto" w:line="276" w:before="0" w:after="0"/>
        <w:ind w:firstLine="566" w:left="1277" w:right="0"/>
        <w:jc w:val="left"/>
        <w:rPr>
          <w:b/>
          <w:sz w:val="24"/>
        </w:rPr>
      </w:pPr>
      <w:r>
        <w:rPr>
          <w:b/>
          <w:sz w:val="24"/>
        </w:rPr>
        <w:t>Тема</w:t>
      </w:r>
      <w:r>
        <w:rPr>
          <w:b/>
          <w:spacing w:val="80"/>
          <w:sz w:val="24"/>
        </w:rPr>
        <w:t xml:space="preserve"> </w:t>
      </w:r>
      <w:r>
        <w:rPr>
          <w:b/>
          <w:sz w:val="24"/>
        </w:rPr>
        <w:t>11.5.</w:t>
      </w:r>
      <w:r>
        <w:rPr>
          <w:b/>
          <w:spacing w:val="80"/>
          <w:sz w:val="24"/>
        </w:rPr>
        <w:t xml:space="preserve"> </w:t>
      </w:r>
      <w:r>
        <w:rPr>
          <w:b/>
          <w:sz w:val="24"/>
        </w:rPr>
        <w:t>Эндоларингеальные</w:t>
      </w:r>
      <w:r>
        <w:rPr>
          <w:b/>
          <w:spacing w:val="80"/>
          <w:sz w:val="24"/>
        </w:rPr>
        <w:t xml:space="preserve"> </w:t>
      </w:r>
      <w:r>
        <w:rPr>
          <w:b/>
          <w:sz w:val="24"/>
        </w:rPr>
        <w:t>лазерные</w:t>
      </w:r>
      <w:r>
        <w:rPr>
          <w:b/>
          <w:spacing w:val="80"/>
          <w:sz w:val="24"/>
        </w:rPr>
        <w:t xml:space="preserve"> </w:t>
      </w:r>
      <w:r>
        <w:rPr>
          <w:b/>
          <w:sz w:val="24"/>
        </w:rPr>
        <w:t>резекции</w:t>
      </w:r>
      <w:r>
        <w:rPr>
          <w:b/>
          <w:spacing w:val="80"/>
          <w:sz w:val="24"/>
        </w:rPr>
        <w:t xml:space="preserve"> </w:t>
      </w:r>
      <w:r>
        <w:rPr>
          <w:b/>
          <w:sz w:val="24"/>
        </w:rPr>
        <w:t>при</w:t>
      </w:r>
      <w:r>
        <w:rPr>
          <w:b/>
          <w:spacing w:val="80"/>
          <w:sz w:val="24"/>
        </w:rPr>
        <w:t xml:space="preserve"> </w:t>
      </w:r>
      <w:r>
        <w:rPr>
          <w:b/>
          <w:sz w:val="24"/>
        </w:rPr>
        <w:t>злокачественных новообразованиях голосового отдела гортани.</w:t>
      </w:r>
    </w:p>
    <w:p>
      <w:pPr>
        <w:pStyle w:val="Normal"/>
        <w:tabs>
          <w:tab w:val="clear" w:pos="720"/>
          <w:tab w:val="left" w:pos="2642" w:leader="none"/>
          <w:tab w:val="left" w:pos="3375" w:leader="none"/>
          <w:tab w:val="left" w:pos="4624" w:leader="none"/>
          <w:tab w:val="left" w:pos="5753" w:leader="none"/>
          <w:tab w:val="left" w:pos="6141" w:leader="none"/>
          <w:tab w:val="left" w:pos="8007" w:leader="none"/>
          <w:tab w:val="left" w:pos="9417" w:leader="none"/>
        </w:tabs>
        <w:spacing w:lineRule="auto" w:line="276" w:before="0" w:after="0"/>
        <w:ind w:firstLine="566" w:left="1277" w:right="283"/>
        <w:jc w:val="left"/>
        <w:rPr>
          <w:b/>
          <w:sz w:val="24"/>
        </w:rPr>
      </w:pPr>
      <w:r>
        <w:rPr>
          <w:b/>
          <w:spacing w:val="-4"/>
          <w:sz w:val="24"/>
        </w:rPr>
        <w:t>Тема</w:t>
      </w:r>
      <w:r>
        <w:rPr>
          <w:b/>
          <w:sz w:val="24"/>
        </w:rPr>
        <w:tab/>
      </w:r>
      <w:r>
        <w:rPr>
          <w:b/>
          <w:spacing w:val="-2"/>
          <w:sz w:val="24"/>
        </w:rPr>
        <w:t>11.6.</w:t>
      </w:r>
      <w:r>
        <w:rPr>
          <w:b/>
          <w:sz w:val="24"/>
        </w:rPr>
        <w:tab/>
      </w:r>
      <w:r>
        <w:rPr>
          <w:b/>
          <w:spacing w:val="-2"/>
          <w:sz w:val="24"/>
        </w:rPr>
        <w:t>Резекция</w:t>
      </w:r>
      <w:r>
        <w:rPr>
          <w:b/>
          <w:sz w:val="24"/>
        </w:rPr>
        <w:tab/>
      </w:r>
      <w:r>
        <w:rPr>
          <w:b/>
          <w:spacing w:val="-2"/>
          <w:sz w:val="24"/>
        </w:rPr>
        <w:t>гортани</w:t>
      </w:r>
      <w:r>
        <w:rPr>
          <w:b/>
          <w:sz w:val="24"/>
        </w:rPr>
        <w:tab/>
      </w:r>
      <w:r>
        <w:rPr>
          <w:b/>
          <w:spacing w:val="-10"/>
          <w:sz w:val="24"/>
        </w:rPr>
        <w:t>и</w:t>
      </w:r>
      <w:r>
        <w:rPr>
          <w:b/>
          <w:sz w:val="24"/>
        </w:rPr>
        <w:tab/>
      </w:r>
      <w:r>
        <w:rPr>
          <w:b/>
          <w:spacing w:val="-2"/>
          <w:sz w:val="24"/>
        </w:rPr>
        <w:t>гортаноглотки</w:t>
      </w:r>
      <w:r>
        <w:rPr>
          <w:b/>
          <w:sz w:val="24"/>
        </w:rPr>
        <w:tab/>
      </w:r>
      <w:r>
        <w:rPr>
          <w:b/>
          <w:spacing w:val="-2"/>
          <w:sz w:val="24"/>
        </w:rPr>
        <w:t>открытым</w:t>
      </w:r>
      <w:r>
        <w:rPr>
          <w:b/>
          <w:sz w:val="24"/>
        </w:rPr>
        <w:tab/>
      </w:r>
      <w:r>
        <w:rPr>
          <w:b/>
          <w:spacing w:val="-2"/>
          <w:sz w:val="24"/>
        </w:rPr>
        <w:t>доступом, ларингэктомия.</w:t>
      </w:r>
    </w:p>
    <w:p>
      <w:pPr>
        <w:pStyle w:val="Normal"/>
        <w:spacing w:lineRule="exact" w:line="272" w:before="0" w:after="0"/>
        <w:ind w:hanging="0" w:left="1843" w:right="0"/>
        <w:jc w:val="left"/>
        <w:rPr>
          <w:b/>
          <w:sz w:val="24"/>
        </w:rPr>
      </w:pPr>
      <w:r>
        <w:rPr>
          <w:b/>
          <w:sz w:val="24"/>
        </w:rPr>
        <w:t>Тема</w:t>
      </w:r>
      <w:r>
        <w:rPr>
          <w:b/>
          <w:spacing w:val="-7"/>
          <w:sz w:val="24"/>
        </w:rPr>
        <w:t xml:space="preserve"> </w:t>
      </w:r>
      <w:r>
        <w:rPr>
          <w:b/>
          <w:sz w:val="24"/>
        </w:rPr>
        <w:t>11.7.</w:t>
      </w:r>
      <w:r>
        <w:rPr>
          <w:b/>
          <w:spacing w:val="-4"/>
          <w:sz w:val="24"/>
        </w:rPr>
        <w:t xml:space="preserve"> </w:t>
      </w:r>
      <w:r>
        <w:rPr>
          <w:b/>
          <w:sz w:val="24"/>
        </w:rPr>
        <w:t>Хирургическое</w:t>
      </w:r>
      <w:r>
        <w:rPr>
          <w:b/>
          <w:spacing w:val="-4"/>
          <w:sz w:val="24"/>
        </w:rPr>
        <w:t xml:space="preserve"> </w:t>
      </w:r>
      <w:r>
        <w:rPr>
          <w:b/>
          <w:sz w:val="24"/>
        </w:rPr>
        <w:t>лечение</w:t>
      </w:r>
      <w:r>
        <w:rPr>
          <w:b/>
          <w:spacing w:val="-5"/>
          <w:sz w:val="24"/>
        </w:rPr>
        <w:t xml:space="preserve"> </w:t>
      </w:r>
      <w:r>
        <w:rPr>
          <w:b/>
          <w:sz w:val="24"/>
        </w:rPr>
        <w:t>злокачественных</w:t>
      </w:r>
      <w:r>
        <w:rPr>
          <w:b/>
          <w:spacing w:val="-4"/>
          <w:sz w:val="24"/>
        </w:rPr>
        <w:t xml:space="preserve"> </w:t>
      </w:r>
      <w:r>
        <w:rPr>
          <w:b/>
          <w:sz w:val="24"/>
        </w:rPr>
        <w:t>опухолей</w:t>
      </w:r>
      <w:r>
        <w:rPr>
          <w:b/>
          <w:spacing w:val="1"/>
          <w:sz w:val="24"/>
        </w:rPr>
        <w:t xml:space="preserve"> </w:t>
      </w:r>
      <w:r>
        <w:rPr>
          <w:b/>
          <w:sz w:val="24"/>
        </w:rPr>
        <w:t>ЛОР-</w:t>
      </w:r>
      <w:r>
        <w:rPr>
          <w:b/>
          <w:spacing w:val="-2"/>
          <w:sz w:val="24"/>
        </w:rPr>
        <w:t>органов.</w:t>
      </w:r>
    </w:p>
    <w:p>
      <w:pPr>
        <w:pStyle w:val="Normal"/>
        <w:spacing w:lineRule="auto" w:line="276" w:before="36" w:after="0"/>
        <w:ind w:firstLine="566" w:left="1277" w:right="283"/>
        <w:jc w:val="both"/>
        <w:rPr>
          <w:b/>
          <w:sz w:val="24"/>
        </w:rPr>
      </w:pPr>
      <w:r>
        <w:rPr>
          <w:b/>
          <w:sz w:val="24"/>
        </w:rPr>
        <w:t xml:space="preserve">Тема 11.8. Комплексная реабилитация онкологических пациентов в </w:t>
      </w:r>
      <w:r>
        <w:rPr>
          <w:b/>
          <w:spacing w:val="-2"/>
          <w:sz w:val="24"/>
        </w:rPr>
        <w:t>оториноларингологии.</w:t>
      </w:r>
    </w:p>
    <w:p>
      <w:pPr>
        <w:pStyle w:val="Normal"/>
        <w:spacing w:lineRule="auto" w:line="276" w:before="1" w:after="0"/>
        <w:ind w:firstLine="566" w:left="1277" w:right="279"/>
        <w:jc w:val="both"/>
        <w:rPr>
          <w:b/>
          <w:sz w:val="24"/>
        </w:rPr>
      </w:pPr>
      <w:r>
        <w:rPr>
          <w:b/>
          <w:sz w:val="24"/>
        </w:rPr>
        <w:t>Раздел 12. Междисциплинарные вопросы при заболеваниях головы и шеи: неврология,</w:t>
      </w:r>
      <w:r>
        <w:rPr>
          <w:b/>
          <w:spacing w:val="-4"/>
          <w:sz w:val="24"/>
        </w:rPr>
        <w:t xml:space="preserve"> </w:t>
      </w:r>
      <w:r>
        <w:rPr>
          <w:b/>
          <w:sz w:val="24"/>
        </w:rPr>
        <w:t>стоматология,</w:t>
      </w:r>
      <w:r>
        <w:rPr>
          <w:b/>
          <w:spacing w:val="-4"/>
          <w:sz w:val="24"/>
        </w:rPr>
        <w:t xml:space="preserve"> </w:t>
      </w:r>
      <w:r>
        <w:rPr>
          <w:b/>
          <w:sz w:val="24"/>
        </w:rPr>
        <w:t>челюстно-лицевая</w:t>
      </w:r>
      <w:r>
        <w:rPr>
          <w:b/>
          <w:spacing w:val="-3"/>
          <w:sz w:val="24"/>
        </w:rPr>
        <w:t xml:space="preserve"> </w:t>
      </w:r>
      <w:r>
        <w:rPr>
          <w:b/>
          <w:sz w:val="24"/>
        </w:rPr>
        <w:t>хирургия,</w:t>
      </w:r>
      <w:r>
        <w:rPr>
          <w:b/>
          <w:spacing w:val="-4"/>
          <w:sz w:val="24"/>
        </w:rPr>
        <w:t xml:space="preserve"> </w:t>
      </w:r>
      <w:r>
        <w:rPr>
          <w:b/>
          <w:sz w:val="24"/>
        </w:rPr>
        <w:t>офтальмология</w:t>
      </w:r>
      <w:r>
        <w:rPr>
          <w:b/>
          <w:spacing w:val="-4"/>
          <w:sz w:val="24"/>
        </w:rPr>
        <w:t xml:space="preserve"> </w:t>
      </w:r>
      <w:r>
        <w:rPr>
          <w:b/>
          <w:sz w:val="24"/>
        </w:rPr>
        <w:t>в</w:t>
      </w:r>
      <w:r>
        <w:rPr>
          <w:b/>
          <w:spacing w:val="-3"/>
          <w:sz w:val="24"/>
        </w:rPr>
        <w:t xml:space="preserve"> </w:t>
      </w:r>
      <w:r>
        <w:rPr>
          <w:b/>
          <w:sz w:val="24"/>
        </w:rPr>
        <w:t xml:space="preserve">практике </w:t>
      </w:r>
      <w:r>
        <w:rPr>
          <w:b/>
          <w:spacing w:val="-2"/>
          <w:sz w:val="24"/>
        </w:rPr>
        <w:t>врача-оториноларинголога.</w:t>
      </w:r>
    </w:p>
    <w:p>
      <w:pPr>
        <w:sectPr>
          <w:footerReference w:type="default" r:id="rId28"/>
          <w:footerReference w:type="first" r:id="rId29"/>
          <w:type w:val="nextPage"/>
          <w:pgSz w:w="11906" w:h="16838"/>
          <w:pgMar w:left="425" w:right="708" w:gutter="0" w:header="0" w:top="1040" w:footer="753" w:bottom="940"/>
          <w:pgNumType w:fmt="decimal"/>
          <w:formProt w:val="false"/>
          <w:textDirection w:val="lrTb"/>
          <w:docGrid w:type="default" w:linePitch="100" w:charSpace="4096"/>
        </w:sectPr>
        <w:pStyle w:val="Normal"/>
        <w:spacing w:lineRule="exact" w:line="269" w:before="0" w:after="0"/>
        <w:ind w:hanging="0" w:left="1843" w:right="0"/>
        <w:jc w:val="both"/>
        <w:rPr>
          <w:sz w:val="24"/>
        </w:rPr>
      </w:pPr>
      <w:r>
        <w:rPr>
          <w:b/>
          <w:sz w:val="24"/>
        </w:rPr>
        <w:t>Тема</w:t>
      </w:r>
      <w:r>
        <w:rPr>
          <w:b/>
          <w:spacing w:val="-5"/>
          <w:sz w:val="24"/>
        </w:rPr>
        <w:t xml:space="preserve"> </w:t>
      </w:r>
      <w:r>
        <w:rPr>
          <w:b/>
          <w:sz w:val="24"/>
        </w:rPr>
        <w:t>12.1.</w:t>
      </w:r>
      <w:r>
        <w:rPr>
          <w:b/>
          <w:spacing w:val="-2"/>
          <w:sz w:val="24"/>
        </w:rPr>
        <w:t xml:space="preserve"> </w:t>
      </w:r>
      <w:r>
        <w:rPr>
          <w:b/>
          <w:sz w:val="24"/>
        </w:rPr>
        <w:t>Влияние</w:t>
      </w:r>
      <w:r>
        <w:rPr>
          <w:b/>
          <w:spacing w:val="-3"/>
          <w:sz w:val="24"/>
        </w:rPr>
        <w:t xml:space="preserve"> </w:t>
      </w:r>
      <w:r>
        <w:rPr>
          <w:b/>
          <w:sz w:val="24"/>
        </w:rPr>
        <w:t>заболеваний</w:t>
      </w:r>
      <w:r>
        <w:rPr>
          <w:b/>
          <w:spacing w:val="-2"/>
          <w:sz w:val="24"/>
        </w:rPr>
        <w:t xml:space="preserve"> </w:t>
      </w:r>
      <w:r>
        <w:rPr>
          <w:b/>
          <w:sz w:val="24"/>
        </w:rPr>
        <w:t>ЛОР-органов</w:t>
      </w:r>
      <w:r>
        <w:rPr>
          <w:b/>
          <w:spacing w:val="-2"/>
          <w:sz w:val="24"/>
        </w:rPr>
        <w:t xml:space="preserve"> </w:t>
      </w:r>
      <w:r>
        <w:rPr>
          <w:b/>
          <w:sz w:val="24"/>
        </w:rPr>
        <w:t>на</w:t>
      </w:r>
      <w:r>
        <w:rPr>
          <w:b/>
          <w:spacing w:val="-2"/>
          <w:sz w:val="24"/>
        </w:rPr>
        <w:t xml:space="preserve"> </w:t>
      </w:r>
      <w:r>
        <w:rPr>
          <w:b/>
          <w:sz w:val="24"/>
        </w:rPr>
        <w:t>органы</w:t>
      </w:r>
      <w:r>
        <w:rPr>
          <w:b/>
          <w:spacing w:val="-2"/>
          <w:sz w:val="24"/>
        </w:rPr>
        <w:t xml:space="preserve"> зрения</w:t>
      </w:r>
      <w:r>
        <w:rPr>
          <w:spacing w:val="-2"/>
          <w:sz w:val="24"/>
        </w:rPr>
        <w:t>.</w:t>
      </w:r>
    </w:p>
    <w:p>
      <w:pPr>
        <w:pStyle w:val="BodyText"/>
        <w:spacing w:lineRule="auto" w:line="276" w:before="68" w:after="0"/>
        <w:ind w:firstLine="566" w:left="1277" w:right="277"/>
        <w:rPr/>
      </w:pPr>
      <w:r>
        <w:rPr/>
        <w:t>Смежные вопросы терапии и хирургии заболеваний носослезных путей. Риногенные орбитальные осложнения. Взаимодействие оториноларинголога и офтальмолога при экзофтальме. Особенности орбитальных осложнений при различной патологии околоносовых пазух.</w:t>
      </w:r>
    </w:p>
    <w:p>
      <w:pPr>
        <w:pStyle w:val="Normal"/>
        <w:spacing w:before="6" w:after="0"/>
        <w:ind w:hanging="0" w:left="1843" w:right="0"/>
        <w:jc w:val="both"/>
        <w:rPr>
          <w:b/>
          <w:sz w:val="24"/>
        </w:rPr>
      </w:pPr>
      <w:r>
        <w:rPr>
          <w:b/>
          <w:sz w:val="24"/>
        </w:rPr>
        <w:t>Тема</w:t>
      </w:r>
      <w:r>
        <w:rPr>
          <w:b/>
          <w:spacing w:val="-4"/>
          <w:sz w:val="24"/>
        </w:rPr>
        <w:t xml:space="preserve"> </w:t>
      </w:r>
      <w:r>
        <w:rPr>
          <w:b/>
          <w:sz w:val="24"/>
        </w:rPr>
        <w:t>12.2.</w:t>
      </w:r>
      <w:r>
        <w:rPr>
          <w:b/>
          <w:spacing w:val="-2"/>
          <w:sz w:val="24"/>
        </w:rPr>
        <w:t xml:space="preserve"> </w:t>
      </w:r>
      <w:r>
        <w:rPr>
          <w:b/>
          <w:sz w:val="24"/>
        </w:rPr>
        <w:t>Общие</w:t>
      </w:r>
      <w:r>
        <w:rPr>
          <w:b/>
          <w:spacing w:val="-3"/>
          <w:sz w:val="24"/>
        </w:rPr>
        <w:t xml:space="preserve"> </w:t>
      </w:r>
      <w:r>
        <w:rPr>
          <w:b/>
          <w:sz w:val="24"/>
        </w:rPr>
        <w:t>вопросы</w:t>
      </w:r>
      <w:r>
        <w:rPr>
          <w:b/>
          <w:spacing w:val="-3"/>
          <w:sz w:val="24"/>
        </w:rPr>
        <w:t xml:space="preserve"> </w:t>
      </w:r>
      <w:r>
        <w:rPr>
          <w:b/>
          <w:sz w:val="24"/>
        </w:rPr>
        <w:t>неврологии</w:t>
      </w:r>
      <w:r>
        <w:rPr>
          <w:b/>
          <w:spacing w:val="-1"/>
          <w:sz w:val="24"/>
        </w:rPr>
        <w:t xml:space="preserve"> </w:t>
      </w:r>
      <w:r>
        <w:rPr>
          <w:b/>
          <w:sz w:val="24"/>
        </w:rPr>
        <w:t>и</w:t>
      </w:r>
      <w:r>
        <w:rPr>
          <w:b/>
          <w:spacing w:val="-2"/>
          <w:sz w:val="24"/>
        </w:rPr>
        <w:t xml:space="preserve"> оториноларингологии.</w:t>
      </w:r>
    </w:p>
    <w:p>
      <w:pPr>
        <w:pStyle w:val="BodyText"/>
        <w:spacing w:lineRule="auto" w:line="276" w:before="38" w:after="0"/>
        <w:ind w:firstLine="566" w:left="1277" w:right="286"/>
        <w:rPr/>
      </w:pPr>
      <w:r>
        <w:rPr/>
        <w:t>Дифференциальная диагностика заболеваний органа слуха и вестибулярного анализатора при патологии уха и патологии центральной нервной системы.</w:t>
      </w:r>
    </w:p>
    <w:p>
      <w:pPr>
        <w:pStyle w:val="Normal"/>
        <w:spacing w:before="4" w:after="0"/>
        <w:ind w:hanging="0" w:left="1843" w:right="0"/>
        <w:jc w:val="both"/>
        <w:rPr>
          <w:b/>
          <w:sz w:val="24"/>
        </w:rPr>
      </w:pPr>
      <w:r>
        <w:rPr>
          <w:b/>
          <w:sz w:val="24"/>
        </w:rPr>
        <w:t>Тема</w:t>
      </w:r>
      <w:r>
        <w:rPr>
          <w:b/>
          <w:spacing w:val="-6"/>
          <w:sz w:val="24"/>
        </w:rPr>
        <w:t xml:space="preserve"> </w:t>
      </w:r>
      <w:r>
        <w:rPr>
          <w:b/>
          <w:sz w:val="24"/>
        </w:rPr>
        <w:t>12.3.</w:t>
      </w:r>
      <w:r>
        <w:rPr>
          <w:b/>
          <w:spacing w:val="-3"/>
          <w:sz w:val="24"/>
        </w:rPr>
        <w:t xml:space="preserve"> </w:t>
      </w:r>
      <w:r>
        <w:rPr>
          <w:b/>
          <w:sz w:val="24"/>
        </w:rPr>
        <w:t>Сочетанная</w:t>
      </w:r>
      <w:r>
        <w:rPr>
          <w:b/>
          <w:spacing w:val="-3"/>
          <w:sz w:val="24"/>
        </w:rPr>
        <w:t xml:space="preserve"> </w:t>
      </w:r>
      <w:r>
        <w:rPr>
          <w:b/>
          <w:sz w:val="24"/>
        </w:rPr>
        <w:t>патология</w:t>
      </w:r>
      <w:r>
        <w:rPr>
          <w:b/>
          <w:spacing w:val="-3"/>
          <w:sz w:val="24"/>
        </w:rPr>
        <w:t xml:space="preserve"> </w:t>
      </w:r>
      <w:r>
        <w:rPr>
          <w:b/>
          <w:sz w:val="24"/>
        </w:rPr>
        <w:t>ЛОР-органов</w:t>
      </w:r>
      <w:r>
        <w:rPr>
          <w:b/>
          <w:spacing w:val="-3"/>
          <w:sz w:val="24"/>
        </w:rPr>
        <w:t xml:space="preserve"> </w:t>
      </w:r>
      <w:r>
        <w:rPr>
          <w:b/>
          <w:sz w:val="24"/>
        </w:rPr>
        <w:t>и</w:t>
      </w:r>
      <w:r>
        <w:rPr>
          <w:b/>
          <w:spacing w:val="-3"/>
          <w:sz w:val="24"/>
        </w:rPr>
        <w:t xml:space="preserve"> </w:t>
      </w:r>
      <w:r>
        <w:rPr>
          <w:b/>
          <w:sz w:val="24"/>
        </w:rPr>
        <w:t>зубочелюстной</w:t>
      </w:r>
      <w:r>
        <w:rPr>
          <w:b/>
          <w:spacing w:val="-2"/>
          <w:sz w:val="24"/>
        </w:rPr>
        <w:t xml:space="preserve"> системы.</w:t>
      </w:r>
    </w:p>
    <w:p>
      <w:pPr>
        <w:pStyle w:val="BodyText"/>
        <w:spacing w:lineRule="auto" w:line="276" w:before="36" w:after="0"/>
        <w:ind w:firstLine="566" w:left="1277" w:right="278"/>
        <w:rPr/>
      </w:pPr>
      <w:r>
        <w:rPr/>
        <w:t>Патология зубочелюстной системы как причина острых и хронических риносинуситов. Одонтогенные синуситы и кисты верхнечелюстных и лобных пазух. Посттравматические деформации средней зоны лица. Междисциплинарный подход к лечению пролиферативных состояний и новообразований средней зоны лица.</w:t>
      </w:r>
    </w:p>
    <w:p>
      <w:pPr>
        <w:pStyle w:val="BodyText"/>
        <w:spacing w:before="8" w:after="0"/>
        <w:ind w:hanging="0" w:left="0" w:right="0"/>
        <w:jc w:val="left"/>
        <w:rPr/>
      </w:pPr>
      <w:r>
        <w:rPr/>
      </w:r>
    </w:p>
    <w:p>
      <w:pPr>
        <w:pStyle w:val="Heading1"/>
        <w:numPr>
          <w:ilvl w:val="0"/>
          <w:numId w:val="119"/>
        </w:numPr>
        <w:tabs>
          <w:tab w:val="clear" w:pos="720"/>
          <w:tab w:val="left" w:pos="3514" w:leader="none"/>
        </w:tabs>
        <w:spacing w:lineRule="auto" w:line="240" w:before="0" w:after="0"/>
        <w:ind w:hanging="348" w:left="3514" w:right="0"/>
        <w:jc w:val="left"/>
        <w:rPr/>
      </w:pPr>
      <w:bookmarkStart w:id="4" w:name="_bookmark3"/>
      <w:bookmarkEnd w:id="4"/>
      <w:r>
        <w:rPr/>
        <w:t>Учебно-тематический</w:t>
      </w:r>
      <w:r>
        <w:rPr>
          <w:spacing w:val="-6"/>
        </w:rPr>
        <w:t xml:space="preserve"> </w:t>
      </w:r>
      <w:r>
        <w:rPr/>
        <w:t>план</w:t>
      </w:r>
      <w:r>
        <w:rPr>
          <w:spacing w:val="-6"/>
        </w:rPr>
        <w:t xml:space="preserve"> </w:t>
      </w:r>
      <w:r>
        <w:rPr/>
        <w:t>дисциплины</w:t>
      </w:r>
      <w:r>
        <w:rPr>
          <w:spacing w:val="-2"/>
        </w:rPr>
        <w:t xml:space="preserve"> (модуля)</w:t>
      </w:r>
    </w:p>
    <w:p>
      <w:pPr>
        <w:pStyle w:val="BodyText"/>
        <w:ind w:hanging="0" w:left="0" w:right="0"/>
        <w:jc w:val="left"/>
        <w:rPr>
          <w:b/>
        </w:rPr>
      </w:pPr>
      <w:r>
        <w:rPr>
          <w:b/>
        </w:rPr>
      </w:r>
    </w:p>
    <w:p>
      <w:pPr>
        <w:pStyle w:val="Normal"/>
        <w:spacing w:before="0" w:after="8"/>
        <w:ind w:hanging="0" w:left="0" w:right="279"/>
        <w:jc w:val="right"/>
        <w:rPr>
          <w:i/>
          <w:i/>
          <w:sz w:val="24"/>
        </w:rPr>
      </w:pPr>
      <w:r>
        <w:rPr>
          <w:i/>
          <w:sz w:val="24"/>
        </w:rPr>
        <w:t>Таблица</w:t>
      </w:r>
      <w:r>
        <w:rPr>
          <w:i/>
          <w:spacing w:val="-1"/>
          <w:sz w:val="24"/>
        </w:rPr>
        <w:t xml:space="preserve"> </w:t>
      </w:r>
      <w:r>
        <w:rPr>
          <w:i/>
          <w:spacing w:val="-10"/>
          <w:sz w:val="24"/>
        </w:rPr>
        <w:t>3</w:t>
      </w:r>
    </w:p>
    <w:tbl>
      <w:tblPr>
        <w:tblW w:w="9414" w:type="dxa"/>
        <w:jc w:val="left"/>
        <w:tblInd w:w="1078" w:type="dxa"/>
        <w:tblLayout w:type="fixed"/>
        <w:tblCellMar>
          <w:top w:w="0" w:type="dxa"/>
          <w:left w:w="5" w:type="dxa"/>
          <w:bottom w:w="0" w:type="dxa"/>
          <w:right w:w="7" w:type="dxa"/>
        </w:tblCellMar>
        <w:tblLook w:val="01e0"/>
      </w:tblPr>
      <w:tblGrid>
        <w:gridCol w:w="1056"/>
        <w:gridCol w:w="3260"/>
        <w:gridCol w:w="708"/>
        <w:gridCol w:w="708"/>
        <w:gridCol w:w="424"/>
        <w:gridCol w:w="569"/>
        <w:gridCol w:w="281"/>
        <w:gridCol w:w="425"/>
        <w:gridCol w:w="992"/>
        <w:gridCol w:w="990"/>
      </w:tblGrid>
      <w:tr>
        <w:trPr>
          <w:trHeight w:val="285" w:hRule="atLeast"/>
        </w:trPr>
        <w:tc>
          <w:tcPr>
            <w:tcW w:w="1056" w:type="dxa"/>
            <w:vMerge w:val="restart"/>
            <w:tcBorders>
              <w:top w:val="single" w:sz="4" w:space="0" w:color="000000"/>
              <w:left w:val="single" w:sz="4" w:space="0" w:color="000000"/>
              <w:bottom w:val="single" w:sz="6" w:space="0" w:color="000000"/>
              <w:right w:val="single" w:sz="6" w:space="0" w:color="000000"/>
            </w:tcBorders>
          </w:tcPr>
          <w:p>
            <w:pPr>
              <w:pStyle w:val="TableParagraph"/>
              <w:spacing w:before="175" w:after="0"/>
              <w:ind w:hanging="2" w:left="153" w:right="145"/>
              <w:jc w:val="center"/>
              <w:rPr>
                <w:b/>
                <w:sz w:val="20"/>
              </w:rPr>
            </w:pPr>
            <w:r>
              <w:rPr>
                <w:b/>
                <w:spacing w:val="-4"/>
                <w:sz w:val="20"/>
              </w:rPr>
              <w:t xml:space="preserve">Номер </w:t>
            </w:r>
            <w:r>
              <w:rPr>
                <w:b/>
                <w:spacing w:val="-2"/>
                <w:sz w:val="20"/>
              </w:rPr>
              <w:t xml:space="preserve">раздела, </w:t>
            </w:r>
            <w:r>
              <w:rPr>
                <w:b/>
                <w:spacing w:val="-4"/>
                <w:sz w:val="20"/>
              </w:rPr>
              <w:t>темы</w:t>
            </w:r>
          </w:p>
        </w:tc>
        <w:tc>
          <w:tcPr>
            <w:tcW w:w="3260"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175" w:after="0"/>
              <w:ind w:left="0" w:right="0"/>
              <w:rPr>
                <w:i/>
                <w:i/>
                <w:sz w:val="20"/>
              </w:rPr>
            </w:pPr>
            <w:r>
              <w:rPr>
                <w:i/>
                <w:sz w:val="20"/>
              </w:rPr>
            </w:r>
          </w:p>
          <w:p>
            <w:pPr>
              <w:pStyle w:val="TableParagraph"/>
              <w:spacing w:before="1" w:after="0"/>
              <w:ind w:left="318" w:right="0"/>
              <w:rPr>
                <w:b/>
                <w:sz w:val="20"/>
              </w:rPr>
            </w:pPr>
            <w:r>
              <w:rPr>
                <w:b/>
                <w:sz w:val="20"/>
              </w:rPr>
              <w:t>Наименование</w:t>
            </w:r>
            <w:r>
              <w:rPr>
                <w:b/>
                <w:spacing w:val="-12"/>
                <w:sz w:val="20"/>
              </w:rPr>
              <w:t xml:space="preserve"> </w:t>
            </w:r>
            <w:r>
              <w:rPr>
                <w:b/>
                <w:sz w:val="20"/>
              </w:rPr>
              <w:t>разделов,</w:t>
            </w:r>
            <w:r>
              <w:rPr>
                <w:b/>
                <w:spacing w:val="-11"/>
                <w:sz w:val="20"/>
              </w:rPr>
              <w:t xml:space="preserve"> </w:t>
            </w:r>
            <w:r>
              <w:rPr>
                <w:b/>
                <w:spacing w:val="-5"/>
                <w:sz w:val="20"/>
              </w:rPr>
              <w:t>тем</w:t>
            </w:r>
          </w:p>
        </w:tc>
        <w:tc>
          <w:tcPr>
            <w:tcW w:w="3115" w:type="dxa"/>
            <w:gridSpan w:val="6"/>
            <w:tcBorders>
              <w:top w:val="single" w:sz="4" w:space="0" w:color="000000"/>
              <w:left w:val="single" w:sz="6" w:space="0" w:color="000000"/>
              <w:bottom w:val="single" w:sz="6" w:space="0" w:color="000000"/>
              <w:right w:val="single" w:sz="6" w:space="0" w:color="000000"/>
            </w:tcBorders>
          </w:tcPr>
          <w:p>
            <w:pPr>
              <w:pStyle w:val="TableParagraph"/>
              <w:spacing w:before="26" w:after="0"/>
              <w:ind w:left="741" w:right="0"/>
              <w:rPr>
                <w:b/>
                <w:sz w:val="20"/>
              </w:rPr>
            </w:pPr>
            <w:r>
              <w:rPr>
                <w:b/>
                <w:sz w:val="20"/>
              </w:rPr>
              <w:t>Количество</w:t>
            </w:r>
            <w:r>
              <w:rPr>
                <w:b/>
                <w:spacing w:val="-9"/>
                <w:sz w:val="20"/>
              </w:rPr>
              <w:t xml:space="preserve"> </w:t>
            </w:r>
            <w:r>
              <w:rPr>
                <w:b/>
                <w:spacing w:val="-4"/>
                <w:sz w:val="20"/>
              </w:rPr>
              <w:t>часов</w:t>
            </w:r>
          </w:p>
        </w:tc>
        <w:tc>
          <w:tcPr>
            <w:tcW w:w="992"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60" w:after="0"/>
              <w:ind w:left="0" w:right="0"/>
              <w:rPr>
                <w:i/>
                <w:i/>
                <w:sz w:val="20"/>
              </w:rPr>
            </w:pPr>
            <w:r>
              <w:rPr>
                <w:i/>
                <w:sz w:val="20"/>
              </w:rPr>
            </w:r>
          </w:p>
          <w:p>
            <w:pPr>
              <w:pStyle w:val="TableParagraph"/>
              <w:ind w:firstLine="122" w:left="65" w:right="48"/>
              <w:rPr>
                <w:b/>
                <w:sz w:val="20"/>
              </w:rPr>
            </w:pPr>
            <w:r>
              <w:rPr>
                <w:b/>
                <w:spacing w:val="-2"/>
                <w:sz w:val="20"/>
              </w:rPr>
              <w:t>Форма контроля</w:t>
            </w:r>
          </w:p>
        </w:tc>
        <w:tc>
          <w:tcPr>
            <w:tcW w:w="990" w:type="dxa"/>
            <w:vMerge w:val="restart"/>
            <w:tcBorders>
              <w:top w:val="single" w:sz="4" w:space="0" w:color="000000"/>
              <w:left w:val="single" w:sz="6" w:space="0" w:color="000000"/>
              <w:bottom w:val="single" w:sz="6" w:space="0" w:color="000000"/>
              <w:right w:val="single" w:sz="4" w:space="0" w:color="000000"/>
            </w:tcBorders>
          </w:tcPr>
          <w:p>
            <w:pPr>
              <w:pStyle w:val="TableParagraph"/>
              <w:spacing w:before="175" w:after="0"/>
              <w:ind w:left="15" w:right="0"/>
              <w:jc w:val="center"/>
              <w:rPr>
                <w:b/>
                <w:sz w:val="20"/>
              </w:rPr>
            </w:pPr>
            <w:r>
              <w:rPr>
                <w:b/>
                <w:spacing w:val="-4"/>
                <w:sz w:val="20"/>
              </w:rPr>
              <w:t xml:space="preserve">Код </w:t>
            </w:r>
            <w:r>
              <w:rPr>
                <w:b/>
                <w:spacing w:val="-2"/>
                <w:sz w:val="20"/>
              </w:rPr>
              <w:t xml:space="preserve">индикат </w:t>
            </w:r>
            <w:r>
              <w:rPr>
                <w:b/>
                <w:spacing w:val="-4"/>
                <w:sz w:val="20"/>
              </w:rPr>
              <w:t>ора</w:t>
            </w:r>
          </w:p>
        </w:tc>
      </w:tr>
      <w:tr>
        <w:trPr>
          <w:trHeight w:val="745" w:hRule="atLeast"/>
        </w:trPr>
        <w:tc>
          <w:tcPr>
            <w:tcW w:w="1056"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3260"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2"/>
              <w:jc w:val="center"/>
              <w:rPr>
                <w:sz w:val="20"/>
              </w:rPr>
            </w:pPr>
            <w:r>
              <w:rPr>
                <w:spacing w:val="-2"/>
                <w:sz w:val="20"/>
              </w:rPr>
              <w:t>Всего</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hanging="44" w:left="179" w:right="129"/>
              <w:jc w:val="both"/>
              <w:rPr>
                <w:sz w:val="20"/>
              </w:rPr>
            </w:pPr>
            <w:r>
              <w:rPr>
                <w:spacing w:val="-4"/>
                <w:sz w:val="20"/>
              </w:rPr>
              <w:t>Конт акт. раб.</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60" w:right="53"/>
              <w:jc w:val="center"/>
              <w:rPr>
                <w:sz w:val="20"/>
              </w:rPr>
            </w:pPr>
            <w:r>
              <w:rPr>
                <w:spacing w:val="-10"/>
                <w:sz w:val="20"/>
              </w:rPr>
              <w:t>Л</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8"/>
              <w:jc w:val="center"/>
              <w:rPr>
                <w:sz w:val="20"/>
              </w:rPr>
            </w:pPr>
            <w:r>
              <w:rPr>
                <w:spacing w:val="-5"/>
                <w:sz w:val="20"/>
              </w:rPr>
              <w:t>СПЗ</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45" w:right="38"/>
              <w:jc w:val="center"/>
              <w:rPr>
                <w:sz w:val="20"/>
              </w:rPr>
            </w:pPr>
            <w:r>
              <w:rPr>
                <w:spacing w:val="-10"/>
                <w:sz w:val="20"/>
              </w:rPr>
              <w:t>К</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3"/>
              <w:jc w:val="center"/>
              <w:rPr>
                <w:sz w:val="20"/>
              </w:rPr>
            </w:pPr>
            <w:r>
              <w:rPr>
                <w:spacing w:val="-5"/>
                <w:sz w:val="20"/>
              </w:rPr>
              <w:t>СР</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sz w:val="20"/>
              </w:rPr>
            </w:pPr>
            <w:r>
              <w:rPr>
                <w:sz w:val="20"/>
              </w:rPr>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068" w:right="0"/>
              <w:rPr>
                <w:b/>
                <w:sz w:val="20"/>
              </w:rPr>
            </w:pPr>
            <w:r>
              <w:rPr>
                <w:b/>
                <w:sz w:val="20"/>
              </w:rPr>
              <w:t>Полугодие</w:t>
            </w:r>
            <w:r>
              <w:rPr>
                <w:b/>
                <w:spacing w:val="-9"/>
                <w:sz w:val="20"/>
              </w:rPr>
              <w:t xml:space="preserve"> </w:t>
            </w:r>
            <w:r>
              <w:rPr>
                <w:b/>
                <w:spacing w:val="-10"/>
                <w:sz w:val="20"/>
              </w:rPr>
              <w:t>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720</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344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60" w:right="48"/>
              <w:jc w:val="center"/>
              <w:rPr>
                <w:b/>
                <w:sz w:val="20"/>
              </w:rPr>
            </w:pPr>
            <w:r>
              <w:rPr>
                <w:b/>
                <w:spacing w:val="-5"/>
                <w:sz w:val="20"/>
              </w:rPr>
              <w:t>28</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316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372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hanging="3" w:left="46" w:right="28"/>
              <w:jc w:val="center"/>
              <w:rPr>
                <w:b/>
                <w:sz w:val="20"/>
              </w:rPr>
            </w:pPr>
            <w:r>
              <w:rPr>
                <w:b/>
                <w:sz w:val="20"/>
              </w:rPr>
              <w:t>Зачет с оценкой</w:t>
            </w:r>
            <w:r>
              <w:rPr>
                <w:b/>
                <w:spacing w:val="-13"/>
                <w:sz w:val="20"/>
              </w:rPr>
              <w:t xml:space="preserve"> </w:t>
            </w:r>
            <w:r>
              <w:rPr>
                <w:b/>
                <w:sz w:val="20"/>
              </w:rPr>
              <w:t>– 4 часа</w:t>
            </w:r>
          </w:p>
        </w:tc>
        <w:tc>
          <w:tcPr>
            <w:tcW w:w="990" w:type="dxa"/>
            <w:tcBorders>
              <w:top w:val="single" w:sz="6" w:space="0" w:color="000000"/>
              <w:left w:val="single" w:sz="6" w:space="0" w:color="000000"/>
              <w:bottom w:val="single" w:sz="6" w:space="0" w:color="000000"/>
              <w:right w:val="single" w:sz="4" w:space="0" w:color="000000"/>
            </w:tcBorders>
          </w:tcPr>
          <w:p>
            <w:pPr>
              <w:pStyle w:val="TableParagraph"/>
              <w:ind w:left="0" w:right="0"/>
              <w:rPr>
                <w:sz w:val="20"/>
              </w:rPr>
            </w:pPr>
            <w:r>
              <w:rPr>
                <w:sz w:val="20"/>
              </w:rPr>
            </w:r>
          </w:p>
        </w:tc>
      </w:tr>
      <w:tr>
        <w:trPr>
          <w:trHeight w:val="120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z w:val="20"/>
              </w:rPr>
              <w:t>Физиология</w:t>
            </w:r>
            <w:r>
              <w:rPr>
                <w:b/>
                <w:spacing w:val="-11"/>
                <w:sz w:val="20"/>
              </w:rPr>
              <w:t xml:space="preserve"> </w:t>
            </w:r>
            <w:r>
              <w:rPr>
                <w:b/>
                <w:sz w:val="20"/>
              </w:rPr>
              <w:t>и</w:t>
            </w:r>
            <w:r>
              <w:rPr>
                <w:b/>
                <w:spacing w:val="-11"/>
                <w:sz w:val="20"/>
              </w:rPr>
              <w:t xml:space="preserve"> </w:t>
            </w:r>
            <w:r>
              <w:rPr>
                <w:b/>
                <w:sz w:val="20"/>
              </w:rPr>
              <w:t>патология</w:t>
            </w:r>
            <w:r>
              <w:rPr>
                <w:b/>
                <w:spacing w:val="-11"/>
                <w:sz w:val="20"/>
              </w:rPr>
              <w:t xml:space="preserve"> </w:t>
            </w:r>
            <w:r>
              <w:rPr>
                <w:b/>
                <w:sz w:val="20"/>
              </w:rPr>
              <w:t>носа</w:t>
            </w:r>
            <w:r>
              <w:rPr>
                <w:b/>
                <w:spacing w:val="-10"/>
                <w:sz w:val="20"/>
              </w:rPr>
              <w:t xml:space="preserve"> </w:t>
            </w:r>
            <w:r>
              <w:rPr>
                <w:b/>
                <w:sz w:val="20"/>
              </w:rPr>
              <w:t>и околоносовых пазух. Методы</w:t>
            </w:r>
          </w:p>
          <w:p>
            <w:pPr>
              <w:pStyle w:val="TableParagraph"/>
              <w:spacing w:before="1" w:after="0"/>
              <w:ind w:left="102" w:right="101"/>
              <w:rPr>
                <w:b/>
                <w:sz w:val="20"/>
              </w:rPr>
            </w:pPr>
            <w:r>
              <w:rPr>
                <w:b/>
                <w:sz w:val="20"/>
              </w:rPr>
              <w:t>исследования носа и околоносовых</w:t>
            </w:r>
            <w:r>
              <w:rPr>
                <w:b/>
                <w:spacing w:val="-13"/>
                <w:sz w:val="20"/>
              </w:rPr>
              <w:t xml:space="preserve"> </w:t>
            </w:r>
            <w:r>
              <w:rPr>
                <w:b/>
                <w:sz w:val="20"/>
              </w:rPr>
              <w:t>пазух.</w:t>
            </w:r>
            <w:r>
              <w:rPr>
                <w:b/>
                <w:spacing w:val="-12"/>
                <w:sz w:val="20"/>
              </w:rPr>
              <w:t xml:space="preserve"> </w:t>
            </w:r>
            <w:r>
              <w:rPr>
                <w:b/>
                <w:sz w:val="20"/>
              </w:rPr>
              <w:t>Клиника, диагностика и лечение.</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136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64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60" w:right="54"/>
              <w:jc w:val="center"/>
              <w:rPr>
                <w:b/>
                <w:sz w:val="20"/>
              </w:rPr>
            </w:pPr>
            <w:r>
              <w:rPr>
                <w:b/>
                <w:spacing w:val="-10"/>
                <w:sz w:val="20"/>
              </w:rPr>
              <w:t>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60</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72</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ОПК-8.1 ОПК-8.2 ПК-1.1</w:t>
            </w:r>
          </w:p>
          <w:p>
            <w:pPr>
              <w:pStyle w:val="TableParagraph"/>
              <w:spacing w:lineRule="exact" w:line="229"/>
              <w:ind w:left="15" w:right="3"/>
              <w:jc w:val="center"/>
              <w:rPr>
                <w:sz w:val="20"/>
              </w:rPr>
            </w:pPr>
            <w:r>
              <w:rPr>
                <w:spacing w:val="-2"/>
                <w:sz w:val="20"/>
              </w:rPr>
              <w:t>ПК-</w:t>
            </w:r>
            <w:r>
              <w:rPr>
                <w:spacing w:val="-5"/>
                <w:sz w:val="20"/>
              </w:rPr>
              <w:t>1.2</w:t>
            </w:r>
          </w:p>
          <w:p>
            <w:pPr>
              <w:pStyle w:val="TableParagraph"/>
              <w:ind w:left="15" w:right="3"/>
              <w:jc w:val="center"/>
              <w:rPr>
                <w:sz w:val="20"/>
              </w:rPr>
            </w:pPr>
            <w:r>
              <w:rPr>
                <w:spacing w:val="-2"/>
                <w:sz w:val="20"/>
              </w:rPr>
              <w:t>ПК-</w:t>
            </w:r>
            <w:r>
              <w:rPr>
                <w:spacing w:val="-5"/>
                <w:sz w:val="20"/>
              </w:rPr>
              <w:t>1.5</w:t>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1.1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439"/>
              <w:jc w:val="both"/>
              <w:rPr>
                <w:sz w:val="20"/>
              </w:rPr>
            </w:pPr>
            <w:r>
              <w:rPr>
                <w:sz w:val="20"/>
              </w:rPr>
              <w:t>Нормальная</w:t>
            </w:r>
            <w:r>
              <w:rPr>
                <w:spacing w:val="-13"/>
                <w:sz w:val="20"/>
              </w:rPr>
              <w:t xml:space="preserve"> </w:t>
            </w:r>
            <w:r>
              <w:rPr>
                <w:sz w:val="20"/>
              </w:rPr>
              <w:t>и</w:t>
            </w:r>
            <w:r>
              <w:rPr>
                <w:spacing w:val="-12"/>
                <w:sz w:val="20"/>
              </w:rPr>
              <w:t xml:space="preserve"> </w:t>
            </w:r>
            <w:r>
              <w:rPr>
                <w:sz w:val="20"/>
              </w:rPr>
              <w:t>топографическая анатомия носа и</w:t>
            </w:r>
            <w:r>
              <w:rPr>
                <w:spacing w:val="-1"/>
                <w:sz w:val="20"/>
              </w:rPr>
              <w:t xml:space="preserve"> </w:t>
            </w:r>
            <w:r>
              <w:rPr>
                <w:sz w:val="20"/>
              </w:rPr>
              <w:t>околоносовых пазух (ОНП)</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19"/>
              <w:jc w:val="center"/>
              <w:rPr>
                <w:sz w:val="20"/>
              </w:rPr>
            </w:pPr>
            <w:r>
              <w:rPr>
                <w:sz w:val="20"/>
              </w:rPr>
              <w:t>Тема</w:t>
            </w:r>
            <w:r>
              <w:rPr>
                <w:spacing w:val="-3"/>
                <w:sz w:val="20"/>
              </w:rPr>
              <w:t xml:space="preserve"> </w:t>
            </w:r>
            <w:r>
              <w:rPr>
                <w:spacing w:val="-5"/>
                <w:sz w:val="20"/>
              </w:rPr>
              <w:t>1.2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Физиология</w:t>
            </w:r>
            <w:r>
              <w:rPr>
                <w:spacing w:val="-13"/>
                <w:sz w:val="20"/>
              </w:rPr>
              <w:t xml:space="preserve"> </w:t>
            </w:r>
            <w:r>
              <w:rPr>
                <w:sz w:val="20"/>
              </w:rPr>
              <w:t>носа</w:t>
            </w:r>
            <w:r>
              <w:rPr>
                <w:spacing w:val="-12"/>
                <w:sz w:val="20"/>
              </w:rPr>
              <w:t xml:space="preserve"> </w:t>
            </w:r>
            <w:r>
              <w:rPr>
                <w:sz w:val="20"/>
              </w:rPr>
              <w:t>и</w:t>
            </w:r>
            <w:r>
              <w:rPr>
                <w:spacing w:val="-13"/>
                <w:sz w:val="20"/>
              </w:rPr>
              <w:t xml:space="preserve"> </w:t>
            </w:r>
            <w:r>
              <w:rPr>
                <w:sz w:val="20"/>
              </w:rPr>
              <w:t xml:space="preserve">околоносовых </w:t>
            </w:r>
            <w:r>
              <w:rPr>
                <w:spacing w:val="-2"/>
                <w:sz w:val="20"/>
              </w:rPr>
              <w:t>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1.3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13"/>
                <w:sz w:val="20"/>
              </w:rPr>
              <w:t xml:space="preserve"> </w:t>
            </w:r>
            <w:r>
              <w:rPr>
                <w:sz w:val="20"/>
              </w:rPr>
              <w:t>исследования</w:t>
            </w:r>
            <w:r>
              <w:rPr>
                <w:spacing w:val="-12"/>
                <w:sz w:val="20"/>
              </w:rPr>
              <w:t xml:space="preserve"> </w:t>
            </w:r>
            <w:r>
              <w:rPr>
                <w:sz w:val="20"/>
              </w:rPr>
              <w:t>носа</w:t>
            </w:r>
            <w:r>
              <w:rPr>
                <w:spacing w:val="-13"/>
                <w:sz w:val="20"/>
              </w:rPr>
              <w:t xml:space="preserve"> </w:t>
            </w:r>
            <w:r>
              <w:rPr>
                <w:sz w:val="20"/>
              </w:rPr>
              <w:t>и околоносовых 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1.4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Клиника</w:t>
            </w:r>
            <w:r>
              <w:rPr>
                <w:spacing w:val="-7"/>
                <w:sz w:val="20"/>
              </w:rPr>
              <w:t xml:space="preserve"> </w:t>
            </w:r>
            <w:r>
              <w:rPr>
                <w:sz w:val="20"/>
              </w:rPr>
              <w:t>и</w:t>
            </w:r>
            <w:r>
              <w:rPr>
                <w:spacing w:val="-10"/>
                <w:sz w:val="20"/>
              </w:rPr>
              <w:t xml:space="preserve"> </w:t>
            </w:r>
            <w:r>
              <w:rPr>
                <w:sz w:val="20"/>
              </w:rPr>
              <w:t>лечение</w:t>
            </w:r>
            <w:r>
              <w:rPr>
                <w:spacing w:val="-7"/>
                <w:sz w:val="20"/>
              </w:rPr>
              <w:t xml:space="preserve"> </w:t>
            </w:r>
            <w:r>
              <w:rPr>
                <w:sz w:val="20"/>
              </w:rPr>
              <w:t>болезней</w:t>
            </w:r>
            <w:r>
              <w:rPr>
                <w:spacing w:val="-9"/>
                <w:sz w:val="20"/>
              </w:rPr>
              <w:t xml:space="preserve"> </w:t>
            </w:r>
            <w:r>
              <w:rPr>
                <w:sz w:val="20"/>
              </w:rPr>
              <w:t>носа</w:t>
            </w:r>
            <w:r>
              <w:rPr>
                <w:spacing w:val="-9"/>
                <w:sz w:val="20"/>
              </w:rPr>
              <w:t xml:space="preserve"> </w:t>
            </w:r>
            <w:r>
              <w:rPr>
                <w:sz w:val="20"/>
              </w:rPr>
              <w:t>и околоносовых 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204"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02" w:right="101"/>
              <w:rPr>
                <w:b/>
                <w:sz w:val="20"/>
              </w:rPr>
            </w:pPr>
            <w:r>
              <w:rPr>
                <w:b/>
                <w:sz w:val="20"/>
              </w:rPr>
              <w:t>Физиология и патология наружного, среднего и внутреннего</w:t>
            </w:r>
            <w:r>
              <w:rPr>
                <w:b/>
                <w:spacing w:val="-13"/>
                <w:sz w:val="20"/>
              </w:rPr>
              <w:t xml:space="preserve"> </w:t>
            </w:r>
            <w:r>
              <w:rPr>
                <w:b/>
                <w:sz w:val="20"/>
              </w:rPr>
              <w:t>уха.</w:t>
            </w:r>
            <w:r>
              <w:rPr>
                <w:b/>
                <w:spacing w:val="-12"/>
                <w:sz w:val="20"/>
              </w:rPr>
              <w:t xml:space="preserve"> </w:t>
            </w:r>
            <w:r>
              <w:rPr>
                <w:b/>
                <w:sz w:val="20"/>
              </w:rPr>
              <w:t>Методы</w:t>
            </w:r>
          </w:p>
          <w:p>
            <w:pPr>
              <w:pStyle w:val="TableParagraph"/>
              <w:spacing w:before="2" w:after="0"/>
              <w:ind w:left="102" w:right="0"/>
              <w:rPr>
                <w:b/>
                <w:sz w:val="20"/>
              </w:rPr>
            </w:pPr>
            <w:r>
              <w:rPr>
                <w:b/>
                <w:sz w:val="20"/>
              </w:rPr>
              <w:t>исследования</w:t>
            </w:r>
            <w:r>
              <w:rPr>
                <w:b/>
                <w:spacing w:val="-13"/>
                <w:sz w:val="20"/>
              </w:rPr>
              <w:t xml:space="preserve"> </w:t>
            </w:r>
            <w:r>
              <w:rPr>
                <w:b/>
                <w:sz w:val="20"/>
              </w:rPr>
              <w:t>уха.</w:t>
            </w:r>
            <w:r>
              <w:rPr>
                <w:b/>
                <w:spacing w:val="-12"/>
                <w:sz w:val="20"/>
              </w:rPr>
              <w:t xml:space="preserve"> </w:t>
            </w:r>
            <w:r>
              <w:rPr>
                <w:b/>
                <w:sz w:val="20"/>
              </w:rPr>
              <w:t>Клиника, диагностика и лечение.</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12" w:right="0"/>
              <w:jc w:val="center"/>
              <w:rPr>
                <w:b/>
                <w:sz w:val="20"/>
              </w:rPr>
            </w:pPr>
            <w:r>
              <w:rPr>
                <w:b/>
                <w:spacing w:val="-5"/>
                <w:sz w:val="20"/>
              </w:rPr>
              <w:t>136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12" w:right="0"/>
              <w:jc w:val="center"/>
              <w:rPr>
                <w:b/>
                <w:sz w:val="20"/>
              </w:rPr>
            </w:pPr>
            <w:r>
              <w:rPr>
                <w:b/>
                <w:spacing w:val="-5"/>
                <w:sz w:val="20"/>
              </w:rPr>
              <w:t>64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60" w:right="54"/>
              <w:jc w:val="center"/>
              <w:rPr>
                <w:b/>
                <w:sz w:val="20"/>
              </w:rPr>
            </w:pPr>
            <w:r>
              <w:rPr>
                <w:b/>
                <w:spacing w:val="-10"/>
                <w:sz w:val="20"/>
              </w:rPr>
              <w:t>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13" w:right="0"/>
              <w:jc w:val="center"/>
              <w:rPr>
                <w:b/>
                <w:sz w:val="20"/>
              </w:rPr>
            </w:pPr>
            <w:r>
              <w:rPr>
                <w:b/>
                <w:spacing w:val="-5"/>
                <w:sz w:val="20"/>
              </w:rPr>
              <w:t>58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5" w:after="0"/>
              <w:ind w:left="0" w:right="0"/>
              <w:rPr>
                <w:i/>
                <w:i/>
                <w:sz w:val="20"/>
              </w:rPr>
            </w:pPr>
            <w:r>
              <w:rPr>
                <w:i/>
                <w:sz w:val="20"/>
              </w:rPr>
            </w:r>
          </w:p>
          <w:p>
            <w:pPr>
              <w:pStyle w:val="TableParagraph"/>
              <w:ind w:left="13" w:right="0"/>
              <w:jc w:val="center"/>
              <w:rPr>
                <w:b/>
                <w:sz w:val="20"/>
              </w:rPr>
            </w:pPr>
            <w:r>
              <w:rPr>
                <w:b/>
                <w:spacing w:val="-5"/>
                <w:sz w:val="20"/>
              </w:rPr>
              <w:t>72</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9"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19"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ОПК-8.1 ОПК-8.2 ПК-1.1</w:t>
            </w:r>
          </w:p>
          <w:p>
            <w:pPr>
              <w:pStyle w:val="TableParagraph"/>
              <w:spacing w:before="1" w:after="0"/>
              <w:ind w:left="15" w:right="3"/>
              <w:jc w:val="center"/>
              <w:rPr>
                <w:sz w:val="20"/>
              </w:rPr>
            </w:pPr>
            <w:r>
              <w:rPr>
                <w:spacing w:val="-2"/>
                <w:sz w:val="20"/>
              </w:rPr>
              <w:t>ПК-</w:t>
            </w:r>
            <w:r>
              <w:rPr>
                <w:spacing w:val="-5"/>
                <w:sz w:val="20"/>
              </w:rPr>
              <w:t>1.2</w:t>
            </w:r>
          </w:p>
          <w:p>
            <w:pPr>
              <w:pStyle w:val="TableParagraph"/>
              <w:ind w:left="15" w:right="3"/>
              <w:jc w:val="center"/>
              <w:rPr>
                <w:sz w:val="20"/>
              </w:rPr>
            </w:pPr>
            <w:r>
              <w:rPr>
                <w:spacing w:val="-2"/>
                <w:sz w:val="20"/>
              </w:rPr>
              <w:t>ПК-</w:t>
            </w:r>
            <w:r>
              <w:rPr>
                <w:spacing w:val="-5"/>
                <w:sz w:val="20"/>
              </w:rPr>
              <w:t>1.5</w:t>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2.1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Нормальная и топографическая анатомия</w:t>
            </w:r>
            <w:r>
              <w:rPr>
                <w:spacing w:val="-13"/>
                <w:sz w:val="20"/>
              </w:rPr>
              <w:t xml:space="preserve"> </w:t>
            </w:r>
            <w:r>
              <w:rPr>
                <w:sz w:val="20"/>
              </w:rPr>
              <w:t>наружного,</w:t>
            </w:r>
            <w:r>
              <w:rPr>
                <w:spacing w:val="-12"/>
                <w:sz w:val="20"/>
              </w:rPr>
              <w:t xml:space="preserve"> </w:t>
            </w:r>
            <w:r>
              <w:rPr>
                <w:sz w:val="20"/>
              </w:rPr>
              <w:t>среднего</w:t>
            </w:r>
            <w:r>
              <w:rPr>
                <w:spacing w:val="-13"/>
                <w:sz w:val="20"/>
              </w:rPr>
              <w:t xml:space="preserve"> </w:t>
            </w:r>
            <w:r>
              <w:rPr>
                <w:sz w:val="20"/>
              </w:rPr>
              <w:t>и внутреннего 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0" w:right="0"/>
              <w:rPr>
                <w:i/>
                <w:i/>
                <w:sz w:val="20"/>
              </w:rPr>
            </w:pPr>
            <w:r>
              <w:rPr>
                <w:i/>
                <w:sz w:val="20"/>
              </w:rPr>
            </w:r>
          </w:p>
          <w:p>
            <w:pPr>
              <w:pStyle w:val="TableParagraph"/>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2.2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Физиология</w:t>
            </w:r>
            <w:r>
              <w:rPr>
                <w:spacing w:val="-13"/>
                <w:sz w:val="20"/>
              </w:rPr>
              <w:t xml:space="preserve"> </w:t>
            </w:r>
            <w:r>
              <w:rPr>
                <w:sz w:val="20"/>
              </w:rPr>
              <w:t>наружного,</w:t>
            </w:r>
            <w:r>
              <w:rPr>
                <w:spacing w:val="-12"/>
                <w:sz w:val="20"/>
              </w:rPr>
              <w:t xml:space="preserve"> </w:t>
            </w:r>
            <w:r>
              <w:rPr>
                <w:sz w:val="20"/>
              </w:rPr>
              <w:t>среднего</w:t>
            </w:r>
            <w:r>
              <w:rPr>
                <w:spacing w:val="-13"/>
                <w:sz w:val="20"/>
              </w:rPr>
              <w:t xml:space="preserve"> </w:t>
            </w:r>
            <w:r>
              <w:rPr>
                <w:sz w:val="20"/>
              </w:rPr>
              <w:t>и внутреннего 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4" w:after="0"/>
              <w:ind w:left="29" w:right="20"/>
              <w:jc w:val="center"/>
              <w:rPr>
                <w:sz w:val="20"/>
              </w:rPr>
            </w:pPr>
            <w:r>
              <w:rPr>
                <w:sz w:val="20"/>
              </w:rPr>
              <w:t>Тема</w:t>
            </w:r>
            <w:r>
              <w:rPr>
                <w:spacing w:val="-3"/>
                <w:sz w:val="20"/>
              </w:rPr>
              <w:t xml:space="preserve"> </w:t>
            </w:r>
            <w:r>
              <w:rPr>
                <w:spacing w:val="-5"/>
                <w:sz w:val="20"/>
              </w:rPr>
              <w:t>2.3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Методы</w:t>
            </w:r>
            <w:r>
              <w:rPr>
                <w:spacing w:val="-13"/>
                <w:sz w:val="20"/>
              </w:rPr>
              <w:t xml:space="preserve"> </w:t>
            </w:r>
            <w:r>
              <w:rPr>
                <w:sz w:val="20"/>
              </w:rPr>
              <w:t>исследования</w:t>
            </w:r>
            <w:r>
              <w:rPr>
                <w:spacing w:val="-12"/>
                <w:sz w:val="20"/>
              </w:rPr>
              <w:t xml:space="preserve"> </w:t>
            </w:r>
            <w:r>
              <w:rPr>
                <w:sz w:val="20"/>
              </w:rPr>
              <w:t>наружного, среднего и внутреннего 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60" w:right="54"/>
              <w:jc w:val="center"/>
              <w:rPr>
                <w:sz w:val="20"/>
              </w:rPr>
            </w:pPr>
            <w:r>
              <w:rPr>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3" w:right="0"/>
              <w:jc w:val="center"/>
              <w:rPr>
                <w:sz w:val="20"/>
              </w:rPr>
            </w:pPr>
            <w:r>
              <w:rPr>
                <w:spacing w:val="-5"/>
                <w:sz w:val="20"/>
              </w:rPr>
              <w:t>14</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2.4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Клиника</w:t>
            </w:r>
            <w:r>
              <w:rPr>
                <w:spacing w:val="-7"/>
                <w:sz w:val="20"/>
              </w:rPr>
              <w:t xml:space="preserve"> </w:t>
            </w:r>
            <w:r>
              <w:rPr>
                <w:sz w:val="20"/>
              </w:rPr>
              <w:t>и</w:t>
            </w:r>
            <w:r>
              <w:rPr>
                <w:spacing w:val="-9"/>
                <w:sz w:val="20"/>
              </w:rPr>
              <w:t xml:space="preserve"> </w:t>
            </w:r>
            <w:r>
              <w:rPr>
                <w:sz w:val="20"/>
              </w:rPr>
              <w:t>лечение</w:t>
            </w:r>
            <w:r>
              <w:rPr>
                <w:spacing w:val="-5"/>
                <w:sz w:val="20"/>
              </w:rPr>
              <w:t xml:space="preserve"> </w:t>
            </w:r>
            <w:r>
              <w:rPr>
                <w:sz w:val="20"/>
              </w:rPr>
              <w:t>болезней</w:t>
            </w:r>
            <w:r>
              <w:rPr>
                <w:spacing w:val="-4"/>
                <w:sz w:val="20"/>
              </w:rPr>
              <w:t xml:space="preserve"> </w:t>
            </w:r>
            <w:r>
              <w:rPr>
                <w:spacing w:val="-5"/>
                <w:sz w:val="20"/>
              </w:rPr>
              <w:t>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34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14</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18</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3</w:t>
            </w:r>
          </w:p>
        </w:tc>
        <w:tc>
          <w:tcPr>
            <w:tcW w:w="3260" w:type="dxa"/>
            <w:tcBorders>
              <w:top w:val="single" w:sz="6" w:space="0" w:color="000000"/>
              <w:left w:val="single" w:sz="6" w:space="0" w:color="000000"/>
              <w:bottom w:val="single" w:sz="4" w:space="0" w:color="000000"/>
              <w:right w:val="single" w:sz="6" w:space="0" w:color="000000"/>
            </w:tcBorders>
          </w:tcPr>
          <w:p>
            <w:pPr>
              <w:pStyle w:val="TableParagraph"/>
              <w:spacing w:lineRule="auto" w:line="228" w:before="28" w:after="0"/>
              <w:ind w:left="102" w:right="101"/>
              <w:rPr>
                <w:b/>
                <w:sz w:val="20"/>
              </w:rPr>
            </w:pPr>
            <w:r>
              <w:rPr>
                <w:b/>
                <w:sz w:val="20"/>
              </w:rPr>
              <w:t>Физиология и патология глотки и</w:t>
            </w:r>
            <w:r>
              <w:rPr>
                <w:b/>
                <w:spacing w:val="-13"/>
                <w:sz w:val="20"/>
              </w:rPr>
              <w:t xml:space="preserve"> </w:t>
            </w:r>
            <w:r>
              <w:rPr>
                <w:b/>
                <w:sz w:val="20"/>
              </w:rPr>
              <w:t>гортани.</w:t>
            </w:r>
            <w:r>
              <w:rPr>
                <w:b/>
                <w:spacing w:val="-12"/>
                <w:sz w:val="20"/>
              </w:rPr>
              <w:t xml:space="preserve"> </w:t>
            </w:r>
            <w:r>
              <w:rPr>
                <w:b/>
                <w:sz w:val="20"/>
              </w:rPr>
              <w:t>Методы</w:t>
            </w:r>
            <w:r>
              <w:rPr>
                <w:b/>
                <w:spacing w:val="-13"/>
                <w:sz w:val="20"/>
              </w:rPr>
              <w:t xml:space="preserve"> </w:t>
            </w:r>
            <w:r>
              <w:rPr>
                <w:b/>
                <w:sz w:val="20"/>
              </w:rPr>
              <w:t>исследования глотки и гортани. Клиника,</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12" w:right="0"/>
              <w:jc w:val="center"/>
              <w:rPr>
                <w:b/>
                <w:sz w:val="20"/>
              </w:rPr>
            </w:pPr>
            <w:r>
              <w:rPr>
                <w:b/>
                <w:spacing w:val="-5"/>
                <w:sz w:val="20"/>
              </w:rPr>
              <w:t>124</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12" w:right="0"/>
              <w:jc w:val="center"/>
              <w:rPr>
                <w:b/>
                <w:sz w:val="20"/>
              </w:rPr>
            </w:pPr>
            <w:r>
              <w:rPr>
                <w:b/>
                <w:spacing w:val="-5"/>
                <w:sz w:val="20"/>
              </w:rPr>
              <w:t>56</w:t>
            </w:r>
          </w:p>
        </w:tc>
        <w:tc>
          <w:tcPr>
            <w:tcW w:w="424"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60" w:right="54"/>
              <w:jc w:val="center"/>
              <w:rPr>
                <w:b/>
                <w:sz w:val="20"/>
              </w:rPr>
            </w:pPr>
            <w:r>
              <w:rPr>
                <w:b/>
                <w:spacing w:val="-10"/>
                <w:sz w:val="20"/>
              </w:rPr>
              <w:t>6</w:t>
            </w:r>
          </w:p>
        </w:tc>
        <w:tc>
          <w:tcPr>
            <w:tcW w:w="569"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13" w:right="0"/>
              <w:jc w:val="center"/>
              <w:rPr>
                <w:b/>
                <w:sz w:val="20"/>
              </w:rPr>
            </w:pPr>
            <w:r>
              <w:rPr>
                <w:b/>
                <w:spacing w:val="-5"/>
                <w:sz w:val="20"/>
              </w:rPr>
              <w:t>50</w:t>
            </w:r>
          </w:p>
        </w:tc>
        <w:tc>
          <w:tcPr>
            <w:tcW w:w="281"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4" w:space="0" w:color="000000"/>
              <w:right w:val="single" w:sz="6" w:space="0" w:color="000000"/>
            </w:tcBorders>
          </w:tcPr>
          <w:p>
            <w:pPr>
              <w:pStyle w:val="TableParagraph"/>
              <w:spacing w:before="10" w:after="0"/>
              <w:ind w:left="0" w:right="0"/>
              <w:rPr>
                <w:i/>
                <w:i/>
                <w:sz w:val="20"/>
              </w:rPr>
            </w:pPr>
            <w:r>
              <w:rPr>
                <w:i/>
                <w:sz w:val="20"/>
              </w:rPr>
            </w:r>
          </w:p>
          <w:p>
            <w:pPr>
              <w:pStyle w:val="TableParagraph"/>
              <w:ind w:left="13" w:right="0"/>
              <w:jc w:val="center"/>
              <w:rPr>
                <w:b/>
                <w:sz w:val="20"/>
              </w:rPr>
            </w:pPr>
            <w:r>
              <w:rPr>
                <w:b/>
                <w:spacing w:val="-5"/>
                <w:sz w:val="20"/>
              </w:rPr>
              <w:t>68</w:t>
            </w:r>
          </w:p>
        </w:tc>
        <w:tc>
          <w:tcPr>
            <w:tcW w:w="992"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tcBorders>
              <w:top w:val="single" w:sz="6" w:space="0" w:color="000000"/>
              <w:left w:val="single" w:sz="6" w:space="0" w:color="000000"/>
              <w:bottom w:val="single" w:sz="4" w:space="0" w:color="000000"/>
              <w:right w:val="single" w:sz="4" w:space="0" w:color="000000"/>
            </w:tcBorders>
          </w:tcPr>
          <w:p>
            <w:pPr>
              <w:pStyle w:val="TableParagraph"/>
              <w:spacing w:before="21" w:after="0"/>
              <w:ind w:left="200" w:right="0"/>
              <w:rPr>
                <w:sz w:val="20"/>
              </w:rPr>
            </w:pPr>
            <w:r>
              <w:rPr>
                <w:spacing w:val="-4"/>
                <w:sz w:val="20"/>
              </w:rPr>
              <w:t>УК-</w:t>
            </w:r>
            <w:r>
              <w:rPr>
                <w:spacing w:val="-5"/>
                <w:sz w:val="20"/>
              </w:rPr>
              <w:t>1.1</w:t>
            </w:r>
          </w:p>
          <w:p>
            <w:pPr>
              <w:pStyle w:val="TableParagraph"/>
              <w:spacing w:before="1" w:after="0"/>
              <w:ind w:left="200" w:right="0"/>
              <w:rPr>
                <w:sz w:val="20"/>
              </w:rPr>
            </w:pPr>
            <w:r>
              <w:rPr>
                <w:spacing w:val="-4"/>
                <w:sz w:val="20"/>
              </w:rPr>
              <w:t>УК-</w:t>
            </w:r>
            <w:r>
              <w:rPr>
                <w:spacing w:val="-5"/>
                <w:sz w:val="20"/>
              </w:rPr>
              <w:t>1.2</w:t>
            </w:r>
          </w:p>
        </w:tc>
      </w:tr>
    </w:tbl>
    <w:p>
      <w:pPr>
        <w:sectPr>
          <w:footerReference w:type="default" r:id="rId30"/>
          <w:footerReference w:type="first" r:id="rId31"/>
          <w:type w:val="nextPage"/>
          <w:pgSz w:w="11906" w:h="16838"/>
          <w:pgMar w:left="425" w:right="708" w:gutter="0" w:header="0" w:top="1040" w:footer="753" w:bottom="1198"/>
          <w:pgNumType w:fmt="decimal"/>
          <w:formProt w:val="false"/>
          <w:textDirection w:val="lrTb"/>
          <w:docGrid w:type="default" w:linePitch="100" w:charSpace="4096"/>
        </w:sectPr>
      </w:pPr>
    </w:p>
    <w:tbl>
      <w:tblPr>
        <w:tblW w:w="9414" w:type="dxa"/>
        <w:jc w:val="left"/>
        <w:tblInd w:w="1078" w:type="dxa"/>
        <w:tblLayout w:type="fixed"/>
        <w:tblCellMar>
          <w:top w:w="0" w:type="dxa"/>
          <w:left w:w="5" w:type="dxa"/>
          <w:bottom w:w="0" w:type="dxa"/>
          <w:right w:w="7" w:type="dxa"/>
        </w:tblCellMar>
        <w:tblLook w:val="01e0"/>
      </w:tblPr>
      <w:tblGrid>
        <w:gridCol w:w="1056"/>
        <w:gridCol w:w="3260"/>
        <w:gridCol w:w="708"/>
        <w:gridCol w:w="708"/>
        <w:gridCol w:w="424"/>
        <w:gridCol w:w="569"/>
        <w:gridCol w:w="281"/>
        <w:gridCol w:w="425"/>
        <w:gridCol w:w="992"/>
        <w:gridCol w:w="990"/>
      </w:tblGrid>
      <w:tr>
        <w:trPr>
          <w:trHeight w:val="275" w:hRule="atLeast"/>
        </w:trPr>
        <w:tc>
          <w:tcPr>
            <w:tcW w:w="1056"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3260" w:type="dxa"/>
            <w:tcBorders>
              <w:top w:val="single" w:sz="4" w:space="0" w:color="000000"/>
              <w:left w:val="single" w:sz="6" w:space="0" w:color="000000"/>
              <w:bottom w:val="single" w:sz="6" w:space="0" w:color="000000"/>
              <w:right w:val="single" w:sz="6" w:space="0" w:color="000000"/>
            </w:tcBorders>
          </w:tcPr>
          <w:p>
            <w:pPr>
              <w:pStyle w:val="TableParagraph"/>
              <w:spacing w:before="19" w:after="0"/>
              <w:ind w:left="102" w:right="0"/>
              <w:rPr>
                <w:b/>
                <w:sz w:val="20"/>
              </w:rPr>
            </w:pPr>
            <w:r>
              <w:rPr>
                <w:b/>
                <w:spacing w:val="-2"/>
                <w:sz w:val="20"/>
              </w:rPr>
              <w:t>диагностика.</w:t>
            </w:r>
          </w:p>
        </w:tc>
        <w:tc>
          <w:tcPr>
            <w:tcW w:w="708"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708"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4"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569"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28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992" w:type="dxa"/>
            <w:vMerge w:val="restart"/>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990" w:type="dxa"/>
            <w:vMerge w:val="restart"/>
            <w:tcBorders>
              <w:top w:val="single" w:sz="4" w:space="0" w:color="000000"/>
              <w:left w:val="single" w:sz="6" w:space="0" w:color="000000"/>
              <w:bottom w:val="single" w:sz="6" w:space="0" w:color="000000"/>
              <w:right w:val="single" w:sz="4" w:space="0" w:color="000000"/>
            </w:tcBorders>
          </w:tcPr>
          <w:p>
            <w:pPr>
              <w:pStyle w:val="TableParagraph"/>
              <w:spacing w:before="22" w:after="0"/>
              <w:ind w:left="126" w:right="111"/>
              <w:jc w:val="both"/>
              <w:rPr>
                <w:sz w:val="20"/>
              </w:rPr>
            </w:pPr>
            <w:r>
              <w:rPr>
                <w:spacing w:val="-2"/>
                <w:sz w:val="20"/>
              </w:rPr>
              <w:t>ОПК-4.1 ОПК-4.2 ОПК-5.1 ОПК-5.2 ОПК-8.1 ОПК-8.2 ПК-1.1</w:t>
            </w:r>
          </w:p>
          <w:p>
            <w:pPr>
              <w:pStyle w:val="TableParagraph"/>
              <w:spacing w:before="1" w:after="0"/>
              <w:ind w:left="198" w:right="0"/>
              <w:rPr>
                <w:sz w:val="20"/>
              </w:rPr>
            </w:pPr>
            <w:r>
              <w:rPr>
                <w:spacing w:val="-2"/>
                <w:sz w:val="20"/>
              </w:rPr>
              <w:t>ПК-</w:t>
            </w:r>
            <w:r>
              <w:rPr>
                <w:spacing w:val="-5"/>
                <w:sz w:val="20"/>
              </w:rPr>
              <w:t>1.2</w:t>
            </w:r>
          </w:p>
          <w:p>
            <w:pPr>
              <w:pStyle w:val="TableParagraph"/>
              <w:ind w:left="198" w:right="0"/>
              <w:rPr>
                <w:sz w:val="20"/>
              </w:rPr>
            </w:pPr>
            <w:r>
              <w:rPr>
                <w:spacing w:val="-2"/>
                <w:sz w:val="20"/>
              </w:rPr>
              <w:t>ПК-</w:t>
            </w:r>
            <w:r>
              <w:rPr>
                <w:spacing w:val="-5"/>
                <w:sz w:val="20"/>
              </w:rPr>
              <w:t>1.5</w:t>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3.1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Нормальная</w:t>
            </w:r>
            <w:r>
              <w:rPr>
                <w:spacing w:val="-13"/>
                <w:sz w:val="20"/>
              </w:rPr>
              <w:t xml:space="preserve"> </w:t>
            </w:r>
            <w:r>
              <w:rPr>
                <w:sz w:val="20"/>
              </w:rPr>
              <w:t>и</w:t>
            </w:r>
            <w:r>
              <w:rPr>
                <w:spacing w:val="-12"/>
                <w:sz w:val="20"/>
              </w:rPr>
              <w:t xml:space="preserve"> </w:t>
            </w:r>
            <w:r>
              <w:rPr>
                <w:sz w:val="20"/>
              </w:rPr>
              <w:t>топографическая анатомия глотки и 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3.2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Физиология</w:t>
            </w:r>
            <w:r>
              <w:rPr>
                <w:spacing w:val="-13"/>
                <w:sz w:val="20"/>
              </w:rPr>
              <w:t xml:space="preserve"> </w:t>
            </w:r>
            <w:r>
              <w:rPr>
                <w:sz w:val="20"/>
              </w:rPr>
              <w:t>глотки,</w:t>
            </w:r>
            <w:r>
              <w:rPr>
                <w:spacing w:val="-12"/>
                <w:sz w:val="20"/>
              </w:rPr>
              <w:t xml:space="preserve"> </w:t>
            </w:r>
            <w:r>
              <w:rPr>
                <w:sz w:val="20"/>
              </w:rPr>
              <w:t>гортани, пищевода и трахеи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3.3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13"/>
                <w:sz w:val="20"/>
              </w:rPr>
              <w:t xml:space="preserve"> </w:t>
            </w:r>
            <w:r>
              <w:rPr>
                <w:sz w:val="20"/>
              </w:rPr>
              <w:t>исследования</w:t>
            </w:r>
            <w:r>
              <w:rPr>
                <w:spacing w:val="-12"/>
                <w:sz w:val="20"/>
              </w:rPr>
              <w:t xml:space="preserve"> </w:t>
            </w:r>
            <w:r>
              <w:rPr>
                <w:sz w:val="20"/>
              </w:rPr>
              <w:t>глотки, гортани, пищевода и трахеи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3.4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681"/>
              <w:rPr>
                <w:sz w:val="20"/>
              </w:rPr>
            </w:pPr>
            <w:r>
              <w:rPr>
                <w:sz w:val="20"/>
              </w:rPr>
              <w:t>Клиника</w:t>
            </w:r>
            <w:r>
              <w:rPr>
                <w:spacing w:val="-13"/>
                <w:sz w:val="20"/>
              </w:rPr>
              <w:t xml:space="preserve"> </w:t>
            </w:r>
            <w:r>
              <w:rPr>
                <w:sz w:val="20"/>
              </w:rPr>
              <w:t>и</w:t>
            </w:r>
            <w:r>
              <w:rPr>
                <w:spacing w:val="-12"/>
                <w:sz w:val="20"/>
              </w:rPr>
              <w:t xml:space="preserve"> </w:t>
            </w:r>
            <w:r>
              <w:rPr>
                <w:sz w:val="20"/>
              </w:rPr>
              <w:t>лечение</w:t>
            </w:r>
            <w:r>
              <w:rPr>
                <w:spacing w:val="-13"/>
                <w:sz w:val="20"/>
              </w:rPr>
              <w:t xml:space="preserve"> </w:t>
            </w:r>
            <w:r>
              <w:rPr>
                <w:sz w:val="20"/>
              </w:rPr>
              <w:t>болезней глотки и пищевода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31</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149"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681"/>
              <w:rPr>
                <w:b/>
                <w:sz w:val="20"/>
              </w:rPr>
            </w:pPr>
            <w:r>
              <w:rPr>
                <w:b/>
                <w:spacing w:val="-2"/>
                <w:sz w:val="20"/>
              </w:rPr>
              <w:t xml:space="preserve">Дифференциально- </w:t>
            </w:r>
            <w:r>
              <w:rPr>
                <w:b/>
                <w:sz w:val="20"/>
              </w:rPr>
              <w:t>диагностические</w:t>
            </w:r>
            <w:r>
              <w:rPr>
                <w:b/>
                <w:spacing w:val="-13"/>
                <w:sz w:val="20"/>
              </w:rPr>
              <w:t xml:space="preserve"> </w:t>
            </w:r>
            <w:r>
              <w:rPr>
                <w:b/>
                <w:sz w:val="20"/>
              </w:rPr>
              <w:t>критерии аллергических и</w:t>
            </w:r>
          </w:p>
          <w:p>
            <w:pPr>
              <w:pStyle w:val="TableParagraph"/>
              <w:spacing w:lineRule="auto" w:line="228"/>
              <w:ind w:left="102" w:right="0"/>
              <w:rPr>
                <w:b/>
                <w:sz w:val="20"/>
              </w:rPr>
            </w:pPr>
            <w:r>
              <w:rPr>
                <w:b/>
                <w:sz w:val="20"/>
              </w:rPr>
              <w:t>неаллергических</w:t>
            </w:r>
            <w:r>
              <w:rPr>
                <w:b/>
                <w:spacing w:val="-13"/>
                <w:sz w:val="20"/>
              </w:rPr>
              <w:t xml:space="preserve"> </w:t>
            </w:r>
            <w:r>
              <w:rPr>
                <w:b/>
                <w:sz w:val="20"/>
              </w:rPr>
              <w:t>заболеваний</w:t>
            </w:r>
            <w:r>
              <w:rPr>
                <w:b/>
                <w:spacing w:val="-12"/>
                <w:sz w:val="20"/>
              </w:rPr>
              <w:t xml:space="preserve"> </w:t>
            </w:r>
            <w:r>
              <w:rPr>
                <w:b/>
                <w:sz w:val="20"/>
              </w:rPr>
              <w:t xml:space="preserve">в </w:t>
            </w:r>
            <w:r>
              <w:rPr>
                <w:b/>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12" w:right="0"/>
              <w:jc w:val="center"/>
              <w:rPr>
                <w:b/>
                <w:sz w:val="20"/>
              </w:rPr>
            </w:pPr>
            <w:r>
              <w:rPr>
                <w:b/>
                <w:spacing w:val="-5"/>
                <w:sz w:val="20"/>
              </w:rPr>
              <w:t>72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12" w:right="0"/>
              <w:jc w:val="center"/>
              <w:rPr>
                <w:b/>
                <w:sz w:val="20"/>
              </w:rPr>
            </w:pPr>
            <w:r>
              <w:rPr>
                <w:b/>
                <w:spacing w:val="-5"/>
                <w:sz w:val="20"/>
              </w:rPr>
              <w:t>36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60" w:right="54"/>
              <w:jc w:val="center"/>
              <w:rPr>
                <w:b/>
                <w:sz w:val="20"/>
              </w:rPr>
            </w:pPr>
            <w:r>
              <w:rPr>
                <w:b/>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13" w:right="0"/>
              <w:jc w:val="center"/>
              <w:rPr>
                <w:b/>
                <w:sz w:val="20"/>
              </w:rPr>
            </w:pPr>
            <w:r>
              <w:rPr>
                <w:b/>
                <w:spacing w:val="-5"/>
                <w:sz w:val="20"/>
              </w:rPr>
              <w:t>34</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8" w:after="0"/>
              <w:ind w:left="0" w:right="0"/>
              <w:rPr>
                <w:i/>
                <w:i/>
                <w:sz w:val="20"/>
              </w:rPr>
            </w:pPr>
            <w:r>
              <w:rPr>
                <w:i/>
                <w:sz w:val="20"/>
              </w:rPr>
            </w:r>
          </w:p>
          <w:p>
            <w:pPr>
              <w:pStyle w:val="TableParagraph"/>
              <w:ind w:left="13" w:right="0"/>
              <w:jc w:val="center"/>
              <w:rPr>
                <w:b/>
                <w:sz w:val="20"/>
              </w:rPr>
            </w:pPr>
            <w:r>
              <w:rPr>
                <w:b/>
                <w:spacing w:val="-5"/>
                <w:sz w:val="20"/>
              </w:rPr>
              <w:t>36</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left="149" w:right="0"/>
              <w:rPr>
                <w:sz w:val="20"/>
              </w:rPr>
            </w:pPr>
            <w:r>
              <w:rPr>
                <w:spacing w:val="-2"/>
                <w:sz w:val="20"/>
              </w:rPr>
              <w:t>Реферат</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ПК-1.1</w:t>
            </w:r>
          </w:p>
          <w:p>
            <w:pPr>
              <w:pStyle w:val="TableParagraph"/>
              <w:spacing w:before="1" w:after="0"/>
              <w:ind w:left="15" w:right="3"/>
              <w:jc w:val="center"/>
              <w:rPr>
                <w:sz w:val="20"/>
              </w:rPr>
            </w:pPr>
            <w:r>
              <w:rPr>
                <w:spacing w:val="-2"/>
                <w:sz w:val="20"/>
              </w:rPr>
              <w:t>ПК-</w:t>
            </w:r>
            <w:r>
              <w:rPr>
                <w:spacing w:val="-5"/>
                <w:sz w:val="20"/>
              </w:rPr>
              <w:t>1.2</w:t>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19"/>
              <w:jc w:val="center"/>
              <w:rPr>
                <w:sz w:val="20"/>
              </w:rPr>
            </w:pPr>
            <w:r>
              <w:rPr>
                <w:sz w:val="20"/>
              </w:rPr>
              <w:t>Тема</w:t>
            </w:r>
            <w:r>
              <w:rPr>
                <w:spacing w:val="-3"/>
                <w:sz w:val="20"/>
              </w:rPr>
              <w:t xml:space="preserve"> </w:t>
            </w:r>
            <w:r>
              <w:rPr>
                <w:spacing w:val="-5"/>
                <w:sz w:val="20"/>
              </w:rPr>
              <w:t>4.1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Фенотипы</w:t>
            </w:r>
            <w:r>
              <w:rPr>
                <w:spacing w:val="-13"/>
                <w:sz w:val="20"/>
              </w:rPr>
              <w:t xml:space="preserve"> </w:t>
            </w:r>
            <w:r>
              <w:rPr>
                <w:sz w:val="20"/>
              </w:rPr>
              <w:t>хронического</w:t>
            </w:r>
            <w:r>
              <w:rPr>
                <w:spacing w:val="-11"/>
                <w:sz w:val="20"/>
              </w:rPr>
              <w:t xml:space="preserve"> </w:t>
            </w:r>
            <w:r>
              <w:rPr>
                <w:spacing w:val="-2"/>
                <w:sz w:val="20"/>
              </w:rPr>
              <w:t>ринита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6"/>
              <w:jc w:val="center"/>
              <w:rPr>
                <w:sz w:val="20"/>
              </w:rPr>
            </w:pPr>
            <w:r>
              <w:rPr>
                <w:spacing w:val="-10"/>
                <w:sz w:val="20"/>
              </w:rPr>
              <w:t>9</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2"/>
              <w:jc w:val="center"/>
              <w:rPr>
                <w:sz w:val="20"/>
              </w:rPr>
            </w:pPr>
            <w:r>
              <w:rPr>
                <w:spacing w:val="-10"/>
                <w:sz w:val="20"/>
              </w:rPr>
              <w:t>9</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4.2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Аллергический</w:t>
            </w:r>
            <w:r>
              <w:rPr>
                <w:spacing w:val="9"/>
                <w:sz w:val="20"/>
              </w:rPr>
              <w:t xml:space="preserve"> </w:t>
            </w:r>
            <w:r>
              <w:rPr>
                <w:spacing w:val="-4"/>
                <w:sz w:val="20"/>
              </w:rPr>
              <w:t>ринит</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6"/>
              <w:jc w:val="center"/>
              <w:rPr>
                <w:sz w:val="20"/>
              </w:rPr>
            </w:pPr>
            <w:r>
              <w:rPr>
                <w:spacing w:val="-10"/>
                <w:sz w:val="20"/>
              </w:rPr>
              <w:t>9</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0" w:right="39"/>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2"/>
              <w:jc w:val="center"/>
              <w:rPr>
                <w:sz w:val="20"/>
              </w:rPr>
            </w:pPr>
            <w:r>
              <w:rPr>
                <w:spacing w:val="-10"/>
                <w:sz w:val="20"/>
              </w:rPr>
              <w:t>9</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29" w:right="20"/>
              <w:jc w:val="center"/>
              <w:rPr>
                <w:sz w:val="20"/>
              </w:rPr>
            </w:pPr>
            <w:r>
              <w:rPr>
                <w:sz w:val="20"/>
              </w:rPr>
              <w:t>Тема</w:t>
            </w:r>
            <w:r>
              <w:rPr>
                <w:spacing w:val="-3"/>
                <w:sz w:val="20"/>
              </w:rPr>
              <w:t xml:space="preserve"> </w:t>
            </w:r>
            <w:r>
              <w:rPr>
                <w:spacing w:val="-5"/>
                <w:sz w:val="20"/>
              </w:rPr>
              <w:t>4.3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Неаллергический</w:t>
            </w:r>
            <w:r>
              <w:rPr>
                <w:spacing w:val="12"/>
                <w:sz w:val="20"/>
              </w:rPr>
              <w:t xml:space="preserve"> </w:t>
            </w:r>
            <w:r>
              <w:rPr>
                <w:spacing w:val="-4"/>
                <w:sz w:val="20"/>
              </w:rPr>
              <w:t>ринит</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2" w:right="6"/>
              <w:jc w:val="center"/>
              <w:rPr>
                <w:sz w:val="20"/>
              </w:rPr>
            </w:pPr>
            <w:r>
              <w:rPr>
                <w:spacing w:val="-10"/>
                <w:sz w:val="20"/>
              </w:rPr>
              <w:t>9</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3" w:right="6"/>
              <w:jc w:val="center"/>
              <w:rPr>
                <w:sz w:val="20"/>
              </w:rPr>
            </w:pPr>
            <w:r>
              <w:rPr>
                <w:spacing w:val="-10"/>
                <w:sz w:val="20"/>
              </w:rPr>
              <w:t>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3" w:right="2"/>
              <w:jc w:val="center"/>
              <w:rPr>
                <w:sz w:val="20"/>
              </w:rPr>
            </w:pPr>
            <w:r>
              <w:rPr>
                <w:spacing w:val="-10"/>
                <w:sz w:val="20"/>
              </w:rPr>
              <w:t>9</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0"/>
              <w:jc w:val="center"/>
              <w:rPr>
                <w:sz w:val="20"/>
              </w:rPr>
            </w:pPr>
            <w:r>
              <w:rPr>
                <w:sz w:val="20"/>
              </w:rPr>
              <w:t>Тема</w:t>
            </w:r>
            <w:r>
              <w:rPr>
                <w:spacing w:val="-3"/>
                <w:sz w:val="20"/>
              </w:rPr>
              <w:t xml:space="preserve"> </w:t>
            </w:r>
            <w:r>
              <w:rPr>
                <w:spacing w:val="-4"/>
                <w:sz w:val="20"/>
              </w:rPr>
              <w:t>4.4.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Аллергический</w:t>
            </w:r>
            <w:r>
              <w:rPr>
                <w:spacing w:val="-12"/>
                <w:sz w:val="20"/>
              </w:rPr>
              <w:t xml:space="preserve"> </w:t>
            </w:r>
            <w:r>
              <w:rPr>
                <w:sz w:val="20"/>
              </w:rPr>
              <w:t>ларингит,</w:t>
            </w:r>
            <w:r>
              <w:rPr>
                <w:spacing w:val="-13"/>
                <w:sz w:val="20"/>
              </w:rPr>
              <w:t xml:space="preserve"> </w:t>
            </w:r>
            <w:r>
              <w:rPr>
                <w:spacing w:val="-4"/>
                <w:sz w:val="20"/>
              </w:rPr>
              <w:t>отит</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6"/>
              <w:jc w:val="center"/>
              <w:rPr>
                <w:sz w:val="20"/>
              </w:rPr>
            </w:pPr>
            <w:r>
              <w:rPr>
                <w:spacing w:val="-10"/>
                <w:sz w:val="20"/>
              </w:rPr>
              <w:t>9</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0"/>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2"/>
              <w:jc w:val="center"/>
              <w:rPr>
                <w:sz w:val="20"/>
              </w:rPr>
            </w:pPr>
            <w:r>
              <w:rPr>
                <w:spacing w:val="-10"/>
                <w:sz w:val="20"/>
              </w:rPr>
              <w:t>9</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29" w:right="17"/>
              <w:jc w:val="center"/>
              <w:rPr>
                <w:b/>
                <w:sz w:val="20"/>
              </w:rPr>
            </w:pPr>
            <w:r>
              <w:rPr>
                <w:b/>
                <w:sz w:val="20"/>
              </w:rPr>
              <w:t>Раздел</w:t>
            </w:r>
            <w:r>
              <w:rPr>
                <w:b/>
                <w:spacing w:val="-6"/>
                <w:sz w:val="20"/>
              </w:rPr>
              <w:t xml:space="preserve"> </w:t>
            </w:r>
            <w:r>
              <w:rPr>
                <w:b/>
                <w:spacing w:val="-10"/>
                <w:sz w:val="20"/>
              </w:rPr>
              <w:t>5</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z w:val="20"/>
              </w:rPr>
              <w:t>Неотложные</w:t>
            </w:r>
            <w:r>
              <w:rPr>
                <w:b/>
                <w:spacing w:val="-13"/>
                <w:sz w:val="20"/>
              </w:rPr>
              <w:t xml:space="preserve"> </w:t>
            </w:r>
            <w:r>
              <w:rPr>
                <w:b/>
                <w:sz w:val="20"/>
              </w:rPr>
              <w:t>состояния</w:t>
            </w:r>
            <w:r>
              <w:rPr>
                <w:b/>
                <w:spacing w:val="-12"/>
                <w:sz w:val="20"/>
              </w:rPr>
              <w:t xml:space="preserve"> </w:t>
            </w:r>
            <w:r>
              <w:rPr>
                <w:b/>
                <w:sz w:val="20"/>
              </w:rPr>
              <w:t xml:space="preserve">и экстренная помощь в </w:t>
            </w:r>
            <w:r>
              <w:rPr>
                <w:b/>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108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52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60" w:right="54"/>
              <w:jc w:val="center"/>
              <w:rPr>
                <w:b/>
                <w:sz w:val="20"/>
              </w:rPr>
            </w:pPr>
            <w:r>
              <w:rPr>
                <w:b/>
                <w:spacing w:val="-10"/>
                <w:sz w:val="20"/>
              </w:rPr>
              <w:t>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48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56</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1" w:left="84" w:right="70"/>
              <w:jc w:val="center"/>
              <w:rPr>
                <w:sz w:val="20"/>
              </w:rPr>
            </w:pPr>
            <w:r>
              <w:rPr>
                <w:spacing w:val="-4"/>
                <w:sz w:val="20"/>
              </w:rPr>
              <w:t xml:space="preserve">Опрос </w:t>
            </w:r>
            <w:r>
              <w:rPr>
                <w:spacing w:val="-2"/>
                <w:sz w:val="20"/>
              </w:rPr>
              <w:t xml:space="preserve">письменн </w:t>
            </w:r>
            <w:r>
              <w:rPr>
                <w:spacing w:val="-6"/>
                <w:sz w:val="20"/>
              </w:rPr>
              <w:t>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 xml:space="preserve">УК-1.2 ОПК-4.1 ОПК-4.2 ОПК-5.1 ОПК-5.2 ОПК-8.1 ОПК-8.2 </w:t>
            </w:r>
            <w:r>
              <w:rPr>
                <w:spacing w:val="-4"/>
                <w:sz w:val="20"/>
              </w:rPr>
              <w:t>ОПК- 10.1 ОПК- 10.2</w:t>
            </w:r>
          </w:p>
          <w:p>
            <w:pPr>
              <w:pStyle w:val="TableParagraph"/>
              <w:ind w:left="198" w:right="0"/>
              <w:rPr>
                <w:sz w:val="20"/>
              </w:rPr>
            </w:pPr>
            <w:r>
              <w:rPr>
                <w:spacing w:val="-2"/>
                <w:sz w:val="20"/>
              </w:rPr>
              <w:t>ПК-</w:t>
            </w:r>
            <w:r>
              <w:rPr>
                <w:spacing w:val="-5"/>
                <w:sz w:val="20"/>
              </w:rPr>
              <w:t>1.1</w:t>
            </w:r>
          </w:p>
          <w:p>
            <w:pPr>
              <w:pStyle w:val="TableParagraph"/>
              <w:spacing w:before="1" w:after="0"/>
              <w:ind w:left="198" w:right="0"/>
              <w:rPr>
                <w:sz w:val="20"/>
              </w:rPr>
            </w:pPr>
            <w:r>
              <w:rPr>
                <w:spacing w:val="-2"/>
                <w:sz w:val="20"/>
              </w:rPr>
              <w:t>ПК-</w:t>
            </w:r>
            <w:r>
              <w:rPr>
                <w:spacing w:val="-5"/>
                <w:sz w:val="20"/>
              </w:rPr>
              <w:t>1.2</w:t>
            </w:r>
          </w:p>
          <w:p>
            <w:pPr>
              <w:pStyle w:val="TableParagraph"/>
              <w:ind w:left="198" w:right="0"/>
              <w:rPr>
                <w:sz w:val="20"/>
              </w:rPr>
            </w:pPr>
            <w:r>
              <w:rPr>
                <w:spacing w:val="-2"/>
                <w:sz w:val="20"/>
              </w:rPr>
              <w:t>ПК-</w:t>
            </w:r>
            <w:r>
              <w:rPr>
                <w:spacing w:val="-5"/>
                <w:sz w:val="20"/>
              </w:rPr>
              <w:t>1.5</w:t>
            </w:r>
          </w:p>
        </w:tc>
      </w:tr>
      <w:tr>
        <w:trPr>
          <w:trHeight w:val="28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5.1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Травмы</w:t>
            </w:r>
            <w:r>
              <w:rPr>
                <w:spacing w:val="-5"/>
                <w:sz w:val="20"/>
              </w:rPr>
              <w:t xml:space="preserve"> 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5.2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374"/>
              <w:rPr>
                <w:sz w:val="20"/>
              </w:rPr>
            </w:pPr>
            <w:r>
              <w:rPr>
                <w:sz w:val="20"/>
              </w:rPr>
              <w:t>Травмы</w:t>
            </w:r>
            <w:r>
              <w:rPr>
                <w:spacing w:val="-13"/>
                <w:sz w:val="20"/>
              </w:rPr>
              <w:t xml:space="preserve"> </w:t>
            </w:r>
            <w:r>
              <w:rPr>
                <w:sz w:val="20"/>
              </w:rPr>
              <w:t>носа</w:t>
            </w:r>
            <w:r>
              <w:rPr>
                <w:spacing w:val="-12"/>
                <w:sz w:val="20"/>
              </w:rPr>
              <w:t xml:space="preserve"> </w:t>
            </w:r>
            <w:r>
              <w:rPr>
                <w:sz w:val="20"/>
              </w:rPr>
              <w:t>и</w:t>
            </w:r>
            <w:r>
              <w:rPr>
                <w:spacing w:val="-13"/>
                <w:sz w:val="20"/>
              </w:rPr>
              <w:t xml:space="preserve"> </w:t>
            </w:r>
            <w:r>
              <w:rPr>
                <w:sz w:val="20"/>
              </w:rPr>
              <w:t xml:space="preserve">околоносовых </w:t>
            </w:r>
            <w:r>
              <w:rPr>
                <w:spacing w:val="-2"/>
                <w:sz w:val="20"/>
              </w:rPr>
              <w:t>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2"/>
              <w:jc w:val="center"/>
              <w:rPr>
                <w:sz w:val="20"/>
              </w:rPr>
            </w:pPr>
            <w:r>
              <w:rPr>
                <w:spacing w:val="-5"/>
                <w:sz w:val="20"/>
              </w:rPr>
              <w:t>14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5.3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Травмы</w:t>
            </w:r>
            <w:r>
              <w:rPr>
                <w:spacing w:val="-5"/>
                <w:sz w:val="20"/>
              </w:rPr>
              <w:t xml:space="preserve"> </w:t>
            </w:r>
            <w:r>
              <w:rPr>
                <w:spacing w:val="-2"/>
                <w:sz w:val="20"/>
              </w:rPr>
              <w:t>глотки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6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5.4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02" w:right="0"/>
              <w:rPr>
                <w:sz w:val="20"/>
              </w:rPr>
            </w:pPr>
            <w:r>
              <w:rPr>
                <w:sz w:val="20"/>
              </w:rPr>
              <w:t>Травмы</w:t>
            </w:r>
            <w:r>
              <w:rPr>
                <w:spacing w:val="-5"/>
                <w:sz w:val="20"/>
              </w:rPr>
              <w:t xml:space="preserve"> </w:t>
            </w:r>
            <w:r>
              <w:rPr>
                <w:spacing w:val="-2"/>
                <w:sz w:val="20"/>
              </w:rPr>
              <w:t>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2" w:right="0"/>
              <w:jc w:val="center"/>
              <w:rPr>
                <w:sz w:val="20"/>
              </w:rPr>
            </w:pPr>
            <w:r>
              <w:rPr>
                <w:spacing w:val="-5"/>
                <w:sz w:val="20"/>
              </w:rPr>
              <w:t>13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26" w:after="0"/>
              <w:ind w:left="0" w:right="0"/>
              <w:rPr>
                <w:i/>
                <w:i/>
                <w:sz w:val="20"/>
              </w:rPr>
            </w:pPr>
            <w:r>
              <w:rPr>
                <w:i/>
                <w:sz w:val="20"/>
              </w:rPr>
            </w:r>
          </w:p>
          <w:p>
            <w:pPr>
              <w:pStyle w:val="TableParagraph"/>
              <w:ind w:left="13" w:right="0"/>
              <w:jc w:val="center"/>
              <w:rPr>
                <w:sz w:val="20"/>
              </w:rPr>
            </w:pPr>
            <w:r>
              <w:rPr>
                <w:spacing w:val="-5"/>
                <w:sz w:val="20"/>
              </w:rPr>
              <w:t>14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6" w:after="0"/>
              <w:ind w:left="29" w:right="17"/>
              <w:jc w:val="center"/>
              <w:rPr>
                <w:b/>
                <w:sz w:val="20"/>
              </w:rPr>
            </w:pPr>
            <w:r>
              <w:rPr>
                <w:b/>
                <w:sz w:val="20"/>
              </w:rPr>
              <w:t>Раздел</w:t>
            </w:r>
            <w:r>
              <w:rPr>
                <w:b/>
                <w:spacing w:val="-6"/>
                <w:sz w:val="20"/>
              </w:rPr>
              <w:t xml:space="preserve"> </w:t>
            </w:r>
            <w:r>
              <w:rPr>
                <w:b/>
                <w:spacing w:val="-10"/>
                <w:sz w:val="20"/>
              </w:rPr>
              <w:t>6</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pacing w:val="-2"/>
                <w:sz w:val="20"/>
              </w:rPr>
              <w:t>Фониатрия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2" w:right="0"/>
              <w:jc w:val="center"/>
              <w:rPr>
                <w:b/>
                <w:sz w:val="20"/>
              </w:rPr>
            </w:pPr>
            <w:r>
              <w:rPr>
                <w:b/>
                <w:spacing w:val="-5"/>
                <w:sz w:val="20"/>
              </w:rPr>
              <w:t>36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2" w:right="0"/>
              <w:jc w:val="center"/>
              <w:rPr>
                <w:b/>
                <w:sz w:val="20"/>
              </w:rPr>
            </w:pPr>
            <w:r>
              <w:rPr>
                <w:b/>
                <w:spacing w:val="-5"/>
                <w:sz w:val="20"/>
              </w:rPr>
              <w:t>21</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60" w:right="54"/>
              <w:jc w:val="center"/>
              <w:rPr>
                <w:b/>
                <w:sz w:val="20"/>
              </w:rPr>
            </w:pPr>
            <w:r>
              <w:rPr>
                <w:b/>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3" w:right="0"/>
              <w:jc w:val="center"/>
              <w:rPr>
                <w:b/>
                <w:sz w:val="20"/>
              </w:rPr>
            </w:pPr>
            <w:r>
              <w:rPr>
                <w:b/>
                <w:spacing w:val="-5"/>
                <w:sz w:val="20"/>
              </w:rPr>
              <w:t>19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3" w:right="0"/>
              <w:jc w:val="center"/>
              <w:rPr>
                <w:b/>
                <w:sz w:val="20"/>
              </w:rPr>
            </w:pPr>
            <w:r>
              <w:rPr>
                <w:b/>
                <w:spacing w:val="-5"/>
                <w:sz w:val="20"/>
              </w:rPr>
              <w:t>15</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ОПК-8.1 ОПК-8.2 ПК-1.1</w:t>
            </w:r>
          </w:p>
          <w:p>
            <w:pPr>
              <w:pStyle w:val="TableParagraph"/>
              <w:spacing w:lineRule="exact" w:line="229" w:before="1" w:after="0"/>
              <w:ind w:left="15" w:right="3"/>
              <w:jc w:val="center"/>
              <w:rPr>
                <w:sz w:val="20"/>
              </w:rPr>
            </w:pPr>
            <w:r>
              <w:rPr>
                <w:spacing w:val="-2"/>
                <w:sz w:val="20"/>
              </w:rPr>
              <w:t>ПК-</w:t>
            </w:r>
            <w:r>
              <w:rPr>
                <w:spacing w:val="-5"/>
                <w:sz w:val="20"/>
              </w:rPr>
              <w:t>1.2</w:t>
            </w:r>
          </w:p>
          <w:p>
            <w:pPr>
              <w:pStyle w:val="TableParagraph"/>
              <w:spacing w:lineRule="exact" w:line="229"/>
              <w:ind w:left="15" w:right="3"/>
              <w:jc w:val="center"/>
              <w:rPr>
                <w:sz w:val="20"/>
              </w:rPr>
            </w:pPr>
            <w:r>
              <w:rPr>
                <w:spacing w:val="-2"/>
                <w:sz w:val="20"/>
              </w:rPr>
              <w:t>ПК-</w:t>
            </w:r>
            <w:r>
              <w:rPr>
                <w:spacing w:val="-5"/>
                <w:sz w:val="20"/>
              </w:rPr>
              <w:t>1.5</w:t>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6.1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2"/>
                <w:sz w:val="20"/>
              </w:rPr>
              <w:t xml:space="preserve"> </w:t>
            </w:r>
            <w:r>
              <w:rPr>
                <w:sz w:val="20"/>
              </w:rPr>
              <w:t>голосового</w:t>
            </w:r>
            <w:r>
              <w:rPr>
                <w:spacing w:val="-8"/>
                <w:sz w:val="20"/>
              </w:rPr>
              <w:t xml:space="preserve"> </w:t>
            </w:r>
            <w:r>
              <w:rPr>
                <w:spacing w:val="-2"/>
                <w:sz w:val="20"/>
              </w:rPr>
              <w:t>аппарата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6"/>
              <w:jc w:val="center"/>
              <w:rPr>
                <w:sz w:val="20"/>
              </w:rPr>
            </w:pPr>
            <w:r>
              <w:rPr>
                <w:spacing w:val="-10"/>
                <w:sz w:val="20"/>
              </w:rPr>
              <w:t>7</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2"/>
              <w:jc w:val="center"/>
              <w:rPr>
                <w:sz w:val="20"/>
              </w:rPr>
            </w:pPr>
            <w:r>
              <w:rPr>
                <w:spacing w:val="-10"/>
                <w:sz w:val="20"/>
              </w:rPr>
              <w:t>5</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29" w:right="20"/>
              <w:jc w:val="center"/>
              <w:rPr>
                <w:sz w:val="20"/>
              </w:rPr>
            </w:pPr>
            <w:r>
              <w:rPr>
                <w:sz w:val="20"/>
              </w:rPr>
              <w:t>Тема</w:t>
            </w:r>
            <w:r>
              <w:rPr>
                <w:spacing w:val="-3"/>
                <w:sz w:val="20"/>
              </w:rPr>
              <w:t xml:space="preserve"> </w:t>
            </w:r>
            <w:r>
              <w:rPr>
                <w:spacing w:val="-5"/>
                <w:sz w:val="20"/>
              </w:rPr>
              <w:t>6.2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13"/>
                <w:sz w:val="20"/>
              </w:rPr>
              <w:t xml:space="preserve"> </w:t>
            </w:r>
            <w:r>
              <w:rPr>
                <w:sz w:val="20"/>
              </w:rPr>
              <w:t>лечения</w:t>
            </w:r>
            <w:r>
              <w:rPr>
                <w:spacing w:val="-12"/>
                <w:sz w:val="20"/>
              </w:rPr>
              <w:t xml:space="preserve"> </w:t>
            </w:r>
            <w:r>
              <w:rPr>
                <w:sz w:val="20"/>
              </w:rPr>
              <w:t>заболеваний голосового аппарата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2" w:right="6"/>
              <w:jc w:val="center"/>
              <w:rPr>
                <w:sz w:val="20"/>
              </w:rPr>
            </w:pPr>
            <w:r>
              <w:rPr>
                <w:spacing w:val="-10"/>
                <w:sz w:val="20"/>
              </w:rPr>
              <w:t>7</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39"/>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6"/>
              <w:jc w:val="center"/>
              <w:rPr>
                <w:sz w:val="20"/>
              </w:rPr>
            </w:pPr>
            <w:r>
              <w:rPr>
                <w:spacing w:val="-10"/>
                <w:sz w:val="20"/>
              </w:rPr>
              <w:t>7</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3" w:right="2"/>
              <w:jc w:val="center"/>
              <w:rPr>
                <w:sz w:val="20"/>
              </w:rPr>
            </w:pPr>
            <w:r>
              <w:rPr>
                <w:spacing w:val="-10"/>
                <w:sz w:val="20"/>
              </w:rPr>
              <w:t>5</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45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6.3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29" w:after="0"/>
              <w:ind w:left="0" w:right="0"/>
              <w:rPr>
                <w:i/>
                <w:i/>
                <w:sz w:val="20"/>
              </w:rPr>
            </w:pPr>
            <w:r>
              <w:rPr>
                <w:i/>
                <w:sz w:val="20"/>
              </w:rPr>
            </w:r>
          </w:p>
          <w:p>
            <w:pPr>
              <w:pStyle w:val="TableParagraph"/>
              <w:spacing w:before="1" w:after="0"/>
              <w:ind w:left="102" w:right="0"/>
              <w:rPr>
                <w:sz w:val="20"/>
              </w:rPr>
            </w:pPr>
            <w:r>
              <w:rPr>
                <w:sz w:val="20"/>
              </w:rPr>
              <w:t>Основы</w:t>
            </w:r>
            <w:r>
              <w:rPr>
                <w:spacing w:val="-13"/>
                <w:sz w:val="20"/>
              </w:rPr>
              <w:t xml:space="preserve"> </w:t>
            </w:r>
            <w:r>
              <w:rPr>
                <w:sz w:val="20"/>
              </w:rPr>
              <w:t>вокальной</w:t>
            </w:r>
            <w:r>
              <w:rPr>
                <w:spacing w:val="-12"/>
                <w:sz w:val="20"/>
              </w:rPr>
              <w:t xml:space="preserve"> </w:t>
            </w:r>
            <w:r>
              <w:rPr>
                <w:sz w:val="20"/>
              </w:rPr>
              <w:t>и</w:t>
            </w:r>
            <w:r>
              <w:rPr>
                <w:spacing w:val="-13"/>
                <w:sz w:val="20"/>
              </w:rPr>
              <w:t xml:space="preserve"> </w:t>
            </w:r>
            <w:r>
              <w:rPr>
                <w:sz w:val="20"/>
              </w:rPr>
              <w:t xml:space="preserve">речевой </w:t>
            </w:r>
            <w:r>
              <w:rPr>
                <w:spacing w:val="-2"/>
                <w:sz w:val="20"/>
              </w:rPr>
              <w:t>фонопедии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12" w:right="6"/>
              <w:jc w:val="center"/>
              <w:rPr>
                <w:sz w:val="20"/>
              </w:rPr>
            </w:pPr>
            <w:r>
              <w:rPr>
                <w:spacing w:val="-10"/>
                <w:sz w:val="20"/>
              </w:rPr>
              <w:t>7</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13" w:right="6"/>
              <w:jc w:val="center"/>
              <w:rPr>
                <w:sz w:val="20"/>
              </w:rPr>
            </w:pPr>
            <w:r>
              <w:rPr>
                <w:spacing w:val="-10"/>
                <w:sz w:val="20"/>
              </w:rPr>
              <w:t>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45" w:after="0"/>
              <w:ind w:left="0" w:right="0"/>
              <w:rPr>
                <w:i/>
                <w:i/>
                <w:sz w:val="20"/>
              </w:rPr>
            </w:pPr>
            <w:r>
              <w:rPr>
                <w:i/>
                <w:sz w:val="20"/>
              </w:rPr>
            </w:r>
          </w:p>
          <w:p>
            <w:pPr>
              <w:pStyle w:val="TableParagraph"/>
              <w:ind w:left="13" w:right="2"/>
              <w:jc w:val="center"/>
              <w:rPr>
                <w:sz w:val="20"/>
              </w:rPr>
            </w:pPr>
            <w:r>
              <w:rPr>
                <w:spacing w:val="-10"/>
                <w:sz w:val="20"/>
              </w:rPr>
              <w:t>5</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29" w:right="17"/>
              <w:jc w:val="center"/>
              <w:rPr>
                <w:b/>
                <w:sz w:val="20"/>
              </w:rPr>
            </w:pPr>
            <w:r>
              <w:rPr>
                <w:b/>
                <w:sz w:val="20"/>
              </w:rPr>
              <w:t>Раздел</w:t>
            </w:r>
            <w:r>
              <w:rPr>
                <w:b/>
                <w:spacing w:val="-6"/>
                <w:sz w:val="20"/>
              </w:rPr>
              <w:t xml:space="preserve"> </w:t>
            </w:r>
            <w:r>
              <w:rPr>
                <w:b/>
                <w:spacing w:val="-10"/>
                <w:sz w:val="20"/>
              </w:rPr>
              <w:t>7</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177"/>
              <w:rPr>
                <w:b/>
                <w:sz w:val="20"/>
              </w:rPr>
            </w:pPr>
            <w:r>
              <w:rPr>
                <w:b/>
                <w:sz w:val="20"/>
              </w:rPr>
              <w:t>Профессиональные</w:t>
            </w:r>
            <w:r>
              <w:rPr>
                <w:b/>
                <w:spacing w:val="-13"/>
                <w:sz w:val="20"/>
              </w:rPr>
              <w:t xml:space="preserve"> </w:t>
            </w:r>
            <w:r>
              <w:rPr>
                <w:b/>
                <w:sz w:val="20"/>
              </w:rPr>
              <w:t xml:space="preserve">заболевания уха и верхних дыхательных </w:t>
            </w:r>
            <w:r>
              <w:rPr>
                <w:b/>
                <w:spacing w:val="-2"/>
                <w:sz w:val="20"/>
              </w:rPr>
              <w:t>путей</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12" w:right="0"/>
              <w:jc w:val="center"/>
              <w:rPr>
                <w:b/>
                <w:sz w:val="20"/>
              </w:rPr>
            </w:pPr>
            <w:r>
              <w:rPr>
                <w:b/>
                <w:spacing w:val="-5"/>
                <w:sz w:val="20"/>
              </w:rPr>
              <w:t>35</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12" w:right="0"/>
              <w:jc w:val="center"/>
              <w:rPr>
                <w:b/>
                <w:sz w:val="20"/>
              </w:rPr>
            </w:pPr>
            <w:r>
              <w:rPr>
                <w:b/>
                <w:spacing w:val="-5"/>
                <w:sz w:val="20"/>
              </w:rPr>
              <w:t>15</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60" w:right="54"/>
              <w:jc w:val="center"/>
              <w:rPr>
                <w:b/>
                <w:sz w:val="20"/>
              </w:rPr>
            </w:pPr>
            <w:r>
              <w:rPr>
                <w:b/>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13" w:right="0"/>
              <w:jc w:val="center"/>
              <w:rPr>
                <w:b/>
                <w:sz w:val="20"/>
              </w:rPr>
            </w:pPr>
            <w:r>
              <w:rPr>
                <w:b/>
                <w:spacing w:val="-5"/>
                <w:sz w:val="20"/>
              </w:rPr>
              <w:t>13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spacing w:before="1" w:after="0"/>
              <w:ind w:left="13" w:right="0"/>
              <w:jc w:val="center"/>
              <w:rPr>
                <w:b/>
                <w:sz w:val="20"/>
              </w:rPr>
            </w:pPr>
            <w:r>
              <w:rPr>
                <w:b/>
                <w:spacing w:val="-5"/>
                <w:sz w:val="20"/>
              </w:rPr>
              <w:t>20</w:t>
            </w:r>
          </w:p>
        </w:tc>
        <w:tc>
          <w:tcPr>
            <w:tcW w:w="992"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149" w:right="0"/>
              <w:rPr>
                <w:sz w:val="20"/>
              </w:rPr>
            </w:pPr>
            <w:r>
              <w:rPr>
                <w:spacing w:val="-2"/>
                <w:sz w:val="20"/>
              </w:rPr>
              <w:t>Реферат</w:t>
            </w:r>
          </w:p>
        </w:tc>
        <w:tc>
          <w:tcPr>
            <w:tcW w:w="99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2" w:after="0"/>
              <w:ind w:left="126" w:right="111"/>
              <w:jc w:val="center"/>
              <w:rPr>
                <w:sz w:val="20"/>
              </w:rPr>
            </w:pPr>
            <w:r>
              <w:rPr>
                <w:spacing w:val="-2"/>
                <w:sz w:val="20"/>
              </w:rPr>
              <w:t>УК-1.2 ОПК-4.1 ОПК-4.2 ОПК-5.1 ОПК-5.2 ОПК-8.1 ОПК-8.2 ПК-1.1</w:t>
            </w:r>
          </w:p>
          <w:p>
            <w:pPr>
              <w:pStyle w:val="TableParagraph"/>
              <w:spacing w:lineRule="exact" w:line="229"/>
              <w:ind w:left="15" w:right="3"/>
              <w:jc w:val="center"/>
              <w:rPr>
                <w:sz w:val="20"/>
              </w:rPr>
            </w:pPr>
            <w:r>
              <w:rPr>
                <w:spacing w:val="-2"/>
                <w:sz w:val="20"/>
              </w:rPr>
              <w:t>ПК-</w:t>
            </w:r>
            <w:r>
              <w:rPr>
                <w:spacing w:val="-5"/>
                <w:sz w:val="20"/>
              </w:rPr>
              <w:t>1.2</w:t>
            </w:r>
          </w:p>
          <w:p>
            <w:pPr>
              <w:pStyle w:val="TableParagraph"/>
              <w:ind w:left="15" w:right="3"/>
              <w:jc w:val="center"/>
              <w:rPr>
                <w:sz w:val="20"/>
              </w:rPr>
            </w:pPr>
            <w:r>
              <w:rPr>
                <w:spacing w:val="-2"/>
                <w:sz w:val="20"/>
              </w:rPr>
              <w:t>ПК-</w:t>
            </w:r>
            <w:r>
              <w:rPr>
                <w:spacing w:val="-5"/>
                <w:sz w:val="20"/>
              </w:rPr>
              <w:t>1.5</w:t>
            </w:r>
          </w:p>
        </w:tc>
      </w:tr>
      <w:tr>
        <w:trPr>
          <w:trHeight w:val="491"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29" w:right="20"/>
              <w:jc w:val="center"/>
              <w:rPr>
                <w:sz w:val="20"/>
              </w:rPr>
            </w:pPr>
            <w:r>
              <w:rPr>
                <w:sz w:val="20"/>
              </w:rPr>
              <w:t>Тема</w:t>
            </w:r>
            <w:r>
              <w:rPr>
                <w:spacing w:val="-3"/>
                <w:sz w:val="20"/>
              </w:rPr>
              <w:t xml:space="preserve"> </w:t>
            </w:r>
            <w:r>
              <w:rPr>
                <w:spacing w:val="-5"/>
                <w:sz w:val="20"/>
              </w:rPr>
              <w:t>7.1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Общие</w:t>
            </w:r>
            <w:r>
              <w:rPr>
                <w:spacing w:val="-13"/>
                <w:sz w:val="20"/>
              </w:rPr>
              <w:t xml:space="preserve"> </w:t>
            </w:r>
            <w:r>
              <w:rPr>
                <w:sz w:val="20"/>
              </w:rPr>
              <w:t>сведения</w:t>
            </w:r>
            <w:r>
              <w:rPr>
                <w:spacing w:val="-12"/>
                <w:sz w:val="20"/>
              </w:rPr>
              <w:t xml:space="preserve"> </w:t>
            </w:r>
            <w:r>
              <w:rPr>
                <w:sz w:val="20"/>
              </w:rPr>
              <w:t>о</w:t>
            </w:r>
            <w:r>
              <w:rPr>
                <w:spacing w:val="-13"/>
                <w:sz w:val="20"/>
              </w:rPr>
              <w:t xml:space="preserve"> </w:t>
            </w:r>
            <w:r>
              <w:rPr>
                <w:sz w:val="20"/>
              </w:rPr>
              <w:t>профпатологии как о медико-социальной науки.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0"/>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7.2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Профессиональные вредности. Природные</w:t>
            </w:r>
            <w:r>
              <w:rPr>
                <w:spacing w:val="-13"/>
                <w:sz w:val="20"/>
              </w:rPr>
              <w:t xml:space="preserve"> </w:t>
            </w:r>
            <w:r>
              <w:rPr>
                <w:sz w:val="20"/>
              </w:rPr>
              <w:t>факторы,</w:t>
            </w:r>
            <w:r>
              <w:rPr>
                <w:spacing w:val="-12"/>
                <w:sz w:val="20"/>
              </w:rPr>
              <w:t xml:space="preserve"> </w:t>
            </w:r>
            <w:r>
              <w:rPr>
                <w:sz w:val="20"/>
              </w:rPr>
              <w:t>опасные</w:t>
            </w:r>
            <w:r>
              <w:rPr>
                <w:spacing w:val="-13"/>
                <w:sz w:val="20"/>
              </w:rPr>
              <w:t xml:space="preserve"> </w:t>
            </w:r>
            <w:r>
              <w:rPr>
                <w:sz w:val="20"/>
              </w:rPr>
              <w:t xml:space="preserve">для </w:t>
            </w:r>
            <w:r>
              <w:rPr>
                <w:spacing w:val="-2"/>
                <w:sz w:val="20"/>
              </w:rPr>
              <w:t>человека.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0" w:right="39"/>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29" w:right="20"/>
              <w:jc w:val="center"/>
              <w:rPr>
                <w:sz w:val="20"/>
              </w:rPr>
            </w:pPr>
            <w:r>
              <w:rPr>
                <w:sz w:val="20"/>
              </w:rPr>
              <w:t>Тема</w:t>
            </w:r>
            <w:r>
              <w:rPr>
                <w:spacing w:val="-3"/>
                <w:sz w:val="20"/>
              </w:rPr>
              <w:t xml:space="preserve"> </w:t>
            </w:r>
            <w:r>
              <w:rPr>
                <w:spacing w:val="-5"/>
                <w:sz w:val="20"/>
              </w:rPr>
              <w:t>7.3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374"/>
              <w:rPr>
                <w:sz w:val="20"/>
              </w:rPr>
            </w:pPr>
            <w:r>
              <w:rPr>
                <w:sz w:val="20"/>
              </w:rPr>
              <w:t>Профессиональные</w:t>
            </w:r>
            <w:r>
              <w:rPr>
                <w:spacing w:val="-13"/>
                <w:sz w:val="20"/>
              </w:rPr>
              <w:t xml:space="preserve"> </w:t>
            </w:r>
            <w:r>
              <w:rPr>
                <w:sz w:val="20"/>
              </w:rPr>
              <w:t xml:space="preserve">заболевания верхних дыхательных путей и </w:t>
            </w:r>
            <w:r>
              <w:rPr>
                <w:spacing w:val="-2"/>
                <w:sz w:val="20"/>
              </w:rPr>
              <w:t>носа.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6"/>
              <w:jc w:val="center"/>
              <w:rPr>
                <w:sz w:val="20"/>
              </w:rPr>
            </w:pPr>
            <w:r>
              <w:rPr>
                <w:spacing w:val="-10"/>
                <w:sz w:val="20"/>
              </w:rPr>
              <w:t>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491"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29" w:right="20"/>
              <w:jc w:val="center"/>
              <w:rPr>
                <w:sz w:val="20"/>
              </w:rPr>
            </w:pPr>
            <w:r>
              <w:rPr>
                <w:sz w:val="20"/>
              </w:rPr>
              <w:t>Тема</w:t>
            </w:r>
            <w:r>
              <w:rPr>
                <w:spacing w:val="-3"/>
                <w:sz w:val="20"/>
              </w:rPr>
              <w:t xml:space="preserve"> </w:t>
            </w:r>
            <w:r>
              <w:rPr>
                <w:spacing w:val="-5"/>
                <w:sz w:val="20"/>
              </w:rPr>
              <w:t>7.4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101"/>
              <w:rPr>
                <w:sz w:val="20"/>
              </w:rPr>
            </w:pPr>
            <w:r>
              <w:rPr>
                <w:sz w:val="20"/>
              </w:rPr>
              <w:t>Профессиональные</w:t>
            </w:r>
            <w:r>
              <w:rPr>
                <w:spacing w:val="-13"/>
                <w:sz w:val="20"/>
              </w:rPr>
              <w:t xml:space="preserve"> </w:t>
            </w:r>
            <w:r>
              <w:rPr>
                <w:sz w:val="20"/>
              </w:rPr>
              <w:t>болезни</w:t>
            </w:r>
            <w:r>
              <w:rPr>
                <w:spacing w:val="-12"/>
                <w:sz w:val="20"/>
              </w:rPr>
              <w:t xml:space="preserve"> </w:t>
            </w:r>
            <w:r>
              <w:rPr>
                <w:sz w:val="20"/>
              </w:rPr>
              <w:t>глотки и 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3</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0" w:right="39"/>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1056"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29" w:right="20"/>
              <w:jc w:val="center"/>
              <w:rPr>
                <w:sz w:val="20"/>
              </w:rPr>
            </w:pPr>
            <w:r>
              <w:rPr>
                <w:sz w:val="20"/>
              </w:rPr>
              <w:t>Тема</w:t>
            </w:r>
            <w:r>
              <w:rPr>
                <w:spacing w:val="-3"/>
                <w:sz w:val="20"/>
              </w:rPr>
              <w:t xml:space="preserve"> </w:t>
            </w:r>
            <w:r>
              <w:rPr>
                <w:spacing w:val="-5"/>
                <w:sz w:val="20"/>
              </w:rPr>
              <w:t>7.5</w:t>
            </w:r>
          </w:p>
        </w:tc>
        <w:tc>
          <w:tcPr>
            <w:tcW w:w="3260"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0"/>
              <w:rPr>
                <w:sz w:val="20"/>
              </w:rPr>
            </w:pPr>
            <w:r>
              <w:rPr>
                <w:spacing w:val="-2"/>
                <w:sz w:val="20"/>
              </w:rPr>
              <w:t>Действие</w:t>
            </w:r>
            <w:r>
              <w:rPr>
                <w:spacing w:val="3"/>
                <w:sz w:val="20"/>
              </w:rPr>
              <w:t xml:space="preserve"> </w:t>
            </w:r>
            <w:r>
              <w:rPr>
                <w:spacing w:val="-2"/>
                <w:sz w:val="20"/>
              </w:rPr>
              <w:t>вредных</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2" w:right="6"/>
              <w:jc w:val="center"/>
              <w:rPr>
                <w:sz w:val="20"/>
              </w:rPr>
            </w:pPr>
            <w:r>
              <w:rPr>
                <w:spacing w:val="-10"/>
                <w:sz w:val="20"/>
              </w:rPr>
              <w:t>7</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2" w:right="6"/>
              <w:jc w:val="center"/>
              <w:rPr>
                <w:sz w:val="20"/>
              </w:rPr>
            </w:pPr>
            <w:r>
              <w:rPr>
                <w:spacing w:val="-10"/>
                <w:sz w:val="20"/>
              </w:rPr>
              <w:t>3</w:t>
            </w:r>
          </w:p>
        </w:tc>
        <w:tc>
          <w:tcPr>
            <w:tcW w:w="424"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3" w:right="6"/>
              <w:jc w:val="center"/>
              <w:rPr>
                <w:sz w:val="20"/>
              </w:rPr>
            </w:pPr>
            <w:r>
              <w:rPr>
                <w:spacing w:val="-10"/>
                <w:sz w:val="20"/>
              </w:rPr>
              <w:t>2</w:t>
            </w:r>
          </w:p>
        </w:tc>
        <w:tc>
          <w:tcPr>
            <w:tcW w:w="281"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7" w:right="45"/>
              <w:jc w:val="center"/>
              <w:rPr>
                <w:sz w:val="20"/>
              </w:rPr>
            </w:pPr>
            <w:r>
              <w:rPr>
                <w:spacing w:val="-10"/>
                <w:sz w:val="20"/>
              </w:rPr>
              <w:t>-</w:t>
            </w:r>
          </w:p>
        </w:tc>
        <w:tc>
          <w:tcPr>
            <w:tcW w:w="425"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3" w:right="2"/>
              <w:jc w:val="center"/>
              <w:rPr>
                <w:sz w:val="20"/>
              </w:rPr>
            </w:pPr>
            <w:r>
              <w:rPr>
                <w:spacing w:val="-10"/>
                <w:sz w:val="20"/>
              </w:rPr>
              <w:t>4</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708" w:gutter="0" w:header="0" w:top="1040" w:footer="753" w:bottom="1198"/>
          <w:formProt w:val="false"/>
          <w:textDirection w:val="lrTb"/>
          <w:docGrid w:type="default" w:linePitch="100" w:charSpace="4096"/>
        </w:sectPr>
      </w:pPr>
    </w:p>
    <w:tbl>
      <w:tblPr>
        <w:tblW w:w="9414" w:type="dxa"/>
        <w:jc w:val="left"/>
        <w:tblInd w:w="1078" w:type="dxa"/>
        <w:tblLayout w:type="fixed"/>
        <w:tblCellMar>
          <w:top w:w="0" w:type="dxa"/>
          <w:left w:w="5" w:type="dxa"/>
          <w:bottom w:w="0" w:type="dxa"/>
          <w:right w:w="7" w:type="dxa"/>
        </w:tblCellMar>
        <w:tblLook w:val="01e0"/>
      </w:tblPr>
      <w:tblGrid>
        <w:gridCol w:w="1056"/>
        <w:gridCol w:w="3260"/>
        <w:gridCol w:w="708"/>
        <w:gridCol w:w="708"/>
        <w:gridCol w:w="424"/>
        <w:gridCol w:w="569"/>
        <w:gridCol w:w="281"/>
        <w:gridCol w:w="425"/>
        <w:gridCol w:w="992"/>
        <w:gridCol w:w="990"/>
      </w:tblGrid>
      <w:tr>
        <w:trPr>
          <w:trHeight w:val="712" w:hRule="atLeast"/>
        </w:trPr>
        <w:tc>
          <w:tcPr>
            <w:tcW w:w="1056"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3260" w:type="dxa"/>
            <w:tcBorders>
              <w:top w:val="single" w:sz="4"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профессиональных</w:t>
            </w:r>
            <w:r>
              <w:rPr>
                <w:spacing w:val="-13"/>
                <w:sz w:val="20"/>
              </w:rPr>
              <w:t xml:space="preserve"> </w:t>
            </w:r>
            <w:r>
              <w:rPr>
                <w:sz w:val="20"/>
              </w:rPr>
              <w:t>факторов</w:t>
            </w:r>
            <w:r>
              <w:rPr>
                <w:spacing w:val="-12"/>
                <w:sz w:val="20"/>
              </w:rPr>
              <w:t xml:space="preserve"> </w:t>
            </w:r>
            <w:r>
              <w:rPr>
                <w:sz w:val="20"/>
              </w:rPr>
              <w:t xml:space="preserve">на орган слуха и вестибулярный </w:t>
            </w:r>
            <w:r>
              <w:rPr>
                <w:spacing w:val="-2"/>
                <w:sz w:val="20"/>
              </w:rPr>
              <w:t>анализатор.</w:t>
            </w:r>
          </w:p>
        </w:tc>
        <w:tc>
          <w:tcPr>
            <w:tcW w:w="708"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708"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4"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569"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28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992"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990" w:type="dxa"/>
            <w:tcBorders>
              <w:top w:val="single" w:sz="4" w:space="0" w:color="000000"/>
              <w:left w:val="single" w:sz="6" w:space="0" w:color="000000"/>
              <w:bottom w:val="single" w:sz="6" w:space="0" w:color="000000"/>
              <w:right w:val="single" w:sz="4" w:space="0" w:color="000000"/>
            </w:tcBorders>
          </w:tcPr>
          <w:p>
            <w:pPr>
              <w:pStyle w:val="TableParagraph"/>
              <w:ind w:left="0" w:right="0"/>
              <w:rPr>
                <w:sz w:val="18"/>
              </w:rPr>
            </w:pPr>
            <w:r>
              <w:rPr>
                <w:sz w:val="18"/>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51" w:right="0"/>
              <w:rPr>
                <w:b/>
                <w:sz w:val="20"/>
              </w:rPr>
            </w:pPr>
            <w:r>
              <w:rPr>
                <w:b/>
                <w:sz w:val="20"/>
              </w:rPr>
              <w:t>Раздел</w:t>
            </w:r>
            <w:r>
              <w:rPr>
                <w:b/>
                <w:spacing w:val="-6"/>
                <w:sz w:val="20"/>
              </w:rPr>
              <w:t xml:space="preserve"> </w:t>
            </w:r>
            <w:r>
              <w:rPr>
                <w:b/>
                <w:spacing w:val="-10"/>
                <w:sz w:val="20"/>
              </w:rPr>
              <w:t>8</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120"/>
              <w:rPr>
                <w:b/>
                <w:sz w:val="20"/>
              </w:rPr>
            </w:pPr>
            <w:r>
              <w:rPr>
                <w:b/>
                <w:sz w:val="20"/>
              </w:rPr>
              <w:t>Основные принципы организации</w:t>
            </w:r>
            <w:r>
              <w:rPr>
                <w:b/>
                <w:spacing w:val="-13"/>
                <w:sz w:val="20"/>
              </w:rPr>
              <w:t xml:space="preserve"> </w:t>
            </w:r>
            <w:r>
              <w:rPr>
                <w:b/>
                <w:sz w:val="20"/>
              </w:rPr>
              <w:t>помощи</w:t>
            </w:r>
            <w:r>
              <w:rPr>
                <w:b/>
                <w:spacing w:val="-12"/>
                <w:sz w:val="20"/>
              </w:rPr>
              <w:t xml:space="preserve"> </w:t>
            </w:r>
            <w:r>
              <w:rPr>
                <w:b/>
                <w:sz w:val="20"/>
              </w:rPr>
              <w:t>пациентам с заболеваниями ЛОР-органов</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2" w:right="0"/>
              <w:jc w:val="center"/>
              <w:rPr>
                <w:b/>
                <w:sz w:val="20"/>
              </w:rPr>
            </w:pPr>
            <w:r>
              <w:rPr>
                <w:b/>
                <w:spacing w:val="-5"/>
                <w:sz w:val="20"/>
              </w:rPr>
              <w:t>69</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2" w:right="0"/>
              <w:jc w:val="center"/>
              <w:rPr>
                <w:b/>
                <w:sz w:val="20"/>
              </w:rPr>
            </w:pPr>
            <w:r>
              <w:rPr>
                <w:b/>
                <w:spacing w:val="-5"/>
                <w:sz w:val="20"/>
              </w:rPr>
              <w:t>36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60" w:right="54"/>
              <w:jc w:val="center"/>
              <w:rPr>
                <w:b/>
                <w:sz w:val="20"/>
              </w:rPr>
            </w:pPr>
            <w:r>
              <w:rPr>
                <w:b/>
                <w:spacing w:val="-10"/>
                <w:sz w:val="20"/>
              </w:rPr>
              <w:t>2</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3" w:right="0"/>
              <w:jc w:val="center"/>
              <w:rPr>
                <w:b/>
                <w:sz w:val="20"/>
              </w:rPr>
            </w:pPr>
            <w:r>
              <w:rPr>
                <w:b/>
                <w:spacing w:val="-5"/>
                <w:sz w:val="20"/>
              </w:rPr>
              <w:t>34</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 w:after="0"/>
              <w:ind w:left="0" w:right="0"/>
              <w:rPr>
                <w:i/>
                <w:i/>
                <w:sz w:val="20"/>
              </w:rPr>
            </w:pPr>
            <w:r>
              <w:rPr>
                <w:i/>
                <w:sz w:val="20"/>
              </w:rPr>
            </w:r>
          </w:p>
          <w:p>
            <w:pPr>
              <w:pStyle w:val="TableParagraph"/>
              <w:ind w:left="13" w:right="0"/>
              <w:jc w:val="center"/>
              <w:rPr>
                <w:b/>
                <w:sz w:val="20"/>
              </w:rPr>
            </w:pPr>
            <w:r>
              <w:rPr>
                <w:b/>
                <w:spacing w:val="-5"/>
                <w:sz w:val="20"/>
              </w:rPr>
              <w:t>33</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1" w:left="84" w:right="70"/>
              <w:jc w:val="center"/>
              <w:rPr>
                <w:sz w:val="20"/>
              </w:rPr>
            </w:pPr>
            <w:r>
              <w:rPr>
                <w:spacing w:val="-4"/>
                <w:sz w:val="20"/>
              </w:rPr>
              <w:t xml:space="preserve">Опрос </w:t>
            </w:r>
            <w:r>
              <w:rPr>
                <w:spacing w:val="-2"/>
                <w:sz w:val="20"/>
              </w:rPr>
              <w:t xml:space="preserve">письменн </w:t>
            </w:r>
            <w:r>
              <w:rPr>
                <w:spacing w:val="-6"/>
                <w:sz w:val="20"/>
              </w:rPr>
              <w:t>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ОПК-6.1 ОПК-6.2 ОПК-7.1 ОПК-7.2 ОПК-8.1 ОПК-8.2 ОПК-9.2 ПК-1.1</w:t>
            </w:r>
          </w:p>
          <w:p>
            <w:pPr>
              <w:pStyle w:val="TableParagraph"/>
              <w:spacing w:lineRule="exact" w:line="229" w:before="1" w:after="0"/>
              <w:ind w:left="15" w:right="3"/>
              <w:jc w:val="center"/>
              <w:rPr>
                <w:sz w:val="20"/>
              </w:rPr>
            </w:pPr>
            <w:r>
              <w:rPr>
                <w:spacing w:val="-2"/>
                <w:sz w:val="20"/>
              </w:rPr>
              <w:t>ПК-</w:t>
            </w:r>
            <w:r>
              <w:rPr>
                <w:spacing w:val="-5"/>
                <w:sz w:val="20"/>
              </w:rPr>
              <w:t>1.2</w:t>
            </w:r>
          </w:p>
          <w:p>
            <w:pPr>
              <w:pStyle w:val="TableParagraph"/>
              <w:spacing w:lineRule="exact" w:line="229"/>
              <w:ind w:left="15" w:right="3"/>
              <w:jc w:val="center"/>
              <w:rPr>
                <w:sz w:val="20"/>
              </w:rPr>
            </w:pPr>
            <w:r>
              <w:rPr>
                <w:spacing w:val="-2"/>
                <w:sz w:val="20"/>
              </w:rPr>
              <w:t>ПК-</w:t>
            </w:r>
            <w:r>
              <w:rPr>
                <w:spacing w:val="-5"/>
                <w:sz w:val="20"/>
              </w:rPr>
              <w:t>1.3</w:t>
            </w:r>
          </w:p>
          <w:p>
            <w:pPr>
              <w:pStyle w:val="TableParagraph"/>
              <w:spacing w:before="1" w:after="0"/>
              <w:ind w:left="198" w:right="0"/>
              <w:rPr>
                <w:sz w:val="20"/>
              </w:rPr>
            </w:pPr>
            <w:r>
              <w:rPr>
                <w:spacing w:val="-2"/>
                <w:sz w:val="20"/>
              </w:rPr>
              <w:t>ПК-</w:t>
            </w:r>
            <w:r>
              <w:rPr>
                <w:spacing w:val="-5"/>
                <w:sz w:val="20"/>
              </w:rPr>
              <w:t>1.4</w:t>
            </w:r>
          </w:p>
          <w:p>
            <w:pPr>
              <w:pStyle w:val="TableParagraph"/>
              <w:ind w:left="198" w:right="0"/>
              <w:rPr>
                <w:sz w:val="20"/>
              </w:rPr>
            </w:pPr>
            <w:r>
              <w:rPr>
                <w:spacing w:val="-2"/>
                <w:sz w:val="20"/>
              </w:rPr>
              <w:t>ПК-</w:t>
            </w:r>
            <w:r>
              <w:rPr>
                <w:spacing w:val="-5"/>
                <w:sz w:val="20"/>
              </w:rPr>
              <w:t>1.5</w:t>
            </w:r>
          </w:p>
          <w:p>
            <w:pPr>
              <w:pStyle w:val="TableParagraph"/>
              <w:ind w:left="198" w:right="0"/>
              <w:rPr>
                <w:sz w:val="20"/>
              </w:rPr>
            </w:pPr>
            <w:r>
              <w:rPr>
                <w:spacing w:val="-2"/>
                <w:sz w:val="20"/>
              </w:rPr>
              <w:t>ПК-</w:t>
            </w:r>
            <w:r>
              <w:rPr>
                <w:spacing w:val="-5"/>
                <w:sz w:val="20"/>
              </w:rPr>
              <w:t>2.2</w:t>
            </w:r>
          </w:p>
          <w:p>
            <w:pPr>
              <w:pStyle w:val="TableParagraph"/>
              <w:spacing w:before="1" w:after="0"/>
              <w:ind w:left="198" w:right="0"/>
              <w:rPr>
                <w:sz w:val="20"/>
              </w:rPr>
            </w:pPr>
            <w:r>
              <w:rPr>
                <w:spacing w:val="-2"/>
                <w:sz w:val="20"/>
              </w:rPr>
              <w:t>ПК-</w:t>
            </w:r>
            <w:r>
              <w:rPr>
                <w:spacing w:val="-5"/>
                <w:sz w:val="20"/>
              </w:rPr>
              <w:t>2.3</w:t>
            </w:r>
          </w:p>
        </w:tc>
      </w:tr>
      <w:tr>
        <w:trPr>
          <w:trHeight w:val="136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63" w:right="0"/>
              <w:rPr>
                <w:sz w:val="20"/>
              </w:rPr>
            </w:pPr>
            <w:r>
              <w:rPr>
                <w:sz w:val="20"/>
              </w:rPr>
              <w:t>Тема</w:t>
            </w:r>
            <w:r>
              <w:rPr>
                <w:spacing w:val="-3"/>
                <w:sz w:val="20"/>
              </w:rPr>
              <w:t xml:space="preserve"> </w:t>
            </w:r>
            <w:r>
              <w:rPr>
                <w:spacing w:val="-5"/>
                <w:sz w:val="20"/>
              </w:rPr>
              <w:t>8.1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164"/>
              <w:rPr>
                <w:sz w:val="20"/>
              </w:rPr>
            </w:pPr>
            <w:r>
              <w:rPr>
                <w:sz w:val="20"/>
              </w:rPr>
              <w:t>Основные принципы организации медицинской</w:t>
            </w:r>
            <w:r>
              <w:rPr>
                <w:spacing w:val="-13"/>
                <w:sz w:val="20"/>
              </w:rPr>
              <w:t xml:space="preserve"> </w:t>
            </w:r>
            <w:r>
              <w:rPr>
                <w:sz w:val="20"/>
              </w:rPr>
              <w:t>помощи</w:t>
            </w:r>
            <w:r>
              <w:rPr>
                <w:spacing w:val="-12"/>
                <w:sz w:val="20"/>
              </w:rPr>
              <w:t xml:space="preserve"> </w:t>
            </w:r>
            <w:r>
              <w:rPr>
                <w:sz w:val="20"/>
              </w:rPr>
              <w:t>пациентам</w:t>
            </w:r>
            <w:r>
              <w:rPr>
                <w:spacing w:val="-13"/>
                <w:sz w:val="20"/>
              </w:rPr>
              <w:t xml:space="preserve"> </w:t>
            </w:r>
            <w:r>
              <w:rPr>
                <w:sz w:val="20"/>
              </w:rPr>
              <w:t xml:space="preserve">с заболеваниями и (или) состояниями уха, горла, носа в </w:t>
            </w:r>
            <w:r>
              <w:rPr>
                <w:spacing w:val="-2"/>
                <w:sz w:val="20"/>
              </w:rPr>
              <w:t xml:space="preserve">амбулаторно-поликлиническом </w:t>
            </w:r>
            <w:r>
              <w:rPr>
                <w:sz w:val="20"/>
              </w:rPr>
              <w:t>звене здравоохранения.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2" w:right="0"/>
              <w:jc w:val="center"/>
              <w:rPr>
                <w:sz w:val="20"/>
              </w:rPr>
            </w:pPr>
            <w:r>
              <w:rPr>
                <w:spacing w:val="-5"/>
                <w:sz w:val="20"/>
              </w:rPr>
              <w:t>23</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2" w:right="0"/>
              <w:jc w:val="center"/>
              <w:rPr>
                <w:sz w:val="20"/>
              </w:rPr>
            </w:pPr>
            <w:r>
              <w:rPr>
                <w:spacing w:val="-5"/>
                <w:sz w:val="20"/>
              </w:rPr>
              <w:t>12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60" w:right="0"/>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3" w:right="0"/>
              <w:jc w:val="center"/>
              <w:rPr>
                <w:sz w:val="20"/>
              </w:rPr>
            </w:pPr>
            <w:r>
              <w:rPr>
                <w:spacing w:val="-5"/>
                <w:sz w:val="20"/>
              </w:rPr>
              <w:t>12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146"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63" w:right="0"/>
              <w:rPr>
                <w:sz w:val="20"/>
              </w:rPr>
            </w:pPr>
            <w:r>
              <w:rPr>
                <w:sz w:val="20"/>
              </w:rPr>
              <w:t>Тема</w:t>
            </w:r>
            <w:r>
              <w:rPr>
                <w:spacing w:val="-3"/>
                <w:sz w:val="20"/>
              </w:rPr>
              <w:t xml:space="preserve"> </w:t>
            </w:r>
            <w:r>
              <w:rPr>
                <w:spacing w:val="-5"/>
                <w:sz w:val="20"/>
              </w:rPr>
              <w:t>8.2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1" w:after="0"/>
              <w:ind w:left="102" w:right="101"/>
              <w:rPr>
                <w:sz w:val="20"/>
              </w:rPr>
            </w:pPr>
            <w:r>
              <w:rPr>
                <w:sz w:val="20"/>
              </w:rPr>
              <w:t>Особенности клиники, диагностики, лечения и профилактики</w:t>
            </w:r>
            <w:r>
              <w:rPr>
                <w:spacing w:val="-13"/>
                <w:sz w:val="20"/>
              </w:rPr>
              <w:t xml:space="preserve"> </w:t>
            </w:r>
            <w:r>
              <w:rPr>
                <w:sz w:val="20"/>
              </w:rPr>
              <w:t>болезней</w:t>
            </w:r>
            <w:r>
              <w:rPr>
                <w:spacing w:val="-12"/>
                <w:sz w:val="20"/>
              </w:rPr>
              <w:t xml:space="preserve"> </w:t>
            </w:r>
            <w:r>
              <w:rPr>
                <w:sz w:val="20"/>
              </w:rPr>
              <w:t xml:space="preserve">ЛОР- органов в поликлинической </w:t>
            </w:r>
            <w:r>
              <w:rPr>
                <w:spacing w:val="-2"/>
                <w:sz w:val="20"/>
              </w:rPr>
              <w:t>практике</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2" w:right="0"/>
              <w:jc w:val="center"/>
              <w:rPr>
                <w:sz w:val="20"/>
              </w:rPr>
            </w:pPr>
            <w:r>
              <w:rPr>
                <w:spacing w:val="-5"/>
                <w:sz w:val="20"/>
              </w:rPr>
              <w:t>23</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2" w:right="0"/>
              <w:jc w:val="center"/>
              <w:rPr>
                <w:sz w:val="20"/>
              </w:rPr>
            </w:pPr>
            <w:r>
              <w:rPr>
                <w:spacing w:val="-5"/>
                <w:sz w:val="20"/>
              </w:rPr>
              <w:t>12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3" w:right="0"/>
              <w:jc w:val="center"/>
              <w:rPr>
                <w:sz w:val="20"/>
              </w:rPr>
            </w:pPr>
            <w:r>
              <w:rPr>
                <w:spacing w:val="-5"/>
                <w:sz w:val="20"/>
              </w:rPr>
              <w:t>11</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384"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63" w:right="0"/>
              <w:rPr>
                <w:sz w:val="20"/>
              </w:rPr>
            </w:pPr>
            <w:r>
              <w:rPr>
                <w:sz w:val="20"/>
              </w:rPr>
              <w:t>Тема</w:t>
            </w:r>
            <w:r>
              <w:rPr>
                <w:spacing w:val="-3"/>
                <w:sz w:val="20"/>
              </w:rPr>
              <w:t xml:space="preserve"> </w:t>
            </w:r>
            <w:r>
              <w:rPr>
                <w:spacing w:val="-5"/>
                <w:sz w:val="20"/>
              </w:rPr>
              <w:t>8.3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30" w:after="0"/>
              <w:ind w:left="0" w:right="0"/>
              <w:rPr>
                <w:i/>
                <w:i/>
                <w:sz w:val="20"/>
              </w:rPr>
            </w:pPr>
            <w:r>
              <w:rPr>
                <w:i/>
                <w:sz w:val="20"/>
              </w:rPr>
            </w:r>
          </w:p>
          <w:p>
            <w:pPr>
              <w:pStyle w:val="TableParagraph"/>
              <w:spacing w:lineRule="auto" w:line="228"/>
              <w:ind w:left="102" w:right="374"/>
              <w:rPr>
                <w:sz w:val="20"/>
              </w:rPr>
            </w:pPr>
            <w:r>
              <w:rPr>
                <w:sz w:val="20"/>
              </w:rPr>
              <w:t>Организация стационарной помощи</w:t>
            </w:r>
            <w:r>
              <w:rPr>
                <w:spacing w:val="-13"/>
                <w:sz w:val="20"/>
              </w:rPr>
              <w:t xml:space="preserve"> </w:t>
            </w:r>
            <w:r>
              <w:rPr>
                <w:sz w:val="20"/>
              </w:rPr>
              <w:t>при</w:t>
            </w:r>
            <w:r>
              <w:rPr>
                <w:spacing w:val="-12"/>
                <w:sz w:val="20"/>
              </w:rPr>
              <w:t xml:space="preserve"> </w:t>
            </w:r>
            <w:r>
              <w:rPr>
                <w:sz w:val="20"/>
              </w:rPr>
              <w:t>заболеваниях</w:t>
            </w:r>
            <w:r>
              <w:rPr>
                <w:spacing w:val="-13"/>
                <w:sz w:val="20"/>
              </w:rPr>
              <w:t xml:space="preserve"> </w:t>
            </w:r>
            <w:r>
              <w:rPr>
                <w:sz w:val="20"/>
              </w:rPr>
              <w:t>уха, горла и носа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2" w:right="0"/>
              <w:jc w:val="center"/>
              <w:rPr>
                <w:sz w:val="20"/>
              </w:rPr>
            </w:pPr>
            <w:r>
              <w:rPr>
                <w:spacing w:val="-5"/>
                <w:sz w:val="20"/>
              </w:rPr>
              <w:t>23</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2" w:right="0"/>
              <w:jc w:val="center"/>
              <w:rPr>
                <w:sz w:val="20"/>
              </w:rPr>
            </w:pPr>
            <w:r>
              <w:rPr>
                <w:spacing w:val="-5"/>
                <w:sz w:val="20"/>
              </w:rPr>
              <w:t>12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3" w:right="0"/>
              <w:jc w:val="center"/>
              <w:rPr>
                <w:sz w:val="20"/>
              </w:rPr>
            </w:pPr>
            <w:r>
              <w:rPr>
                <w:spacing w:val="-5"/>
                <w:sz w:val="20"/>
              </w:rPr>
              <w:t>11</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12" w:after="0"/>
              <w:ind w:left="0" w:right="0"/>
              <w:rPr>
                <w:i/>
                <w:i/>
                <w:sz w:val="20"/>
              </w:rPr>
            </w:pPr>
            <w:r>
              <w:rPr>
                <w:i/>
                <w:sz w:val="20"/>
              </w:rPr>
            </w:r>
          </w:p>
          <w:p>
            <w:pPr>
              <w:pStyle w:val="TableParagraph"/>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068" w:right="0"/>
              <w:rPr>
                <w:b/>
                <w:sz w:val="20"/>
              </w:rPr>
            </w:pPr>
            <w:r>
              <w:rPr>
                <w:b/>
                <w:sz w:val="20"/>
              </w:rPr>
              <w:t>Полугодие</w:t>
            </w:r>
            <w:r>
              <w:rPr>
                <w:b/>
                <w:spacing w:val="-9"/>
                <w:sz w:val="20"/>
              </w:rPr>
              <w:t xml:space="preserve"> </w:t>
            </w:r>
            <w:r>
              <w:rPr>
                <w:b/>
                <w:spacing w:val="-10"/>
                <w:sz w:val="20"/>
              </w:rPr>
              <w:t>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288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124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60" w:right="48"/>
              <w:jc w:val="center"/>
              <w:rPr>
                <w:b/>
                <w:sz w:val="20"/>
              </w:rPr>
            </w:pPr>
            <w:r>
              <w:rPr>
                <w:b/>
                <w:spacing w:val="-5"/>
                <w:sz w:val="20"/>
              </w:rPr>
              <w:t>16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108</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160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hanging="3" w:left="46" w:right="28"/>
              <w:jc w:val="center"/>
              <w:rPr>
                <w:b/>
                <w:sz w:val="20"/>
              </w:rPr>
            </w:pPr>
            <w:r>
              <w:rPr>
                <w:b/>
                <w:sz w:val="20"/>
              </w:rPr>
              <w:t>Зачет с оценкой</w:t>
            </w:r>
            <w:r>
              <w:rPr>
                <w:b/>
                <w:spacing w:val="-13"/>
                <w:sz w:val="20"/>
              </w:rPr>
              <w:t xml:space="preserve"> </w:t>
            </w:r>
            <w:r>
              <w:rPr>
                <w:b/>
                <w:sz w:val="20"/>
              </w:rPr>
              <w:t>– 4 часа</w:t>
            </w:r>
          </w:p>
        </w:tc>
        <w:tc>
          <w:tcPr>
            <w:tcW w:w="990" w:type="dxa"/>
            <w:tcBorders>
              <w:top w:val="single" w:sz="6" w:space="0" w:color="000000"/>
              <w:left w:val="single" w:sz="6" w:space="0" w:color="000000"/>
              <w:bottom w:val="single" w:sz="6" w:space="0" w:color="000000"/>
              <w:right w:val="single" w:sz="4" w:space="0" w:color="000000"/>
            </w:tcBorders>
          </w:tcPr>
          <w:p>
            <w:pPr>
              <w:pStyle w:val="TableParagraph"/>
              <w:ind w:left="0" w:right="0"/>
              <w:rPr>
                <w:sz w:val="18"/>
              </w:rPr>
            </w:pPr>
            <w:r>
              <w:rPr>
                <w:sz w:val="18"/>
              </w:rPr>
            </w:r>
          </w:p>
        </w:tc>
      </w:tr>
      <w:tr>
        <w:trPr>
          <w:trHeight w:val="28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6" w:after="0"/>
              <w:ind w:left="230" w:right="0"/>
              <w:rPr>
                <w:b/>
                <w:sz w:val="20"/>
              </w:rPr>
            </w:pPr>
            <w:r>
              <w:rPr>
                <w:b/>
                <w:sz w:val="20"/>
              </w:rPr>
              <w:t>Раздел</w:t>
            </w:r>
            <w:r>
              <w:rPr>
                <w:b/>
                <w:spacing w:val="-6"/>
                <w:sz w:val="20"/>
              </w:rPr>
              <w:t xml:space="preserve"> </w:t>
            </w:r>
            <w:r>
              <w:rPr>
                <w:b/>
                <w:spacing w:val="-10"/>
                <w:sz w:val="20"/>
              </w:rPr>
              <w:t>9</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pacing w:val="-2"/>
                <w:sz w:val="20"/>
              </w:rPr>
              <w:t>Сурдология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2" w:right="0"/>
              <w:jc w:val="center"/>
              <w:rPr>
                <w:b/>
                <w:sz w:val="20"/>
              </w:rPr>
            </w:pPr>
            <w:r>
              <w:rPr>
                <w:b/>
                <w:spacing w:val="-5"/>
                <w:sz w:val="20"/>
              </w:rPr>
              <w:t>56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2" w:right="0"/>
              <w:jc w:val="center"/>
              <w:rPr>
                <w:b/>
                <w:sz w:val="20"/>
              </w:rPr>
            </w:pPr>
            <w:r>
              <w:rPr>
                <w:b/>
                <w:spacing w:val="-5"/>
                <w:sz w:val="20"/>
              </w:rPr>
              <w:t>24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60" w:right="54"/>
              <w:jc w:val="center"/>
              <w:rPr>
                <w:b/>
                <w:sz w:val="20"/>
              </w:rPr>
            </w:pPr>
            <w:r>
              <w:rPr>
                <w:b/>
                <w:spacing w:val="-10"/>
                <w:sz w:val="20"/>
              </w:rPr>
              <w:t>3</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3" w:right="0"/>
              <w:jc w:val="center"/>
              <w:rPr>
                <w:b/>
                <w:sz w:val="20"/>
              </w:rPr>
            </w:pPr>
            <w:r>
              <w:rPr>
                <w:b/>
                <w:spacing w:val="-5"/>
                <w:sz w:val="20"/>
              </w:rPr>
              <w:t>21</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3" w:right="0"/>
              <w:jc w:val="center"/>
              <w:rPr>
                <w:b/>
                <w:sz w:val="20"/>
              </w:rPr>
            </w:pPr>
            <w:r>
              <w:rPr>
                <w:b/>
                <w:spacing w:val="-5"/>
                <w:sz w:val="20"/>
              </w:rPr>
              <w:t>32</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ОПК-6.1 ОПК-6.2 ОПК-8.1 ОПК-8.2 ПК-1.1</w:t>
            </w:r>
          </w:p>
          <w:p>
            <w:pPr>
              <w:pStyle w:val="TableParagraph"/>
              <w:spacing w:lineRule="exact" w:line="230"/>
              <w:ind w:left="15" w:right="3"/>
              <w:jc w:val="center"/>
              <w:rPr>
                <w:sz w:val="20"/>
              </w:rPr>
            </w:pPr>
            <w:r>
              <w:rPr>
                <w:spacing w:val="-2"/>
                <w:sz w:val="20"/>
              </w:rPr>
              <w:t>ПК-</w:t>
            </w:r>
            <w:r>
              <w:rPr>
                <w:spacing w:val="-5"/>
                <w:sz w:val="20"/>
              </w:rPr>
              <w:t>1.2</w:t>
            </w:r>
          </w:p>
          <w:p>
            <w:pPr>
              <w:pStyle w:val="TableParagraph"/>
              <w:ind w:left="15" w:right="3"/>
              <w:jc w:val="center"/>
              <w:rPr>
                <w:sz w:val="20"/>
              </w:rPr>
            </w:pPr>
            <w:r>
              <w:rPr>
                <w:spacing w:val="-2"/>
                <w:sz w:val="20"/>
              </w:rPr>
              <w:t>ПК-</w:t>
            </w:r>
            <w:r>
              <w:rPr>
                <w:spacing w:val="-5"/>
                <w:sz w:val="20"/>
              </w:rPr>
              <w:t>1.3</w:t>
            </w:r>
          </w:p>
          <w:p>
            <w:pPr>
              <w:pStyle w:val="TableParagraph"/>
              <w:spacing w:before="1" w:after="0"/>
              <w:ind w:left="15" w:right="3"/>
              <w:jc w:val="center"/>
              <w:rPr>
                <w:sz w:val="20"/>
              </w:rPr>
            </w:pPr>
            <w:r>
              <w:rPr>
                <w:spacing w:val="-2"/>
                <w:sz w:val="20"/>
              </w:rPr>
              <w:t>ПК-</w:t>
            </w:r>
            <w:r>
              <w:rPr>
                <w:spacing w:val="-5"/>
                <w:sz w:val="20"/>
              </w:rPr>
              <w:t>1.5</w:t>
            </w:r>
          </w:p>
        </w:tc>
      </w:tr>
      <w:tr>
        <w:trPr>
          <w:trHeight w:val="491"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163" w:right="0"/>
              <w:rPr>
                <w:sz w:val="20"/>
              </w:rPr>
            </w:pPr>
            <w:r>
              <w:rPr>
                <w:sz w:val="20"/>
              </w:rPr>
              <w:t>Тема</w:t>
            </w:r>
            <w:r>
              <w:rPr>
                <w:spacing w:val="-3"/>
                <w:sz w:val="20"/>
              </w:rPr>
              <w:t xml:space="preserve"> </w:t>
            </w:r>
            <w:r>
              <w:rPr>
                <w:spacing w:val="-5"/>
                <w:sz w:val="20"/>
              </w:rPr>
              <w:t>9.1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Методы</w:t>
            </w:r>
            <w:r>
              <w:rPr>
                <w:spacing w:val="-13"/>
                <w:sz w:val="20"/>
              </w:rPr>
              <w:t xml:space="preserve"> </w:t>
            </w:r>
            <w:r>
              <w:rPr>
                <w:sz w:val="20"/>
              </w:rPr>
              <w:t>исследования</w:t>
            </w:r>
            <w:r>
              <w:rPr>
                <w:spacing w:val="-12"/>
                <w:sz w:val="20"/>
              </w:rPr>
              <w:t xml:space="preserve"> </w:t>
            </w:r>
            <w:r>
              <w:rPr>
                <w:sz w:val="20"/>
              </w:rPr>
              <w:t xml:space="preserve">слуховой </w:t>
            </w:r>
            <w:r>
              <w:rPr>
                <w:spacing w:val="-2"/>
                <w:sz w:val="20"/>
              </w:rPr>
              <w:t>функции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18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8</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7</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0"/>
              <w:jc w:val="center"/>
              <w:rPr>
                <w:sz w:val="20"/>
              </w:rPr>
            </w:pPr>
            <w:r>
              <w:rPr>
                <w:spacing w:val="-5"/>
                <w:sz w:val="20"/>
              </w:rPr>
              <w:t>10</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63" w:right="0"/>
              <w:rPr>
                <w:sz w:val="20"/>
              </w:rPr>
            </w:pPr>
            <w:r>
              <w:rPr>
                <w:sz w:val="20"/>
              </w:rPr>
              <w:t>Тема</w:t>
            </w:r>
            <w:r>
              <w:rPr>
                <w:spacing w:val="-3"/>
                <w:sz w:val="20"/>
              </w:rPr>
              <w:t xml:space="preserve"> </w:t>
            </w:r>
            <w:r>
              <w:rPr>
                <w:spacing w:val="-5"/>
                <w:sz w:val="20"/>
              </w:rPr>
              <w:t>9.2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Невоспалительная патология внутреннего уха: патология слухового</w:t>
            </w:r>
            <w:r>
              <w:rPr>
                <w:spacing w:val="-13"/>
                <w:sz w:val="20"/>
              </w:rPr>
              <w:t xml:space="preserve"> </w:t>
            </w:r>
            <w:r>
              <w:rPr>
                <w:sz w:val="20"/>
              </w:rPr>
              <w:t>нерва,</w:t>
            </w:r>
            <w:r>
              <w:rPr>
                <w:spacing w:val="-12"/>
                <w:sz w:val="20"/>
              </w:rPr>
              <w:t xml:space="preserve"> </w:t>
            </w:r>
            <w:r>
              <w:rPr>
                <w:sz w:val="20"/>
              </w:rPr>
              <w:t>лабиринта</w:t>
            </w:r>
            <w:r>
              <w:rPr>
                <w:spacing w:val="-13"/>
                <w:sz w:val="20"/>
              </w:rPr>
              <w:t xml:space="preserve"> </w:t>
            </w:r>
            <w:r>
              <w:rPr>
                <w:sz w:val="20"/>
              </w:rPr>
              <w:t xml:space="preserve">и </w:t>
            </w:r>
            <w:r>
              <w:rPr>
                <w:spacing w:val="-2"/>
                <w:sz w:val="20"/>
              </w:rPr>
              <w:t>отосклероз</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2" w:right="0"/>
              <w:jc w:val="center"/>
              <w:rPr>
                <w:sz w:val="20"/>
              </w:rPr>
            </w:pPr>
            <w:r>
              <w:rPr>
                <w:spacing w:val="-5"/>
                <w:sz w:val="20"/>
              </w:rPr>
              <w:t>19</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2" w:right="6"/>
              <w:jc w:val="center"/>
              <w:rPr>
                <w:sz w:val="20"/>
              </w:rPr>
            </w:pPr>
            <w:r>
              <w:rPr>
                <w:spacing w:val="-10"/>
                <w:sz w:val="20"/>
              </w:rPr>
              <w:t>8</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3" w:right="6"/>
              <w:jc w:val="center"/>
              <w:rPr>
                <w:sz w:val="20"/>
              </w:rPr>
            </w:pPr>
            <w:r>
              <w:rPr>
                <w:spacing w:val="-10"/>
                <w:sz w:val="20"/>
              </w:rPr>
              <w:t>7</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0" w:right="0"/>
              <w:rPr>
                <w:i/>
                <w:i/>
                <w:sz w:val="20"/>
              </w:rPr>
            </w:pPr>
            <w:r>
              <w:rPr>
                <w:i/>
                <w:sz w:val="20"/>
              </w:rPr>
            </w:r>
          </w:p>
          <w:p>
            <w:pPr>
              <w:pStyle w:val="TableParagraph"/>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47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63" w:right="0"/>
              <w:rPr>
                <w:sz w:val="20"/>
              </w:rPr>
            </w:pPr>
            <w:r>
              <w:rPr>
                <w:sz w:val="20"/>
              </w:rPr>
              <w:t>Тема</w:t>
            </w:r>
            <w:r>
              <w:rPr>
                <w:spacing w:val="-3"/>
                <w:sz w:val="20"/>
              </w:rPr>
              <w:t xml:space="preserve"> </w:t>
            </w:r>
            <w:r>
              <w:rPr>
                <w:spacing w:val="-5"/>
                <w:sz w:val="20"/>
              </w:rPr>
              <w:t>9.3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56" w:after="0"/>
              <w:ind w:left="102" w:right="0"/>
              <w:rPr>
                <w:sz w:val="20"/>
              </w:rPr>
            </w:pPr>
            <w:r>
              <w:rPr>
                <w:sz w:val="20"/>
              </w:rPr>
              <w:t>Методы</w:t>
            </w:r>
            <w:r>
              <w:rPr>
                <w:spacing w:val="-13"/>
                <w:sz w:val="20"/>
              </w:rPr>
              <w:t xml:space="preserve"> </w:t>
            </w:r>
            <w:r>
              <w:rPr>
                <w:sz w:val="20"/>
              </w:rPr>
              <w:t>лечения</w:t>
            </w:r>
            <w:r>
              <w:rPr>
                <w:spacing w:val="-12"/>
                <w:sz w:val="20"/>
              </w:rPr>
              <w:t xml:space="preserve"> </w:t>
            </w:r>
            <w:r>
              <w:rPr>
                <w:sz w:val="20"/>
              </w:rPr>
              <w:t>и</w:t>
            </w:r>
            <w:r>
              <w:rPr>
                <w:spacing w:val="-13"/>
                <w:sz w:val="20"/>
              </w:rPr>
              <w:t xml:space="preserve"> </w:t>
            </w:r>
            <w:r>
              <w:rPr>
                <w:sz w:val="20"/>
              </w:rPr>
              <w:t xml:space="preserve">реабилитации пациентов сурдологического профиля. Слухопротезирование. Реабилитация после </w:t>
            </w:r>
            <w:r>
              <w:rPr>
                <w:spacing w:val="-2"/>
                <w:sz w:val="20"/>
              </w:rPr>
              <w:t>слухопротезирования.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2" w:right="0"/>
              <w:jc w:val="center"/>
              <w:rPr>
                <w:sz w:val="20"/>
              </w:rPr>
            </w:pPr>
            <w:r>
              <w:rPr>
                <w:spacing w:val="-5"/>
                <w:sz w:val="20"/>
              </w:rPr>
              <w:t>19</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2" w:right="6"/>
              <w:jc w:val="center"/>
              <w:rPr>
                <w:sz w:val="20"/>
              </w:rPr>
            </w:pPr>
            <w:r>
              <w:rPr>
                <w:spacing w:val="-10"/>
                <w:sz w:val="20"/>
              </w:rPr>
              <w:t>8</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3" w:right="6"/>
              <w:jc w:val="center"/>
              <w:rPr>
                <w:sz w:val="20"/>
              </w:rPr>
            </w:pPr>
            <w:r>
              <w:rPr>
                <w:spacing w:val="-10"/>
                <w:sz w:val="20"/>
              </w:rPr>
              <w:t>7</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57" w:after="0"/>
              <w:ind w:left="0" w:right="0"/>
              <w:rPr>
                <w:i/>
                <w:i/>
                <w:sz w:val="20"/>
              </w:rPr>
            </w:pPr>
            <w:r>
              <w:rPr>
                <w:i/>
                <w:sz w:val="20"/>
              </w:rPr>
            </w:r>
          </w:p>
          <w:p>
            <w:pPr>
              <w:pStyle w:val="TableParagraph"/>
              <w:ind w:left="13" w:right="0"/>
              <w:jc w:val="center"/>
              <w:rPr>
                <w:sz w:val="20"/>
              </w:rPr>
            </w:pPr>
            <w:r>
              <w:rPr>
                <w:spacing w:val="-5"/>
                <w:sz w:val="20"/>
              </w:rPr>
              <w:t>11</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9" w:after="0"/>
              <w:ind w:left="112" w:right="0"/>
              <w:rPr>
                <w:b/>
                <w:sz w:val="20"/>
              </w:rPr>
            </w:pPr>
            <w:r>
              <w:rPr>
                <w:b/>
                <w:sz w:val="20"/>
              </w:rPr>
              <w:t>Раздел</w:t>
            </w:r>
            <w:r>
              <w:rPr>
                <w:b/>
                <w:spacing w:val="-6"/>
                <w:sz w:val="20"/>
              </w:rPr>
              <w:t xml:space="preserve"> </w:t>
            </w:r>
            <w:r>
              <w:rPr>
                <w:b/>
                <w:spacing w:val="-5"/>
                <w:sz w:val="20"/>
              </w:rPr>
              <w:t>10</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0"/>
              <w:rPr>
                <w:b/>
                <w:sz w:val="20"/>
              </w:rPr>
            </w:pPr>
            <w:r>
              <w:rPr>
                <w:b/>
                <w:sz w:val="20"/>
              </w:rPr>
              <w:t>Актуальные</w:t>
            </w:r>
            <w:r>
              <w:rPr>
                <w:b/>
                <w:spacing w:val="-13"/>
                <w:sz w:val="20"/>
              </w:rPr>
              <w:t xml:space="preserve"> </w:t>
            </w:r>
            <w:r>
              <w:rPr>
                <w:b/>
                <w:sz w:val="20"/>
              </w:rPr>
              <w:t>вопросы</w:t>
            </w:r>
            <w:r>
              <w:rPr>
                <w:b/>
                <w:spacing w:val="-12"/>
                <w:sz w:val="20"/>
              </w:rPr>
              <w:t xml:space="preserve"> </w:t>
            </w:r>
            <w:r>
              <w:rPr>
                <w:b/>
                <w:sz w:val="20"/>
              </w:rPr>
              <w:t xml:space="preserve">детской </w:t>
            </w:r>
            <w:r>
              <w:rPr>
                <w:b/>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2" w:right="0"/>
              <w:jc w:val="center"/>
              <w:rPr>
                <w:b/>
                <w:sz w:val="20"/>
              </w:rPr>
            </w:pPr>
            <w:r>
              <w:rPr>
                <w:b/>
                <w:spacing w:val="-5"/>
                <w:sz w:val="20"/>
              </w:rPr>
              <w:t>108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2" w:right="0"/>
              <w:jc w:val="center"/>
              <w:rPr>
                <w:b/>
                <w:sz w:val="20"/>
              </w:rPr>
            </w:pPr>
            <w:r>
              <w:rPr>
                <w:b/>
                <w:spacing w:val="-5"/>
                <w:sz w:val="20"/>
              </w:rPr>
              <w:t>40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60" w:right="54"/>
              <w:jc w:val="center"/>
              <w:rPr>
                <w:b/>
                <w:sz w:val="20"/>
              </w:rPr>
            </w:pPr>
            <w:r>
              <w:rPr>
                <w:b/>
                <w:spacing w:val="-10"/>
                <w:sz w:val="20"/>
              </w:rPr>
              <w:t>4</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3" w:right="0"/>
              <w:jc w:val="center"/>
              <w:rPr>
                <w:b/>
                <w:sz w:val="20"/>
              </w:rPr>
            </w:pPr>
            <w:r>
              <w:rPr>
                <w:b/>
                <w:spacing w:val="-5"/>
                <w:sz w:val="20"/>
              </w:rPr>
              <w:t>36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3" w:right="0"/>
              <w:jc w:val="center"/>
              <w:rPr>
                <w:b/>
                <w:sz w:val="20"/>
              </w:rPr>
            </w:pPr>
            <w:r>
              <w:rPr>
                <w:b/>
                <w:spacing w:val="-5"/>
                <w:sz w:val="20"/>
              </w:rPr>
              <w:t>68</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40" w:left="185" w:right="160"/>
              <w:rPr>
                <w:sz w:val="20"/>
              </w:rPr>
            </w:pPr>
            <w:r>
              <w:rPr>
                <w:spacing w:val="-2"/>
                <w:sz w:val="20"/>
              </w:rPr>
              <w:t>Опрос устный</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 xml:space="preserve">УК-1.2 ОПК-4.1 ОПК-4.2 ОПК-5.1 ОПК-5.2 ОПК-8.1 ОПК-8.2 </w:t>
            </w:r>
            <w:r>
              <w:rPr>
                <w:spacing w:val="-4"/>
                <w:sz w:val="20"/>
              </w:rPr>
              <w:t>ОПК- 10.1 ОПК- 10.2</w:t>
            </w:r>
          </w:p>
          <w:p>
            <w:pPr>
              <w:pStyle w:val="TableParagraph"/>
              <w:ind w:left="198" w:right="0"/>
              <w:rPr>
                <w:sz w:val="20"/>
              </w:rPr>
            </w:pPr>
            <w:r>
              <w:rPr>
                <w:spacing w:val="-2"/>
                <w:sz w:val="20"/>
              </w:rPr>
              <w:t>ПК-</w:t>
            </w:r>
            <w:r>
              <w:rPr>
                <w:spacing w:val="-5"/>
                <w:sz w:val="20"/>
              </w:rPr>
              <w:t>1.1</w:t>
            </w:r>
          </w:p>
          <w:p>
            <w:pPr>
              <w:pStyle w:val="TableParagraph"/>
              <w:spacing w:before="1" w:after="0"/>
              <w:ind w:left="198" w:right="0"/>
              <w:rPr>
                <w:sz w:val="20"/>
              </w:rPr>
            </w:pPr>
            <w:r>
              <w:rPr>
                <w:spacing w:val="-2"/>
                <w:sz w:val="20"/>
              </w:rPr>
              <w:t>ПК-</w:t>
            </w:r>
            <w:r>
              <w:rPr>
                <w:spacing w:val="-5"/>
                <w:sz w:val="20"/>
              </w:rPr>
              <w:t>1.2</w:t>
            </w:r>
          </w:p>
          <w:p>
            <w:pPr>
              <w:pStyle w:val="TableParagraph"/>
              <w:ind w:left="198" w:right="0"/>
              <w:rPr>
                <w:sz w:val="20"/>
              </w:rPr>
            </w:pPr>
            <w:r>
              <w:rPr>
                <w:spacing w:val="-2"/>
                <w:sz w:val="20"/>
              </w:rPr>
              <w:t>ПК-</w:t>
            </w:r>
            <w:r>
              <w:rPr>
                <w:spacing w:val="-5"/>
                <w:sz w:val="20"/>
              </w:rPr>
              <w:t>1.5</w:t>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15" w:right="0"/>
              <w:rPr>
                <w:sz w:val="20"/>
              </w:rPr>
            </w:pPr>
            <w:r>
              <w:rPr>
                <w:sz w:val="20"/>
              </w:rPr>
              <w:t>Тема</w:t>
            </w:r>
            <w:r>
              <w:rPr>
                <w:spacing w:val="-3"/>
                <w:sz w:val="20"/>
              </w:rPr>
              <w:t xml:space="preserve"> </w:t>
            </w:r>
            <w:r>
              <w:rPr>
                <w:spacing w:val="-4"/>
                <w:sz w:val="20"/>
              </w:rPr>
              <w:t>10.1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Заболевания</w:t>
            </w:r>
            <w:r>
              <w:rPr>
                <w:spacing w:val="8"/>
                <w:sz w:val="20"/>
              </w:rPr>
              <w:t xml:space="preserve"> </w:t>
            </w:r>
            <w:r>
              <w:rPr>
                <w:spacing w:val="-5"/>
                <w:sz w:val="20"/>
              </w:rPr>
              <w:t>уха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115" w:right="0"/>
              <w:rPr>
                <w:sz w:val="20"/>
              </w:rPr>
            </w:pPr>
            <w:r>
              <w:rPr>
                <w:sz w:val="20"/>
              </w:rPr>
              <w:t>Тема</w:t>
            </w:r>
            <w:r>
              <w:rPr>
                <w:spacing w:val="-3"/>
                <w:sz w:val="20"/>
              </w:rPr>
              <w:t xml:space="preserve"> </w:t>
            </w:r>
            <w:r>
              <w:rPr>
                <w:spacing w:val="-4"/>
                <w:sz w:val="20"/>
              </w:rPr>
              <w:t>10.2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Заболевания</w:t>
            </w:r>
            <w:r>
              <w:rPr>
                <w:spacing w:val="-12"/>
                <w:sz w:val="20"/>
              </w:rPr>
              <w:t xml:space="preserve"> </w:t>
            </w:r>
            <w:r>
              <w:rPr>
                <w:sz w:val="20"/>
              </w:rPr>
              <w:t>носа</w:t>
            </w:r>
            <w:r>
              <w:rPr>
                <w:spacing w:val="-13"/>
                <w:sz w:val="20"/>
              </w:rPr>
              <w:t xml:space="preserve"> </w:t>
            </w:r>
            <w:r>
              <w:rPr>
                <w:sz w:val="20"/>
              </w:rPr>
              <w:t>и</w:t>
            </w:r>
            <w:r>
              <w:rPr>
                <w:spacing w:val="-12"/>
                <w:sz w:val="20"/>
              </w:rPr>
              <w:t xml:space="preserve"> </w:t>
            </w:r>
            <w:r>
              <w:rPr>
                <w:sz w:val="20"/>
              </w:rPr>
              <w:t xml:space="preserve">околоносовых </w:t>
            </w:r>
            <w:r>
              <w:rPr>
                <w:spacing w:val="-2"/>
                <w:sz w:val="20"/>
              </w:rPr>
              <w:t>пазух</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10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15" w:right="0"/>
              <w:rPr>
                <w:sz w:val="20"/>
              </w:rPr>
            </w:pPr>
            <w:r>
              <w:rPr>
                <w:sz w:val="20"/>
              </w:rPr>
              <w:t>Тема</w:t>
            </w:r>
            <w:r>
              <w:rPr>
                <w:spacing w:val="-3"/>
                <w:sz w:val="20"/>
              </w:rPr>
              <w:t xml:space="preserve"> </w:t>
            </w:r>
            <w:r>
              <w:rPr>
                <w:spacing w:val="-4"/>
                <w:sz w:val="20"/>
              </w:rPr>
              <w:t>10.3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Заболевания</w:t>
            </w:r>
            <w:r>
              <w:rPr>
                <w:spacing w:val="-8"/>
                <w:sz w:val="20"/>
              </w:rPr>
              <w:t xml:space="preserve"> </w:t>
            </w:r>
            <w:r>
              <w:rPr>
                <w:sz w:val="20"/>
              </w:rPr>
              <w:t>глотки</w:t>
            </w:r>
            <w:r>
              <w:rPr>
                <w:spacing w:val="-8"/>
                <w:sz w:val="20"/>
              </w:rPr>
              <w:t xml:space="preserve"> </w:t>
            </w:r>
            <w:r>
              <w:rPr>
                <w:sz w:val="20"/>
              </w:rPr>
              <w:t>и</w:t>
            </w:r>
            <w:r>
              <w:rPr>
                <w:spacing w:val="-6"/>
                <w:sz w:val="20"/>
              </w:rPr>
              <w:t xml:space="preserve"> </w:t>
            </w:r>
            <w:r>
              <w:rPr>
                <w:spacing w:val="-2"/>
                <w:sz w:val="20"/>
              </w:rPr>
              <w:t>пищевода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2" w:right="0"/>
              <w:jc w:val="center"/>
              <w:rPr>
                <w:sz w:val="20"/>
              </w:rPr>
            </w:pPr>
            <w:r>
              <w:rPr>
                <w:spacing w:val="-5"/>
                <w:sz w:val="20"/>
              </w:rPr>
              <w:t>10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888"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15" w:right="0"/>
              <w:rPr>
                <w:sz w:val="20"/>
              </w:rPr>
            </w:pPr>
            <w:r>
              <w:rPr>
                <w:sz w:val="20"/>
              </w:rPr>
              <w:t>Тема</w:t>
            </w:r>
            <w:r>
              <w:rPr>
                <w:spacing w:val="-3"/>
                <w:sz w:val="20"/>
              </w:rPr>
              <w:t xml:space="preserve"> </w:t>
            </w:r>
            <w:r>
              <w:rPr>
                <w:spacing w:val="-4"/>
                <w:sz w:val="20"/>
              </w:rPr>
              <w:t>10.4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02" w:right="0"/>
              <w:rPr>
                <w:sz w:val="20"/>
              </w:rPr>
            </w:pPr>
            <w:r>
              <w:rPr>
                <w:spacing w:val="-2"/>
                <w:sz w:val="20"/>
              </w:rPr>
              <w:t>Заболевания</w:t>
            </w:r>
            <w:r>
              <w:rPr>
                <w:spacing w:val="5"/>
                <w:sz w:val="20"/>
              </w:rPr>
              <w:t xml:space="preserve"> </w:t>
            </w:r>
            <w:r>
              <w:rPr>
                <w:spacing w:val="-2"/>
                <w:sz w:val="20"/>
              </w:rPr>
              <w:t>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2" w:right="0"/>
              <w:jc w:val="center"/>
              <w:rPr>
                <w:sz w:val="20"/>
              </w:rPr>
            </w:pPr>
            <w:r>
              <w:rPr>
                <w:spacing w:val="-5"/>
                <w:sz w:val="20"/>
              </w:rPr>
              <w:t>27</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2" w:right="0"/>
              <w:jc w:val="center"/>
              <w:rPr>
                <w:sz w:val="20"/>
              </w:rPr>
            </w:pPr>
            <w:r>
              <w:rPr>
                <w:spacing w:val="-5"/>
                <w:sz w:val="20"/>
              </w:rPr>
              <w:t>10</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3" w:right="6"/>
              <w:jc w:val="center"/>
              <w:rPr>
                <w:sz w:val="20"/>
              </w:rPr>
            </w:pPr>
            <w:r>
              <w:rPr>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34" w:after="0"/>
              <w:ind w:left="0" w:right="0"/>
              <w:rPr>
                <w:i/>
                <w:i/>
                <w:sz w:val="20"/>
              </w:rPr>
            </w:pPr>
            <w:r>
              <w:rPr>
                <w:i/>
                <w:sz w:val="20"/>
              </w:rPr>
            </w:r>
          </w:p>
          <w:p>
            <w:pPr>
              <w:pStyle w:val="TableParagraph"/>
              <w:ind w:left="13" w:right="0"/>
              <w:jc w:val="center"/>
              <w:rPr>
                <w:sz w:val="20"/>
              </w:rPr>
            </w:pPr>
            <w:r>
              <w:rPr>
                <w:spacing w:val="-5"/>
                <w:sz w:val="20"/>
              </w:rPr>
              <w:t>17</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9" w:after="0"/>
              <w:ind w:left="112" w:right="0"/>
              <w:rPr>
                <w:b/>
                <w:sz w:val="20"/>
              </w:rPr>
            </w:pPr>
            <w:r>
              <w:rPr>
                <w:b/>
                <w:sz w:val="20"/>
              </w:rPr>
              <w:t>Раздел</w:t>
            </w:r>
            <w:r>
              <w:rPr>
                <w:b/>
                <w:spacing w:val="-6"/>
                <w:sz w:val="20"/>
              </w:rPr>
              <w:t xml:space="preserve"> </w:t>
            </w:r>
            <w:r>
              <w:rPr>
                <w:b/>
                <w:spacing w:val="-5"/>
                <w:sz w:val="20"/>
              </w:rPr>
              <w:t>11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101"/>
              <w:rPr>
                <w:b/>
                <w:sz w:val="20"/>
              </w:rPr>
            </w:pPr>
            <w:r>
              <w:rPr>
                <w:b/>
                <w:sz w:val="20"/>
              </w:rPr>
              <w:t>Частные вопросы ЛОР- онкологии</w:t>
            </w:r>
            <w:r>
              <w:rPr>
                <w:b/>
                <w:spacing w:val="-13"/>
                <w:sz w:val="20"/>
              </w:rPr>
              <w:t xml:space="preserve"> </w:t>
            </w:r>
            <w:r>
              <w:rPr>
                <w:b/>
                <w:sz w:val="20"/>
              </w:rPr>
              <w:t>и</w:t>
            </w:r>
            <w:r>
              <w:rPr>
                <w:b/>
                <w:spacing w:val="-12"/>
                <w:sz w:val="20"/>
              </w:rPr>
              <w:t xml:space="preserve"> </w:t>
            </w:r>
            <w:r>
              <w:rPr>
                <w:b/>
                <w:sz w:val="20"/>
              </w:rPr>
              <w:t>реабилитация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2" w:right="0"/>
              <w:jc w:val="center"/>
              <w:rPr>
                <w:b/>
                <w:sz w:val="20"/>
              </w:rPr>
            </w:pPr>
            <w:r>
              <w:rPr>
                <w:b/>
                <w:spacing w:val="-5"/>
                <w:sz w:val="20"/>
              </w:rPr>
              <w:t>96</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2" w:right="0"/>
              <w:jc w:val="center"/>
              <w:rPr>
                <w:b/>
                <w:sz w:val="20"/>
              </w:rPr>
            </w:pPr>
            <w:r>
              <w:rPr>
                <w:b/>
                <w:spacing w:val="-5"/>
                <w:sz w:val="20"/>
              </w:rPr>
              <w:t>48</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60" w:right="54"/>
              <w:jc w:val="center"/>
              <w:rPr>
                <w:b/>
                <w:sz w:val="20"/>
              </w:rPr>
            </w:pPr>
            <w:r>
              <w:rPr>
                <w:b/>
                <w:spacing w:val="-10"/>
                <w:sz w:val="20"/>
              </w:rPr>
              <w:t>6</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3" w:right="0"/>
              <w:jc w:val="center"/>
              <w:rPr>
                <w:b/>
                <w:sz w:val="20"/>
              </w:rPr>
            </w:pPr>
            <w:r>
              <w:rPr>
                <w:b/>
                <w:spacing w:val="-5"/>
                <w:sz w:val="20"/>
              </w:rPr>
              <w:t>42</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9" w:after="0"/>
              <w:ind w:left="13" w:right="0"/>
              <w:jc w:val="center"/>
              <w:rPr>
                <w:b/>
                <w:sz w:val="20"/>
              </w:rPr>
            </w:pPr>
            <w:r>
              <w:rPr>
                <w:b/>
                <w:spacing w:val="-5"/>
                <w:sz w:val="20"/>
              </w:rPr>
              <w:t>48</w:t>
            </w:r>
          </w:p>
        </w:tc>
        <w:tc>
          <w:tcPr>
            <w:tcW w:w="992"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149" w:right="0"/>
              <w:rPr>
                <w:sz w:val="20"/>
              </w:rPr>
            </w:pPr>
            <w:r>
              <w:rPr>
                <w:spacing w:val="-2"/>
                <w:sz w:val="20"/>
              </w:rPr>
              <w:t>Реферат</w:t>
            </w:r>
          </w:p>
        </w:tc>
        <w:tc>
          <w:tcPr>
            <w:tcW w:w="99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200" w:right="0"/>
              <w:rPr>
                <w:sz w:val="20"/>
              </w:rPr>
            </w:pPr>
            <w:r>
              <w:rPr>
                <w:spacing w:val="-4"/>
                <w:sz w:val="20"/>
              </w:rPr>
              <w:t>УК-</w:t>
            </w:r>
            <w:r>
              <w:rPr>
                <w:spacing w:val="-5"/>
                <w:sz w:val="20"/>
              </w:rPr>
              <w:t>1.1</w:t>
            </w:r>
          </w:p>
          <w:p>
            <w:pPr>
              <w:pStyle w:val="TableParagraph"/>
              <w:spacing w:before="1" w:after="0"/>
              <w:ind w:firstLine="74" w:left="126" w:right="111"/>
              <w:rPr>
                <w:sz w:val="20"/>
              </w:rPr>
            </w:pPr>
            <w:r>
              <w:rPr>
                <w:spacing w:val="-2"/>
                <w:sz w:val="20"/>
              </w:rPr>
              <w:t>УК-1.2 ОПК-4.1 ОПК-4.2 ОПК-5.1 ОПК-</w:t>
            </w:r>
            <w:r>
              <w:rPr>
                <w:spacing w:val="-5"/>
                <w:sz w:val="20"/>
              </w:rPr>
              <w:t>5.2</w:t>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115" w:right="0"/>
              <w:rPr>
                <w:sz w:val="20"/>
              </w:rPr>
            </w:pPr>
            <w:r>
              <w:rPr>
                <w:sz w:val="20"/>
              </w:rPr>
              <w:t>Тема</w:t>
            </w:r>
            <w:r>
              <w:rPr>
                <w:spacing w:val="-3"/>
                <w:sz w:val="20"/>
              </w:rPr>
              <w:t xml:space="preserve"> </w:t>
            </w:r>
            <w:r>
              <w:rPr>
                <w:spacing w:val="-4"/>
                <w:sz w:val="20"/>
              </w:rPr>
              <w:t>11.1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Общие</w:t>
            </w:r>
            <w:r>
              <w:rPr>
                <w:spacing w:val="-10"/>
                <w:sz w:val="20"/>
              </w:rPr>
              <w:t xml:space="preserve"> </w:t>
            </w:r>
            <w:r>
              <w:rPr>
                <w:sz w:val="20"/>
              </w:rPr>
              <w:t>вопросы.</w:t>
            </w:r>
            <w:r>
              <w:rPr>
                <w:spacing w:val="-13"/>
                <w:sz w:val="20"/>
              </w:rPr>
              <w:t xml:space="preserve"> </w:t>
            </w:r>
            <w:r>
              <w:rPr>
                <w:sz w:val="20"/>
              </w:rPr>
              <w:t>Понятие</w:t>
            </w:r>
            <w:r>
              <w:rPr>
                <w:spacing w:val="-12"/>
                <w:sz w:val="20"/>
              </w:rPr>
              <w:t xml:space="preserve"> </w:t>
            </w:r>
            <w:r>
              <w:rPr>
                <w:sz w:val="20"/>
              </w:rPr>
              <w:t xml:space="preserve">ЛОР- </w:t>
            </w:r>
            <w:r>
              <w:rPr>
                <w:spacing w:val="-2"/>
                <w:sz w:val="20"/>
              </w:rPr>
              <w:t>онкология.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0"/>
              <w:jc w:val="center"/>
              <w:rPr>
                <w:sz w:val="20"/>
              </w:rPr>
            </w:pPr>
            <w:r>
              <w:rPr>
                <w:spacing w:val="-10"/>
                <w:sz w:val="20"/>
              </w:rPr>
              <w:t>-</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6</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2"/>
              <w:jc w:val="center"/>
              <w:rPr>
                <w:sz w:val="20"/>
              </w:rPr>
            </w:pPr>
            <w:r>
              <w:rPr>
                <w:spacing w:val="-10"/>
                <w:sz w:val="20"/>
              </w:rPr>
              <w:t>6</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491" w:hRule="atLeast"/>
        </w:trPr>
        <w:tc>
          <w:tcPr>
            <w:tcW w:w="1056" w:type="dxa"/>
            <w:tcBorders>
              <w:top w:val="single" w:sz="6" w:space="0" w:color="000000"/>
              <w:left w:val="single" w:sz="4" w:space="0" w:color="000000"/>
              <w:bottom w:val="single" w:sz="4" w:space="0" w:color="000000"/>
              <w:right w:val="single" w:sz="6" w:space="0" w:color="000000"/>
            </w:tcBorders>
          </w:tcPr>
          <w:p>
            <w:pPr>
              <w:pStyle w:val="TableParagraph"/>
              <w:spacing w:before="125" w:after="0"/>
              <w:ind w:left="115" w:right="0"/>
              <w:rPr>
                <w:sz w:val="20"/>
              </w:rPr>
            </w:pPr>
            <w:r>
              <w:rPr>
                <w:sz w:val="20"/>
              </w:rPr>
              <w:t>Тема</w:t>
            </w:r>
            <w:r>
              <w:rPr>
                <w:spacing w:val="-3"/>
                <w:sz w:val="20"/>
              </w:rPr>
              <w:t xml:space="preserve"> </w:t>
            </w:r>
            <w:r>
              <w:rPr>
                <w:spacing w:val="-4"/>
                <w:sz w:val="20"/>
              </w:rPr>
              <w:t>11.2</w:t>
            </w:r>
          </w:p>
        </w:tc>
        <w:tc>
          <w:tcPr>
            <w:tcW w:w="3260" w:type="dxa"/>
            <w:tcBorders>
              <w:top w:val="single" w:sz="6" w:space="0" w:color="000000"/>
              <w:left w:val="single" w:sz="6" w:space="0" w:color="000000"/>
              <w:bottom w:val="single" w:sz="4" w:space="0" w:color="000000"/>
              <w:right w:val="single" w:sz="6" w:space="0" w:color="000000"/>
            </w:tcBorders>
          </w:tcPr>
          <w:p>
            <w:pPr>
              <w:pStyle w:val="TableParagraph"/>
              <w:spacing w:lineRule="auto" w:line="228" w:before="24" w:after="0"/>
              <w:ind w:left="102" w:right="0"/>
              <w:rPr>
                <w:sz w:val="20"/>
              </w:rPr>
            </w:pPr>
            <w:r>
              <w:rPr>
                <w:sz w:val="20"/>
              </w:rPr>
              <w:t>Сложности</w:t>
            </w:r>
            <w:r>
              <w:rPr>
                <w:spacing w:val="-13"/>
                <w:sz w:val="20"/>
              </w:rPr>
              <w:t xml:space="preserve"> </w:t>
            </w:r>
            <w:r>
              <w:rPr>
                <w:sz w:val="20"/>
              </w:rPr>
              <w:t>ранней</w:t>
            </w:r>
            <w:r>
              <w:rPr>
                <w:spacing w:val="-12"/>
                <w:sz w:val="20"/>
              </w:rPr>
              <w:t xml:space="preserve"> </w:t>
            </w:r>
            <w:r>
              <w:rPr>
                <w:sz w:val="20"/>
              </w:rPr>
              <w:t>диагностики опухолей ЛОР-органов.</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12" w:right="0"/>
              <w:jc w:val="center"/>
              <w:rPr>
                <w:sz w:val="20"/>
              </w:rPr>
            </w:pPr>
            <w:r>
              <w:rPr>
                <w:spacing w:val="-5"/>
                <w:sz w:val="20"/>
              </w:rPr>
              <w:t>12</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12" w:right="6"/>
              <w:jc w:val="center"/>
              <w:rPr>
                <w:sz w:val="20"/>
              </w:rPr>
            </w:pPr>
            <w:r>
              <w:rPr>
                <w:spacing w:val="-10"/>
                <w:sz w:val="20"/>
              </w:rPr>
              <w:t>6</w:t>
            </w:r>
          </w:p>
        </w:tc>
        <w:tc>
          <w:tcPr>
            <w:tcW w:w="424"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60" w:right="54"/>
              <w:jc w:val="center"/>
              <w:rPr>
                <w:sz w:val="20"/>
              </w:rPr>
            </w:pPr>
            <w:r>
              <w:rPr>
                <w:spacing w:val="-10"/>
                <w:sz w:val="20"/>
              </w:rPr>
              <w:t>1</w:t>
            </w:r>
          </w:p>
        </w:tc>
        <w:tc>
          <w:tcPr>
            <w:tcW w:w="569"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13" w:right="6"/>
              <w:jc w:val="center"/>
              <w:rPr>
                <w:sz w:val="20"/>
              </w:rPr>
            </w:pPr>
            <w:r>
              <w:rPr>
                <w:spacing w:val="-10"/>
                <w:sz w:val="20"/>
              </w:rPr>
              <w:t>5</w:t>
            </w:r>
          </w:p>
        </w:tc>
        <w:tc>
          <w:tcPr>
            <w:tcW w:w="281"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7" w:right="45"/>
              <w:jc w:val="center"/>
              <w:rPr>
                <w:sz w:val="20"/>
              </w:rPr>
            </w:pPr>
            <w:r>
              <w:rPr>
                <w:spacing w:val="-10"/>
                <w:sz w:val="20"/>
              </w:rPr>
              <w:t>-</w:t>
            </w:r>
          </w:p>
        </w:tc>
        <w:tc>
          <w:tcPr>
            <w:tcW w:w="425" w:type="dxa"/>
            <w:tcBorders>
              <w:top w:val="single" w:sz="6" w:space="0" w:color="000000"/>
              <w:left w:val="single" w:sz="6" w:space="0" w:color="000000"/>
              <w:bottom w:val="single" w:sz="4" w:space="0" w:color="000000"/>
              <w:right w:val="single" w:sz="6" w:space="0" w:color="000000"/>
            </w:tcBorders>
          </w:tcPr>
          <w:p>
            <w:pPr>
              <w:pStyle w:val="TableParagraph"/>
              <w:spacing w:before="125" w:after="0"/>
              <w:ind w:left="13" w:right="2"/>
              <w:jc w:val="center"/>
              <w:rPr>
                <w:sz w:val="20"/>
              </w:rPr>
            </w:pPr>
            <w:r>
              <w:rPr>
                <w:spacing w:val="-10"/>
                <w:sz w:val="20"/>
              </w:rPr>
              <w:t>6</w:t>
            </w:r>
          </w:p>
        </w:tc>
        <w:tc>
          <w:tcPr>
            <w:tcW w:w="992"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708" w:gutter="0" w:header="0" w:top="1040" w:footer="753" w:bottom="1198"/>
          <w:formProt w:val="false"/>
          <w:textDirection w:val="lrTb"/>
          <w:docGrid w:type="default" w:linePitch="100" w:charSpace="4096"/>
        </w:sectPr>
      </w:pPr>
    </w:p>
    <w:tbl>
      <w:tblPr>
        <w:tblW w:w="9414" w:type="dxa"/>
        <w:jc w:val="left"/>
        <w:tblInd w:w="1078" w:type="dxa"/>
        <w:tblLayout w:type="fixed"/>
        <w:tblCellMar>
          <w:top w:w="0" w:type="dxa"/>
          <w:left w:w="5" w:type="dxa"/>
          <w:bottom w:w="0" w:type="dxa"/>
          <w:right w:w="7" w:type="dxa"/>
        </w:tblCellMar>
        <w:tblLook w:val="01e0"/>
      </w:tblPr>
      <w:tblGrid>
        <w:gridCol w:w="1056"/>
        <w:gridCol w:w="3260"/>
        <w:gridCol w:w="708"/>
        <w:gridCol w:w="708"/>
        <w:gridCol w:w="424"/>
        <w:gridCol w:w="569"/>
        <w:gridCol w:w="281"/>
        <w:gridCol w:w="425"/>
        <w:gridCol w:w="992"/>
        <w:gridCol w:w="990"/>
      </w:tblGrid>
      <w:tr>
        <w:trPr>
          <w:trHeight w:val="287" w:hRule="atLeast"/>
        </w:trPr>
        <w:tc>
          <w:tcPr>
            <w:tcW w:w="1056"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15" w:right="0"/>
              <w:rPr>
                <w:sz w:val="20"/>
              </w:rPr>
            </w:pPr>
            <w:r>
              <w:rPr>
                <w:sz w:val="20"/>
              </w:rPr>
              <w:t>Тема</w:t>
            </w:r>
            <w:r>
              <w:rPr>
                <w:spacing w:val="-3"/>
                <w:sz w:val="20"/>
              </w:rPr>
              <w:t xml:space="preserve"> </w:t>
            </w:r>
            <w:r>
              <w:rPr>
                <w:spacing w:val="-4"/>
                <w:sz w:val="20"/>
              </w:rPr>
              <w:t>11.3</w:t>
            </w:r>
          </w:p>
        </w:tc>
        <w:tc>
          <w:tcPr>
            <w:tcW w:w="3260"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pacing w:val="-2"/>
                <w:sz w:val="20"/>
              </w:rPr>
              <w:t>Классификация</w:t>
            </w:r>
            <w:r>
              <w:rPr>
                <w:spacing w:val="6"/>
                <w:sz w:val="20"/>
              </w:rPr>
              <w:t xml:space="preserve"> </w:t>
            </w:r>
            <w:r>
              <w:rPr>
                <w:spacing w:val="-5"/>
                <w:sz w:val="20"/>
              </w:rPr>
              <w:t>TNM</w:t>
            </w:r>
          </w:p>
        </w:tc>
        <w:tc>
          <w:tcPr>
            <w:tcW w:w="708"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2" w:right="0"/>
              <w:jc w:val="center"/>
              <w:rPr>
                <w:sz w:val="20"/>
              </w:rPr>
            </w:pPr>
            <w:r>
              <w:rPr>
                <w:spacing w:val="-5"/>
                <w:sz w:val="20"/>
              </w:rPr>
              <w:t>12</w:t>
            </w:r>
          </w:p>
        </w:tc>
        <w:tc>
          <w:tcPr>
            <w:tcW w:w="708"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2" w:right="6"/>
              <w:jc w:val="center"/>
              <w:rPr>
                <w:sz w:val="20"/>
              </w:rPr>
            </w:pPr>
            <w:r>
              <w:rPr>
                <w:spacing w:val="-10"/>
                <w:sz w:val="20"/>
              </w:rPr>
              <w:t>6</w:t>
            </w:r>
          </w:p>
        </w:tc>
        <w:tc>
          <w:tcPr>
            <w:tcW w:w="424"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60" w:right="0"/>
              <w:jc w:val="center"/>
              <w:rPr>
                <w:sz w:val="20"/>
              </w:rPr>
            </w:pPr>
            <w:r>
              <w:rPr>
                <w:spacing w:val="-10"/>
                <w:sz w:val="20"/>
              </w:rPr>
              <w:t>-</w:t>
            </w:r>
          </w:p>
        </w:tc>
        <w:tc>
          <w:tcPr>
            <w:tcW w:w="56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3" w:right="6"/>
              <w:jc w:val="center"/>
              <w:rPr>
                <w:sz w:val="20"/>
              </w:rPr>
            </w:pPr>
            <w:r>
              <w:rPr>
                <w:spacing w:val="-10"/>
                <w:sz w:val="20"/>
              </w:rPr>
              <w:t>6</w:t>
            </w:r>
          </w:p>
        </w:tc>
        <w:tc>
          <w:tcPr>
            <w:tcW w:w="281"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7" w:right="45"/>
              <w:jc w:val="center"/>
              <w:rPr>
                <w:sz w:val="20"/>
              </w:rPr>
            </w:pPr>
            <w:r>
              <w:rPr>
                <w:spacing w:val="-10"/>
                <w:sz w:val="20"/>
              </w:rPr>
              <w:t>-</w:t>
            </w:r>
          </w:p>
        </w:tc>
        <w:tc>
          <w:tcPr>
            <w:tcW w:w="425"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3" w:right="2"/>
              <w:jc w:val="center"/>
              <w:rPr>
                <w:sz w:val="20"/>
              </w:rPr>
            </w:pPr>
            <w:r>
              <w:rPr>
                <w:spacing w:val="-10"/>
                <w:sz w:val="20"/>
              </w:rPr>
              <w:t>6</w:t>
            </w:r>
          </w:p>
        </w:tc>
        <w:tc>
          <w:tcPr>
            <w:tcW w:w="992" w:type="dxa"/>
            <w:vMerge w:val="restart"/>
            <w:tcBorders>
              <w:top w:val="single" w:sz="4" w:space="0" w:color="000000"/>
              <w:left w:val="single" w:sz="6" w:space="0" w:color="000000"/>
              <w:bottom w:val="single" w:sz="6" w:space="0" w:color="000000"/>
              <w:right w:val="single" w:sz="6" w:space="0" w:color="000000"/>
            </w:tcBorders>
          </w:tcPr>
          <w:p>
            <w:pPr>
              <w:pStyle w:val="TableParagraph"/>
              <w:ind w:left="0" w:right="0"/>
              <w:rPr>
                <w:sz w:val="20"/>
              </w:rPr>
            </w:pPr>
            <w:r>
              <w:rPr>
                <w:sz w:val="20"/>
              </w:rPr>
            </w:r>
          </w:p>
        </w:tc>
        <w:tc>
          <w:tcPr>
            <w:tcW w:w="990" w:type="dxa"/>
            <w:vMerge w:val="restart"/>
            <w:tcBorders>
              <w:top w:val="single" w:sz="4" w:space="0" w:color="000000"/>
              <w:left w:val="single" w:sz="6" w:space="0" w:color="000000"/>
              <w:bottom w:val="single" w:sz="6" w:space="0" w:color="000000"/>
              <w:right w:val="single" w:sz="4" w:space="0" w:color="000000"/>
            </w:tcBorders>
          </w:tcPr>
          <w:p>
            <w:pPr>
              <w:pStyle w:val="TableParagraph"/>
              <w:spacing w:before="22" w:after="0"/>
              <w:ind w:left="126" w:right="111"/>
              <w:jc w:val="both"/>
              <w:rPr>
                <w:sz w:val="20"/>
              </w:rPr>
            </w:pPr>
            <w:r>
              <w:rPr>
                <w:spacing w:val="-2"/>
                <w:sz w:val="20"/>
              </w:rPr>
              <w:t>ОПК-6.1 ОПК-6.2 ПК-1.1</w:t>
            </w:r>
          </w:p>
          <w:p>
            <w:pPr>
              <w:pStyle w:val="TableParagraph"/>
              <w:spacing w:before="1" w:after="0"/>
              <w:ind w:left="198" w:right="0"/>
              <w:rPr>
                <w:sz w:val="20"/>
              </w:rPr>
            </w:pPr>
            <w:r>
              <w:rPr>
                <w:spacing w:val="-2"/>
                <w:sz w:val="20"/>
              </w:rPr>
              <w:t>ПК-</w:t>
            </w:r>
            <w:r>
              <w:rPr>
                <w:spacing w:val="-5"/>
                <w:sz w:val="20"/>
              </w:rPr>
              <w:t>1.2</w:t>
            </w:r>
          </w:p>
          <w:p>
            <w:pPr>
              <w:pStyle w:val="TableParagraph"/>
              <w:spacing w:before="1" w:after="0"/>
              <w:ind w:left="198" w:right="0"/>
              <w:rPr>
                <w:sz w:val="20"/>
              </w:rPr>
            </w:pPr>
            <w:r>
              <w:rPr>
                <w:spacing w:val="-2"/>
                <w:sz w:val="20"/>
              </w:rPr>
              <w:t>ПК-</w:t>
            </w:r>
            <w:r>
              <w:rPr>
                <w:spacing w:val="-5"/>
                <w:sz w:val="20"/>
              </w:rPr>
              <w:t>1.3</w:t>
            </w:r>
          </w:p>
        </w:tc>
      </w:tr>
      <w:tr>
        <w:trPr>
          <w:trHeight w:val="1149"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15" w:right="0"/>
              <w:rPr>
                <w:sz w:val="20"/>
              </w:rPr>
            </w:pPr>
            <w:r>
              <w:rPr>
                <w:sz w:val="20"/>
              </w:rPr>
              <w:t>Тема</w:t>
            </w:r>
            <w:r>
              <w:rPr>
                <w:spacing w:val="-3"/>
                <w:sz w:val="20"/>
              </w:rPr>
              <w:t xml:space="preserve"> </w:t>
            </w:r>
            <w:r>
              <w:rPr>
                <w:spacing w:val="-4"/>
                <w:sz w:val="20"/>
              </w:rPr>
              <w:t>11.4</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177"/>
              <w:rPr>
                <w:sz w:val="20"/>
              </w:rPr>
            </w:pPr>
            <w:r>
              <w:rPr>
                <w:sz w:val="20"/>
              </w:rPr>
              <w:t>Современные методы визуализации при эндоскопическом обследовании пациентов</w:t>
            </w:r>
            <w:r>
              <w:rPr>
                <w:spacing w:val="-13"/>
                <w:sz w:val="20"/>
              </w:rPr>
              <w:t xml:space="preserve"> </w:t>
            </w:r>
            <w:r>
              <w:rPr>
                <w:sz w:val="20"/>
              </w:rPr>
              <w:t>со</w:t>
            </w:r>
            <w:r>
              <w:rPr>
                <w:spacing w:val="-12"/>
                <w:sz w:val="20"/>
              </w:rPr>
              <w:t xml:space="preserve"> </w:t>
            </w:r>
            <w:r>
              <w:rPr>
                <w:sz w:val="20"/>
              </w:rPr>
              <w:t>злокачественными опухолями ЛОР-органов</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221" w:after="0"/>
              <w:ind w:left="0" w:right="0"/>
              <w:rPr>
                <w:i/>
                <w:i/>
                <w:sz w:val="20"/>
              </w:rPr>
            </w:pPr>
            <w:r>
              <w:rPr>
                <w:i/>
                <w:sz w:val="20"/>
              </w:rPr>
            </w:r>
          </w:p>
          <w:p>
            <w:pPr>
              <w:pStyle w:val="TableParagraph"/>
              <w:spacing w:before="1" w:after="0"/>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28"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15" w:right="0"/>
              <w:rPr>
                <w:sz w:val="20"/>
              </w:rPr>
            </w:pPr>
            <w:r>
              <w:rPr>
                <w:sz w:val="20"/>
              </w:rPr>
              <w:t>Тема</w:t>
            </w:r>
            <w:r>
              <w:rPr>
                <w:spacing w:val="-3"/>
                <w:sz w:val="20"/>
              </w:rPr>
              <w:t xml:space="preserve"> </w:t>
            </w:r>
            <w:r>
              <w:rPr>
                <w:spacing w:val="-4"/>
                <w:sz w:val="20"/>
              </w:rPr>
              <w:t>11.5</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1" w:after="0"/>
              <w:ind w:left="102" w:right="101"/>
              <w:rPr>
                <w:sz w:val="20"/>
              </w:rPr>
            </w:pPr>
            <w:r>
              <w:rPr>
                <w:sz w:val="20"/>
              </w:rPr>
              <w:t>Эндоларингеальные лазерные резекции</w:t>
            </w:r>
            <w:r>
              <w:rPr>
                <w:spacing w:val="-13"/>
                <w:sz w:val="20"/>
              </w:rPr>
              <w:t xml:space="preserve"> </w:t>
            </w:r>
            <w:r>
              <w:rPr>
                <w:sz w:val="20"/>
              </w:rPr>
              <w:t>при</w:t>
            </w:r>
            <w:r>
              <w:rPr>
                <w:spacing w:val="-12"/>
                <w:sz w:val="20"/>
              </w:rPr>
              <w:t xml:space="preserve"> </w:t>
            </w:r>
            <w:r>
              <w:rPr>
                <w:sz w:val="20"/>
              </w:rPr>
              <w:t>злокачественных новообразованиях голосового отдела гортани.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13" w:after="0"/>
              <w:ind w:left="0" w:right="0"/>
              <w:rPr>
                <w:i/>
                <w:i/>
                <w:sz w:val="20"/>
              </w:rPr>
            </w:pPr>
            <w:r>
              <w:rPr>
                <w:i/>
                <w:sz w:val="20"/>
              </w:rPr>
            </w:r>
          </w:p>
          <w:p>
            <w:pPr>
              <w:pStyle w:val="TableParagraph"/>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2"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15" w:right="0"/>
              <w:rPr>
                <w:sz w:val="20"/>
              </w:rPr>
            </w:pPr>
            <w:r>
              <w:rPr>
                <w:sz w:val="20"/>
              </w:rPr>
              <w:t>Тема</w:t>
            </w:r>
            <w:r>
              <w:rPr>
                <w:spacing w:val="-3"/>
                <w:sz w:val="20"/>
              </w:rPr>
              <w:t xml:space="preserve"> </w:t>
            </w:r>
            <w:r>
              <w:rPr>
                <w:spacing w:val="-4"/>
                <w:sz w:val="20"/>
              </w:rPr>
              <w:t>11.6</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177"/>
              <w:rPr>
                <w:sz w:val="20"/>
              </w:rPr>
            </w:pPr>
            <w:r>
              <w:rPr>
                <w:sz w:val="20"/>
              </w:rPr>
              <w:t>Резекция</w:t>
            </w:r>
            <w:r>
              <w:rPr>
                <w:spacing w:val="-13"/>
                <w:sz w:val="20"/>
              </w:rPr>
              <w:t xml:space="preserve"> </w:t>
            </w:r>
            <w:r>
              <w:rPr>
                <w:sz w:val="20"/>
              </w:rPr>
              <w:t>гортани</w:t>
            </w:r>
            <w:r>
              <w:rPr>
                <w:spacing w:val="-12"/>
                <w:sz w:val="20"/>
              </w:rPr>
              <w:t xml:space="preserve"> </w:t>
            </w:r>
            <w:r>
              <w:rPr>
                <w:sz w:val="20"/>
              </w:rPr>
              <w:t>и</w:t>
            </w:r>
            <w:r>
              <w:rPr>
                <w:spacing w:val="-13"/>
                <w:sz w:val="20"/>
              </w:rPr>
              <w:t xml:space="preserve"> </w:t>
            </w:r>
            <w:r>
              <w:rPr>
                <w:sz w:val="20"/>
              </w:rPr>
              <w:t xml:space="preserve">гортаноглотки открытым доступом, </w:t>
            </w:r>
            <w:r>
              <w:rPr>
                <w:spacing w:val="-2"/>
                <w:sz w:val="20"/>
              </w:rPr>
              <w:t>ларингэктомия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after="0"/>
              <w:ind w:left="0" w:right="0"/>
              <w:rPr>
                <w:i/>
                <w:i/>
                <w:sz w:val="20"/>
              </w:rPr>
            </w:pPr>
            <w:r>
              <w:rPr>
                <w:i/>
                <w:sz w:val="20"/>
              </w:rPr>
            </w:r>
          </w:p>
          <w:p>
            <w:pPr>
              <w:pStyle w:val="TableParagraph"/>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493"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25" w:after="0"/>
              <w:ind w:left="115" w:right="0"/>
              <w:rPr>
                <w:sz w:val="20"/>
              </w:rPr>
            </w:pPr>
            <w:r>
              <w:rPr>
                <w:sz w:val="20"/>
              </w:rPr>
              <w:t>Тема</w:t>
            </w:r>
            <w:r>
              <w:rPr>
                <w:spacing w:val="-3"/>
                <w:sz w:val="20"/>
              </w:rPr>
              <w:t xml:space="preserve"> </w:t>
            </w:r>
            <w:r>
              <w:rPr>
                <w:spacing w:val="-4"/>
                <w:sz w:val="20"/>
              </w:rPr>
              <w:t>11.7</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Хирургическое лечение злокачественных</w:t>
            </w:r>
            <w:r>
              <w:rPr>
                <w:spacing w:val="-13"/>
                <w:sz w:val="20"/>
              </w:rPr>
              <w:t xml:space="preserve"> </w:t>
            </w:r>
            <w:r>
              <w:rPr>
                <w:sz w:val="20"/>
              </w:rPr>
              <w:t>опухолей</w:t>
            </w:r>
            <w:r>
              <w:rPr>
                <w:spacing w:val="-12"/>
                <w:sz w:val="20"/>
              </w:rPr>
              <w:t xml:space="preserve"> </w:t>
            </w:r>
            <w:r>
              <w:rPr>
                <w:sz w:val="20"/>
              </w:rPr>
              <w:t>кожи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25" w:after="0"/>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0"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15" w:right="0"/>
              <w:rPr>
                <w:sz w:val="20"/>
              </w:rPr>
            </w:pPr>
            <w:r>
              <w:rPr>
                <w:sz w:val="20"/>
              </w:rPr>
              <w:t>Тема</w:t>
            </w:r>
            <w:r>
              <w:rPr>
                <w:spacing w:val="-3"/>
                <w:sz w:val="20"/>
              </w:rPr>
              <w:t xml:space="preserve"> </w:t>
            </w:r>
            <w:r>
              <w:rPr>
                <w:spacing w:val="-4"/>
                <w:sz w:val="20"/>
              </w:rPr>
              <w:t>11.8</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4" w:after="0"/>
              <w:ind w:left="102" w:right="0"/>
              <w:rPr>
                <w:sz w:val="20"/>
              </w:rPr>
            </w:pPr>
            <w:r>
              <w:rPr>
                <w:sz w:val="20"/>
              </w:rPr>
              <w:t>Комплексная реабилитация онкологических</w:t>
            </w:r>
            <w:r>
              <w:rPr>
                <w:spacing w:val="-13"/>
                <w:sz w:val="20"/>
              </w:rPr>
              <w:t xml:space="preserve"> </w:t>
            </w:r>
            <w:r>
              <w:rPr>
                <w:sz w:val="20"/>
              </w:rPr>
              <w:t>пациентов</w:t>
            </w:r>
            <w:r>
              <w:rPr>
                <w:spacing w:val="-12"/>
                <w:sz w:val="20"/>
              </w:rPr>
              <w:t xml:space="preserve"> </w:t>
            </w:r>
            <w:r>
              <w:rPr>
                <w:sz w:val="20"/>
              </w:rPr>
              <w:t xml:space="preserve">в </w:t>
            </w:r>
            <w:r>
              <w:rPr>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2" w:right="0"/>
              <w:jc w:val="center"/>
              <w:rPr>
                <w:sz w:val="20"/>
              </w:rPr>
            </w:pPr>
            <w:r>
              <w:rPr>
                <w:spacing w:val="-5"/>
                <w:sz w:val="20"/>
              </w:rPr>
              <w:t>12</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2" w:right="6"/>
              <w:jc w:val="center"/>
              <w:rPr>
                <w:sz w:val="20"/>
              </w:rPr>
            </w:pPr>
            <w:r>
              <w:rPr>
                <w:spacing w:val="-10"/>
                <w:sz w:val="20"/>
              </w:rPr>
              <w:t>6</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3" w:right="6"/>
              <w:jc w:val="center"/>
              <w:rPr>
                <w:sz w:val="20"/>
              </w:rPr>
            </w:pPr>
            <w:r>
              <w:rPr>
                <w:spacing w:val="-10"/>
                <w:sz w:val="20"/>
              </w:rPr>
              <w:t>5</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3" w:after="0"/>
              <w:ind w:left="0" w:right="0"/>
              <w:rPr>
                <w:i/>
                <w:i/>
                <w:sz w:val="20"/>
              </w:rPr>
            </w:pPr>
            <w:r>
              <w:rPr>
                <w:i/>
                <w:sz w:val="20"/>
              </w:rPr>
            </w:r>
          </w:p>
          <w:p>
            <w:pPr>
              <w:pStyle w:val="TableParagraph"/>
              <w:ind w:left="13" w:right="2"/>
              <w:jc w:val="center"/>
              <w:rPr>
                <w:sz w:val="20"/>
              </w:rPr>
            </w:pPr>
            <w:r>
              <w:rPr>
                <w:spacing w:val="-10"/>
                <w:sz w:val="20"/>
              </w:rPr>
              <w:t>6</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1367"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79" w:right="0"/>
              <w:rPr>
                <w:b/>
                <w:sz w:val="20"/>
              </w:rPr>
            </w:pPr>
            <w:r>
              <w:rPr>
                <w:b/>
                <w:sz w:val="20"/>
              </w:rPr>
              <w:t>Раздел</w:t>
            </w:r>
            <w:r>
              <w:rPr>
                <w:b/>
                <w:spacing w:val="-6"/>
                <w:sz w:val="20"/>
              </w:rPr>
              <w:t xml:space="preserve"> </w:t>
            </w:r>
            <w:r>
              <w:rPr>
                <w:b/>
                <w:spacing w:val="-5"/>
                <w:sz w:val="20"/>
              </w:rPr>
              <w:t>12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101"/>
              <w:rPr>
                <w:b/>
                <w:sz w:val="20"/>
              </w:rPr>
            </w:pPr>
            <w:r>
              <w:rPr>
                <w:b/>
                <w:sz w:val="20"/>
              </w:rPr>
              <w:t>Междисциплинарные вопросы при</w:t>
            </w:r>
            <w:r>
              <w:rPr>
                <w:b/>
                <w:spacing w:val="-9"/>
                <w:sz w:val="20"/>
              </w:rPr>
              <w:t xml:space="preserve"> </w:t>
            </w:r>
            <w:r>
              <w:rPr>
                <w:b/>
                <w:sz w:val="20"/>
              </w:rPr>
              <w:t>заболеваниях</w:t>
            </w:r>
            <w:r>
              <w:rPr>
                <w:b/>
                <w:spacing w:val="-10"/>
                <w:sz w:val="20"/>
              </w:rPr>
              <w:t xml:space="preserve"> </w:t>
            </w:r>
            <w:r>
              <w:rPr>
                <w:b/>
                <w:sz w:val="20"/>
              </w:rPr>
              <w:t>головы</w:t>
            </w:r>
            <w:r>
              <w:rPr>
                <w:b/>
                <w:spacing w:val="-11"/>
                <w:sz w:val="20"/>
              </w:rPr>
              <w:t xml:space="preserve"> </w:t>
            </w:r>
            <w:r>
              <w:rPr>
                <w:b/>
                <w:sz w:val="20"/>
              </w:rPr>
              <w:t>и</w:t>
            </w:r>
            <w:r>
              <w:rPr>
                <w:b/>
                <w:spacing w:val="-9"/>
                <w:sz w:val="20"/>
              </w:rPr>
              <w:t xml:space="preserve"> </w:t>
            </w:r>
            <w:r>
              <w:rPr>
                <w:b/>
                <w:sz w:val="20"/>
              </w:rPr>
              <w:t>шеи: неврология, стоматология,</w:t>
            </w:r>
          </w:p>
          <w:p>
            <w:pPr>
              <w:pStyle w:val="TableParagraph"/>
              <w:spacing w:lineRule="auto" w:line="228"/>
              <w:ind w:left="102" w:right="506"/>
              <w:rPr>
                <w:b/>
                <w:sz w:val="20"/>
              </w:rPr>
            </w:pPr>
            <w:r>
              <w:rPr>
                <w:b/>
                <w:sz w:val="20"/>
              </w:rPr>
              <w:t>челюстно-лицевая</w:t>
            </w:r>
            <w:r>
              <w:rPr>
                <w:b/>
                <w:spacing w:val="-13"/>
                <w:sz w:val="20"/>
              </w:rPr>
              <w:t xml:space="preserve"> </w:t>
            </w:r>
            <w:r>
              <w:rPr>
                <w:b/>
                <w:sz w:val="20"/>
              </w:rPr>
              <w:t xml:space="preserve">хирургия, офтальмология в практике </w:t>
            </w:r>
            <w:r>
              <w:rPr>
                <w:b/>
                <w:spacing w:val="-2"/>
                <w:sz w:val="20"/>
              </w:rPr>
              <w:t>врача-оториноларинголога</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2" w:right="0"/>
              <w:jc w:val="center"/>
              <w:rPr>
                <w:b/>
                <w:sz w:val="20"/>
              </w:rPr>
            </w:pPr>
            <w:r>
              <w:rPr>
                <w:b/>
                <w:spacing w:val="-5"/>
                <w:sz w:val="20"/>
              </w:rPr>
              <w:t>24</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2" w:right="0"/>
              <w:jc w:val="center"/>
              <w:rPr>
                <w:b/>
                <w:sz w:val="20"/>
              </w:rPr>
            </w:pPr>
            <w:r>
              <w:rPr>
                <w:b/>
                <w:spacing w:val="-5"/>
                <w:sz w:val="20"/>
              </w:rPr>
              <w:t>12</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60" w:right="54"/>
              <w:jc w:val="center"/>
              <w:rPr>
                <w:b/>
                <w:sz w:val="20"/>
              </w:rPr>
            </w:pPr>
            <w:r>
              <w:rPr>
                <w:b/>
                <w:spacing w:val="-10"/>
                <w:sz w:val="20"/>
              </w:rPr>
              <w:t>3</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3" w:right="6"/>
              <w:jc w:val="center"/>
              <w:rPr>
                <w:b/>
                <w:sz w:val="20"/>
              </w:rPr>
            </w:pPr>
            <w:r>
              <w:rPr>
                <w:b/>
                <w:spacing w:val="-10"/>
                <w:sz w:val="20"/>
              </w:rPr>
              <w:t>9</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13" w:right="0"/>
              <w:jc w:val="center"/>
              <w:rPr>
                <w:b/>
                <w:sz w:val="20"/>
              </w:rPr>
            </w:pPr>
            <w:r>
              <w:rPr>
                <w:b/>
                <w:spacing w:val="-5"/>
                <w:sz w:val="20"/>
              </w:rPr>
              <w:t>12</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left="149" w:right="0"/>
              <w:rPr>
                <w:sz w:val="20"/>
              </w:rPr>
            </w:pPr>
            <w:r>
              <w:rPr>
                <w:spacing w:val="-2"/>
                <w:sz w:val="20"/>
              </w:rPr>
              <w:t>Реферат</w:t>
            </w:r>
          </w:p>
        </w:tc>
        <w:tc>
          <w:tcPr>
            <w:tcW w:w="99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5" w:right="3"/>
              <w:jc w:val="center"/>
              <w:rPr>
                <w:sz w:val="20"/>
              </w:rPr>
            </w:pPr>
            <w:r>
              <w:rPr>
                <w:spacing w:val="-4"/>
                <w:sz w:val="20"/>
              </w:rPr>
              <w:t>УК-</w:t>
            </w:r>
            <w:r>
              <w:rPr>
                <w:spacing w:val="-5"/>
                <w:sz w:val="20"/>
              </w:rPr>
              <w:t>1.1</w:t>
            </w:r>
          </w:p>
          <w:p>
            <w:pPr>
              <w:pStyle w:val="TableParagraph"/>
              <w:spacing w:before="1" w:after="0"/>
              <w:ind w:left="126" w:right="111"/>
              <w:jc w:val="center"/>
              <w:rPr>
                <w:sz w:val="20"/>
              </w:rPr>
            </w:pPr>
            <w:r>
              <w:rPr>
                <w:spacing w:val="-2"/>
                <w:sz w:val="20"/>
              </w:rPr>
              <w:t>УК-1.2 ОПК-4.1 ОПК-4.2 ОПК-5.1 ОПК-5.2 ПК-1.1</w:t>
            </w:r>
          </w:p>
          <w:p>
            <w:pPr>
              <w:pStyle w:val="TableParagraph"/>
              <w:ind w:left="15" w:right="3"/>
              <w:jc w:val="center"/>
              <w:rPr>
                <w:sz w:val="20"/>
              </w:rPr>
            </w:pPr>
            <w:r>
              <w:rPr>
                <w:spacing w:val="-2"/>
                <w:sz w:val="20"/>
              </w:rPr>
              <w:t>ПК-</w:t>
            </w:r>
            <w:r>
              <w:rPr>
                <w:spacing w:val="-5"/>
                <w:sz w:val="20"/>
              </w:rPr>
              <w:t>1.2</w:t>
            </w:r>
          </w:p>
        </w:tc>
      </w:tr>
      <w:tr>
        <w:trPr>
          <w:trHeight w:val="5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70" w:after="0"/>
              <w:ind w:left="172" w:right="0"/>
              <w:rPr>
                <w:sz w:val="20"/>
              </w:rPr>
            </w:pPr>
            <w:r>
              <w:rPr>
                <w:sz w:val="20"/>
              </w:rPr>
              <w:t>Тема</w:t>
            </w:r>
            <w:r>
              <w:rPr>
                <w:spacing w:val="-3"/>
                <w:sz w:val="20"/>
              </w:rPr>
              <w:t xml:space="preserve"> </w:t>
            </w:r>
            <w:r>
              <w:rPr>
                <w:spacing w:val="-4"/>
                <w:sz w:val="20"/>
              </w:rPr>
              <w:t>12.1</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76" w:before="24" w:after="0"/>
              <w:ind w:left="102" w:right="0"/>
              <w:rPr>
                <w:sz w:val="20"/>
              </w:rPr>
            </w:pPr>
            <w:r>
              <w:rPr>
                <w:sz w:val="20"/>
              </w:rPr>
              <w:t>Влияние</w:t>
            </w:r>
            <w:r>
              <w:rPr>
                <w:spacing w:val="-13"/>
                <w:sz w:val="20"/>
              </w:rPr>
              <w:t xml:space="preserve"> </w:t>
            </w:r>
            <w:r>
              <w:rPr>
                <w:sz w:val="20"/>
              </w:rPr>
              <w:t>заболеваний</w:t>
            </w:r>
            <w:r>
              <w:rPr>
                <w:spacing w:val="-12"/>
                <w:sz w:val="20"/>
              </w:rPr>
              <w:t xml:space="preserve"> </w:t>
            </w:r>
            <w:r>
              <w:rPr>
                <w:sz w:val="20"/>
              </w:rPr>
              <w:t>ЛОР-органов на органы зрения.</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2" w:right="6"/>
              <w:jc w:val="center"/>
              <w:rPr>
                <w:sz w:val="20"/>
              </w:rPr>
            </w:pPr>
            <w:r>
              <w:rPr>
                <w:spacing w:val="-10"/>
                <w:sz w:val="20"/>
              </w:rPr>
              <w:t>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2" w:right="6"/>
              <w:jc w:val="center"/>
              <w:rPr>
                <w:sz w:val="20"/>
              </w:rPr>
            </w:pPr>
            <w:r>
              <w:rPr>
                <w:spacing w:val="-10"/>
                <w:sz w:val="20"/>
              </w:rPr>
              <w:t>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3" w:right="2"/>
              <w:jc w:val="center"/>
              <w:rPr>
                <w:sz w:val="20"/>
              </w:rPr>
            </w:pPr>
            <w:r>
              <w:rPr>
                <w:spacing w:val="-10"/>
                <w:sz w:val="20"/>
              </w:rPr>
              <w:t>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85"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70" w:after="0"/>
              <w:ind w:left="172" w:right="0"/>
              <w:rPr>
                <w:sz w:val="20"/>
              </w:rPr>
            </w:pPr>
            <w:r>
              <w:rPr>
                <w:sz w:val="20"/>
              </w:rPr>
              <w:t>Тема</w:t>
            </w:r>
            <w:r>
              <w:rPr>
                <w:spacing w:val="-3"/>
                <w:sz w:val="20"/>
              </w:rPr>
              <w:t xml:space="preserve"> </w:t>
            </w:r>
            <w:r>
              <w:rPr>
                <w:spacing w:val="-4"/>
                <w:sz w:val="20"/>
              </w:rPr>
              <w:t>12.2</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lineRule="auto" w:line="276" w:before="24" w:after="0"/>
              <w:ind w:left="102" w:right="0"/>
              <w:rPr>
                <w:sz w:val="20"/>
              </w:rPr>
            </w:pPr>
            <w:r>
              <w:rPr>
                <w:sz w:val="20"/>
              </w:rPr>
              <w:t>Общие</w:t>
            </w:r>
            <w:r>
              <w:rPr>
                <w:spacing w:val="-13"/>
                <w:sz w:val="20"/>
              </w:rPr>
              <w:t xml:space="preserve"> </w:t>
            </w:r>
            <w:r>
              <w:rPr>
                <w:sz w:val="20"/>
              </w:rPr>
              <w:t>вопросы</w:t>
            </w:r>
            <w:r>
              <w:rPr>
                <w:spacing w:val="-12"/>
                <w:sz w:val="20"/>
              </w:rPr>
              <w:t xml:space="preserve"> </w:t>
            </w:r>
            <w:r>
              <w:rPr>
                <w:sz w:val="20"/>
              </w:rPr>
              <w:t>неврологии</w:t>
            </w:r>
            <w:r>
              <w:rPr>
                <w:spacing w:val="-13"/>
                <w:sz w:val="20"/>
              </w:rPr>
              <w:t xml:space="preserve"> </w:t>
            </w:r>
            <w:r>
              <w:rPr>
                <w:sz w:val="20"/>
              </w:rPr>
              <w:t xml:space="preserve">и </w:t>
            </w:r>
            <w:r>
              <w:rPr>
                <w:spacing w:val="-2"/>
                <w:sz w:val="20"/>
              </w:rPr>
              <w:t>оториноларингологии.</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2" w:right="6"/>
              <w:jc w:val="center"/>
              <w:rPr>
                <w:sz w:val="20"/>
              </w:rPr>
            </w:pPr>
            <w:r>
              <w:rPr>
                <w:spacing w:val="-10"/>
                <w:sz w:val="20"/>
              </w:rPr>
              <w:t>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2" w:right="6"/>
              <w:jc w:val="center"/>
              <w:rPr>
                <w:sz w:val="20"/>
              </w:rPr>
            </w:pPr>
            <w:r>
              <w:rPr>
                <w:spacing w:val="-10"/>
                <w:sz w:val="20"/>
              </w:rPr>
              <w:t>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7" w:right="45"/>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70" w:after="0"/>
              <w:ind w:left="13" w:right="2"/>
              <w:jc w:val="center"/>
              <w:rPr>
                <w:sz w:val="20"/>
              </w:rPr>
            </w:pPr>
            <w:r>
              <w:rPr>
                <w:spacing w:val="-10"/>
                <w:sz w:val="20"/>
              </w:rPr>
              <w:t>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16" w:hRule="atLeast"/>
        </w:trPr>
        <w:tc>
          <w:tcPr>
            <w:tcW w:w="1056" w:type="dxa"/>
            <w:tcBorders>
              <w:top w:val="single" w:sz="6" w:space="0" w:color="000000"/>
              <w:left w:val="single" w:sz="4"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72" w:right="0"/>
              <w:rPr>
                <w:sz w:val="20"/>
              </w:rPr>
            </w:pPr>
            <w:r>
              <w:rPr>
                <w:sz w:val="20"/>
              </w:rPr>
              <w:t>Тема</w:t>
            </w:r>
            <w:r>
              <w:rPr>
                <w:spacing w:val="-3"/>
                <w:sz w:val="20"/>
              </w:rPr>
              <w:t xml:space="preserve"> </w:t>
            </w:r>
            <w:r>
              <w:rPr>
                <w:spacing w:val="-4"/>
                <w:sz w:val="20"/>
              </w:rPr>
              <w:t>12.3</w:t>
            </w:r>
          </w:p>
        </w:tc>
        <w:tc>
          <w:tcPr>
            <w:tcW w:w="3260" w:type="dxa"/>
            <w:tcBorders>
              <w:top w:val="single" w:sz="6" w:space="0" w:color="000000"/>
              <w:left w:val="single" w:sz="6" w:space="0" w:color="000000"/>
              <w:bottom w:val="single" w:sz="6" w:space="0" w:color="000000"/>
              <w:right w:val="single" w:sz="6" w:space="0" w:color="000000"/>
            </w:tcBorders>
          </w:tcPr>
          <w:p>
            <w:pPr>
              <w:pStyle w:val="TableParagraph"/>
              <w:spacing w:before="223" w:after="0"/>
              <w:ind w:left="102" w:right="101"/>
              <w:rPr>
                <w:sz w:val="20"/>
              </w:rPr>
            </w:pPr>
            <w:r>
              <w:rPr>
                <w:sz w:val="20"/>
              </w:rPr>
              <w:t>Сочетанная патология ЛОР- органов</w:t>
            </w:r>
            <w:r>
              <w:rPr>
                <w:spacing w:val="-13"/>
                <w:sz w:val="20"/>
              </w:rPr>
              <w:t xml:space="preserve"> </w:t>
            </w:r>
            <w:r>
              <w:rPr>
                <w:sz w:val="20"/>
              </w:rPr>
              <w:t>и</w:t>
            </w:r>
            <w:r>
              <w:rPr>
                <w:spacing w:val="-12"/>
                <w:sz w:val="20"/>
              </w:rPr>
              <w:t xml:space="preserve"> </w:t>
            </w:r>
            <w:r>
              <w:rPr>
                <w:sz w:val="20"/>
              </w:rPr>
              <w:t>зубочелюстной</w:t>
            </w:r>
            <w:r>
              <w:rPr>
                <w:spacing w:val="-13"/>
                <w:sz w:val="20"/>
              </w:rPr>
              <w:t xml:space="preserve"> </w:t>
            </w:r>
            <w:r>
              <w:rPr>
                <w:sz w:val="20"/>
              </w:rPr>
              <w:t>системы.</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2" w:right="6"/>
              <w:jc w:val="center"/>
              <w:rPr>
                <w:sz w:val="20"/>
              </w:rPr>
            </w:pPr>
            <w:r>
              <w:rPr>
                <w:spacing w:val="-10"/>
                <w:sz w:val="20"/>
              </w:rPr>
              <w:t>8</w:t>
            </w:r>
          </w:p>
        </w:tc>
        <w:tc>
          <w:tcPr>
            <w:tcW w:w="708"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2" w:right="6"/>
              <w:jc w:val="center"/>
              <w:rPr>
                <w:sz w:val="20"/>
              </w:rPr>
            </w:pPr>
            <w:r>
              <w:rPr>
                <w:spacing w:val="-10"/>
                <w:sz w:val="20"/>
              </w:rPr>
              <w:t>4</w:t>
            </w:r>
          </w:p>
        </w:tc>
        <w:tc>
          <w:tcPr>
            <w:tcW w:w="424"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60" w:right="54"/>
              <w:jc w:val="center"/>
              <w:rPr>
                <w:sz w:val="20"/>
              </w:rPr>
            </w:pPr>
            <w:r>
              <w:rPr>
                <w:spacing w:val="-10"/>
                <w:sz w:val="20"/>
              </w:rPr>
              <w:t>1</w:t>
            </w:r>
          </w:p>
        </w:tc>
        <w:tc>
          <w:tcPr>
            <w:tcW w:w="569"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3" w:right="6"/>
              <w:jc w:val="center"/>
              <w:rPr>
                <w:sz w:val="20"/>
              </w:rPr>
            </w:pPr>
            <w:r>
              <w:rPr>
                <w:spacing w:val="-10"/>
                <w:sz w:val="20"/>
              </w:rPr>
              <w:t>3</w:t>
            </w:r>
          </w:p>
        </w:tc>
        <w:tc>
          <w:tcPr>
            <w:tcW w:w="281"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98" w:right="38"/>
              <w:jc w:val="center"/>
              <w:rPr>
                <w:sz w:val="20"/>
              </w:rPr>
            </w:pPr>
            <w:r>
              <w:rPr>
                <w:spacing w:val="-10"/>
                <w:sz w:val="20"/>
              </w:rPr>
              <w:t>-</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106" w:after="0"/>
              <w:ind w:left="0" w:right="0"/>
              <w:rPr>
                <w:i/>
                <w:i/>
                <w:sz w:val="20"/>
              </w:rPr>
            </w:pPr>
            <w:r>
              <w:rPr>
                <w:i/>
                <w:sz w:val="20"/>
              </w:rPr>
            </w:r>
          </w:p>
          <w:p>
            <w:pPr>
              <w:pStyle w:val="TableParagraph"/>
              <w:ind w:left="13" w:right="2"/>
              <w:jc w:val="center"/>
              <w:rPr>
                <w:sz w:val="20"/>
              </w:rPr>
            </w:pPr>
            <w:r>
              <w:rPr>
                <w:spacing w:val="-10"/>
                <w:sz w:val="20"/>
              </w:rPr>
              <w:t>4</w:t>
            </w:r>
          </w:p>
        </w:tc>
        <w:tc>
          <w:tcPr>
            <w:tcW w:w="99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9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8" w:hRule="atLeast"/>
        </w:trPr>
        <w:tc>
          <w:tcPr>
            <w:tcW w:w="1056" w:type="dxa"/>
            <w:tcBorders>
              <w:top w:val="single" w:sz="6" w:space="0" w:color="000000"/>
              <w:left w:val="single" w:sz="4" w:space="0" w:color="000000"/>
              <w:bottom w:val="single" w:sz="4" w:space="0" w:color="000000"/>
              <w:right w:val="single" w:sz="6" w:space="0" w:color="000000"/>
            </w:tcBorders>
          </w:tcPr>
          <w:p>
            <w:pPr>
              <w:pStyle w:val="TableParagraph"/>
              <w:ind w:left="0" w:right="0"/>
              <w:rPr>
                <w:sz w:val="20"/>
              </w:rPr>
            </w:pPr>
            <w:r>
              <w:rPr>
                <w:sz w:val="20"/>
              </w:rPr>
            </w:r>
          </w:p>
        </w:tc>
        <w:tc>
          <w:tcPr>
            <w:tcW w:w="3260"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001" w:right="0"/>
              <w:rPr>
                <w:b/>
                <w:sz w:val="20"/>
              </w:rPr>
            </w:pPr>
            <w:r>
              <w:rPr>
                <w:b/>
                <w:sz w:val="20"/>
              </w:rPr>
              <w:t>Общий</w:t>
            </w:r>
            <w:r>
              <w:rPr>
                <w:b/>
                <w:spacing w:val="-8"/>
                <w:sz w:val="20"/>
              </w:rPr>
              <w:t xml:space="preserve"> </w:t>
            </w:r>
            <w:r>
              <w:rPr>
                <w:b/>
                <w:spacing w:val="-2"/>
                <w:sz w:val="20"/>
              </w:rPr>
              <w:t>объем</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4"/>
                <w:sz w:val="20"/>
              </w:rPr>
              <w:t>1008</w:t>
            </w:r>
          </w:p>
        </w:tc>
        <w:tc>
          <w:tcPr>
            <w:tcW w:w="708"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2" w:right="0"/>
              <w:jc w:val="center"/>
              <w:rPr>
                <w:b/>
                <w:sz w:val="20"/>
              </w:rPr>
            </w:pPr>
            <w:r>
              <w:rPr>
                <w:b/>
                <w:spacing w:val="-5"/>
                <w:sz w:val="20"/>
              </w:rPr>
              <w:t>468</w:t>
            </w:r>
          </w:p>
        </w:tc>
        <w:tc>
          <w:tcPr>
            <w:tcW w:w="424"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60" w:right="48"/>
              <w:jc w:val="center"/>
              <w:rPr>
                <w:b/>
                <w:sz w:val="20"/>
              </w:rPr>
            </w:pPr>
            <w:r>
              <w:rPr>
                <w:b/>
                <w:spacing w:val="-5"/>
                <w:sz w:val="20"/>
              </w:rPr>
              <w:t>44</w:t>
            </w:r>
          </w:p>
        </w:tc>
        <w:tc>
          <w:tcPr>
            <w:tcW w:w="569"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424</w:t>
            </w:r>
          </w:p>
        </w:tc>
        <w:tc>
          <w:tcPr>
            <w:tcW w:w="281"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45" w:right="38"/>
              <w:jc w:val="center"/>
              <w:rPr>
                <w:b/>
                <w:sz w:val="20"/>
              </w:rPr>
            </w:pPr>
            <w:r>
              <w:rPr>
                <w:b/>
                <w:spacing w:val="-10"/>
                <w:sz w:val="20"/>
              </w:rPr>
              <w:t>-</w:t>
            </w:r>
          </w:p>
        </w:tc>
        <w:tc>
          <w:tcPr>
            <w:tcW w:w="425" w:type="dxa"/>
            <w:tcBorders>
              <w:top w:val="single" w:sz="6" w:space="0" w:color="000000"/>
              <w:left w:val="single" w:sz="6" w:space="0" w:color="000000"/>
              <w:bottom w:val="single" w:sz="4" w:space="0" w:color="000000"/>
              <w:right w:val="single" w:sz="6" w:space="0" w:color="000000"/>
            </w:tcBorders>
          </w:tcPr>
          <w:p>
            <w:pPr>
              <w:pStyle w:val="TableParagraph"/>
              <w:spacing w:before="27" w:after="0"/>
              <w:ind w:left="0" w:right="0"/>
              <w:rPr>
                <w:i/>
                <w:i/>
                <w:sz w:val="20"/>
              </w:rPr>
            </w:pPr>
            <w:r>
              <w:rPr>
                <w:i/>
                <w:sz w:val="20"/>
              </w:rPr>
            </w:r>
          </w:p>
          <w:p>
            <w:pPr>
              <w:pStyle w:val="TableParagraph"/>
              <w:ind w:left="13" w:right="0"/>
              <w:jc w:val="center"/>
              <w:rPr>
                <w:b/>
                <w:sz w:val="20"/>
              </w:rPr>
            </w:pPr>
            <w:r>
              <w:rPr>
                <w:b/>
                <w:spacing w:val="-5"/>
                <w:sz w:val="20"/>
              </w:rPr>
              <w:t>532</w:t>
            </w:r>
          </w:p>
        </w:tc>
        <w:tc>
          <w:tcPr>
            <w:tcW w:w="992" w:type="dxa"/>
            <w:tcBorders>
              <w:top w:val="single" w:sz="6" w:space="0" w:color="000000"/>
              <w:left w:val="single" w:sz="6" w:space="0" w:color="000000"/>
              <w:bottom w:val="single" w:sz="4" w:space="0" w:color="000000"/>
              <w:right w:val="single" w:sz="6" w:space="0" w:color="000000"/>
            </w:tcBorders>
          </w:tcPr>
          <w:p>
            <w:pPr>
              <w:pStyle w:val="TableParagraph"/>
              <w:spacing w:before="26" w:after="0"/>
              <w:ind w:hanging="3" w:left="63" w:right="44"/>
              <w:jc w:val="center"/>
              <w:rPr>
                <w:b/>
                <w:sz w:val="20"/>
              </w:rPr>
            </w:pPr>
            <w:r>
              <w:rPr>
                <w:b/>
                <w:sz w:val="20"/>
              </w:rPr>
              <w:t>Зачет с оценкой</w:t>
            </w:r>
            <w:r>
              <w:rPr>
                <w:b/>
                <w:spacing w:val="-13"/>
                <w:sz w:val="20"/>
              </w:rPr>
              <w:t xml:space="preserve"> </w:t>
            </w:r>
            <w:r>
              <w:rPr>
                <w:b/>
                <w:sz w:val="20"/>
              </w:rPr>
              <w:t>- 8 часов</w:t>
            </w:r>
          </w:p>
        </w:tc>
        <w:tc>
          <w:tcPr>
            <w:tcW w:w="990" w:type="dxa"/>
            <w:tcBorders>
              <w:top w:val="single" w:sz="6" w:space="0" w:color="000000"/>
              <w:left w:val="single" w:sz="6" w:space="0" w:color="000000"/>
              <w:bottom w:val="single" w:sz="4" w:space="0" w:color="000000"/>
              <w:right w:val="single" w:sz="4" w:space="0" w:color="000000"/>
            </w:tcBorders>
          </w:tcPr>
          <w:p>
            <w:pPr>
              <w:pStyle w:val="TableParagraph"/>
              <w:ind w:left="0" w:right="0"/>
              <w:rPr>
                <w:sz w:val="20"/>
              </w:rPr>
            </w:pPr>
            <w:r>
              <w:rPr>
                <w:sz w:val="20"/>
              </w:rPr>
            </w:r>
          </w:p>
        </w:tc>
      </w:tr>
    </w:tbl>
    <w:p>
      <w:pPr>
        <w:pStyle w:val="BodyText"/>
        <w:spacing w:before="19" w:after="0"/>
        <w:ind w:hanging="0" w:left="0" w:right="0"/>
        <w:jc w:val="left"/>
        <w:rPr>
          <w:i/>
          <w:i/>
        </w:rPr>
      </w:pPr>
      <w:r>
        <w:rPr>
          <w:i/>
        </w:rPr>
      </w:r>
    </w:p>
    <w:p>
      <w:pPr>
        <w:pStyle w:val="Heading1"/>
        <w:numPr>
          <w:ilvl w:val="0"/>
          <w:numId w:val="119"/>
        </w:numPr>
        <w:tabs>
          <w:tab w:val="clear" w:pos="720"/>
          <w:tab w:val="left" w:pos="2196" w:leader="none"/>
        </w:tabs>
        <w:spacing w:lineRule="auto" w:line="240" w:before="0" w:after="0"/>
        <w:ind w:hanging="348" w:left="2196" w:right="0"/>
        <w:jc w:val="left"/>
        <w:rPr/>
      </w:pPr>
      <w:bookmarkStart w:id="5" w:name="_bookmark4"/>
      <w:bookmarkEnd w:id="5"/>
      <w:r>
        <w:rPr/>
        <w:t>Учебно-методическое</w:t>
      </w:r>
      <w:r>
        <w:rPr>
          <w:spacing w:val="-8"/>
        </w:rPr>
        <w:t xml:space="preserve"> </w:t>
      </w:r>
      <w:r>
        <w:rPr/>
        <w:t>обеспечение</w:t>
      </w:r>
      <w:r>
        <w:rPr>
          <w:spacing w:val="-6"/>
        </w:rPr>
        <w:t xml:space="preserve"> </w:t>
      </w:r>
      <w:r>
        <w:rPr/>
        <w:t>самостоятельной</w:t>
      </w:r>
      <w:r>
        <w:rPr>
          <w:spacing w:val="-7"/>
        </w:rPr>
        <w:t xml:space="preserve"> </w:t>
      </w:r>
      <w:r>
        <w:rPr/>
        <w:t>работы</w:t>
      </w:r>
      <w:r>
        <w:rPr>
          <w:spacing w:val="-4"/>
        </w:rPr>
        <w:t xml:space="preserve"> </w:t>
      </w:r>
      <w:r>
        <w:rPr>
          <w:spacing w:val="-2"/>
        </w:rPr>
        <w:t>обучающихся</w:t>
      </w:r>
    </w:p>
    <w:p>
      <w:pPr>
        <w:pStyle w:val="BodyText"/>
        <w:ind w:hanging="0" w:left="0" w:right="0"/>
        <w:jc w:val="left"/>
        <w:rPr>
          <w:b/>
        </w:rPr>
      </w:pPr>
      <w:r>
        <w:rPr>
          <w:b/>
        </w:rPr>
      </w:r>
    </w:p>
    <w:p>
      <w:pPr>
        <w:pStyle w:val="BodyText"/>
        <w:spacing w:lineRule="auto" w:line="276"/>
        <w:ind w:firstLine="566" w:left="1277" w:right="277"/>
        <w:rPr/>
      </w:pPr>
      <w:r>
        <w:rPr/>
        <w:t>Цель самостоятельной работы обучающихся заключается в глубоком, полном усвоении учебного материала и в развитии навыков самообразования. Самостоятельная работа включает: работу с текстами, основной и дополнительной литературой, учебно- методическими пособиями, нормативными материалами, в том числе материалами Интернета, а также проработка конспектов лекций, написание докладов, рефератов, участие в работе семинаров, студенческих научных конференциях.</w:t>
      </w:r>
    </w:p>
    <w:p>
      <w:pPr>
        <w:pStyle w:val="BodyText"/>
        <w:spacing w:lineRule="exact" w:line="276"/>
        <w:ind w:hanging="0" w:left="1843" w:right="0"/>
        <w:rPr/>
      </w:pPr>
      <w:r>
        <w:rPr/>
        <w:t>Задания</w:t>
      </w:r>
      <w:r>
        <w:rPr>
          <w:spacing w:val="-5"/>
        </w:rPr>
        <w:t xml:space="preserve"> </w:t>
      </w:r>
      <w:r>
        <w:rPr/>
        <w:t>для</w:t>
      </w:r>
      <w:r>
        <w:rPr>
          <w:spacing w:val="-2"/>
        </w:rPr>
        <w:t xml:space="preserve"> </w:t>
      </w:r>
      <w:r>
        <w:rPr/>
        <w:t>самостоятельной</w:t>
      </w:r>
      <w:r>
        <w:rPr>
          <w:spacing w:val="-2"/>
        </w:rPr>
        <w:t xml:space="preserve"> работы</w:t>
      </w:r>
    </w:p>
    <w:p>
      <w:pPr>
        <w:pStyle w:val="BodyText"/>
        <w:spacing w:before="84" w:after="0"/>
        <w:ind w:hanging="0" w:left="0" w:right="0"/>
        <w:jc w:val="left"/>
        <w:rPr/>
      </w:pPr>
      <w:r>
        <w:rPr/>
      </w:r>
    </w:p>
    <w:p>
      <w:pPr>
        <w:pStyle w:val="Normal"/>
        <w:spacing w:before="0" w:after="47"/>
        <w:ind w:hanging="0" w:left="0" w:right="279"/>
        <w:jc w:val="right"/>
        <w:rPr>
          <w:i/>
          <w:i/>
          <w:sz w:val="24"/>
        </w:rPr>
      </w:pPr>
      <w:r>
        <w:rPr>
          <w:i/>
          <w:sz w:val="24"/>
        </w:rPr>
        <w:t>Таблица</w:t>
      </w:r>
      <w:r>
        <w:rPr>
          <w:i/>
          <w:spacing w:val="-1"/>
          <w:sz w:val="24"/>
        </w:rPr>
        <w:t xml:space="preserve"> </w:t>
      </w:r>
      <w:r>
        <w:rPr>
          <w:i/>
          <w:spacing w:val="-10"/>
          <w:sz w:val="24"/>
        </w:rPr>
        <w:t>4</w:t>
      </w:r>
    </w:p>
    <w:p>
      <w:pPr>
        <w:sectPr>
          <w:type w:val="continuous"/>
          <w:pgSz w:w="11906" w:h="16838"/>
          <w:pgMar w:left="425" w:right="708" w:gutter="0" w:header="0" w:top="1040" w:footer="753" w:bottom="1198"/>
          <w:formProt w:val="false"/>
          <w:textDirection w:val="lrTb"/>
          <w:docGrid w:type="default" w:linePitch="100" w:charSpace="4096"/>
        </w:sectPr>
      </w:pPr>
    </w:p>
    <w:tbl>
      <w:tblPr>
        <w:tblW w:w="9324" w:type="dxa"/>
        <w:jc w:val="left"/>
        <w:tblInd w:w="1174" w:type="dxa"/>
        <w:tblLayout w:type="fixed"/>
        <w:tblCellMar>
          <w:top w:w="0" w:type="dxa"/>
          <w:left w:w="5" w:type="dxa"/>
          <w:bottom w:w="0" w:type="dxa"/>
          <w:right w:w="5" w:type="dxa"/>
        </w:tblCellMar>
        <w:tblLook w:val="01e0"/>
      </w:tblPr>
      <w:tblGrid>
        <w:gridCol w:w="1102"/>
        <w:gridCol w:w="2552"/>
        <w:gridCol w:w="5670"/>
      </w:tblGrid>
      <w:tr>
        <w:trPr>
          <w:trHeight w:val="530"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ind w:left="254" w:right="0"/>
              <w:rPr>
                <w:b/>
                <w:sz w:val="20"/>
              </w:rPr>
            </w:pPr>
            <w:r>
              <w:rPr>
                <w:b/>
                <w:spacing w:val="-4"/>
                <w:sz w:val="20"/>
              </w:rPr>
              <w:t>Номер</w:t>
            </w:r>
          </w:p>
          <w:p>
            <w:pPr>
              <w:pStyle w:val="TableParagraph"/>
              <w:spacing w:before="34" w:after="0"/>
              <w:ind w:left="203" w:right="0"/>
              <w:rPr>
                <w:b/>
                <w:sz w:val="20"/>
              </w:rPr>
            </w:pPr>
            <w:r>
              <w:rPr>
                <w:b/>
                <w:spacing w:val="-2"/>
                <w:sz w:val="20"/>
              </w:rPr>
              <w:t>раздела</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before="132" w:after="0"/>
              <w:ind w:left="229" w:right="0"/>
              <w:rPr>
                <w:b/>
                <w:sz w:val="20"/>
              </w:rPr>
            </w:pPr>
            <w:r>
              <w:rPr>
                <w:b/>
                <w:spacing w:val="-2"/>
                <w:sz w:val="20"/>
              </w:rPr>
              <w:t>Наименование</w:t>
            </w:r>
            <w:r>
              <w:rPr>
                <w:b/>
                <w:spacing w:val="9"/>
                <w:sz w:val="20"/>
              </w:rPr>
              <w:t xml:space="preserve"> </w:t>
            </w:r>
            <w:r>
              <w:rPr>
                <w:b/>
                <w:spacing w:val="-2"/>
                <w:sz w:val="20"/>
              </w:rPr>
              <w:t>раздела</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spacing w:before="132" w:after="0"/>
              <w:ind w:left="1081" w:right="0"/>
              <w:rPr>
                <w:b/>
                <w:sz w:val="20"/>
              </w:rPr>
            </w:pPr>
            <w:r>
              <w:rPr>
                <w:b/>
                <w:sz w:val="20"/>
              </w:rPr>
              <w:t>Вопросы</w:t>
            </w:r>
            <w:r>
              <w:rPr>
                <w:b/>
                <w:spacing w:val="-9"/>
                <w:sz w:val="20"/>
              </w:rPr>
              <w:t xml:space="preserve"> </w:t>
            </w:r>
            <w:r>
              <w:rPr>
                <w:b/>
                <w:sz w:val="20"/>
              </w:rPr>
              <w:t>для</w:t>
            </w:r>
            <w:r>
              <w:rPr>
                <w:b/>
                <w:spacing w:val="-9"/>
                <w:sz w:val="20"/>
              </w:rPr>
              <w:t xml:space="preserve"> </w:t>
            </w:r>
            <w:r>
              <w:rPr>
                <w:b/>
                <w:sz w:val="20"/>
              </w:rPr>
              <w:t>самостоятельной</w:t>
            </w:r>
            <w:r>
              <w:rPr>
                <w:b/>
                <w:spacing w:val="-8"/>
                <w:sz w:val="20"/>
              </w:rPr>
              <w:t xml:space="preserve"> </w:t>
            </w:r>
            <w:r>
              <w:rPr>
                <w:b/>
                <w:spacing w:val="-2"/>
                <w:sz w:val="20"/>
              </w:rPr>
              <w:t>работы</w:t>
            </w:r>
          </w:p>
        </w:tc>
      </w:tr>
      <w:tr>
        <w:trPr>
          <w:trHeight w:val="1609"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89" w:right="0"/>
              <w:rPr>
                <w:sz w:val="20"/>
              </w:rPr>
            </w:pPr>
            <w:r>
              <w:rPr>
                <w:sz w:val="20"/>
              </w:rPr>
              <w:t>Раздел</w:t>
            </w:r>
            <w:r>
              <w:rPr>
                <w:spacing w:val="-6"/>
                <w:sz w:val="20"/>
              </w:rPr>
              <w:t xml:space="preserve"> </w:t>
            </w:r>
            <w:r>
              <w:rPr>
                <w:spacing w:val="-10"/>
                <w:sz w:val="20"/>
              </w:rPr>
              <w:t>1</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104" w:right="145"/>
              <w:rPr>
                <w:sz w:val="20"/>
              </w:rPr>
            </w:pPr>
            <w:r>
              <w:rPr>
                <w:sz w:val="20"/>
              </w:rPr>
              <w:t>Физиология</w:t>
            </w:r>
            <w:r>
              <w:rPr>
                <w:spacing w:val="-13"/>
                <w:sz w:val="20"/>
              </w:rPr>
              <w:t xml:space="preserve"> </w:t>
            </w:r>
            <w:r>
              <w:rPr>
                <w:sz w:val="20"/>
              </w:rPr>
              <w:t>и</w:t>
            </w:r>
            <w:r>
              <w:rPr>
                <w:spacing w:val="-12"/>
                <w:sz w:val="20"/>
              </w:rPr>
              <w:t xml:space="preserve"> </w:t>
            </w:r>
            <w:r>
              <w:rPr>
                <w:sz w:val="20"/>
              </w:rPr>
              <w:t>патология носа и околоносовых пазух. Методы исследования носа и околоносовых пазух.</w:t>
            </w:r>
          </w:p>
          <w:p>
            <w:pPr>
              <w:pStyle w:val="TableParagraph"/>
              <w:spacing w:lineRule="exact" w:line="230"/>
              <w:ind w:left="104" w:right="0"/>
              <w:rPr>
                <w:sz w:val="20"/>
              </w:rPr>
            </w:pPr>
            <w:r>
              <w:rPr>
                <w:sz w:val="20"/>
              </w:rPr>
              <w:t>Клиника,</w:t>
            </w:r>
            <w:r>
              <w:rPr>
                <w:spacing w:val="-13"/>
                <w:sz w:val="20"/>
              </w:rPr>
              <w:t xml:space="preserve"> </w:t>
            </w:r>
            <w:r>
              <w:rPr>
                <w:sz w:val="20"/>
              </w:rPr>
              <w:t>диагностика</w:t>
            </w:r>
            <w:r>
              <w:rPr>
                <w:spacing w:val="-12"/>
                <w:sz w:val="20"/>
              </w:rPr>
              <w:t xml:space="preserve"> </w:t>
            </w:r>
            <w:r>
              <w:rPr>
                <w:sz w:val="20"/>
              </w:rPr>
              <w:t xml:space="preserve">и </w:t>
            </w:r>
            <w:r>
              <w:rPr>
                <w:spacing w:val="-2"/>
                <w:sz w:val="20"/>
              </w:rPr>
              <w:t>лечение.</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9"/>
              </w:numPr>
              <w:tabs>
                <w:tab w:val="clear" w:pos="720"/>
                <w:tab w:val="left" w:pos="306" w:leader="none"/>
              </w:tabs>
              <w:spacing w:lineRule="auto" w:line="276" w:before="0" w:after="0"/>
              <w:ind w:hanging="0" w:left="105" w:right="418"/>
              <w:jc w:val="left"/>
              <w:rPr>
                <w:sz w:val="20"/>
              </w:rPr>
            </w:pPr>
            <w:r>
              <w:rPr>
                <w:sz w:val="20"/>
              </w:rPr>
              <w:t>Особенности</w:t>
            </w:r>
            <w:r>
              <w:rPr>
                <w:spacing w:val="-11"/>
                <w:sz w:val="20"/>
              </w:rPr>
              <w:t xml:space="preserve"> </w:t>
            </w:r>
            <w:r>
              <w:rPr>
                <w:sz w:val="20"/>
              </w:rPr>
              <w:t>кровоснабжения,</w:t>
            </w:r>
            <w:r>
              <w:rPr>
                <w:spacing w:val="-12"/>
                <w:sz w:val="20"/>
              </w:rPr>
              <w:t xml:space="preserve"> </w:t>
            </w:r>
            <w:r>
              <w:rPr>
                <w:sz w:val="20"/>
              </w:rPr>
              <w:t>иннервации</w:t>
            </w:r>
            <w:r>
              <w:rPr>
                <w:spacing w:val="-12"/>
                <w:sz w:val="20"/>
              </w:rPr>
              <w:t xml:space="preserve"> </w:t>
            </w:r>
            <w:r>
              <w:rPr>
                <w:sz w:val="20"/>
              </w:rPr>
              <w:t>и</w:t>
            </w:r>
            <w:r>
              <w:rPr>
                <w:spacing w:val="-11"/>
                <w:sz w:val="20"/>
              </w:rPr>
              <w:t xml:space="preserve"> </w:t>
            </w:r>
            <w:r>
              <w:rPr>
                <w:sz w:val="20"/>
              </w:rPr>
              <w:t>лимфоотока носа и околоносовых пазух.</w:t>
            </w:r>
          </w:p>
          <w:p>
            <w:pPr>
              <w:pStyle w:val="TableParagraph"/>
              <w:numPr>
                <w:ilvl w:val="0"/>
                <w:numId w:val="79"/>
              </w:numPr>
              <w:tabs>
                <w:tab w:val="clear" w:pos="720"/>
                <w:tab w:val="left" w:pos="315" w:leader="none"/>
              </w:tabs>
              <w:spacing w:lineRule="auto" w:line="276" w:before="0" w:after="0"/>
              <w:ind w:hanging="0" w:left="105" w:right="420"/>
              <w:jc w:val="left"/>
              <w:rPr>
                <w:sz w:val="20"/>
              </w:rPr>
            </w:pPr>
            <w:r>
              <w:rPr>
                <w:sz w:val="20"/>
              </w:rPr>
              <w:t>Функции слизистой оболочки полости носа. Влияние носового</w:t>
            </w:r>
            <w:r>
              <w:rPr>
                <w:spacing w:val="-6"/>
                <w:sz w:val="20"/>
              </w:rPr>
              <w:t xml:space="preserve"> </w:t>
            </w:r>
            <w:r>
              <w:rPr>
                <w:sz w:val="20"/>
              </w:rPr>
              <w:t>дыхания</w:t>
            </w:r>
            <w:r>
              <w:rPr>
                <w:spacing w:val="-5"/>
                <w:sz w:val="20"/>
              </w:rPr>
              <w:t xml:space="preserve"> </w:t>
            </w:r>
            <w:r>
              <w:rPr>
                <w:sz w:val="20"/>
              </w:rPr>
              <w:t>на</w:t>
            </w:r>
            <w:r>
              <w:rPr>
                <w:spacing w:val="-6"/>
                <w:sz w:val="20"/>
              </w:rPr>
              <w:t xml:space="preserve"> </w:t>
            </w:r>
            <w:r>
              <w:rPr>
                <w:sz w:val="20"/>
              </w:rPr>
              <w:t>функции</w:t>
            </w:r>
            <w:r>
              <w:rPr>
                <w:spacing w:val="-7"/>
                <w:sz w:val="20"/>
              </w:rPr>
              <w:t xml:space="preserve"> </w:t>
            </w:r>
            <w:r>
              <w:rPr>
                <w:sz w:val="20"/>
              </w:rPr>
              <w:t>различных</w:t>
            </w:r>
            <w:r>
              <w:rPr>
                <w:spacing w:val="-7"/>
                <w:sz w:val="20"/>
              </w:rPr>
              <w:t xml:space="preserve"> </w:t>
            </w:r>
            <w:r>
              <w:rPr>
                <w:sz w:val="20"/>
              </w:rPr>
              <w:t>органов</w:t>
            </w:r>
            <w:r>
              <w:rPr>
                <w:spacing w:val="-7"/>
                <w:sz w:val="20"/>
              </w:rPr>
              <w:t xml:space="preserve"> </w:t>
            </w:r>
            <w:r>
              <w:rPr>
                <w:sz w:val="20"/>
              </w:rPr>
              <w:t>и</w:t>
            </w:r>
            <w:r>
              <w:rPr>
                <w:spacing w:val="-7"/>
                <w:sz w:val="20"/>
              </w:rPr>
              <w:t xml:space="preserve"> </w:t>
            </w:r>
            <w:r>
              <w:rPr>
                <w:sz w:val="20"/>
              </w:rPr>
              <w:t>систем.</w:t>
            </w:r>
          </w:p>
          <w:p>
            <w:pPr>
              <w:pStyle w:val="TableParagraph"/>
              <w:numPr>
                <w:ilvl w:val="0"/>
                <w:numId w:val="79"/>
              </w:numPr>
              <w:tabs>
                <w:tab w:val="clear" w:pos="720"/>
                <w:tab w:val="left" w:pos="305" w:leader="none"/>
              </w:tabs>
              <w:spacing w:lineRule="auto" w:line="240" w:before="0" w:after="0"/>
              <w:ind w:hanging="200" w:left="305" w:right="0"/>
              <w:jc w:val="left"/>
              <w:rPr>
                <w:sz w:val="20"/>
              </w:rPr>
            </w:pPr>
            <w:r>
              <w:rPr>
                <w:sz w:val="20"/>
              </w:rPr>
              <w:t>Методы</w:t>
            </w:r>
            <w:r>
              <w:rPr>
                <w:spacing w:val="-9"/>
                <w:sz w:val="20"/>
              </w:rPr>
              <w:t xml:space="preserve"> </w:t>
            </w:r>
            <w:r>
              <w:rPr>
                <w:sz w:val="20"/>
              </w:rPr>
              <w:t>визуализации</w:t>
            </w:r>
            <w:r>
              <w:rPr>
                <w:spacing w:val="-7"/>
                <w:sz w:val="20"/>
              </w:rPr>
              <w:t xml:space="preserve"> </w:t>
            </w:r>
            <w:r>
              <w:rPr>
                <w:sz w:val="20"/>
              </w:rPr>
              <w:t>носа</w:t>
            </w:r>
            <w:r>
              <w:rPr>
                <w:spacing w:val="-7"/>
                <w:sz w:val="20"/>
              </w:rPr>
              <w:t xml:space="preserve"> </w:t>
            </w:r>
            <w:r>
              <w:rPr>
                <w:sz w:val="20"/>
              </w:rPr>
              <w:t>и</w:t>
            </w:r>
            <w:r>
              <w:rPr>
                <w:spacing w:val="-8"/>
                <w:sz w:val="20"/>
              </w:rPr>
              <w:t xml:space="preserve"> </w:t>
            </w:r>
            <w:r>
              <w:rPr>
                <w:sz w:val="20"/>
              </w:rPr>
              <w:t>околоносовых</w:t>
            </w:r>
            <w:r>
              <w:rPr>
                <w:spacing w:val="-7"/>
                <w:sz w:val="20"/>
              </w:rPr>
              <w:t xml:space="preserve"> </w:t>
            </w:r>
            <w:r>
              <w:rPr>
                <w:spacing w:val="-2"/>
                <w:sz w:val="20"/>
              </w:rPr>
              <w:t>пазух.</w:t>
            </w:r>
          </w:p>
          <w:p>
            <w:pPr>
              <w:pStyle w:val="TableParagraph"/>
              <w:numPr>
                <w:ilvl w:val="0"/>
                <w:numId w:val="79"/>
              </w:numPr>
              <w:tabs>
                <w:tab w:val="clear" w:pos="720"/>
                <w:tab w:val="left" w:pos="255" w:leader="none"/>
              </w:tabs>
              <w:spacing w:lineRule="auto" w:line="240" w:before="30" w:after="0"/>
              <w:ind w:hanging="150" w:left="255" w:right="0"/>
              <w:jc w:val="left"/>
              <w:rPr>
                <w:sz w:val="20"/>
              </w:rPr>
            </w:pPr>
            <w:r>
              <w:rPr>
                <w:sz w:val="20"/>
              </w:rPr>
              <w:t>Острый</w:t>
            </w:r>
            <w:r>
              <w:rPr>
                <w:spacing w:val="-12"/>
                <w:sz w:val="20"/>
              </w:rPr>
              <w:t xml:space="preserve"> </w:t>
            </w:r>
            <w:r>
              <w:rPr>
                <w:sz w:val="20"/>
              </w:rPr>
              <w:t>ринит.</w:t>
            </w:r>
            <w:r>
              <w:rPr>
                <w:spacing w:val="-10"/>
                <w:sz w:val="20"/>
              </w:rPr>
              <w:t xml:space="preserve"> </w:t>
            </w:r>
            <w:r>
              <w:rPr>
                <w:sz w:val="20"/>
              </w:rPr>
              <w:t>Этиология,</w:t>
            </w:r>
            <w:r>
              <w:rPr>
                <w:spacing w:val="-9"/>
                <w:sz w:val="20"/>
              </w:rPr>
              <w:t xml:space="preserve"> </w:t>
            </w:r>
            <w:r>
              <w:rPr>
                <w:sz w:val="20"/>
              </w:rPr>
              <w:t>патогенез,</w:t>
            </w:r>
            <w:r>
              <w:rPr>
                <w:spacing w:val="-11"/>
                <w:sz w:val="20"/>
              </w:rPr>
              <w:t xml:space="preserve"> </w:t>
            </w:r>
            <w:r>
              <w:rPr>
                <w:sz w:val="20"/>
              </w:rPr>
              <w:t>особенности</w:t>
            </w:r>
            <w:r>
              <w:rPr>
                <w:spacing w:val="-10"/>
                <w:sz w:val="20"/>
              </w:rPr>
              <w:t xml:space="preserve"> у</w:t>
            </w:r>
          </w:p>
        </w:tc>
      </w:tr>
    </w:tbl>
    <w:p>
      <w:pPr>
        <w:pStyle w:val="Normal"/>
        <w:rPr/>
      </w:pPr>
      <w:r>
        <w:rPr/>
      </w:r>
    </w:p>
    <w:p>
      <w:pPr>
        <w:sectPr>
          <w:type w:val="continuous"/>
          <w:pgSz w:w="11906" w:h="16838"/>
          <w:pgMar w:left="425" w:right="708" w:gutter="0" w:header="0" w:top="1040" w:footer="753" w:bottom="1198"/>
          <w:formProt w:val="false"/>
          <w:textDirection w:val="lrTb"/>
          <w:docGrid w:type="default" w:linePitch="100" w:charSpace="4096"/>
        </w:sectPr>
      </w:pPr>
    </w:p>
    <w:tbl>
      <w:tblPr>
        <w:tblW w:w="9324" w:type="dxa"/>
        <w:jc w:val="left"/>
        <w:tblInd w:w="1174" w:type="dxa"/>
        <w:tblLayout w:type="fixed"/>
        <w:tblCellMar>
          <w:top w:w="0" w:type="dxa"/>
          <w:left w:w="5" w:type="dxa"/>
          <w:bottom w:w="0" w:type="dxa"/>
          <w:right w:w="5" w:type="dxa"/>
        </w:tblCellMar>
        <w:tblLook w:val="01e0"/>
      </w:tblPr>
      <w:tblGrid>
        <w:gridCol w:w="1102"/>
        <w:gridCol w:w="2552"/>
        <w:gridCol w:w="5670"/>
      </w:tblGrid>
      <w:tr>
        <w:trPr>
          <w:trHeight w:val="79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rPr>
                <w:sz w:val="20"/>
              </w:rPr>
            </w:pPr>
            <w:r>
              <w:rPr>
                <w:sz w:val="20"/>
              </w:rPr>
              <w:t>взрослых</w:t>
            </w:r>
            <w:r>
              <w:rPr>
                <w:spacing w:val="-7"/>
                <w:sz w:val="20"/>
              </w:rPr>
              <w:t xml:space="preserve"> </w:t>
            </w:r>
            <w:r>
              <w:rPr>
                <w:sz w:val="20"/>
              </w:rPr>
              <w:t>и</w:t>
            </w:r>
            <w:r>
              <w:rPr>
                <w:spacing w:val="-6"/>
                <w:sz w:val="20"/>
              </w:rPr>
              <w:t xml:space="preserve"> </w:t>
            </w:r>
            <w:r>
              <w:rPr>
                <w:sz w:val="20"/>
              </w:rPr>
              <w:t>грудных</w:t>
            </w:r>
            <w:r>
              <w:rPr>
                <w:spacing w:val="-4"/>
                <w:sz w:val="20"/>
              </w:rPr>
              <w:t xml:space="preserve"> </w:t>
            </w:r>
            <w:r>
              <w:rPr>
                <w:sz w:val="20"/>
              </w:rPr>
              <w:t>детей,</w:t>
            </w:r>
            <w:r>
              <w:rPr>
                <w:spacing w:val="-5"/>
                <w:sz w:val="20"/>
              </w:rPr>
              <w:t xml:space="preserve"> </w:t>
            </w:r>
            <w:r>
              <w:rPr>
                <w:spacing w:val="-2"/>
                <w:sz w:val="20"/>
              </w:rPr>
              <w:t>лечение.</w:t>
            </w:r>
          </w:p>
          <w:p>
            <w:pPr>
              <w:pStyle w:val="TableParagraph"/>
              <w:spacing w:lineRule="exact" w:line="264" w:before="9" w:after="0"/>
              <w:rPr>
                <w:sz w:val="20"/>
              </w:rPr>
            </w:pPr>
            <w:r>
              <w:rPr>
                <w:sz w:val="20"/>
              </w:rPr>
              <w:t>5.</w:t>
            </w:r>
            <w:r>
              <w:rPr>
                <w:spacing w:val="-7"/>
                <w:sz w:val="20"/>
              </w:rPr>
              <w:t xml:space="preserve"> </w:t>
            </w:r>
            <w:r>
              <w:rPr>
                <w:sz w:val="20"/>
              </w:rPr>
              <w:t>Этмоидит.</w:t>
            </w:r>
            <w:r>
              <w:rPr>
                <w:spacing w:val="34"/>
                <w:sz w:val="20"/>
              </w:rPr>
              <w:t xml:space="preserve"> </w:t>
            </w:r>
            <w:r>
              <w:rPr>
                <w:sz w:val="20"/>
              </w:rPr>
              <w:t>Этиология,</w:t>
            </w:r>
            <w:r>
              <w:rPr>
                <w:spacing w:val="-8"/>
                <w:sz w:val="20"/>
              </w:rPr>
              <w:t xml:space="preserve"> </w:t>
            </w:r>
            <w:r>
              <w:rPr>
                <w:sz w:val="20"/>
              </w:rPr>
              <w:t>патогенез,</w:t>
            </w:r>
            <w:r>
              <w:rPr>
                <w:spacing w:val="-8"/>
                <w:sz w:val="20"/>
              </w:rPr>
              <w:t xml:space="preserve"> </w:t>
            </w:r>
            <w:r>
              <w:rPr>
                <w:sz w:val="20"/>
              </w:rPr>
              <w:t>клиника.</w:t>
            </w:r>
            <w:r>
              <w:rPr>
                <w:spacing w:val="-7"/>
                <w:sz w:val="20"/>
              </w:rPr>
              <w:t xml:space="preserve"> </w:t>
            </w:r>
            <w:r>
              <w:rPr>
                <w:sz w:val="20"/>
              </w:rPr>
              <w:t>Методы исследования, диагностика. Лечение.</w:t>
            </w:r>
          </w:p>
        </w:tc>
      </w:tr>
      <w:tr>
        <w:trPr>
          <w:trHeight w:val="317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2</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104" w:right="0"/>
              <w:rPr>
                <w:sz w:val="20"/>
              </w:rPr>
            </w:pPr>
            <w:r>
              <w:rPr>
                <w:sz w:val="20"/>
              </w:rPr>
              <w:t>Физиология и патология наружного, среднего и внутреннего</w:t>
            </w:r>
            <w:r>
              <w:rPr>
                <w:spacing w:val="-13"/>
                <w:sz w:val="20"/>
              </w:rPr>
              <w:t xml:space="preserve"> </w:t>
            </w:r>
            <w:r>
              <w:rPr>
                <w:sz w:val="20"/>
              </w:rPr>
              <w:t>уха.</w:t>
            </w:r>
            <w:r>
              <w:rPr>
                <w:spacing w:val="-12"/>
                <w:sz w:val="20"/>
              </w:rPr>
              <w:t xml:space="preserve"> </w:t>
            </w:r>
            <w:r>
              <w:rPr>
                <w:sz w:val="20"/>
              </w:rPr>
              <w:t>Методы исследования уха.</w:t>
            </w:r>
          </w:p>
          <w:p>
            <w:pPr>
              <w:pStyle w:val="TableParagraph"/>
              <w:ind w:left="104" w:right="0"/>
              <w:rPr>
                <w:sz w:val="20"/>
              </w:rPr>
            </w:pPr>
            <w:r>
              <w:rPr>
                <w:sz w:val="20"/>
              </w:rPr>
              <w:t>Клиника,</w:t>
            </w:r>
            <w:r>
              <w:rPr>
                <w:spacing w:val="-13"/>
                <w:sz w:val="20"/>
              </w:rPr>
              <w:t xml:space="preserve"> </w:t>
            </w:r>
            <w:r>
              <w:rPr>
                <w:sz w:val="20"/>
              </w:rPr>
              <w:t>диагностика</w:t>
            </w:r>
            <w:r>
              <w:rPr>
                <w:spacing w:val="-12"/>
                <w:sz w:val="20"/>
              </w:rPr>
              <w:t xml:space="preserve"> </w:t>
            </w:r>
            <w:r>
              <w:rPr>
                <w:sz w:val="20"/>
              </w:rPr>
              <w:t xml:space="preserve">и </w:t>
            </w:r>
            <w:r>
              <w:rPr>
                <w:spacing w:val="-2"/>
                <w:sz w:val="20"/>
              </w:rPr>
              <w:t>лечение.</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8"/>
              </w:numPr>
              <w:tabs>
                <w:tab w:val="clear" w:pos="720"/>
                <w:tab w:val="left" w:pos="255" w:leader="none"/>
              </w:tabs>
              <w:spacing w:lineRule="auto" w:line="276" w:before="0" w:after="0"/>
              <w:ind w:hanging="0" w:left="105" w:right="305"/>
              <w:jc w:val="left"/>
              <w:rPr>
                <w:sz w:val="20"/>
              </w:rPr>
            </w:pPr>
            <w:r>
              <w:rPr>
                <w:sz w:val="20"/>
              </w:rPr>
              <w:t>Анатомо-топографические особенности наружного уха. Размеры, отделы и форма наружного слухового прохода у детей и взрослых, особенности строения кожи и хрящевого скелета,</w:t>
            </w:r>
            <w:r>
              <w:rPr>
                <w:spacing w:val="-6"/>
                <w:sz w:val="20"/>
              </w:rPr>
              <w:t xml:space="preserve"> </w:t>
            </w:r>
            <w:r>
              <w:rPr>
                <w:sz w:val="20"/>
              </w:rPr>
              <w:t>их</w:t>
            </w:r>
            <w:r>
              <w:rPr>
                <w:spacing w:val="-7"/>
                <w:sz w:val="20"/>
              </w:rPr>
              <w:t xml:space="preserve"> </w:t>
            </w:r>
            <w:r>
              <w:rPr>
                <w:sz w:val="20"/>
              </w:rPr>
              <w:t>влияние</w:t>
            </w:r>
            <w:r>
              <w:rPr>
                <w:spacing w:val="-5"/>
                <w:sz w:val="20"/>
              </w:rPr>
              <w:t xml:space="preserve"> </w:t>
            </w:r>
            <w:r>
              <w:rPr>
                <w:sz w:val="20"/>
              </w:rPr>
              <w:t>на</w:t>
            </w:r>
            <w:r>
              <w:rPr>
                <w:spacing w:val="-8"/>
                <w:sz w:val="20"/>
              </w:rPr>
              <w:t xml:space="preserve"> </w:t>
            </w:r>
            <w:r>
              <w:rPr>
                <w:sz w:val="20"/>
              </w:rPr>
              <w:t>возникновение</w:t>
            </w:r>
            <w:r>
              <w:rPr>
                <w:spacing w:val="-8"/>
                <w:sz w:val="20"/>
              </w:rPr>
              <w:t xml:space="preserve"> </w:t>
            </w:r>
            <w:r>
              <w:rPr>
                <w:sz w:val="20"/>
              </w:rPr>
              <w:t>и</w:t>
            </w:r>
            <w:r>
              <w:rPr>
                <w:spacing w:val="-7"/>
                <w:sz w:val="20"/>
              </w:rPr>
              <w:t xml:space="preserve"> </w:t>
            </w:r>
            <w:r>
              <w:rPr>
                <w:sz w:val="20"/>
              </w:rPr>
              <w:t>течение</w:t>
            </w:r>
            <w:r>
              <w:rPr>
                <w:spacing w:val="-8"/>
                <w:sz w:val="20"/>
              </w:rPr>
              <w:t xml:space="preserve"> </w:t>
            </w:r>
            <w:r>
              <w:rPr>
                <w:sz w:val="20"/>
              </w:rPr>
              <w:t>заболеваний наружного уха.</w:t>
            </w:r>
          </w:p>
          <w:p>
            <w:pPr>
              <w:pStyle w:val="TableParagraph"/>
              <w:numPr>
                <w:ilvl w:val="0"/>
                <w:numId w:val="78"/>
              </w:numPr>
              <w:tabs>
                <w:tab w:val="clear" w:pos="720"/>
                <w:tab w:val="left" w:pos="303" w:leader="none"/>
              </w:tabs>
              <w:spacing w:lineRule="auto" w:line="276" w:before="0" w:after="0"/>
              <w:ind w:hanging="0" w:left="105" w:right="120"/>
              <w:jc w:val="left"/>
              <w:rPr>
                <w:sz w:val="20"/>
              </w:rPr>
            </w:pPr>
            <w:r>
              <w:rPr>
                <w:sz w:val="20"/>
              </w:rPr>
              <w:t>Топография</w:t>
            </w:r>
            <w:r>
              <w:rPr>
                <w:spacing w:val="-7"/>
                <w:sz w:val="20"/>
              </w:rPr>
              <w:t xml:space="preserve"> </w:t>
            </w:r>
            <w:r>
              <w:rPr>
                <w:sz w:val="20"/>
              </w:rPr>
              <w:t>лицевого</w:t>
            </w:r>
            <w:r>
              <w:rPr>
                <w:spacing w:val="-5"/>
                <w:sz w:val="20"/>
              </w:rPr>
              <w:t xml:space="preserve"> </w:t>
            </w:r>
            <w:r>
              <w:rPr>
                <w:sz w:val="20"/>
              </w:rPr>
              <w:t>нерва.</w:t>
            </w:r>
            <w:r>
              <w:rPr>
                <w:spacing w:val="-6"/>
                <w:sz w:val="20"/>
              </w:rPr>
              <w:t xml:space="preserve"> </w:t>
            </w:r>
            <w:r>
              <w:rPr>
                <w:sz w:val="20"/>
              </w:rPr>
              <w:t>Ветви</w:t>
            </w:r>
            <w:r>
              <w:rPr>
                <w:spacing w:val="-7"/>
                <w:sz w:val="20"/>
              </w:rPr>
              <w:t xml:space="preserve"> </w:t>
            </w:r>
            <w:r>
              <w:rPr>
                <w:sz w:val="20"/>
              </w:rPr>
              <w:t>лицевого</w:t>
            </w:r>
            <w:r>
              <w:rPr>
                <w:spacing w:val="-5"/>
                <w:sz w:val="20"/>
              </w:rPr>
              <w:t xml:space="preserve"> </w:t>
            </w:r>
            <w:r>
              <w:rPr>
                <w:sz w:val="20"/>
              </w:rPr>
              <w:t>нерва</w:t>
            </w:r>
            <w:r>
              <w:rPr>
                <w:spacing w:val="-7"/>
                <w:sz w:val="20"/>
              </w:rPr>
              <w:t xml:space="preserve"> </w:t>
            </w:r>
            <w:r>
              <w:rPr>
                <w:sz w:val="20"/>
              </w:rPr>
              <w:t>и</w:t>
            </w:r>
            <w:r>
              <w:rPr>
                <w:spacing w:val="-5"/>
                <w:sz w:val="20"/>
              </w:rPr>
              <w:t xml:space="preserve"> </w:t>
            </w:r>
            <w:r>
              <w:rPr>
                <w:sz w:val="20"/>
              </w:rPr>
              <w:t xml:space="preserve">области </w:t>
            </w:r>
            <w:r>
              <w:rPr>
                <w:spacing w:val="-2"/>
                <w:sz w:val="20"/>
              </w:rPr>
              <w:t>иннервации.</w:t>
            </w:r>
          </w:p>
          <w:p>
            <w:pPr>
              <w:pStyle w:val="TableParagraph"/>
              <w:numPr>
                <w:ilvl w:val="0"/>
                <w:numId w:val="78"/>
              </w:numPr>
              <w:tabs>
                <w:tab w:val="clear" w:pos="720"/>
                <w:tab w:val="left" w:pos="306" w:leader="none"/>
              </w:tabs>
              <w:spacing w:lineRule="auto" w:line="276" w:before="0" w:after="0"/>
              <w:ind w:hanging="0" w:left="105" w:right="516"/>
              <w:jc w:val="left"/>
              <w:rPr>
                <w:sz w:val="20"/>
              </w:rPr>
            </w:pPr>
            <w:r>
              <w:rPr>
                <w:sz w:val="20"/>
              </w:rPr>
              <w:t>Злокачественный</w:t>
            </w:r>
            <w:r>
              <w:rPr>
                <w:spacing w:val="-10"/>
                <w:sz w:val="20"/>
              </w:rPr>
              <w:t xml:space="preserve"> </w:t>
            </w:r>
            <w:r>
              <w:rPr>
                <w:sz w:val="20"/>
              </w:rPr>
              <w:t>наружный</w:t>
            </w:r>
            <w:r>
              <w:rPr>
                <w:spacing w:val="-13"/>
                <w:sz w:val="20"/>
              </w:rPr>
              <w:t xml:space="preserve"> </w:t>
            </w:r>
            <w:r>
              <w:rPr>
                <w:sz w:val="20"/>
              </w:rPr>
              <w:t>отит.</w:t>
            </w:r>
            <w:r>
              <w:rPr>
                <w:spacing w:val="-11"/>
                <w:sz w:val="20"/>
              </w:rPr>
              <w:t xml:space="preserve"> </w:t>
            </w:r>
            <w:r>
              <w:rPr>
                <w:sz w:val="20"/>
              </w:rPr>
              <w:t>Этиология,</w:t>
            </w:r>
            <w:r>
              <w:rPr>
                <w:spacing w:val="-10"/>
                <w:sz w:val="20"/>
              </w:rPr>
              <w:t xml:space="preserve"> </w:t>
            </w:r>
            <w:r>
              <w:rPr>
                <w:sz w:val="20"/>
              </w:rPr>
              <w:t>патогенез, клиническая картина, методы диагностики и лечения.</w:t>
            </w:r>
          </w:p>
          <w:p>
            <w:pPr>
              <w:pStyle w:val="TableParagraph"/>
              <w:numPr>
                <w:ilvl w:val="0"/>
                <w:numId w:val="78"/>
              </w:numPr>
              <w:tabs>
                <w:tab w:val="clear" w:pos="720"/>
                <w:tab w:val="left" w:pos="315" w:leader="none"/>
              </w:tabs>
              <w:spacing w:lineRule="auto" w:line="276" w:before="0" w:after="0"/>
              <w:ind w:hanging="0" w:left="105" w:right="688"/>
              <w:jc w:val="left"/>
              <w:rPr>
                <w:sz w:val="20"/>
              </w:rPr>
            </w:pPr>
            <w:r>
              <w:rPr>
                <w:sz w:val="20"/>
              </w:rPr>
              <w:t>Отогенный менингит. Этиология, патогенез, пути распространения</w:t>
            </w:r>
            <w:r>
              <w:rPr>
                <w:spacing w:val="-13"/>
                <w:sz w:val="20"/>
              </w:rPr>
              <w:t xml:space="preserve"> </w:t>
            </w:r>
            <w:r>
              <w:rPr>
                <w:sz w:val="20"/>
              </w:rPr>
              <w:t>инфекции,</w:t>
            </w:r>
            <w:r>
              <w:rPr>
                <w:spacing w:val="-12"/>
                <w:sz w:val="20"/>
              </w:rPr>
              <w:t xml:space="preserve"> </w:t>
            </w:r>
            <w:r>
              <w:rPr>
                <w:sz w:val="20"/>
              </w:rPr>
              <w:t>симптоматика,</w:t>
            </w:r>
            <w:r>
              <w:rPr>
                <w:spacing w:val="-13"/>
                <w:sz w:val="20"/>
              </w:rPr>
              <w:t xml:space="preserve"> </w:t>
            </w:r>
            <w:r>
              <w:rPr>
                <w:sz w:val="20"/>
              </w:rPr>
              <w:t>диагностика,</w:t>
            </w:r>
          </w:p>
          <w:p>
            <w:pPr>
              <w:pStyle w:val="TableParagraph"/>
              <w:rPr>
                <w:sz w:val="20"/>
              </w:rPr>
            </w:pPr>
            <w:r>
              <w:rPr>
                <w:sz w:val="20"/>
              </w:rPr>
              <w:t>методы</w:t>
            </w:r>
            <w:r>
              <w:rPr>
                <w:spacing w:val="-9"/>
                <w:sz w:val="20"/>
              </w:rPr>
              <w:t xml:space="preserve"> </w:t>
            </w:r>
            <w:r>
              <w:rPr>
                <w:sz w:val="20"/>
              </w:rPr>
              <w:t>обследования</w:t>
            </w:r>
            <w:r>
              <w:rPr>
                <w:spacing w:val="-8"/>
                <w:sz w:val="20"/>
              </w:rPr>
              <w:t xml:space="preserve"> </w:t>
            </w:r>
            <w:r>
              <w:rPr>
                <w:sz w:val="20"/>
              </w:rPr>
              <w:t>больного,</w:t>
            </w:r>
            <w:r>
              <w:rPr>
                <w:spacing w:val="-7"/>
                <w:sz w:val="20"/>
              </w:rPr>
              <w:t xml:space="preserve"> </w:t>
            </w:r>
            <w:r>
              <w:rPr>
                <w:spacing w:val="-2"/>
                <w:sz w:val="20"/>
              </w:rPr>
              <w:t>лечение.</w:t>
            </w:r>
          </w:p>
        </w:tc>
      </w:tr>
      <w:tr>
        <w:trPr>
          <w:trHeight w:val="2117"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9" w:right="5"/>
              <w:jc w:val="center"/>
              <w:rPr>
                <w:sz w:val="20"/>
              </w:rPr>
            </w:pPr>
            <w:r>
              <w:rPr>
                <w:sz w:val="20"/>
              </w:rPr>
              <w:t>Раздел</w:t>
            </w:r>
            <w:r>
              <w:rPr>
                <w:spacing w:val="-6"/>
                <w:sz w:val="20"/>
              </w:rPr>
              <w:t xml:space="preserve"> </w:t>
            </w:r>
            <w:r>
              <w:rPr>
                <w:spacing w:val="-10"/>
                <w:sz w:val="20"/>
              </w:rPr>
              <w:t>3</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0"/>
              <w:rPr>
                <w:sz w:val="20"/>
              </w:rPr>
            </w:pPr>
            <w:r>
              <w:rPr>
                <w:sz w:val="20"/>
              </w:rPr>
              <w:t>Физиология и патология глотки</w:t>
            </w:r>
            <w:r>
              <w:rPr>
                <w:spacing w:val="-13"/>
                <w:sz w:val="20"/>
              </w:rPr>
              <w:t xml:space="preserve"> </w:t>
            </w:r>
            <w:r>
              <w:rPr>
                <w:sz w:val="20"/>
              </w:rPr>
              <w:t>и</w:t>
            </w:r>
            <w:r>
              <w:rPr>
                <w:spacing w:val="-12"/>
                <w:sz w:val="20"/>
              </w:rPr>
              <w:t xml:space="preserve"> </w:t>
            </w:r>
            <w:r>
              <w:rPr>
                <w:sz w:val="20"/>
              </w:rPr>
              <w:t>гортани.</w:t>
            </w:r>
            <w:r>
              <w:rPr>
                <w:spacing w:val="-13"/>
                <w:sz w:val="20"/>
              </w:rPr>
              <w:t xml:space="preserve"> </w:t>
            </w:r>
            <w:r>
              <w:rPr>
                <w:sz w:val="20"/>
              </w:rPr>
              <w:t xml:space="preserve">Методы исследования глотки и гортани. Клиника, </w:t>
            </w:r>
            <w:r>
              <w:rPr>
                <w:spacing w:val="-2"/>
                <w:sz w:val="20"/>
              </w:rPr>
              <w:t>диагностика.</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7"/>
              </w:numPr>
              <w:tabs>
                <w:tab w:val="clear" w:pos="720"/>
                <w:tab w:val="left" w:pos="315" w:leader="none"/>
              </w:tabs>
              <w:spacing w:lineRule="exact" w:line="226" w:before="0" w:after="0"/>
              <w:ind w:hanging="210" w:left="315" w:right="0"/>
              <w:jc w:val="left"/>
              <w:rPr>
                <w:sz w:val="20"/>
              </w:rPr>
            </w:pPr>
            <w:r>
              <w:rPr>
                <w:spacing w:val="-2"/>
                <w:sz w:val="20"/>
              </w:rPr>
              <w:t>Анатомия</w:t>
            </w:r>
            <w:r>
              <w:rPr>
                <w:spacing w:val="9"/>
                <w:sz w:val="20"/>
              </w:rPr>
              <w:t xml:space="preserve"> </w:t>
            </w:r>
            <w:r>
              <w:rPr>
                <w:spacing w:val="-2"/>
                <w:sz w:val="20"/>
              </w:rPr>
              <w:t>парафарингиального</w:t>
            </w:r>
            <w:r>
              <w:rPr>
                <w:spacing w:val="12"/>
                <w:sz w:val="20"/>
              </w:rPr>
              <w:t xml:space="preserve"> </w:t>
            </w:r>
            <w:r>
              <w:rPr>
                <w:spacing w:val="-2"/>
                <w:sz w:val="20"/>
              </w:rPr>
              <w:t>пространства.</w:t>
            </w:r>
          </w:p>
          <w:p>
            <w:pPr>
              <w:pStyle w:val="TableParagraph"/>
              <w:numPr>
                <w:ilvl w:val="0"/>
                <w:numId w:val="77"/>
              </w:numPr>
              <w:tabs>
                <w:tab w:val="clear" w:pos="720"/>
                <w:tab w:val="left" w:pos="315" w:leader="none"/>
              </w:tabs>
              <w:spacing w:lineRule="auto" w:line="276" w:before="34" w:after="0"/>
              <w:ind w:hanging="0" w:left="105" w:right="380"/>
              <w:jc w:val="left"/>
              <w:rPr>
                <w:sz w:val="20"/>
              </w:rPr>
            </w:pPr>
            <w:r>
              <w:rPr>
                <w:sz w:val="20"/>
              </w:rPr>
              <w:t>Методы</w:t>
            </w:r>
            <w:r>
              <w:rPr>
                <w:spacing w:val="-10"/>
                <w:sz w:val="20"/>
              </w:rPr>
              <w:t xml:space="preserve"> </w:t>
            </w:r>
            <w:r>
              <w:rPr>
                <w:sz w:val="20"/>
              </w:rPr>
              <w:t>исследования</w:t>
            </w:r>
            <w:r>
              <w:rPr>
                <w:spacing w:val="-10"/>
                <w:sz w:val="20"/>
              </w:rPr>
              <w:t xml:space="preserve"> </w:t>
            </w:r>
            <w:r>
              <w:rPr>
                <w:sz w:val="20"/>
              </w:rPr>
              <w:t>гортани,</w:t>
            </w:r>
            <w:r>
              <w:rPr>
                <w:spacing w:val="-9"/>
                <w:sz w:val="20"/>
              </w:rPr>
              <w:t xml:space="preserve"> </w:t>
            </w:r>
            <w:r>
              <w:rPr>
                <w:sz w:val="20"/>
              </w:rPr>
              <w:t>трахеи,</w:t>
            </w:r>
            <w:r>
              <w:rPr>
                <w:spacing w:val="-9"/>
                <w:sz w:val="20"/>
              </w:rPr>
              <w:t xml:space="preserve"> </w:t>
            </w:r>
            <w:r>
              <w:rPr>
                <w:sz w:val="20"/>
              </w:rPr>
              <w:t>бронхов.</w:t>
            </w:r>
            <w:r>
              <w:rPr>
                <w:spacing w:val="-7"/>
                <w:sz w:val="20"/>
              </w:rPr>
              <w:t xml:space="preserve"> </w:t>
            </w:r>
            <w:r>
              <w:rPr>
                <w:sz w:val="20"/>
              </w:rPr>
              <w:t>Способы обезболивания. Показания, диагностические и лечебные возможности этих методик, эндоскопическая картина.</w:t>
            </w:r>
          </w:p>
          <w:p>
            <w:pPr>
              <w:pStyle w:val="TableParagraph"/>
              <w:numPr>
                <w:ilvl w:val="0"/>
                <w:numId w:val="77"/>
              </w:numPr>
              <w:tabs>
                <w:tab w:val="clear" w:pos="720"/>
                <w:tab w:val="left" w:pos="305" w:leader="none"/>
              </w:tabs>
              <w:spacing w:lineRule="auto" w:line="276" w:before="1" w:after="0"/>
              <w:ind w:hanging="0" w:left="105" w:right="137"/>
              <w:jc w:val="left"/>
              <w:rPr>
                <w:sz w:val="20"/>
              </w:rPr>
            </w:pPr>
            <w:r>
              <w:rPr>
                <w:sz w:val="20"/>
              </w:rPr>
              <w:t>Паратонзиллит.</w:t>
            </w:r>
            <w:r>
              <w:rPr>
                <w:spacing w:val="-10"/>
                <w:sz w:val="20"/>
              </w:rPr>
              <w:t xml:space="preserve"> </w:t>
            </w:r>
            <w:r>
              <w:rPr>
                <w:sz w:val="20"/>
              </w:rPr>
              <w:t>Этиология,</w:t>
            </w:r>
            <w:r>
              <w:rPr>
                <w:spacing w:val="-10"/>
                <w:sz w:val="20"/>
              </w:rPr>
              <w:t xml:space="preserve"> </w:t>
            </w:r>
            <w:r>
              <w:rPr>
                <w:sz w:val="20"/>
              </w:rPr>
              <w:t>патогенез,</w:t>
            </w:r>
            <w:r>
              <w:rPr>
                <w:spacing w:val="-9"/>
                <w:sz w:val="20"/>
              </w:rPr>
              <w:t xml:space="preserve"> </w:t>
            </w:r>
            <w:r>
              <w:rPr>
                <w:sz w:val="20"/>
              </w:rPr>
              <w:t>клиника,</w:t>
            </w:r>
            <w:r>
              <w:rPr>
                <w:spacing w:val="-10"/>
                <w:sz w:val="20"/>
              </w:rPr>
              <w:t xml:space="preserve"> </w:t>
            </w:r>
            <w:r>
              <w:rPr>
                <w:sz w:val="20"/>
              </w:rPr>
              <w:t>осложнения, лечебная тактика.</w:t>
            </w:r>
          </w:p>
          <w:p>
            <w:pPr>
              <w:pStyle w:val="TableParagraph"/>
              <w:numPr>
                <w:ilvl w:val="0"/>
                <w:numId w:val="77"/>
              </w:numPr>
              <w:tabs>
                <w:tab w:val="clear" w:pos="720"/>
                <w:tab w:val="left" w:pos="306" w:leader="none"/>
              </w:tabs>
              <w:spacing w:lineRule="exact" w:line="229" w:before="0" w:after="0"/>
              <w:ind w:hanging="201" w:left="306" w:right="0"/>
              <w:jc w:val="left"/>
              <w:rPr>
                <w:sz w:val="20"/>
              </w:rPr>
            </w:pPr>
            <w:r>
              <w:rPr>
                <w:sz w:val="20"/>
              </w:rPr>
              <w:t>Острый</w:t>
            </w:r>
            <w:r>
              <w:rPr>
                <w:spacing w:val="-10"/>
                <w:sz w:val="20"/>
              </w:rPr>
              <w:t xml:space="preserve"> </w:t>
            </w:r>
            <w:r>
              <w:rPr>
                <w:sz w:val="20"/>
              </w:rPr>
              <w:t>стеноз</w:t>
            </w:r>
            <w:r>
              <w:rPr>
                <w:spacing w:val="-10"/>
                <w:sz w:val="20"/>
              </w:rPr>
              <w:t xml:space="preserve"> </w:t>
            </w:r>
            <w:r>
              <w:rPr>
                <w:sz w:val="20"/>
              </w:rPr>
              <w:t>гортани.</w:t>
            </w:r>
            <w:r>
              <w:rPr>
                <w:spacing w:val="-9"/>
                <w:sz w:val="20"/>
              </w:rPr>
              <w:t xml:space="preserve"> </w:t>
            </w:r>
            <w:r>
              <w:rPr>
                <w:sz w:val="20"/>
              </w:rPr>
              <w:t>Этиология,</w:t>
            </w:r>
            <w:r>
              <w:rPr>
                <w:spacing w:val="-9"/>
                <w:sz w:val="20"/>
              </w:rPr>
              <w:t xml:space="preserve"> </w:t>
            </w:r>
            <w:r>
              <w:rPr>
                <w:sz w:val="20"/>
              </w:rPr>
              <w:t>патогенез,</w:t>
            </w:r>
            <w:r>
              <w:rPr>
                <w:spacing w:val="-9"/>
                <w:sz w:val="20"/>
              </w:rPr>
              <w:t xml:space="preserve"> </w:t>
            </w:r>
            <w:r>
              <w:rPr>
                <w:spacing w:val="-2"/>
                <w:sz w:val="20"/>
              </w:rPr>
              <w:t>симптомы,</w:t>
            </w:r>
          </w:p>
          <w:p>
            <w:pPr>
              <w:pStyle w:val="TableParagraph"/>
              <w:spacing w:before="34" w:after="0"/>
              <w:rPr>
                <w:sz w:val="20"/>
              </w:rPr>
            </w:pPr>
            <w:r>
              <w:rPr>
                <w:sz w:val="20"/>
              </w:rPr>
              <w:t>диагноз,</w:t>
            </w:r>
            <w:r>
              <w:rPr>
                <w:spacing w:val="-8"/>
                <w:sz w:val="20"/>
              </w:rPr>
              <w:t xml:space="preserve"> </w:t>
            </w:r>
            <w:r>
              <w:rPr>
                <w:sz w:val="20"/>
              </w:rPr>
              <w:t>лечебная</w:t>
            </w:r>
            <w:r>
              <w:rPr>
                <w:spacing w:val="-8"/>
                <w:sz w:val="20"/>
              </w:rPr>
              <w:t xml:space="preserve"> </w:t>
            </w:r>
            <w:r>
              <w:rPr>
                <w:sz w:val="20"/>
              </w:rPr>
              <w:t>тактика</w:t>
            </w:r>
            <w:r>
              <w:rPr>
                <w:spacing w:val="-5"/>
                <w:sz w:val="20"/>
              </w:rPr>
              <w:t xml:space="preserve"> </w:t>
            </w:r>
            <w:r>
              <w:rPr>
                <w:sz w:val="20"/>
              </w:rPr>
              <w:t>при</w:t>
            </w:r>
            <w:r>
              <w:rPr>
                <w:spacing w:val="-8"/>
                <w:sz w:val="20"/>
              </w:rPr>
              <w:t xml:space="preserve"> </w:t>
            </w:r>
            <w:r>
              <w:rPr>
                <w:sz w:val="20"/>
              </w:rPr>
              <w:t>различных</w:t>
            </w:r>
            <w:r>
              <w:rPr>
                <w:spacing w:val="-8"/>
                <w:sz w:val="20"/>
              </w:rPr>
              <w:t xml:space="preserve"> </w:t>
            </w:r>
            <w:r>
              <w:rPr>
                <w:spacing w:val="-2"/>
                <w:sz w:val="20"/>
              </w:rPr>
              <w:t>стадиях.</w:t>
            </w:r>
          </w:p>
        </w:tc>
      </w:tr>
      <w:tr>
        <w:trPr>
          <w:trHeight w:val="211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4</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145"/>
              <w:rPr>
                <w:sz w:val="20"/>
              </w:rPr>
            </w:pPr>
            <w:r>
              <w:rPr>
                <w:spacing w:val="-2"/>
                <w:sz w:val="20"/>
              </w:rPr>
              <w:t xml:space="preserve">Дифференциально- </w:t>
            </w:r>
            <w:r>
              <w:rPr>
                <w:sz w:val="20"/>
              </w:rPr>
              <w:t>диагностические</w:t>
            </w:r>
            <w:r>
              <w:rPr>
                <w:spacing w:val="-13"/>
                <w:sz w:val="20"/>
              </w:rPr>
              <w:t xml:space="preserve"> </w:t>
            </w:r>
            <w:r>
              <w:rPr>
                <w:sz w:val="20"/>
              </w:rPr>
              <w:t xml:space="preserve">критерии аллергических и </w:t>
            </w:r>
            <w:r>
              <w:rPr>
                <w:spacing w:val="-2"/>
                <w:sz w:val="20"/>
              </w:rPr>
              <w:t xml:space="preserve">неаллергических </w:t>
            </w:r>
            <w:r>
              <w:rPr>
                <w:sz w:val="20"/>
              </w:rPr>
              <w:t xml:space="preserve">заболеваний в </w:t>
            </w:r>
            <w:r>
              <w:rPr>
                <w:spacing w:val="-2"/>
                <w:sz w:val="20"/>
              </w:rPr>
              <w:t>оториноларингологии.</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6"/>
              </w:numPr>
              <w:tabs>
                <w:tab w:val="clear" w:pos="720"/>
                <w:tab w:val="left" w:pos="306" w:leader="none"/>
              </w:tabs>
              <w:spacing w:lineRule="auto" w:line="276" w:before="0" w:after="0"/>
              <w:ind w:hanging="0" w:left="105" w:right="417"/>
              <w:jc w:val="left"/>
              <w:rPr>
                <w:sz w:val="20"/>
              </w:rPr>
            </w:pPr>
            <w:r>
              <w:rPr>
                <w:sz w:val="20"/>
              </w:rPr>
              <w:t>Клинические формы хронического ринита. Этиология, патогенез,</w:t>
            </w:r>
            <w:r>
              <w:rPr>
                <w:spacing w:val="-13"/>
                <w:sz w:val="20"/>
              </w:rPr>
              <w:t xml:space="preserve"> </w:t>
            </w:r>
            <w:r>
              <w:rPr>
                <w:sz w:val="20"/>
              </w:rPr>
              <w:t>морфологические</w:t>
            </w:r>
            <w:r>
              <w:rPr>
                <w:spacing w:val="-12"/>
                <w:sz w:val="20"/>
              </w:rPr>
              <w:t xml:space="preserve"> </w:t>
            </w:r>
            <w:r>
              <w:rPr>
                <w:sz w:val="20"/>
              </w:rPr>
              <w:t>особенности,</w:t>
            </w:r>
            <w:r>
              <w:rPr>
                <w:spacing w:val="-13"/>
                <w:sz w:val="20"/>
              </w:rPr>
              <w:t xml:space="preserve"> </w:t>
            </w:r>
            <w:r>
              <w:rPr>
                <w:sz w:val="20"/>
              </w:rPr>
              <w:t>риноскопическая картина, методы диагностики, лечение и профилактика.</w:t>
            </w:r>
          </w:p>
          <w:p>
            <w:pPr>
              <w:pStyle w:val="TableParagraph"/>
              <w:numPr>
                <w:ilvl w:val="0"/>
                <w:numId w:val="76"/>
              </w:numPr>
              <w:tabs>
                <w:tab w:val="clear" w:pos="720"/>
                <w:tab w:val="left" w:pos="306" w:leader="none"/>
              </w:tabs>
              <w:spacing w:lineRule="auto" w:line="276" w:before="0" w:after="0"/>
              <w:ind w:hanging="0" w:left="105" w:right="596"/>
              <w:jc w:val="left"/>
              <w:rPr>
                <w:sz w:val="20"/>
              </w:rPr>
            </w:pPr>
            <w:r>
              <w:rPr>
                <w:sz w:val="20"/>
              </w:rPr>
              <w:t>Аллергический</w:t>
            </w:r>
            <w:r>
              <w:rPr>
                <w:spacing w:val="-13"/>
                <w:sz w:val="20"/>
              </w:rPr>
              <w:t xml:space="preserve"> </w:t>
            </w:r>
            <w:r>
              <w:rPr>
                <w:sz w:val="20"/>
              </w:rPr>
              <w:t>ринит.</w:t>
            </w:r>
            <w:r>
              <w:rPr>
                <w:spacing w:val="-12"/>
                <w:sz w:val="20"/>
              </w:rPr>
              <w:t xml:space="preserve"> </w:t>
            </w:r>
            <w:r>
              <w:rPr>
                <w:sz w:val="20"/>
              </w:rPr>
              <w:t>Международная</w:t>
            </w:r>
            <w:r>
              <w:rPr>
                <w:spacing w:val="-13"/>
                <w:sz w:val="20"/>
              </w:rPr>
              <w:t xml:space="preserve"> </w:t>
            </w:r>
            <w:r>
              <w:rPr>
                <w:sz w:val="20"/>
              </w:rPr>
              <w:t>классификация. Этиология, патогенез, принципы лечения.</w:t>
            </w:r>
          </w:p>
          <w:p>
            <w:pPr>
              <w:pStyle w:val="TableParagraph"/>
              <w:numPr>
                <w:ilvl w:val="0"/>
                <w:numId w:val="76"/>
              </w:numPr>
              <w:tabs>
                <w:tab w:val="clear" w:pos="720"/>
                <w:tab w:val="left" w:pos="305" w:leader="none"/>
              </w:tabs>
              <w:spacing w:lineRule="exact" w:line="227" w:before="0" w:after="0"/>
              <w:ind w:hanging="200" w:left="305" w:right="0"/>
              <w:jc w:val="left"/>
              <w:rPr>
                <w:sz w:val="20"/>
              </w:rPr>
            </w:pPr>
            <w:r>
              <w:rPr>
                <w:sz w:val="20"/>
              </w:rPr>
              <w:t>Неаллергический</w:t>
            </w:r>
            <w:r>
              <w:rPr>
                <w:spacing w:val="-11"/>
                <w:sz w:val="20"/>
              </w:rPr>
              <w:t xml:space="preserve"> </w:t>
            </w:r>
            <w:r>
              <w:rPr>
                <w:sz w:val="20"/>
              </w:rPr>
              <w:t>ринит</w:t>
            </w:r>
            <w:r>
              <w:rPr>
                <w:spacing w:val="-11"/>
                <w:sz w:val="20"/>
              </w:rPr>
              <w:t xml:space="preserve"> </w:t>
            </w:r>
            <w:r>
              <w:rPr>
                <w:sz w:val="20"/>
              </w:rPr>
              <w:t>с</w:t>
            </w:r>
            <w:r>
              <w:rPr>
                <w:spacing w:val="-8"/>
                <w:sz w:val="20"/>
              </w:rPr>
              <w:t xml:space="preserve"> </w:t>
            </w:r>
            <w:r>
              <w:rPr>
                <w:sz w:val="20"/>
              </w:rPr>
              <w:t>эозинофильным</w:t>
            </w:r>
            <w:r>
              <w:rPr>
                <w:spacing w:val="-9"/>
                <w:sz w:val="20"/>
              </w:rPr>
              <w:t xml:space="preserve"> </w:t>
            </w:r>
            <w:r>
              <w:rPr>
                <w:spacing w:val="-2"/>
                <w:sz w:val="20"/>
              </w:rPr>
              <w:t>синдромом.</w:t>
            </w:r>
          </w:p>
          <w:p>
            <w:pPr>
              <w:pStyle w:val="TableParagraph"/>
              <w:spacing w:lineRule="atLeast" w:line="260"/>
              <w:rPr>
                <w:sz w:val="20"/>
              </w:rPr>
            </w:pPr>
            <w:r>
              <w:rPr>
                <w:sz w:val="20"/>
              </w:rPr>
              <w:t>Этиология,</w:t>
            </w:r>
            <w:r>
              <w:rPr>
                <w:spacing w:val="-9"/>
                <w:sz w:val="20"/>
              </w:rPr>
              <w:t xml:space="preserve"> </w:t>
            </w:r>
            <w:r>
              <w:rPr>
                <w:sz w:val="20"/>
              </w:rPr>
              <w:t>патогенез,</w:t>
            </w:r>
            <w:r>
              <w:rPr>
                <w:spacing w:val="-9"/>
                <w:sz w:val="20"/>
              </w:rPr>
              <w:t xml:space="preserve"> </w:t>
            </w:r>
            <w:r>
              <w:rPr>
                <w:sz w:val="20"/>
              </w:rPr>
              <w:t>методы</w:t>
            </w:r>
            <w:r>
              <w:rPr>
                <w:spacing w:val="-9"/>
                <w:sz w:val="20"/>
              </w:rPr>
              <w:t xml:space="preserve"> </w:t>
            </w:r>
            <w:r>
              <w:rPr>
                <w:sz w:val="20"/>
              </w:rPr>
              <w:t>диагностики,</w:t>
            </w:r>
            <w:r>
              <w:rPr>
                <w:spacing w:val="-8"/>
                <w:sz w:val="20"/>
              </w:rPr>
              <w:t xml:space="preserve"> </w:t>
            </w:r>
            <w:r>
              <w:rPr>
                <w:sz w:val="20"/>
              </w:rPr>
              <w:t>лечение</w:t>
            </w:r>
            <w:r>
              <w:rPr>
                <w:spacing w:val="-9"/>
                <w:sz w:val="20"/>
              </w:rPr>
              <w:t xml:space="preserve"> </w:t>
            </w:r>
            <w:r>
              <w:rPr>
                <w:sz w:val="20"/>
              </w:rPr>
              <w:t xml:space="preserve">и </w:t>
            </w:r>
            <w:r>
              <w:rPr>
                <w:spacing w:val="-2"/>
                <w:sz w:val="20"/>
              </w:rPr>
              <w:t>профилактика.</w:t>
            </w:r>
          </w:p>
        </w:tc>
      </w:tr>
      <w:tr>
        <w:trPr>
          <w:trHeight w:val="79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9" w:right="5"/>
              <w:jc w:val="center"/>
              <w:rPr>
                <w:sz w:val="20"/>
              </w:rPr>
            </w:pPr>
            <w:r>
              <w:rPr>
                <w:sz w:val="20"/>
              </w:rPr>
              <w:t>Раздел</w:t>
            </w:r>
            <w:r>
              <w:rPr>
                <w:spacing w:val="-6"/>
                <w:sz w:val="20"/>
              </w:rPr>
              <w:t xml:space="preserve"> </w:t>
            </w:r>
            <w:r>
              <w:rPr>
                <w:spacing w:val="-10"/>
                <w:sz w:val="20"/>
              </w:rPr>
              <w:t>5</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ind w:left="104" w:right="0"/>
              <w:rPr>
                <w:sz w:val="20"/>
              </w:rPr>
            </w:pPr>
            <w:r>
              <w:rPr>
                <w:sz w:val="20"/>
              </w:rPr>
              <w:t>Неотложные</w:t>
            </w:r>
            <w:r>
              <w:rPr>
                <w:spacing w:val="-13"/>
                <w:sz w:val="20"/>
              </w:rPr>
              <w:t xml:space="preserve"> </w:t>
            </w:r>
            <w:r>
              <w:rPr>
                <w:sz w:val="20"/>
              </w:rPr>
              <w:t>состояния</w:t>
            </w:r>
            <w:r>
              <w:rPr>
                <w:spacing w:val="-12"/>
                <w:sz w:val="20"/>
              </w:rPr>
              <w:t xml:space="preserve"> </w:t>
            </w:r>
            <w:r>
              <w:rPr>
                <w:sz w:val="20"/>
              </w:rPr>
              <w:t xml:space="preserve">и экстренная помощь в </w:t>
            </w:r>
            <w:r>
              <w:rPr>
                <w:spacing w:val="-2"/>
                <w:sz w:val="20"/>
              </w:rPr>
              <w:t>оториноларингологии</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5"/>
              </w:numPr>
              <w:tabs>
                <w:tab w:val="clear" w:pos="720"/>
                <w:tab w:val="left" w:pos="305" w:leader="none"/>
              </w:tabs>
              <w:spacing w:lineRule="exact" w:line="228" w:before="0" w:after="0"/>
              <w:ind w:hanging="200" w:left="305" w:right="0"/>
              <w:jc w:val="left"/>
              <w:rPr>
                <w:sz w:val="20"/>
              </w:rPr>
            </w:pPr>
            <w:r>
              <w:rPr>
                <w:sz w:val="20"/>
              </w:rPr>
              <w:t>Методы</w:t>
            </w:r>
            <w:r>
              <w:rPr>
                <w:spacing w:val="-9"/>
                <w:sz w:val="20"/>
              </w:rPr>
              <w:t xml:space="preserve"> </w:t>
            </w:r>
            <w:r>
              <w:rPr>
                <w:sz w:val="20"/>
              </w:rPr>
              <w:t>остановки</w:t>
            </w:r>
            <w:r>
              <w:rPr>
                <w:spacing w:val="-9"/>
                <w:sz w:val="20"/>
              </w:rPr>
              <w:t xml:space="preserve"> </w:t>
            </w:r>
            <w:r>
              <w:rPr>
                <w:sz w:val="20"/>
              </w:rPr>
              <w:t>носовых</w:t>
            </w:r>
            <w:r>
              <w:rPr>
                <w:spacing w:val="-9"/>
                <w:sz w:val="20"/>
              </w:rPr>
              <w:t xml:space="preserve"> </w:t>
            </w:r>
            <w:r>
              <w:rPr>
                <w:spacing w:val="-2"/>
                <w:sz w:val="20"/>
              </w:rPr>
              <w:t>кровотечений.</w:t>
            </w:r>
          </w:p>
          <w:p>
            <w:pPr>
              <w:pStyle w:val="TableParagraph"/>
              <w:numPr>
                <w:ilvl w:val="0"/>
                <w:numId w:val="75"/>
              </w:numPr>
              <w:tabs>
                <w:tab w:val="clear" w:pos="720"/>
                <w:tab w:val="left" w:pos="305" w:leader="none"/>
              </w:tabs>
              <w:spacing w:lineRule="auto" w:line="240" w:before="34" w:after="0"/>
              <w:ind w:hanging="200" w:left="305" w:right="0"/>
              <w:jc w:val="left"/>
              <w:rPr>
                <w:sz w:val="20"/>
              </w:rPr>
            </w:pPr>
            <w:r>
              <w:rPr>
                <w:sz w:val="20"/>
              </w:rPr>
              <w:t>Неотложная</w:t>
            </w:r>
            <w:r>
              <w:rPr>
                <w:spacing w:val="-5"/>
                <w:sz w:val="20"/>
              </w:rPr>
              <w:t xml:space="preserve"> </w:t>
            </w:r>
            <w:r>
              <w:rPr>
                <w:sz w:val="20"/>
              </w:rPr>
              <w:t>помощь</w:t>
            </w:r>
            <w:r>
              <w:rPr>
                <w:spacing w:val="-6"/>
                <w:sz w:val="20"/>
              </w:rPr>
              <w:t xml:space="preserve"> </w:t>
            </w:r>
            <w:r>
              <w:rPr>
                <w:sz w:val="20"/>
              </w:rPr>
              <w:t>при</w:t>
            </w:r>
            <w:r>
              <w:rPr>
                <w:spacing w:val="-6"/>
                <w:sz w:val="20"/>
              </w:rPr>
              <w:t xml:space="preserve"> </w:t>
            </w:r>
            <w:r>
              <w:rPr>
                <w:sz w:val="20"/>
              </w:rPr>
              <w:t>инородных</w:t>
            </w:r>
            <w:r>
              <w:rPr>
                <w:spacing w:val="-7"/>
                <w:sz w:val="20"/>
              </w:rPr>
              <w:t xml:space="preserve"> </w:t>
            </w:r>
            <w:r>
              <w:rPr>
                <w:sz w:val="20"/>
              </w:rPr>
              <w:t>телах</w:t>
            </w:r>
            <w:r>
              <w:rPr>
                <w:spacing w:val="-7"/>
                <w:sz w:val="20"/>
              </w:rPr>
              <w:t xml:space="preserve"> </w:t>
            </w:r>
            <w:r>
              <w:rPr>
                <w:sz w:val="20"/>
              </w:rPr>
              <w:t>гортани</w:t>
            </w:r>
            <w:r>
              <w:rPr>
                <w:spacing w:val="-5"/>
                <w:sz w:val="20"/>
              </w:rPr>
              <w:t xml:space="preserve"> </w:t>
            </w:r>
            <w:r>
              <w:rPr>
                <w:sz w:val="20"/>
              </w:rPr>
              <w:t>и</w:t>
            </w:r>
            <w:r>
              <w:rPr>
                <w:spacing w:val="-6"/>
                <w:sz w:val="20"/>
              </w:rPr>
              <w:t xml:space="preserve"> </w:t>
            </w:r>
            <w:r>
              <w:rPr>
                <w:spacing w:val="-2"/>
                <w:sz w:val="20"/>
              </w:rPr>
              <w:t>трахеи.</w:t>
            </w:r>
          </w:p>
          <w:p>
            <w:pPr>
              <w:pStyle w:val="TableParagraph"/>
              <w:numPr>
                <w:ilvl w:val="0"/>
                <w:numId w:val="75"/>
              </w:numPr>
              <w:tabs>
                <w:tab w:val="clear" w:pos="720"/>
                <w:tab w:val="left" w:pos="306" w:leader="none"/>
              </w:tabs>
              <w:spacing w:lineRule="auto" w:line="240" w:before="34" w:after="0"/>
              <w:ind w:hanging="201" w:left="306" w:right="0"/>
              <w:jc w:val="left"/>
              <w:rPr>
                <w:sz w:val="20"/>
              </w:rPr>
            </w:pPr>
            <w:r>
              <w:rPr>
                <w:sz w:val="20"/>
              </w:rPr>
              <w:t>Неотложная</w:t>
            </w:r>
            <w:r>
              <w:rPr>
                <w:spacing w:val="-7"/>
                <w:sz w:val="20"/>
              </w:rPr>
              <w:t xml:space="preserve"> </w:t>
            </w:r>
            <w:r>
              <w:rPr>
                <w:sz w:val="20"/>
              </w:rPr>
              <w:t>помощь</w:t>
            </w:r>
            <w:r>
              <w:rPr>
                <w:spacing w:val="-8"/>
                <w:sz w:val="20"/>
              </w:rPr>
              <w:t xml:space="preserve"> </w:t>
            </w:r>
            <w:r>
              <w:rPr>
                <w:sz w:val="20"/>
              </w:rPr>
              <w:t>при</w:t>
            </w:r>
            <w:r>
              <w:rPr>
                <w:spacing w:val="-7"/>
                <w:sz w:val="20"/>
              </w:rPr>
              <w:t xml:space="preserve"> </w:t>
            </w:r>
            <w:r>
              <w:rPr>
                <w:sz w:val="20"/>
              </w:rPr>
              <w:t>инородных</w:t>
            </w:r>
            <w:r>
              <w:rPr>
                <w:spacing w:val="-9"/>
                <w:sz w:val="20"/>
              </w:rPr>
              <w:t xml:space="preserve"> </w:t>
            </w:r>
            <w:r>
              <w:rPr>
                <w:sz w:val="20"/>
              </w:rPr>
              <w:t>телах</w:t>
            </w:r>
            <w:r>
              <w:rPr>
                <w:spacing w:val="-7"/>
                <w:sz w:val="20"/>
              </w:rPr>
              <w:t xml:space="preserve"> </w:t>
            </w:r>
            <w:r>
              <w:rPr>
                <w:spacing w:val="-2"/>
                <w:sz w:val="20"/>
              </w:rPr>
              <w:t>пищевода.</w:t>
            </w:r>
          </w:p>
        </w:tc>
      </w:tr>
      <w:tr>
        <w:trPr>
          <w:trHeight w:val="1321"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6</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4" w:right="0"/>
              <w:rPr>
                <w:sz w:val="20"/>
              </w:rPr>
            </w:pPr>
            <w:r>
              <w:rPr>
                <w:spacing w:val="-2"/>
                <w:sz w:val="20"/>
              </w:rPr>
              <w:t>Фониатрия</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4"/>
              </w:numPr>
              <w:tabs>
                <w:tab w:val="clear" w:pos="720"/>
                <w:tab w:val="left" w:pos="306" w:leader="none"/>
              </w:tabs>
              <w:spacing w:lineRule="auto" w:line="276" w:before="0" w:after="0"/>
              <w:ind w:hanging="0" w:left="105" w:right="1192"/>
              <w:jc w:val="left"/>
              <w:rPr>
                <w:sz w:val="20"/>
              </w:rPr>
            </w:pPr>
            <w:r>
              <w:rPr>
                <w:sz w:val="20"/>
              </w:rPr>
              <w:t>Нарушение</w:t>
            </w:r>
            <w:r>
              <w:rPr>
                <w:spacing w:val="-11"/>
                <w:sz w:val="20"/>
              </w:rPr>
              <w:t xml:space="preserve"> </w:t>
            </w:r>
            <w:r>
              <w:rPr>
                <w:sz w:val="20"/>
              </w:rPr>
              <w:t>голоса</w:t>
            </w:r>
            <w:r>
              <w:rPr>
                <w:spacing w:val="-11"/>
                <w:sz w:val="20"/>
              </w:rPr>
              <w:t xml:space="preserve"> </w:t>
            </w:r>
            <w:r>
              <w:rPr>
                <w:sz w:val="20"/>
              </w:rPr>
              <w:t>(дисфония)</w:t>
            </w:r>
            <w:r>
              <w:rPr>
                <w:spacing w:val="-11"/>
                <w:sz w:val="20"/>
              </w:rPr>
              <w:t xml:space="preserve"> </w:t>
            </w:r>
            <w:r>
              <w:rPr>
                <w:sz w:val="20"/>
              </w:rPr>
              <w:t>при</w:t>
            </w:r>
            <w:r>
              <w:rPr>
                <w:spacing w:val="-12"/>
                <w:sz w:val="20"/>
              </w:rPr>
              <w:t xml:space="preserve"> </w:t>
            </w:r>
            <w:r>
              <w:rPr>
                <w:sz w:val="20"/>
              </w:rPr>
              <w:t>заболеваниях бронхолегочного аппарата.</w:t>
            </w:r>
          </w:p>
          <w:p>
            <w:pPr>
              <w:pStyle w:val="TableParagraph"/>
              <w:numPr>
                <w:ilvl w:val="0"/>
                <w:numId w:val="74"/>
              </w:numPr>
              <w:tabs>
                <w:tab w:val="clear" w:pos="720"/>
                <w:tab w:val="left" w:pos="306" w:leader="none"/>
              </w:tabs>
              <w:spacing w:lineRule="auto" w:line="276" w:before="0" w:after="0"/>
              <w:ind w:hanging="0" w:left="105" w:right="1130"/>
              <w:jc w:val="left"/>
              <w:rPr>
                <w:sz w:val="20"/>
              </w:rPr>
            </w:pPr>
            <w:r>
              <w:rPr>
                <w:sz w:val="20"/>
              </w:rPr>
              <w:t>Акустический</w:t>
            </w:r>
            <w:r>
              <w:rPr>
                <w:spacing w:val="-12"/>
                <w:sz w:val="20"/>
              </w:rPr>
              <w:t xml:space="preserve"> </w:t>
            </w:r>
            <w:r>
              <w:rPr>
                <w:sz w:val="20"/>
              </w:rPr>
              <w:t>анализ</w:t>
            </w:r>
            <w:r>
              <w:rPr>
                <w:spacing w:val="-11"/>
                <w:sz w:val="20"/>
              </w:rPr>
              <w:t xml:space="preserve"> </w:t>
            </w:r>
            <w:r>
              <w:rPr>
                <w:sz w:val="20"/>
              </w:rPr>
              <w:t>голоса.</w:t>
            </w:r>
            <w:r>
              <w:rPr>
                <w:spacing w:val="-9"/>
                <w:sz w:val="20"/>
              </w:rPr>
              <w:t xml:space="preserve"> </w:t>
            </w:r>
            <w:r>
              <w:rPr>
                <w:sz w:val="20"/>
              </w:rPr>
              <w:t>Показания,</w:t>
            </w:r>
            <w:r>
              <w:rPr>
                <w:spacing w:val="-11"/>
                <w:sz w:val="20"/>
              </w:rPr>
              <w:t xml:space="preserve"> </w:t>
            </w:r>
            <w:r>
              <w:rPr>
                <w:sz w:val="20"/>
              </w:rPr>
              <w:t xml:space="preserve">техника </w:t>
            </w:r>
            <w:r>
              <w:rPr>
                <w:spacing w:val="-2"/>
                <w:sz w:val="20"/>
              </w:rPr>
              <w:t>проведения.</w:t>
            </w:r>
          </w:p>
          <w:p>
            <w:pPr>
              <w:pStyle w:val="TableParagraph"/>
              <w:numPr>
                <w:ilvl w:val="0"/>
                <w:numId w:val="74"/>
              </w:numPr>
              <w:tabs>
                <w:tab w:val="clear" w:pos="720"/>
                <w:tab w:val="left" w:pos="305" w:leader="none"/>
              </w:tabs>
              <w:spacing w:lineRule="exact" w:line="229" w:before="0" w:after="0"/>
              <w:ind w:hanging="200" w:left="305" w:right="0"/>
              <w:jc w:val="left"/>
              <w:rPr>
                <w:sz w:val="20"/>
              </w:rPr>
            </w:pPr>
            <w:r>
              <w:rPr>
                <w:sz w:val="20"/>
              </w:rPr>
              <w:t>Принципы</w:t>
            </w:r>
            <w:r>
              <w:rPr>
                <w:spacing w:val="-8"/>
                <w:sz w:val="20"/>
              </w:rPr>
              <w:t xml:space="preserve"> </w:t>
            </w:r>
            <w:r>
              <w:rPr>
                <w:sz w:val="20"/>
              </w:rPr>
              <w:t>гигиены</w:t>
            </w:r>
            <w:r>
              <w:rPr>
                <w:spacing w:val="-4"/>
                <w:sz w:val="20"/>
              </w:rPr>
              <w:t xml:space="preserve"> </w:t>
            </w:r>
            <w:r>
              <w:rPr>
                <w:sz w:val="20"/>
              </w:rPr>
              <w:t>певческого</w:t>
            </w:r>
            <w:r>
              <w:rPr>
                <w:spacing w:val="-7"/>
                <w:sz w:val="20"/>
              </w:rPr>
              <w:t xml:space="preserve"> </w:t>
            </w:r>
            <w:r>
              <w:rPr>
                <w:sz w:val="20"/>
              </w:rPr>
              <w:t>и</w:t>
            </w:r>
            <w:r>
              <w:rPr>
                <w:spacing w:val="-8"/>
                <w:sz w:val="20"/>
              </w:rPr>
              <w:t xml:space="preserve"> </w:t>
            </w:r>
            <w:r>
              <w:rPr>
                <w:sz w:val="20"/>
              </w:rPr>
              <w:t>речевого</w:t>
            </w:r>
            <w:r>
              <w:rPr>
                <w:spacing w:val="-7"/>
                <w:sz w:val="20"/>
              </w:rPr>
              <w:t xml:space="preserve"> </w:t>
            </w:r>
            <w:r>
              <w:rPr>
                <w:spacing w:val="-2"/>
                <w:sz w:val="20"/>
              </w:rPr>
              <w:t>голоса</w:t>
            </w:r>
          </w:p>
        </w:tc>
      </w:tr>
      <w:tr>
        <w:trPr>
          <w:trHeight w:val="1322"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7</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0"/>
              <w:rPr>
                <w:sz w:val="20"/>
              </w:rPr>
            </w:pPr>
            <w:r>
              <w:rPr>
                <w:spacing w:val="-2"/>
                <w:sz w:val="20"/>
              </w:rPr>
              <w:t xml:space="preserve">Профессиональные </w:t>
            </w:r>
            <w:r>
              <w:rPr>
                <w:sz w:val="20"/>
              </w:rPr>
              <w:t>заболевания</w:t>
            </w:r>
            <w:r>
              <w:rPr>
                <w:spacing w:val="-13"/>
                <w:sz w:val="20"/>
              </w:rPr>
              <w:t xml:space="preserve"> </w:t>
            </w:r>
            <w:r>
              <w:rPr>
                <w:sz w:val="20"/>
              </w:rPr>
              <w:t>уха</w:t>
            </w:r>
            <w:r>
              <w:rPr>
                <w:spacing w:val="-12"/>
                <w:sz w:val="20"/>
              </w:rPr>
              <w:t xml:space="preserve"> </w:t>
            </w:r>
            <w:r>
              <w:rPr>
                <w:sz w:val="20"/>
              </w:rPr>
              <w:t>и</w:t>
            </w:r>
            <w:r>
              <w:rPr>
                <w:spacing w:val="-13"/>
                <w:sz w:val="20"/>
              </w:rPr>
              <w:t xml:space="preserve"> </w:t>
            </w:r>
            <w:r>
              <w:rPr>
                <w:sz w:val="20"/>
              </w:rPr>
              <w:t>верхних дыхательных путей</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3"/>
              </w:numPr>
              <w:tabs>
                <w:tab w:val="clear" w:pos="720"/>
                <w:tab w:val="left" w:pos="306" w:leader="none"/>
              </w:tabs>
              <w:spacing w:lineRule="auto" w:line="276" w:before="0" w:after="0"/>
              <w:ind w:hanging="0" w:left="105" w:right="230"/>
              <w:jc w:val="left"/>
              <w:rPr>
                <w:sz w:val="20"/>
              </w:rPr>
            </w:pPr>
            <w:r>
              <w:rPr>
                <w:sz w:val="20"/>
              </w:rPr>
              <w:t>Влияние</w:t>
            </w:r>
            <w:r>
              <w:rPr>
                <w:spacing w:val="-7"/>
                <w:sz w:val="20"/>
              </w:rPr>
              <w:t xml:space="preserve"> </w:t>
            </w:r>
            <w:r>
              <w:rPr>
                <w:sz w:val="20"/>
              </w:rPr>
              <w:t>пыли,</w:t>
            </w:r>
            <w:r>
              <w:rPr>
                <w:spacing w:val="-7"/>
                <w:sz w:val="20"/>
              </w:rPr>
              <w:t xml:space="preserve"> </w:t>
            </w:r>
            <w:r>
              <w:rPr>
                <w:sz w:val="20"/>
              </w:rPr>
              <w:t>органических</w:t>
            </w:r>
            <w:r>
              <w:rPr>
                <w:spacing w:val="-8"/>
                <w:sz w:val="20"/>
              </w:rPr>
              <w:t xml:space="preserve"> </w:t>
            </w:r>
            <w:r>
              <w:rPr>
                <w:sz w:val="20"/>
              </w:rPr>
              <w:t>веществ,</w:t>
            </w:r>
            <w:r>
              <w:rPr>
                <w:spacing w:val="-7"/>
                <w:sz w:val="20"/>
              </w:rPr>
              <w:t xml:space="preserve"> </w:t>
            </w:r>
            <w:r>
              <w:rPr>
                <w:sz w:val="20"/>
              </w:rPr>
              <w:t>агрессивных</w:t>
            </w:r>
            <w:r>
              <w:rPr>
                <w:spacing w:val="-8"/>
                <w:sz w:val="20"/>
              </w:rPr>
              <w:t xml:space="preserve"> </w:t>
            </w:r>
            <w:r>
              <w:rPr>
                <w:sz w:val="20"/>
              </w:rPr>
              <w:t>паров</w:t>
            </w:r>
            <w:r>
              <w:rPr>
                <w:spacing w:val="-8"/>
                <w:sz w:val="20"/>
              </w:rPr>
              <w:t xml:space="preserve"> </w:t>
            </w:r>
            <w:r>
              <w:rPr>
                <w:sz w:val="20"/>
              </w:rPr>
              <w:t>и газов на слизистую оболочку носа.</w:t>
            </w:r>
          </w:p>
          <w:p>
            <w:pPr>
              <w:pStyle w:val="TableParagraph"/>
              <w:numPr>
                <w:ilvl w:val="0"/>
                <w:numId w:val="73"/>
              </w:numPr>
              <w:tabs>
                <w:tab w:val="clear" w:pos="720"/>
                <w:tab w:val="left" w:pos="306" w:leader="none"/>
              </w:tabs>
              <w:spacing w:lineRule="auto" w:line="276" w:before="0" w:after="0"/>
              <w:ind w:hanging="0" w:left="105" w:right="671"/>
              <w:jc w:val="left"/>
              <w:rPr>
                <w:sz w:val="20"/>
              </w:rPr>
            </w:pPr>
            <w:r>
              <w:rPr>
                <w:sz w:val="20"/>
              </w:rPr>
              <w:t>Хронические</w:t>
            </w:r>
            <w:r>
              <w:rPr>
                <w:spacing w:val="-11"/>
                <w:sz w:val="20"/>
              </w:rPr>
              <w:t xml:space="preserve"> </w:t>
            </w:r>
            <w:r>
              <w:rPr>
                <w:sz w:val="20"/>
              </w:rPr>
              <w:t>профессиональные</w:t>
            </w:r>
            <w:r>
              <w:rPr>
                <w:spacing w:val="-11"/>
                <w:sz w:val="20"/>
              </w:rPr>
              <w:t xml:space="preserve"> </w:t>
            </w:r>
            <w:r>
              <w:rPr>
                <w:sz w:val="20"/>
              </w:rPr>
              <w:t>заболевания</w:t>
            </w:r>
            <w:r>
              <w:rPr>
                <w:spacing w:val="-12"/>
                <w:sz w:val="20"/>
              </w:rPr>
              <w:t xml:space="preserve"> </w:t>
            </w:r>
            <w:r>
              <w:rPr>
                <w:sz w:val="20"/>
              </w:rPr>
              <w:t>глотки</w:t>
            </w:r>
            <w:r>
              <w:rPr>
                <w:spacing w:val="-10"/>
                <w:sz w:val="20"/>
              </w:rPr>
              <w:t xml:space="preserve"> </w:t>
            </w:r>
            <w:r>
              <w:rPr>
                <w:sz w:val="20"/>
              </w:rPr>
              <w:t xml:space="preserve">и </w:t>
            </w:r>
            <w:r>
              <w:rPr>
                <w:spacing w:val="-2"/>
                <w:sz w:val="20"/>
              </w:rPr>
              <w:t>гортани.</w:t>
            </w:r>
          </w:p>
          <w:p>
            <w:pPr>
              <w:pStyle w:val="TableParagraph"/>
              <w:numPr>
                <w:ilvl w:val="0"/>
                <w:numId w:val="73"/>
              </w:numPr>
              <w:tabs>
                <w:tab w:val="clear" w:pos="720"/>
                <w:tab w:val="left" w:pos="306" w:leader="none"/>
              </w:tabs>
              <w:spacing w:lineRule="exact" w:line="230" w:before="0" w:after="0"/>
              <w:ind w:hanging="201" w:left="306" w:right="0"/>
              <w:jc w:val="left"/>
              <w:rPr>
                <w:sz w:val="20"/>
              </w:rPr>
            </w:pPr>
            <w:r>
              <w:rPr>
                <w:sz w:val="20"/>
              </w:rPr>
              <w:t>Влияние</w:t>
            </w:r>
            <w:r>
              <w:rPr>
                <w:spacing w:val="-7"/>
                <w:sz w:val="20"/>
              </w:rPr>
              <w:t xml:space="preserve"> </w:t>
            </w:r>
            <w:r>
              <w:rPr>
                <w:sz w:val="20"/>
              </w:rPr>
              <w:t>шума</w:t>
            </w:r>
            <w:r>
              <w:rPr>
                <w:spacing w:val="-7"/>
                <w:sz w:val="20"/>
              </w:rPr>
              <w:t xml:space="preserve"> </w:t>
            </w:r>
            <w:r>
              <w:rPr>
                <w:sz w:val="20"/>
              </w:rPr>
              <w:t>на</w:t>
            </w:r>
            <w:r>
              <w:rPr>
                <w:spacing w:val="-7"/>
                <w:sz w:val="20"/>
              </w:rPr>
              <w:t xml:space="preserve"> </w:t>
            </w:r>
            <w:r>
              <w:rPr>
                <w:sz w:val="20"/>
              </w:rPr>
              <w:t>орган</w:t>
            </w:r>
            <w:r>
              <w:rPr>
                <w:spacing w:val="-7"/>
                <w:sz w:val="20"/>
              </w:rPr>
              <w:t xml:space="preserve"> </w:t>
            </w:r>
            <w:r>
              <w:rPr>
                <w:spacing w:val="-2"/>
                <w:sz w:val="20"/>
              </w:rPr>
              <w:t>слуха.</w:t>
            </w:r>
          </w:p>
        </w:tc>
      </w:tr>
      <w:tr>
        <w:trPr>
          <w:trHeight w:val="2116"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9" w:right="5"/>
              <w:jc w:val="center"/>
              <w:rPr>
                <w:sz w:val="20"/>
              </w:rPr>
            </w:pPr>
            <w:r>
              <w:rPr>
                <w:sz w:val="20"/>
              </w:rPr>
              <w:t>Раздел</w:t>
            </w:r>
            <w:r>
              <w:rPr>
                <w:spacing w:val="-6"/>
                <w:sz w:val="20"/>
              </w:rPr>
              <w:t xml:space="preserve"> </w:t>
            </w:r>
            <w:r>
              <w:rPr>
                <w:spacing w:val="-10"/>
                <w:sz w:val="20"/>
              </w:rPr>
              <w:t>8</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612"/>
              <w:rPr>
                <w:sz w:val="20"/>
              </w:rPr>
            </w:pPr>
            <w:r>
              <w:rPr>
                <w:sz w:val="20"/>
              </w:rPr>
              <w:t>Основные</w:t>
            </w:r>
            <w:r>
              <w:rPr>
                <w:spacing w:val="-13"/>
                <w:sz w:val="20"/>
              </w:rPr>
              <w:t xml:space="preserve"> </w:t>
            </w:r>
            <w:r>
              <w:rPr>
                <w:sz w:val="20"/>
              </w:rPr>
              <w:t>принципы организации</w:t>
            </w:r>
            <w:r>
              <w:rPr>
                <w:spacing w:val="-13"/>
                <w:sz w:val="20"/>
              </w:rPr>
              <w:t xml:space="preserve"> </w:t>
            </w:r>
            <w:r>
              <w:rPr>
                <w:sz w:val="20"/>
              </w:rPr>
              <w:t>помощи пациентам с заболеваниями</w:t>
            </w:r>
            <w:r>
              <w:rPr>
                <w:spacing w:val="-11"/>
                <w:sz w:val="20"/>
              </w:rPr>
              <w:t xml:space="preserve"> </w:t>
            </w:r>
            <w:r>
              <w:rPr>
                <w:sz w:val="20"/>
              </w:rPr>
              <w:t xml:space="preserve">ЛОР- </w:t>
            </w:r>
            <w:r>
              <w:rPr>
                <w:spacing w:val="-2"/>
                <w:sz w:val="20"/>
              </w:rPr>
              <w:t>органов</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2"/>
              </w:numPr>
              <w:tabs>
                <w:tab w:val="clear" w:pos="720"/>
                <w:tab w:val="left" w:pos="306" w:leader="none"/>
              </w:tabs>
              <w:spacing w:lineRule="auto" w:line="276" w:before="0" w:after="0"/>
              <w:ind w:hanging="0" w:left="105" w:right="274"/>
              <w:jc w:val="left"/>
              <w:rPr>
                <w:sz w:val="20"/>
              </w:rPr>
            </w:pPr>
            <w:r>
              <w:rPr>
                <w:sz w:val="20"/>
              </w:rPr>
              <w:t>Организация ЛОР-службы в России. Ведущие ЛОР- специалисты.</w:t>
            </w:r>
            <w:r>
              <w:rPr>
                <w:spacing w:val="-9"/>
                <w:sz w:val="20"/>
              </w:rPr>
              <w:t xml:space="preserve"> </w:t>
            </w:r>
            <w:r>
              <w:rPr>
                <w:sz w:val="20"/>
              </w:rPr>
              <w:t>Отечественные</w:t>
            </w:r>
            <w:r>
              <w:rPr>
                <w:spacing w:val="-9"/>
                <w:sz w:val="20"/>
              </w:rPr>
              <w:t xml:space="preserve"> </w:t>
            </w:r>
            <w:r>
              <w:rPr>
                <w:sz w:val="20"/>
              </w:rPr>
              <w:t>ЛОР-школы</w:t>
            </w:r>
            <w:r>
              <w:rPr>
                <w:spacing w:val="-9"/>
                <w:sz w:val="20"/>
              </w:rPr>
              <w:t xml:space="preserve"> </w:t>
            </w:r>
            <w:r>
              <w:rPr>
                <w:sz w:val="20"/>
              </w:rPr>
              <w:t>и</w:t>
            </w:r>
            <w:r>
              <w:rPr>
                <w:spacing w:val="-10"/>
                <w:sz w:val="20"/>
              </w:rPr>
              <w:t xml:space="preserve"> </w:t>
            </w:r>
            <w:r>
              <w:rPr>
                <w:sz w:val="20"/>
              </w:rPr>
              <w:t>их</w:t>
            </w:r>
            <w:r>
              <w:rPr>
                <w:spacing w:val="-8"/>
                <w:sz w:val="20"/>
              </w:rPr>
              <w:t xml:space="preserve"> </w:t>
            </w:r>
            <w:r>
              <w:rPr>
                <w:sz w:val="20"/>
              </w:rPr>
              <w:t xml:space="preserve">приоритетные </w:t>
            </w:r>
            <w:r>
              <w:rPr>
                <w:spacing w:val="-2"/>
                <w:sz w:val="20"/>
              </w:rPr>
              <w:t>направления.</w:t>
            </w:r>
          </w:p>
          <w:p>
            <w:pPr>
              <w:pStyle w:val="TableParagraph"/>
              <w:numPr>
                <w:ilvl w:val="0"/>
                <w:numId w:val="72"/>
              </w:numPr>
              <w:tabs>
                <w:tab w:val="clear" w:pos="720"/>
                <w:tab w:val="left" w:pos="305" w:leader="none"/>
              </w:tabs>
              <w:spacing w:lineRule="auto" w:line="276" w:before="0" w:after="0"/>
              <w:ind w:hanging="0" w:left="105" w:right="247"/>
              <w:jc w:val="left"/>
              <w:rPr>
                <w:sz w:val="20"/>
              </w:rPr>
            </w:pPr>
            <w:r>
              <w:rPr>
                <w:sz w:val="20"/>
              </w:rPr>
              <w:t>Принципы организации амбулаторно-поликлинической помощи</w:t>
            </w:r>
            <w:r>
              <w:rPr>
                <w:spacing w:val="-8"/>
                <w:sz w:val="20"/>
              </w:rPr>
              <w:t xml:space="preserve"> </w:t>
            </w:r>
            <w:r>
              <w:rPr>
                <w:sz w:val="20"/>
              </w:rPr>
              <w:t>пациентам</w:t>
            </w:r>
            <w:r>
              <w:rPr>
                <w:spacing w:val="-6"/>
                <w:sz w:val="20"/>
              </w:rPr>
              <w:t xml:space="preserve"> </w:t>
            </w:r>
            <w:r>
              <w:rPr>
                <w:sz w:val="20"/>
              </w:rPr>
              <w:t>с</w:t>
            </w:r>
            <w:r>
              <w:rPr>
                <w:spacing w:val="-7"/>
                <w:sz w:val="20"/>
              </w:rPr>
              <w:t xml:space="preserve"> </w:t>
            </w:r>
            <w:r>
              <w:rPr>
                <w:sz w:val="20"/>
              </w:rPr>
              <w:t>заболеваниями</w:t>
            </w:r>
            <w:r>
              <w:rPr>
                <w:spacing w:val="-6"/>
                <w:sz w:val="20"/>
              </w:rPr>
              <w:t xml:space="preserve"> </w:t>
            </w:r>
            <w:r>
              <w:rPr>
                <w:sz w:val="20"/>
              </w:rPr>
              <w:t>и</w:t>
            </w:r>
            <w:r>
              <w:rPr>
                <w:spacing w:val="-8"/>
                <w:sz w:val="20"/>
              </w:rPr>
              <w:t xml:space="preserve"> </w:t>
            </w:r>
            <w:r>
              <w:rPr>
                <w:sz w:val="20"/>
              </w:rPr>
              <w:t>(или)</w:t>
            </w:r>
            <w:r>
              <w:rPr>
                <w:spacing w:val="-7"/>
                <w:sz w:val="20"/>
              </w:rPr>
              <w:t xml:space="preserve"> </w:t>
            </w:r>
            <w:r>
              <w:rPr>
                <w:sz w:val="20"/>
              </w:rPr>
              <w:t>состояниями</w:t>
            </w:r>
            <w:r>
              <w:rPr>
                <w:spacing w:val="-6"/>
                <w:sz w:val="20"/>
              </w:rPr>
              <w:t xml:space="preserve"> </w:t>
            </w:r>
            <w:r>
              <w:rPr>
                <w:sz w:val="20"/>
              </w:rPr>
              <w:t>уха, горла, носа.</w:t>
            </w:r>
          </w:p>
          <w:p>
            <w:pPr>
              <w:pStyle w:val="TableParagraph"/>
              <w:numPr>
                <w:ilvl w:val="0"/>
                <w:numId w:val="72"/>
              </w:numPr>
              <w:tabs>
                <w:tab w:val="clear" w:pos="720"/>
                <w:tab w:val="left" w:pos="306" w:leader="none"/>
              </w:tabs>
              <w:spacing w:lineRule="auto" w:line="240" w:before="0" w:after="0"/>
              <w:ind w:hanging="201" w:left="306" w:right="0"/>
              <w:jc w:val="left"/>
              <w:rPr>
                <w:sz w:val="20"/>
              </w:rPr>
            </w:pPr>
            <w:r>
              <w:rPr>
                <w:sz w:val="20"/>
              </w:rPr>
              <w:t>Организация</w:t>
            </w:r>
            <w:r>
              <w:rPr>
                <w:spacing w:val="-12"/>
                <w:sz w:val="20"/>
              </w:rPr>
              <w:t xml:space="preserve"> </w:t>
            </w:r>
            <w:r>
              <w:rPr>
                <w:sz w:val="20"/>
              </w:rPr>
              <w:t>стационарной</w:t>
            </w:r>
            <w:r>
              <w:rPr>
                <w:spacing w:val="-11"/>
                <w:sz w:val="20"/>
              </w:rPr>
              <w:t xml:space="preserve"> </w:t>
            </w:r>
            <w:r>
              <w:rPr>
                <w:sz w:val="20"/>
              </w:rPr>
              <w:t>помощи</w:t>
            </w:r>
            <w:r>
              <w:rPr>
                <w:spacing w:val="-1"/>
                <w:sz w:val="20"/>
              </w:rPr>
              <w:t xml:space="preserve"> </w:t>
            </w:r>
            <w:r>
              <w:rPr>
                <w:spacing w:val="-2"/>
                <w:sz w:val="20"/>
              </w:rPr>
              <w:t>пациентам</w:t>
            </w:r>
          </w:p>
          <w:p>
            <w:pPr>
              <w:pStyle w:val="TableParagraph"/>
              <w:spacing w:before="31" w:after="0"/>
              <w:rPr>
                <w:sz w:val="20"/>
              </w:rPr>
            </w:pPr>
            <w:r>
              <w:rPr>
                <w:spacing w:val="-2"/>
                <w:sz w:val="20"/>
              </w:rPr>
              <w:t>оториноларингологического</w:t>
            </w:r>
            <w:r>
              <w:rPr>
                <w:spacing w:val="27"/>
                <w:sz w:val="20"/>
              </w:rPr>
              <w:t xml:space="preserve"> </w:t>
            </w:r>
            <w:r>
              <w:rPr>
                <w:spacing w:val="-2"/>
                <w:sz w:val="20"/>
              </w:rPr>
              <w:t>профиля.</w:t>
            </w:r>
          </w:p>
        </w:tc>
      </w:tr>
      <w:tr>
        <w:trPr>
          <w:trHeight w:val="530"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5"/>
              <w:jc w:val="center"/>
              <w:rPr>
                <w:sz w:val="20"/>
              </w:rPr>
            </w:pPr>
            <w:r>
              <w:rPr>
                <w:sz w:val="20"/>
              </w:rPr>
              <w:t>Раздел</w:t>
            </w:r>
            <w:r>
              <w:rPr>
                <w:spacing w:val="-6"/>
                <w:sz w:val="20"/>
              </w:rPr>
              <w:t xml:space="preserve"> </w:t>
            </w:r>
            <w:r>
              <w:rPr>
                <w:spacing w:val="-10"/>
                <w:sz w:val="20"/>
              </w:rPr>
              <w:t>9</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exact" w:line="216"/>
              <w:ind w:left="104" w:right="0"/>
              <w:rPr>
                <w:sz w:val="20"/>
              </w:rPr>
            </w:pPr>
            <w:r>
              <w:rPr>
                <w:spacing w:val="-2"/>
                <w:sz w:val="20"/>
              </w:rPr>
              <w:t>Сурдология</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1"/>
              </w:numPr>
              <w:tabs>
                <w:tab w:val="clear" w:pos="720"/>
                <w:tab w:val="left" w:pos="306" w:leader="none"/>
              </w:tabs>
              <w:spacing w:lineRule="exact" w:line="225" w:before="0" w:after="0"/>
              <w:ind w:hanging="201" w:left="306" w:right="0"/>
              <w:jc w:val="left"/>
              <w:rPr>
                <w:sz w:val="20"/>
              </w:rPr>
            </w:pPr>
            <w:r>
              <w:rPr>
                <w:sz w:val="20"/>
              </w:rPr>
              <w:t>Методы</w:t>
            </w:r>
            <w:r>
              <w:rPr>
                <w:spacing w:val="-13"/>
                <w:sz w:val="20"/>
              </w:rPr>
              <w:t xml:space="preserve"> </w:t>
            </w:r>
            <w:r>
              <w:rPr>
                <w:sz w:val="20"/>
              </w:rPr>
              <w:t>диагностики</w:t>
            </w:r>
            <w:r>
              <w:rPr>
                <w:spacing w:val="-12"/>
                <w:sz w:val="20"/>
              </w:rPr>
              <w:t xml:space="preserve"> </w:t>
            </w:r>
            <w:r>
              <w:rPr>
                <w:sz w:val="20"/>
              </w:rPr>
              <w:t>функции</w:t>
            </w:r>
            <w:r>
              <w:rPr>
                <w:spacing w:val="-12"/>
                <w:sz w:val="20"/>
              </w:rPr>
              <w:t xml:space="preserve"> </w:t>
            </w:r>
            <w:r>
              <w:rPr>
                <w:sz w:val="20"/>
              </w:rPr>
              <w:t>вестибулярного</w:t>
            </w:r>
            <w:r>
              <w:rPr>
                <w:spacing w:val="-10"/>
                <w:sz w:val="20"/>
              </w:rPr>
              <w:t xml:space="preserve"> </w:t>
            </w:r>
            <w:r>
              <w:rPr>
                <w:spacing w:val="-2"/>
                <w:sz w:val="20"/>
              </w:rPr>
              <w:t>анализатора.</w:t>
            </w:r>
          </w:p>
          <w:p>
            <w:pPr>
              <w:pStyle w:val="TableParagraph"/>
              <w:numPr>
                <w:ilvl w:val="0"/>
                <w:numId w:val="71"/>
              </w:numPr>
              <w:tabs>
                <w:tab w:val="clear" w:pos="720"/>
                <w:tab w:val="left" w:pos="306" w:leader="none"/>
              </w:tabs>
              <w:spacing w:lineRule="auto" w:line="240" w:before="36" w:after="0"/>
              <w:ind w:hanging="201" w:left="306" w:right="0"/>
              <w:jc w:val="left"/>
              <w:rPr>
                <w:sz w:val="20"/>
              </w:rPr>
            </w:pPr>
            <w:r>
              <w:rPr>
                <w:sz w:val="20"/>
              </w:rPr>
              <w:t>Объективные</w:t>
            </w:r>
            <w:r>
              <w:rPr>
                <w:spacing w:val="-11"/>
                <w:sz w:val="20"/>
              </w:rPr>
              <w:t xml:space="preserve"> </w:t>
            </w:r>
            <w:r>
              <w:rPr>
                <w:sz w:val="20"/>
              </w:rPr>
              <w:t>методы</w:t>
            </w:r>
            <w:r>
              <w:rPr>
                <w:spacing w:val="-11"/>
                <w:sz w:val="20"/>
              </w:rPr>
              <w:t xml:space="preserve"> </w:t>
            </w:r>
            <w:r>
              <w:rPr>
                <w:sz w:val="20"/>
              </w:rPr>
              <w:t>диагностики</w:t>
            </w:r>
            <w:r>
              <w:rPr>
                <w:spacing w:val="-11"/>
                <w:sz w:val="20"/>
              </w:rPr>
              <w:t xml:space="preserve"> </w:t>
            </w:r>
            <w:r>
              <w:rPr>
                <w:sz w:val="20"/>
              </w:rPr>
              <w:t>слуха.</w:t>
            </w:r>
            <w:r>
              <w:rPr>
                <w:spacing w:val="-5"/>
                <w:sz w:val="20"/>
              </w:rPr>
              <w:t xml:space="preserve"> </w:t>
            </w:r>
            <w:r>
              <w:rPr>
                <w:spacing w:val="-2"/>
                <w:sz w:val="20"/>
              </w:rPr>
              <w:t>Акустическая импедансометрия: тимпанометрия, акустический рефлекс стременной мышцы. Исследование слуховых вызванных потенциалов.</w:t>
            </w:r>
          </w:p>
          <w:p>
            <w:pPr>
              <w:pStyle w:val="TableParagraph"/>
              <w:numPr>
                <w:ilvl w:val="0"/>
                <w:numId w:val="71"/>
              </w:numPr>
              <w:tabs>
                <w:tab w:val="clear" w:pos="720"/>
                <w:tab w:val="left" w:pos="306" w:leader="none"/>
              </w:tabs>
              <w:spacing w:lineRule="auto" w:line="240" w:before="36" w:after="0"/>
              <w:ind w:hanging="201" w:left="306" w:right="0"/>
              <w:jc w:val="left"/>
              <w:rPr>
                <w:sz w:val="20"/>
              </w:rPr>
            </w:pPr>
            <w:r>
              <w:rPr>
                <w:spacing w:val="-2"/>
                <w:sz w:val="20"/>
              </w:rPr>
              <w:t>Принципы реабилитации пациентов с нарушением слуха.</w:t>
            </w:r>
          </w:p>
        </w:tc>
      </w:tr>
    </w:tbl>
    <w:p>
      <w:pPr>
        <w:pStyle w:val="TableParagraph"/>
        <w:spacing w:lineRule="auto" w:line="240" w:before="0" w:after="0"/>
        <w:jc w:val="left"/>
        <w:rPr>
          <w:sz w:val="20"/>
        </w:rPr>
      </w:pPr>
      <w:r>
        <w:rPr>
          <w:sz w:val="20"/>
        </w:rPr>
      </w:r>
    </w:p>
    <w:p>
      <w:pPr>
        <w:sectPr>
          <w:type w:val="continuous"/>
          <w:pgSz w:w="11906" w:h="16838"/>
          <w:pgMar w:left="425" w:right="708" w:gutter="0" w:header="0" w:top="1040" w:footer="753" w:bottom="1198"/>
          <w:formProt w:val="false"/>
          <w:textDirection w:val="lrTb"/>
          <w:docGrid w:type="default" w:linePitch="100" w:charSpace="4096"/>
        </w:sectPr>
      </w:pPr>
    </w:p>
    <w:tbl>
      <w:tblPr>
        <w:tblW w:w="9324" w:type="dxa"/>
        <w:jc w:val="left"/>
        <w:tblInd w:w="1174" w:type="dxa"/>
        <w:tblLayout w:type="fixed"/>
        <w:tblCellMar>
          <w:top w:w="0" w:type="dxa"/>
          <w:left w:w="5" w:type="dxa"/>
          <w:bottom w:w="0" w:type="dxa"/>
          <w:right w:w="5" w:type="dxa"/>
        </w:tblCellMar>
        <w:tblLook w:val="01e0"/>
      </w:tblPr>
      <w:tblGrid>
        <w:gridCol w:w="1102"/>
        <w:gridCol w:w="2552"/>
        <w:gridCol w:w="5670"/>
      </w:tblGrid>
      <w:tr>
        <w:trPr>
          <w:trHeight w:val="1324"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9" w:right="0"/>
              <w:jc w:val="center"/>
              <w:rPr>
                <w:sz w:val="20"/>
              </w:rPr>
            </w:pPr>
            <w:r>
              <w:rPr>
                <w:sz w:val="20"/>
              </w:rPr>
              <w:t>Раздел</w:t>
            </w:r>
            <w:r>
              <w:rPr>
                <w:spacing w:val="-6"/>
                <w:sz w:val="20"/>
              </w:rPr>
              <w:t xml:space="preserve"> </w:t>
            </w:r>
            <w:r>
              <w:rPr>
                <w:spacing w:val="-5"/>
                <w:sz w:val="20"/>
              </w:rPr>
              <w:t>10</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0"/>
              <w:rPr>
                <w:sz w:val="20"/>
              </w:rPr>
            </w:pPr>
            <w:r>
              <w:rPr>
                <w:sz w:val="20"/>
              </w:rPr>
              <w:t xml:space="preserve">Актуальные вопросы </w:t>
            </w:r>
            <w:r>
              <w:rPr>
                <w:spacing w:val="-2"/>
                <w:sz w:val="20"/>
              </w:rPr>
              <w:t>детской оториноларингологии</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70"/>
              </w:numPr>
              <w:tabs>
                <w:tab w:val="clear" w:pos="720"/>
                <w:tab w:val="left" w:pos="306" w:leader="none"/>
              </w:tabs>
              <w:spacing w:lineRule="auto" w:line="276" w:before="0" w:after="0"/>
              <w:ind w:hanging="0" w:left="105" w:right="593"/>
              <w:jc w:val="left"/>
              <w:rPr>
                <w:sz w:val="20"/>
              </w:rPr>
            </w:pPr>
            <w:r>
              <w:rPr>
                <w:sz w:val="20"/>
              </w:rPr>
              <w:t>Диагностический</w:t>
            </w:r>
            <w:r>
              <w:rPr>
                <w:spacing w:val="-12"/>
                <w:sz w:val="20"/>
              </w:rPr>
              <w:t xml:space="preserve"> </w:t>
            </w:r>
            <w:r>
              <w:rPr>
                <w:sz w:val="20"/>
              </w:rPr>
              <w:t>алгоритм</w:t>
            </w:r>
            <w:r>
              <w:rPr>
                <w:spacing w:val="-11"/>
                <w:sz w:val="20"/>
              </w:rPr>
              <w:t xml:space="preserve"> </w:t>
            </w:r>
            <w:r>
              <w:rPr>
                <w:sz w:val="20"/>
              </w:rPr>
              <w:t>при</w:t>
            </w:r>
            <w:r>
              <w:rPr>
                <w:spacing w:val="-12"/>
                <w:sz w:val="20"/>
              </w:rPr>
              <w:t xml:space="preserve"> </w:t>
            </w:r>
            <w:r>
              <w:rPr>
                <w:sz w:val="20"/>
              </w:rPr>
              <w:t>хронической</w:t>
            </w:r>
            <w:r>
              <w:rPr>
                <w:spacing w:val="-11"/>
                <w:sz w:val="20"/>
              </w:rPr>
              <w:t xml:space="preserve"> </w:t>
            </w:r>
            <w:r>
              <w:rPr>
                <w:sz w:val="20"/>
              </w:rPr>
              <w:t>назальной обструкции у детей.</w:t>
            </w:r>
          </w:p>
          <w:p>
            <w:pPr>
              <w:pStyle w:val="TableParagraph"/>
              <w:numPr>
                <w:ilvl w:val="0"/>
                <w:numId w:val="70"/>
              </w:numPr>
              <w:tabs>
                <w:tab w:val="clear" w:pos="720"/>
                <w:tab w:val="left" w:pos="306" w:leader="none"/>
              </w:tabs>
              <w:spacing w:lineRule="auto" w:line="276" w:before="0" w:after="0"/>
              <w:ind w:hanging="0" w:left="105" w:right="494"/>
              <w:jc w:val="left"/>
              <w:rPr>
                <w:sz w:val="20"/>
              </w:rPr>
            </w:pPr>
            <w:r>
              <w:rPr>
                <w:sz w:val="20"/>
              </w:rPr>
              <w:t>Синдром</w:t>
            </w:r>
            <w:r>
              <w:rPr>
                <w:spacing w:val="-11"/>
                <w:sz w:val="20"/>
              </w:rPr>
              <w:t xml:space="preserve"> </w:t>
            </w:r>
            <w:r>
              <w:rPr>
                <w:sz w:val="20"/>
              </w:rPr>
              <w:t>Маршалла.</w:t>
            </w:r>
            <w:r>
              <w:rPr>
                <w:spacing w:val="-12"/>
                <w:sz w:val="20"/>
              </w:rPr>
              <w:t xml:space="preserve"> </w:t>
            </w:r>
            <w:r>
              <w:rPr>
                <w:sz w:val="20"/>
              </w:rPr>
              <w:t>Клиническая</w:t>
            </w:r>
            <w:r>
              <w:rPr>
                <w:spacing w:val="-13"/>
                <w:sz w:val="20"/>
              </w:rPr>
              <w:t xml:space="preserve"> </w:t>
            </w:r>
            <w:r>
              <w:rPr>
                <w:sz w:val="20"/>
              </w:rPr>
              <w:t>картина,</w:t>
            </w:r>
            <w:r>
              <w:rPr>
                <w:spacing w:val="-11"/>
                <w:sz w:val="20"/>
              </w:rPr>
              <w:t xml:space="preserve"> </w:t>
            </w:r>
            <w:r>
              <w:rPr>
                <w:sz w:val="20"/>
              </w:rPr>
              <w:t xml:space="preserve">диагностика, </w:t>
            </w:r>
            <w:r>
              <w:rPr>
                <w:spacing w:val="-2"/>
                <w:sz w:val="20"/>
              </w:rPr>
              <w:t>лечение.</w:t>
            </w:r>
          </w:p>
          <w:p>
            <w:pPr>
              <w:pStyle w:val="TableParagraph"/>
              <w:numPr>
                <w:ilvl w:val="0"/>
                <w:numId w:val="70"/>
              </w:numPr>
              <w:tabs>
                <w:tab w:val="clear" w:pos="720"/>
                <w:tab w:val="left" w:pos="306" w:leader="none"/>
              </w:tabs>
              <w:spacing w:lineRule="exact" w:line="229" w:before="0" w:after="0"/>
              <w:ind w:hanging="201" w:left="306" w:right="0"/>
              <w:jc w:val="left"/>
              <w:rPr>
                <w:sz w:val="20"/>
              </w:rPr>
            </w:pPr>
            <w:r>
              <w:rPr>
                <w:sz w:val="20"/>
              </w:rPr>
              <w:t>Патология</w:t>
            </w:r>
            <w:r>
              <w:rPr>
                <w:spacing w:val="-10"/>
                <w:sz w:val="20"/>
              </w:rPr>
              <w:t xml:space="preserve"> </w:t>
            </w:r>
            <w:r>
              <w:rPr>
                <w:sz w:val="20"/>
              </w:rPr>
              <w:t>ЛОР-органов</w:t>
            </w:r>
            <w:r>
              <w:rPr>
                <w:spacing w:val="-9"/>
                <w:sz w:val="20"/>
              </w:rPr>
              <w:t xml:space="preserve"> </w:t>
            </w:r>
            <w:r>
              <w:rPr>
                <w:sz w:val="20"/>
              </w:rPr>
              <w:t>при</w:t>
            </w:r>
            <w:r>
              <w:rPr>
                <w:spacing w:val="-9"/>
                <w:sz w:val="20"/>
              </w:rPr>
              <w:t xml:space="preserve"> </w:t>
            </w:r>
            <w:r>
              <w:rPr>
                <w:spacing w:val="-2"/>
                <w:sz w:val="20"/>
              </w:rPr>
              <w:t>муковисцидозе.</w:t>
            </w:r>
          </w:p>
        </w:tc>
      </w:tr>
      <w:tr>
        <w:trPr>
          <w:trHeight w:val="1586"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9" w:right="0"/>
              <w:jc w:val="center"/>
              <w:rPr>
                <w:sz w:val="20"/>
              </w:rPr>
            </w:pPr>
            <w:r>
              <w:rPr>
                <w:sz w:val="20"/>
              </w:rPr>
              <w:t>Раздел</w:t>
            </w:r>
            <w:r>
              <w:rPr>
                <w:spacing w:val="-6"/>
                <w:sz w:val="20"/>
              </w:rPr>
              <w:t xml:space="preserve"> </w:t>
            </w:r>
            <w:r>
              <w:rPr>
                <w:spacing w:val="-5"/>
                <w:sz w:val="20"/>
              </w:rPr>
              <w:t>11</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0"/>
              <w:rPr>
                <w:sz w:val="20"/>
              </w:rPr>
            </w:pPr>
            <w:r>
              <w:rPr>
                <w:sz w:val="20"/>
              </w:rPr>
              <w:t>Частные вопросы ЛОР- онкологии</w:t>
            </w:r>
            <w:r>
              <w:rPr>
                <w:spacing w:val="-13"/>
                <w:sz w:val="20"/>
              </w:rPr>
              <w:t xml:space="preserve"> </w:t>
            </w:r>
            <w:r>
              <w:rPr>
                <w:sz w:val="20"/>
              </w:rPr>
              <w:t>и</w:t>
            </w:r>
            <w:r>
              <w:rPr>
                <w:spacing w:val="-12"/>
                <w:sz w:val="20"/>
              </w:rPr>
              <w:t xml:space="preserve"> </w:t>
            </w:r>
            <w:r>
              <w:rPr>
                <w:sz w:val="20"/>
              </w:rPr>
              <w:t>реабилитация</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69"/>
              </w:numPr>
              <w:tabs>
                <w:tab w:val="clear" w:pos="720"/>
                <w:tab w:val="left" w:pos="305" w:leader="none"/>
              </w:tabs>
              <w:spacing w:lineRule="auto" w:line="276" w:before="0" w:after="0"/>
              <w:ind w:hanging="0" w:left="105" w:right="613"/>
              <w:jc w:val="left"/>
              <w:rPr>
                <w:sz w:val="20"/>
              </w:rPr>
            </w:pPr>
            <w:r>
              <w:rPr>
                <w:sz w:val="20"/>
              </w:rPr>
              <w:t>Понятие</w:t>
            </w:r>
            <w:r>
              <w:rPr>
                <w:spacing w:val="-7"/>
                <w:sz w:val="20"/>
              </w:rPr>
              <w:t xml:space="preserve"> </w:t>
            </w:r>
            <w:r>
              <w:rPr>
                <w:sz w:val="20"/>
              </w:rPr>
              <w:t>о</w:t>
            </w:r>
            <w:r>
              <w:rPr>
                <w:spacing w:val="-6"/>
                <w:sz w:val="20"/>
              </w:rPr>
              <w:t xml:space="preserve"> </w:t>
            </w:r>
            <w:r>
              <w:rPr>
                <w:sz w:val="20"/>
              </w:rPr>
              <w:t>клинической</w:t>
            </w:r>
            <w:r>
              <w:rPr>
                <w:spacing w:val="-7"/>
                <w:sz w:val="20"/>
              </w:rPr>
              <w:t xml:space="preserve"> </w:t>
            </w:r>
            <w:r>
              <w:rPr>
                <w:sz w:val="20"/>
              </w:rPr>
              <w:t>стадии</w:t>
            </w:r>
            <w:r>
              <w:rPr>
                <w:spacing w:val="-7"/>
                <w:sz w:val="20"/>
              </w:rPr>
              <w:t xml:space="preserve"> </w:t>
            </w:r>
            <w:r>
              <w:rPr>
                <w:sz w:val="20"/>
              </w:rPr>
              <w:t>и</w:t>
            </w:r>
            <w:r>
              <w:rPr>
                <w:spacing w:val="-7"/>
                <w:sz w:val="20"/>
              </w:rPr>
              <w:t xml:space="preserve"> </w:t>
            </w:r>
            <w:r>
              <w:rPr>
                <w:sz w:val="20"/>
              </w:rPr>
              <w:t>клинической</w:t>
            </w:r>
            <w:r>
              <w:rPr>
                <w:spacing w:val="-7"/>
                <w:sz w:val="20"/>
              </w:rPr>
              <w:t xml:space="preserve"> </w:t>
            </w:r>
            <w:r>
              <w:rPr>
                <w:sz w:val="20"/>
              </w:rPr>
              <w:t>группе</w:t>
            </w:r>
            <w:r>
              <w:rPr>
                <w:spacing w:val="-4"/>
                <w:sz w:val="20"/>
              </w:rPr>
              <w:t xml:space="preserve"> </w:t>
            </w:r>
            <w:r>
              <w:rPr>
                <w:sz w:val="20"/>
              </w:rPr>
              <w:t xml:space="preserve">в </w:t>
            </w:r>
            <w:r>
              <w:rPr>
                <w:spacing w:val="-2"/>
                <w:sz w:val="20"/>
              </w:rPr>
              <w:t>онкологии.</w:t>
            </w:r>
          </w:p>
          <w:p>
            <w:pPr>
              <w:pStyle w:val="TableParagraph"/>
              <w:numPr>
                <w:ilvl w:val="0"/>
                <w:numId w:val="69"/>
              </w:numPr>
              <w:tabs>
                <w:tab w:val="clear" w:pos="720"/>
                <w:tab w:val="left" w:pos="305" w:leader="none"/>
              </w:tabs>
              <w:spacing w:lineRule="auto" w:line="276" w:before="0" w:after="0"/>
              <w:ind w:hanging="0" w:left="105" w:right="341"/>
              <w:jc w:val="left"/>
              <w:rPr>
                <w:sz w:val="20"/>
              </w:rPr>
            </w:pPr>
            <w:r>
              <w:rPr>
                <w:sz w:val="20"/>
              </w:rPr>
              <w:t>Стадии</w:t>
            </w:r>
            <w:r>
              <w:rPr>
                <w:spacing w:val="-9"/>
                <w:sz w:val="20"/>
              </w:rPr>
              <w:t xml:space="preserve"> </w:t>
            </w:r>
            <w:r>
              <w:rPr>
                <w:sz w:val="20"/>
              </w:rPr>
              <w:t>развития</w:t>
            </w:r>
            <w:r>
              <w:rPr>
                <w:spacing w:val="-9"/>
                <w:sz w:val="20"/>
              </w:rPr>
              <w:t xml:space="preserve"> </w:t>
            </w:r>
            <w:r>
              <w:rPr>
                <w:sz w:val="20"/>
              </w:rPr>
              <w:t>опухолевого</w:t>
            </w:r>
            <w:r>
              <w:rPr>
                <w:spacing w:val="-7"/>
                <w:sz w:val="20"/>
              </w:rPr>
              <w:t xml:space="preserve"> </w:t>
            </w:r>
            <w:r>
              <w:rPr>
                <w:sz w:val="20"/>
              </w:rPr>
              <w:t>процесса.</w:t>
            </w:r>
            <w:r>
              <w:rPr>
                <w:spacing w:val="-8"/>
                <w:sz w:val="20"/>
              </w:rPr>
              <w:t xml:space="preserve"> </w:t>
            </w:r>
            <w:r>
              <w:rPr>
                <w:sz w:val="20"/>
              </w:rPr>
              <w:t>Понятия</w:t>
            </w:r>
            <w:r>
              <w:rPr>
                <w:spacing w:val="-9"/>
                <w:sz w:val="20"/>
              </w:rPr>
              <w:t xml:space="preserve"> </w:t>
            </w:r>
            <w:r>
              <w:rPr>
                <w:sz w:val="20"/>
              </w:rPr>
              <w:t>о</w:t>
            </w:r>
            <w:r>
              <w:rPr>
                <w:spacing w:val="-7"/>
                <w:sz w:val="20"/>
              </w:rPr>
              <w:t xml:space="preserve"> </w:t>
            </w:r>
            <w:r>
              <w:rPr>
                <w:sz w:val="20"/>
              </w:rPr>
              <w:t>раннем раке. Принципы диагностики.</w:t>
            </w:r>
          </w:p>
          <w:p>
            <w:pPr>
              <w:pStyle w:val="TableParagraph"/>
              <w:numPr>
                <w:ilvl w:val="0"/>
                <w:numId w:val="69"/>
              </w:numPr>
              <w:tabs>
                <w:tab w:val="clear" w:pos="720"/>
                <w:tab w:val="left" w:pos="305" w:leader="none"/>
              </w:tabs>
              <w:spacing w:lineRule="auto" w:line="240" w:before="0" w:after="0"/>
              <w:ind w:hanging="200" w:left="305" w:right="0"/>
              <w:jc w:val="left"/>
              <w:rPr>
                <w:sz w:val="20"/>
              </w:rPr>
            </w:pPr>
            <w:r>
              <w:rPr>
                <w:sz w:val="20"/>
              </w:rPr>
              <w:t>Виды</w:t>
            </w:r>
            <w:r>
              <w:rPr>
                <w:spacing w:val="-7"/>
                <w:sz w:val="20"/>
              </w:rPr>
              <w:t xml:space="preserve"> </w:t>
            </w:r>
            <w:r>
              <w:rPr>
                <w:sz w:val="20"/>
              </w:rPr>
              <w:t>лечения</w:t>
            </w:r>
            <w:r>
              <w:rPr>
                <w:spacing w:val="-6"/>
                <w:sz w:val="20"/>
              </w:rPr>
              <w:t xml:space="preserve"> </w:t>
            </w:r>
            <w:r>
              <w:rPr>
                <w:sz w:val="20"/>
              </w:rPr>
              <w:t>в</w:t>
            </w:r>
            <w:r>
              <w:rPr>
                <w:spacing w:val="-6"/>
                <w:sz w:val="20"/>
              </w:rPr>
              <w:t xml:space="preserve"> </w:t>
            </w:r>
            <w:r>
              <w:rPr>
                <w:sz w:val="20"/>
              </w:rPr>
              <w:t>онкологии</w:t>
            </w:r>
            <w:r>
              <w:rPr>
                <w:spacing w:val="-6"/>
                <w:sz w:val="20"/>
              </w:rPr>
              <w:t xml:space="preserve"> </w:t>
            </w:r>
            <w:r>
              <w:rPr>
                <w:sz w:val="20"/>
              </w:rPr>
              <w:t>лор</w:t>
            </w:r>
            <w:r>
              <w:rPr>
                <w:spacing w:val="-5"/>
                <w:sz w:val="20"/>
              </w:rPr>
              <w:t xml:space="preserve"> </w:t>
            </w:r>
            <w:r>
              <w:rPr>
                <w:sz w:val="20"/>
              </w:rPr>
              <w:t>органов.</w:t>
            </w:r>
            <w:r>
              <w:rPr>
                <w:spacing w:val="-5"/>
                <w:sz w:val="20"/>
              </w:rPr>
              <w:t xml:space="preserve"> </w:t>
            </w:r>
            <w:r>
              <w:rPr>
                <w:spacing w:val="-2"/>
                <w:sz w:val="20"/>
              </w:rPr>
              <w:t>Принципы</w:t>
            </w:r>
          </w:p>
          <w:p>
            <w:pPr>
              <w:pStyle w:val="TableParagraph"/>
              <w:spacing w:before="30" w:after="0"/>
              <w:rPr>
                <w:sz w:val="20"/>
              </w:rPr>
            </w:pPr>
            <w:r>
              <w:rPr>
                <w:sz w:val="20"/>
              </w:rPr>
              <w:t>комбинированного</w:t>
            </w:r>
            <w:r>
              <w:rPr>
                <w:spacing w:val="-10"/>
                <w:sz w:val="20"/>
              </w:rPr>
              <w:t xml:space="preserve"> </w:t>
            </w:r>
            <w:r>
              <w:rPr>
                <w:sz w:val="20"/>
              </w:rPr>
              <w:t>и</w:t>
            </w:r>
            <w:r>
              <w:rPr>
                <w:spacing w:val="-12"/>
                <w:sz w:val="20"/>
              </w:rPr>
              <w:t xml:space="preserve"> </w:t>
            </w:r>
            <w:r>
              <w:rPr>
                <w:sz w:val="20"/>
              </w:rPr>
              <w:t>комплексного</w:t>
            </w:r>
            <w:r>
              <w:rPr>
                <w:spacing w:val="-10"/>
                <w:sz w:val="20"/>
              </w:rPr>
              <w:t xml:space="preserve"> </w:t>
            </w:r>
            <w:r>
              <w:rPr>
                <w:spacing w:val="-2"/>
                <w:sz w:val="20"/>
              </w:rPr>
              <w:t>лечения.</w:t>
            </w:r>
          </w:p>
        </w:tc>
      </w:tr>
      <w:tr>
        <w:trPr>
          <w:trHeight w:val="2116" w:hRule="atLeas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9" w:right="0"/>
              <w:jc w:val="center"/>
              <w:rPr>
                <w:sz w:val="20"/>
              </w:rPr>
            </w:pPr>
            <w:r>
              <w:rPr>
                <w:sz w:val="20"/>
              </w:rPr>
              <w:t>Раздел</w:t>
            </w:r>
            <w:r>
              <w:rPr>
                <w:spacing w:val="-5"/>
                <w:sz w:val="20"/>
              </w:rPr>
              <w:t xml:space="preserve"> 12</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ind w:left="104" w:right="141"/>
              <w:rPr>
                <w:sz w:val="20"/>
              </w:rPr>
            </w:pPr>
            <w:r>
              <w:rPr>
                <w:spacing w:val="-2"/>
                <w:sz w:val="20"/>
              </w:rPr>
              <w:t xml:space="preserve">Междисциплинарные </w:t>
            </w:r>
            <w:r>
              <w:rPr>
                <w:sz w:val="20"/>
              </w:rPr>
              <w:t>вопросы</w:t>
            </w:r>
            <w:r>
              <w:rPr>
                <w:spacing w:val="-13"/>
                <w:sz w:val="20"/>
              </w:rPr>
              <w:t xml:space="preserve"> </w:t>
            </w:r>
            <w:r>
              <w:rPr>
                <w:sz w:val="20"/>
              </w:rPr>
              <w:t>при</w:t>
            </w:r>
            <w:r>
              <w:rPr>
                <w:spacing w:val="-12"/>
                <w:sz w:val="20"/>
              </w:rPr>
              <w:t xml:space="preserve"> </w:t>
            </w:r>
            <w:r>
              <w:rPr>
                <w:sz w:val="20"/>
              </w:rPr>
              <w:t>заболеваниях головы</w:t>
            </w:r>
            <w:r>
              <w:rPr>
                <w:spacing w:val="-13"/>
                <w:sz w:val="20"/>
              </w:rPr>
              <w:t xml:space="preserve"> </w:t>
            </w:r>
            <w:r>
              <w:rPr>
                <w:sz w:val="20"/>
              </w:rPr>
              <w:t>и</w:t>
            </w:r>
            <w:r>
              <w:rPr>
                <w:spacing w:val="-12"/>
                <w:sz w:val="20"/>
              </w:rPr>
              <w:t xml:space="preserve"> </w:t>
            </w:r>
            <w:r>
              <w:rPr>
                <w:sz w:val="20"/>
              </w:rPr>
              <w:t>шеи:</w:t>
            </w:r>
            <w:r>
              <w:rPr>
                <w:spacing w:val="-13"/>
                <w:sz w:val="20"/>
              </w:rPr>
              <w:t xml:space="preserve"> </w:t>
            </w:r>
            <w:r>
              <w:rPr>
                <w:sz w:val="20"/>
              </w:rPr>
              <w:t>неврология, стоматология, челюстно- лицевая хирургия, офтальмология</w:t>
            </w:r>
            <w:r>
              <w:rPr>
                <w:spacing w:val="-7"/>
                <w:sz w:val="20"/>
              </w:rPr>
              <w:t xml:space="preserve"> </w:t>
            </w:r>
            <w:r>
              <w:rPr>
                <w:sz w:val="20"/>
              </w:rPr>
              <w:t>в</w:t>
            </w:r>
            <w:r>
              <w:rPr>
                <w:spacing w:val="-9"/>
                <w:sz w:val="20"/>
              </w:rPr>
              <w:t xml:space="preserve"> </w:t>
            </w:r>
            <w:r>
              <w:rPr>
                <w:sz w:val="20"/>
              </w:rPr>
              <w:t xml:space="preserve">практике </w:t>
            </w:r>
            <w:r>
              <w:rPr>
                <w:spacing w:val="-2"/>
                <w:sz w:val="20"/>
              </w:rPr>
              <w:t>врача-оториноларинголога</w:t>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numPr>
                <w:ilvl w:val="0"/>
                <w:numId w:val="68"/>
              </w:numPr>
              <w:tabs>
                <w:tab w:val="clear" w:pos="720"/>
                <w:tab w:val="left" w:pos="306" w:leader="none"/>
              </w:tabs>
              <w:spacing w:lineRule="auto" w:line="276" w:before="0" w:after="0"/>
              <w:ind w:hanging="0" w:left="105" w:right="907"/>
              <w:jc w:val="left"/>
              <w:rPr>
                <w:sz w:val="20"/>
              </w:rPr>
            </w:pPr>
            <w:r>
              <w:rPr>
                <w:sz w:val="20"/>
              </w:rPr>
              <w:t>Риногенные орбитальные осложнения. Пути распространений</w:t>
            </w:r>
            <w:r>
              <w:rPr>
                <w:spacing w:val="-11"/>
                <w:sz w:val="20"/>
              </w:rPr>
              <w:t xml:space="preserve"> </w:t>
            </w:r>
            <w:r>
              <w:rPr>
                <w:sz w:val="20"/>
              </w:rPr>
              <w:t>инфекции.</w:t>
            </w:r>
            <w:r>
              <w:rPr>
                <w:spacing w:val="-9"/>
                <w:sz w:val="20"/>
              </w:rPr>
              <w:t xml:space="preserve"> </w:t>
            </w:r>
            <w:r>
              <w:rPr>
                <w:sz w:val="20"/>
              </w:rPr>
              <w:t>Симптоматика,</w:t>
            </w:r>
            <w:r>
              <w:rPr>
                <w:spacing w:val="-10"/>
                <w:sz w:val="20"/>
              </w:rPr>
              <w:t xml:space="preserve"> </w:t>
            </w:r>
            <w:r>
              <w:rPr>
                <w:sz w:val="20"/>
              </w:rPr>
              <w:t>диагноз</w:t>
            </w:r>
            <w:r>
              <w:rPr>
                <w:spacing w:val="-11"/>
                <w:sz w:val="20"/>
              </w:rPr>
              <w:t xml:space="preserve"> </w:t>
            </w:r>
            <w:r>
              <w:rPr>
                <w:sz w:val="20"/>
              </w:rPr>
              <w:t>и дифференциальный диагноз, прогноз. Принципы хирургического лечения.</w:t>
            </w:r>
          </w:p>
          <w:p>
            <w:pPr>
              <w:pStyle w:val="TableParagraph"/>
              <w:numPr>
                <w:ilvl w:val="0"/>
                <w:numId w:val="68"/>
              </w:numPr>
              <w:tabs>
                <w:tab w:val="clear" w:pos="720"/>
                <w:tab w:val="left" w:pos="306" w:leader="none"/>
              </w:tabs>
              <w:spacing w:lineRule="auto" w:line="276" w:before="0" w:after="0"/>
              <w:ind w:hanging="0" w:left="105" w:right="739"/>
              <w:jc w:val="left"/>
              <w:rPr>
                <w:sz w:val="20"/>
              </w:rPr>
            </w:pPr>
            <w:r>
              <w:rPr>
                <w:sz w:val="20"/>
              </w:rPr>
              <w:t>Одонтогенный</w:t>
            </w:r>
            <w:r>
              <w:rPr>
                <w:spacing w:val="-13"/>
                <w:sz w:val="20"/>
              </w:rPr>
              <w:t xml:space="preserve"> </w:t>
            </w:r>
            <w:r>
              <w:rPr>
                <w:sz w:val="20"/>
              </w:rPr>
              <w:t>верхнечелюстной</w:t>
            </w:r>
            <w:r>
              <w:rPr>
                <w:spacing w:val="-12"/>
                <w:sz w:val="20"/>
              </w:rPr>
              <w:t xml:space="preserve"> </w:t>
            </w:r>
            <w:r>
              <w:rPr>
                <w:sz w:val="20"/>
              </w:rPr>
              <w:t>синусит.</w:t>
            </w:r>
            <w:r>
              <w:rPr>
                <w:spacing w:val="-13"/>
                <w:sz w:val="20"/>
              </w:rPr>
              <w:t xml:space="preserve"> </w:t>
            </w:r>
            <w:r>
              <w:rPr>
                <w:sz w:val="20"/>
              </w:rPr>
              <w:t>Этиология, патогенез, клиника, лечение.</w:t>
            </w:r>
          </w:p>
          <w:p>
            <w:pPr>
              <w:pStyle w:val="TableParagraph"/>
              <w:numPr>
                <w:ilvl w:val="0"/>
                <w:numId w:val="68"/>
              </w:numPr>
              <w:tabs>
                <w:tab w:val="clear" w:pos="720"/>
                <w:tab w:val="left" w:pos="306" w:leader="none"/>
              </w:tabs>
              <w:spacing w:lineRule="exact" w:line="229" w:before="0" w:after="0"/>
              <w:ind w:hanging="201" w:left="306" w:right="0"/>
              <w:jc w:val="left"/>
              <w:rPr>
                <w:sz w:val="20"/>
              </w:rPr>
            </w:pPr>
            <w:r>
              <w:rPr>
                <w:sz w:val="20"/>
              </w:rPr>
              <w:t>Междисциплинарный</w:t>
            </w:r>
            <w:r>
              <w:rPr>
                <w:spacing w:val="-9"/>
                <w:sz w:val="20"/>
              </w:rPr>
              <w:t xml:space="preserve"> </w:t>
            </w:r>
            <w:r>
              <w:rPr>
                <w:sz w:val="20"/>
              </w:rPr>
              <w:t>подход</w:t>
            </w:r>
            <w:r>
              <w:rPr>
                <w:spacing w:val="-11"/>
                <w:sz w:val="20"/>
              </w:rPr>
              <w:t xml:space="preserve"> </w:t>
            </w:r>
            <w:r>
              <w:rPr>
                <w:sz w:val="20"/>
              </w:rPr>
              <w:t>к</w:t>
            </w:r>
            <w:r>
              <w:rPr>
                <w:spacing w:val="-11"/>
                <w:sz w:val="20"/>
              </w:rPr>
              <w:t xml:space="preserve"> </w:t>
            </w:r>
            <w:r>
              <w:rPr>
                <w:sz w:val="20"/>
              </w:rPr>
              <w:t>лечению</w:t>
            </w:r>
            <w:r>
              <w:rPr>
                <w:spacing w:val="-11"/>
                <w:sz w:val="20"/>
              </w:rPr>
              <w:t xml:space="preserve"> </w:t>
            </w:r>
            <w:r>
              <w:rPr>
                <w:spacing w:val="-2"/>
                <w:sz w:val="20"/>
              </w:rPr>
              <w:t>пролиферативных</w:t>
            </w:r>
          </w:p>
          <w:p>
            <w:pPr>
              <w:pStyle w:val="TableParagraph"/>
              <w:spacing w:before="33" w:after="0"/>
              <w:rPr>
                <w:sz w:val="20"/>
              </w:rPr>
            </w:pPr>
            <w:r>
              <w:rPr>
                <w:sz w:val="20"/>
              </w:rPr>
              <w:t>состояний</w:t>
            </w:r>
            <w:r>
              <w:rPr>
                <w:spacing w:val="-10"/>
                <w:sz w:val="20"/>
              </w:rPr>
              <w:t xml:space="preserve"> </w:t>
            </w:r>
            <w:r>
              <w:rPr>
                <w:sz w:val="20"/>
              </w:rPr>
              <w:t>и</w:t>
            </w:r>
            <w:r>
              <w:rPr>
                <w:spacing w:val="-7"/>
                <w:sz w:val="20"/>
              </w:rPr>
              <w:t xml:space="preserve"> </w:t>
            </w:r>
            <w:r>
              <w:rPr>
                <w:sz w:val="20"/>
              </w:rPr>
              <w:t>новообразований</w:t>
            </w:r>
            <w:r>
              <w:rPr>
                <w:spacing w:val="-9"/>
                <w:sz w:val="20"/>
              </w:rPr>
              <w:t xml:space="preserve"> </w:t>
            </w:r>
            <w:r>
              <w:rPr>
                <w:sz w:val="20"/>
              </w:rPr>
              <w:t>средней</w:t>
            </w:r>
            <w:r>
              <w:rPr>
                <w:spacing w:val="-9"/>
                <w:sz w:val="20"/>
              </w:rPr>
              <w:t xml:space="preserve"> </w:t>
            </w:r>
            <w:r>
              <w:rPr>
                <w:sz w:val="20"/>
              </w:rPr>
              <w:t>зоны</w:t>
            </w:r>
            <w:r>
              <w:rPr>
                <w:spacing w:val="-8"/>
                <w:sz w:val="20"/>
              </w:rPr>
              <w:t xml:space="preserve"> </w:t>
            </w:r>
            <w:r>
              <w:rPr>
                <w:spacing w:val="-4"/>
                <w:sz w:val="20"/>
              </w:rPr>
              <w:t>лица.</w:t>
            </w:r>
          </w:p>
        </w:tc>
      </w:tr>
    </w:tbl>
    <w:p>
      <w:pPr>
        <w:pStyle w:val="BodyText"/>
        <w:spacing w:before="50" w:after="0"/>
        <w:ind w:hanging="0" w:left="0" w:right="0"/>
        <w:jc w:val="left"/>
        <w:rPr>
          <w:i/>
          <w:i/>
        </w:rPr>
      </w:pPr>
      <w:r>
        <w:rPr>
          <w:i/>
        </w:rPr>
      </w:r>
    </w:p>
    <w:p>
      <w:pPr>
        <w:pStyle w:val="BodyText"/>
        <w:spacing w:lineRule="auto" w:line="276" w:before="1" w:after="0"/>
        <w:ind w:firstLine="566" w:left="1277" w:right="278"/>
        <w:rPr/>
      </w:pPr>
      <w:r>
        <w:rPr/>
        <w:t xml:space="preserve">Контроль самостоятельной работы осуществляется на семинарских (практических) </w:t>
      </w:r>
      <w:r>
        <w:rPr>
          <w:spacing w:val="-2"/>
        </w:rPr>
        <w:t>занятиях.</w:t>
      </w:r>
    </w:p>
    <w:p>
      <w:pPr>
        <w:pStyle w:val="BodyText"/>
        <w:spacing w:before="8" w:after="0"/>
        <w:ind w:hanging="0" w:left="0" w:right="0"/>
        <w:jc w:val="left"/>
        <w:rPr/>
      </w:pPr>
      <w:r>
        <w:rPr/>
      </w:r>
    </w:p>
    <w:p>
      <w:pPr>
        <w:pStyle w:val="Heading1"/>
        <w:numPr>
          <w:ilvl w:val="0"/>
          <w:numId w:val="119"/>
        </w:numPr>
        <w:tabs>
          <w:tab w:val="clear" w:pos="720"/>
          <w:tab w:val="left" w:pos="2268" w:leader="none"/>
          <w:tab w:val="left" w:pos="3963" w:leader="none"/>
        </w:tabs>
        <w:spacing w:lineRule="auto" w:line="240" w:before="0" w:after="0"/>
        <w:ind w:hanging="2043" w:left="3963" w:right="572"/>
        <w:jc w:val="left"/>
        <w:rPr/>
      </w:pPr>
      <w:bookmarkStart w:id="6" w:name="_bookmark5"/>
      <w:bookmarkEnd w:id="6"/>
      <w:r>
        <w:rPr/>
        <w:t>Оценочные</w:t>
      </w:r>
      <w:r>
        <w:rPr>
          <w:spacing w:val="-7"/>
        </w:rPr>
        <w:t xml:space="preserve"> </w:t>
      </w:r>
      <w:r>
        <w:rPr/>
        <w:t>средства</w:t>
      </w:r>
      <w:r>
        <w:rPr>
          <w:spacing w:val="-5"/>
        </w:rPr>
        <w:t xml:space="preserve"> </w:t>
      </w:r>
      <w:r>
        <w:rPr/>
        <w:t>для</w:t>
      </w:r>
      <w:r>
        <w:rPr>
          <w:spacing w:val="-5"/>
        </w:rPr>
        <w:t xml:space="preserve"> </w:t>
      </w:r>
      <w:r>
        <w:rPr/>
        <w:t>проведения</w:t>
      </w:r>
      <w:r>
        <w:rPr>
          <w:spacing w:val="-8"/>
        </w:rPr>
        <w:t xml:space="preserve"> </w:t>
      </w:r>
      <w:r>
        <w:rPr/>
        <w:t>текущего</w:t>
      </w:r>
      <w:r>
        <w:rPr>
          <w:spacing w:val="-5"/>
        </w:rPr>
        <w:t xml:space="preserve"> </w:t>
      </w:r>
      <w:r>
        <w:rPr/>
        <w:t>контроля</w:t>
      </w:r>
      <w:r>
        <w:rPr>
          <w:spacing w:val="-5"/>
        </w:rPr>
        <w:t xml:space="preserve"> </w:t>
      </w:r>
      <w:r>
        <w:rPr/>
        <w:t>успеваемости</w:t>
      </w:r>
      <w:r>
        <w:rPr>
          <w:spacing w:val="-5"/>
        </w:rPr>
        <w:t xml:space="preserve"> </w:t>
      </w:r>
      <w:r>
        <w:rPr/>
        <w:t>и промежуточной аттестации обучающихся</w:t>
      </w:r>
    </w:p>
    <w:p>
      <w:pPr>
        <w:pStyle w:val="BodyText"/>
        <w:ind w:hanging="0" w:left="0" w:right="0"/>
        <w:jc w:val="left"/>
        <w:rPr>
          <w:b/>
        </w:rPr>
      </w:pPr>
      <w:r>
        <w:rPr>
          <w:b/>
        </w:rPr>
      </w:r>
    </w:p>
    <w:p>
      <w:pPr>
        <w:pStyle w:val="BodyText"/>
        <w:spacing w:lineRule="auto" w:line="276" w:before="1" w:after="0"/>
        <w:ind w:firstLine="566" w:left="1277" w:right="276"/>
        <w:rPr/>
      </w:pPr>
      <w:r>
        <w:rPr/>
        <w:t>Примерные оценочные средства, включая оценочные задания для проведения текущего контроля успеваемости и промежуточной аттестации обучающихся по дисциплине (модулю) представлены в Приложении 1 Оценочные средства по</w:t>
      </w:r>
      <w:r>
        <w:rPr>
          <w:spacing w:val="40"/>
        </w:rPr>
        <w:t xml:space="preserve"> </w:t>
      </w:r>
      <w:r>
        <w:rPr/>
        <w:t>дисциплине (модулю).</w:t>
      </w:r>
    </w:p>
    <w:p>
      <w:pPr>
        <w:pStyle w:val="BodyText"/>
        <w:spacing w:before="7" w:after="0"/>
        <w:ind w:hanging="0" w:left="0" w:right="0"/>
        <w:jc w:val="left"/>
        <w:rPr/>
      </w:pPr>
      <w:r>
        <w:rPr/>
      </w:r>
    </w:p>
    <w:p>
      <w:pPr>
        <w:pStyle w:val="Heading1"/>
        <w:numPr>
          <w:ilvl w:val="0"/>
          <w:numId w:val="119"/>
        </w:numPr>
        <w:tabs>
          <w:tab w:val="clear" w:pos="720"/>
          <w:tab w:val="left" w:pos="2073" w:leader="none"/>
        </w:tabs>
        <w:spacing w:lineRule="auto" w:line="240" w:before="0" w:after="0"/>
        <w:ind w:hanging="348" w:left="2073" w:right="0"/>
        <w:jc w:val="left"/>
        <w:rPr/>
      </w:pPr>
      <w:bookmarkStart w:id="7" w:name="_bookmark6"/>
      <w:bookmarkEnd w:id="7"/>
      <w:r>
        <w:rPr/>
        <w:t>Учебно-методическое</w:t>
      </w:r>
      <w:r>
        <w:rPr>
          <w:spacing w:val="-6"/>
        </w:rPr>
        <w:t xml:space="preserve"> </w:t>
      </w:r>
      <w:r>
        <w:rPr/>
        <w:t>и</w:t>
      </w:r>
      <w:r>
        <w:rPr>
          <w:spacing w:val="-5"/>
        </w:rPr>
        <w:t xml:space="preserve"> </w:t>
      </w:r>
      <w:r>
        <w:rPr/>
        <w:t>информационное</w:t>
      </w:r>
      <w:r>
        <w:rPr>
          <w:spacing w:val="-6"/>
        </w:rPr>
        <w:t xml:space="preserve"> </w:t>
      </w:r>
      <w:r>
        <w:rPr/>
        <w:t>обеспечение</w:t>
      </w:r>
      <w:r>
        <w:rPr>
          <w:spacing w:val="-6"/>
        </w:rPr>
        <w:t xml:space="preserve"> </w:t>
      </w:r>
      <w:r>
        <w:rPr/>
        <w:t>дисциплины</w:t>
      </w:r>
      <w:r>
        <w:rPr>
          <w:spacing w:val="1"/>
        </w:rPr>
        <w:t xml:space="preserve"> </w:t>
      </w:r>
      <w:r>
        <w:rPr>
          <w:spacing w:val="-2"/>
        </w:rPr>
        <w:t>(модуля)</w:t>
      </w:r>
    </w:p>
    <w:p>
      <w:pPr>
        <w:pStyle w:val="BodyText"/>
        <w:ind w:hanging="0" w:left="0" w:right="0"/>
        <w:jc w:val="left"/>
        <w:rPr>
          <w:b/>
        </w:rPr>
      </w:pPr>
      <w:r>
        <w:rPr>
          <w:b/>
        </w:rPr>
      </w:r>
    </w:p>
    <w:p>
      <w:pPr>
        <w:pStyle w:val="Normal"/>
        <w:spacing w:before="0" w:after="44"/>
        <w:ind w:hanging="0" w:left="0" w:right="279"/>
        <w:jc w:val="right"/>
        <w:rPr>
          <w:i/>
          <w:i/>
          <w:sz w:val="24"/>
        </w:rPr>
      </w:pPr>
      <w:r>
        <w:rPr>
          <w:i/>
          <w:sz w:val="24"/>
        </w:rPr>
        <w:t>Таблица</w:t>
      </w:r>
      <w:r>
        <w:rPr>
          <w:i/>
          <w:spacing w:val="-1"/>
          <w:sz w:val="24"/>
        </w:rPr>
        <w:t xml:space="preserve"> </w:t>
      </w:r>
      <w:r>
        <w:rPr>
          <w:i/>
          <w:spacing w:val="-10"/>
          <w:sz w:val="24"/>
        </w:rPr>
        <w:t>5</w:t>
      </w:r>
    </w:p>
    <w:p>
      <w:pPr>
        <w:sectPr>
          <w:type w:val="continuous"/>
          <w:pgSz w:w="11906" w:h="16838"/>
          <w:pgMar w:left="425" w:right="708" w:gutter="0" w:header="0" w:top="1040" w:footer="753" w:bottom="1198"/>
          <w:formProt w:val="false"/>
          <w:textDirection w:val="lrTb"/>
          <w:docGrid w:type="default" w:linePitch="100" w:charSpace="4096"/>
        </w:sectPr>
      </w:pPr>
    </w:p>
    <w:tbl>
      <w:tblPr>
        <w:tblW w:w="9327" w:type="dxa"/>
        <w:jc w:val="left"/>
        <w:tblInd w:w="1171" w:type="dxa"/>
        <w:tblLayout w:type="fixed"/>
        <w:tblCellMar>
          <w:top w:w="0" w:type="dxa"/>
          <w:left w:w="5" w:type="dxa"/>
          <w:bottom w:w="0" w:type="dxa"/>
          <w:right w:w="5" w:type="dxa"/>
        </w:tblCellMar>
        <w:tblLook w:val="01e0"/>
      </w:tblPr>
      <w:tblGrid>
        <w:gridCol w:w="535"/>
        <w:gridCol w:w="7372"/>
        <w:gridCol w:w="1420"/>
      </w:tblGrid>
      <w:tr>
        <w:trPr>
          <w:trHeight w:val="691"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ind w:firstLine="43" w:left="124" w:right="109"/>
              <w:rPr>
                <w:b/>
                <w:sz w:val="20"/>
              </w:rPr>
            </w:pPr>
            <w:r>
              <w:rPr>
                <w:b/>
                <w:spacing w:val="-10"/>
                <w:sz w:val="20"/>
              </w:rPr>
              <w:t>№</w:t>
            </w:r>
            <w:r>
              <w:rPr>
                <w:b/>
                <w:spacing w:val="-5"/>
                <w:sz w:val="20"/>
              </w:rPr>
              <w:t xml:space="preserve"> </w:t>
            </w:r>
            <w:r>
              <w:rPr>
                <w:b/>
                <w:spacing w:val="-5"/>
                <w:sz w:val="20"/>
              </w:rPr>
              <w:t>п/п</w:t>
            </w:r>
          </w:p>
        </w:tc>
        <w:tc>
          <w:tcPr>
            <w:tcW w:w="7372" w:type="dxa"/>
            <w:tcBorders>
              <w:top w:val="single" w:sz="4" w:space="0" w:color="000000"/>
              <w:left w:val="single" w:sz="4" w:space="0" w:color="000000"/>
              <w:bottom w:val="single" w:sz="4" w:space="0" w:color="000000"/>
              <w:right w:val="single" w:sz="4" w:space="0" w:color="000000"/>
            </w:tcBorders>
          </w:tcPr>
          <w:p>
            <w:pPr>
              <w:pStyle w:val="TableParagraph"/>
              <w:spacing w:lineRule="exact" w:line="229" w:before="115" w:after="0"/>
              <w:ind w:left="9" w:right="0"/>
              <w:jc w:val="center"/>
              <w:rPr>
                <w:b/>
                <w:sz w:val="20"/>
              </w:rPr>
            </w:pPr>
            <w:r>
              <w:rPr>
                <w:b/>
                <w:sz w:val="20"/>
              </w:rPr>
              <w:t>Автор,</w:t>
            </w:r>
            <w:r>
              <w:rPr>
                <w:b/>
                <w:spacing w:val="-3"/>
                <w:sz w:val="20"/>
              </w:rPr>
              <w:t xml:space="preserve"> </w:t>
            </w:r>
            <w:r>
              <w:rPr>
                <w:b/>
                <w:spacing w:val="-2"/>
                <w:sz w:val="20"/>
              </w:rPr>
              <w:t>наименование,</w:t>
            </w:r>
          </w:p>
          <w:p>
            <w:pPr>
              <w:pStyle w:val="TableParagraph"/>
              <w:spacing w:lineRule="exact" w:line="229"/>
              <w:ind w:left="9" w:right="1"/>
              <w:jc w:val="center"/>
              <w:rPr>
                <w:b/>
                <w:sz w:val="20"/>
              </w:rPr>
            </w:pPr>
            <w:r>
              <w:rPr>
                <w:b/>
                <w:sz w:val="20"/>
              </w:rPr>
              <w:t>место</w:t>
            </w:r>
            <w:r>
              <w:rPr>
                <w:b/>
                <w:spacing w:val="-7"/>
                <w:sz w:val="20"/>
              </w:rPr>
              <w:t xml:space="preserve"> </w:t>
            </w:r>
            <w:r>
              <w:rPr>
                <w:b/>
                <w:sz w:val="20"/>
              </w:rPr>
              <w:t>издания,</w:t>
            </w:r>
            <w:r>
              <w:rPr>
                <w:b/>
                <w:spacing w:val="-7"/>
                <w:sz w:val="20"/>
              </w:rPr>
              <w:t xml:space="preserve"> </w:t>
            </w:r>
            <w:r>
              <w:rPr>
                <w:b/>
                <w:sz w:val="20"/>
              </w:rPr>
              <w:t>издательство,</w:t>
            </w:r>
            <w:r>
              <w:rPr>
                <w:b/>
                <w:spacing w:val="-7"/>
                <w:sz w:val="20"/>
              </w:rPr>
              <w:t xml:space="preserve"> </w:t>
            </w:r>
            <w:r>
              <w:rPr>
                <w:b/>
                <w:sz w:val="20"/>
              </w:rPr>
              <w:t>год</w:t>
            </w:r>
            <w:r>
              <w:rPr>
                <w:b/>
                <w:spacing w:val="-7"/>
                <w:sz w:val="20"/>
              </w:rPr>
              <w:t xml:space="preserve"> </w:t>
            </w:r>
            <w:r>
              <w:rPr>
                <w:b/>
                <w:spacing w:val="-2"/>
                <w:sz w:val="20"/>
              </w:rPr>
              <w:t>издания</w:t>
            </w:r>
          </w:p>
        </w:tc>
        <w:tc>
          <w:tcPr>
            <w:tcW w:w="1420" w:type="dxa"/>
            <w:tcBorders>
              <w:top w:val="single" w:sz="4" w:space="0" w:color="000000"/>
              <w:left w:val="single" w:sz="4" w:space="0" w:color="000000"/>
              <w:bottom w:val="single" w:sz="4" w:space="0" w:color="000000"/>
              <w:right w:val="single" w:sz="4" w:space="0" w:color="000000"/>
            </w:tcBorders>
          </w:tcPr>
          <w:p>
            <w:pPr>
              <w:pStyle w:val="TableParagraph"/>
              <w:spacing w:before="115" w:after="0"/>
              <w:ind w:firstLine="45" w:left="129" w:right="116"/>
              <w:rPr>
                <w:b/>
                <w:sz w:val="20"/>
              </w:rPr>
            </w:pPr>
            <w:r>
              <w:rPr>
                <w:b/>
                <w:spacing w:val="-2"/>
                <w:sz w:val="20"/>
              </w:rPr>
              <w:t>Количество экземпляров</w:t>
            </w:r>
          </w:p>
        </w:tc>
      </w:tr>
      <w:tr>
        <w:trPr>
          <w:trHeight w:val="229" w:hRule="atLeast"/>
        </w:trPr>
        <w:tc>
          <w:tcPr>
            <w:tcW w:w="9327" w:type="dxa"/>
            <w:gridSpan w:val="3"/>
            <w:tcBorders>
              <w:top w:val="single" w:sz="4" w:space="0" w:color="000000"/>
              <w:left w:val="single" w:sz="4" w:space="0" w:color="000000"/>
              <w:bottom w:val="single" w:sz="6" w:space="0" w:color="000000"/>
              <w:right w:val="single" w:sz="4" w:space="0" w:color="000000"/>
            </w:tcBorders>
          </w:tcPr>
          <w:p>
            <w:pPr>
              <w:pStyle w:val="TableParagraph"/>
              <w:spacing w:lineRule="exact" w:line="210"/>
              <w:ind w:left="14" w:right="0"/>
              <w:jc w:val="center"/>
              <w:rPr>
                <w:b/>
                <w:sz w:val="20"/>
              </w:rPr>
            </w:pPr>
            <w:r>
              <w:rPr>
                <w:b/>
                <w:sz w:val="20"/>
              </w:rPr>
              <w:t>Основная</w:t>
            </w:r>
            <w:r>
              <w:rPr>
                <w:b/>
                <w:spacing w:val="-7"/>
                <w:sz w:val="20"/>
              </w:rPr>
              <w:t xml:space="preserve"> </w:t>
            </w:r>
            <w:r>
              <w:rPr>
                <w:b/>
                <w:spacing w:val="-2"/>
                <w:sz w:val="20"/>
              </w:rPr>
              <w:t>литература</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1.</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Оториноларингология</w:t>
            </w:r>
            <w:r>
              <w:rPr>
                <w:spacing w:val="-7"/>
                <w:sz w:val="20"/>
              </w:rPr>
              <w:t xml:space="preserve"> </w:t>
            </w:r>
            <w:r>
              <w:rPr>
                <w:sz w:val="20"/>
              </w:rPr>
              <w:t>[Электронный</w:t>
            </w:r>
            <w:r>
              <w:rPr>
                <w:spacing w:val="-7"/>
                <w:sz w:val="20"/>
              </w:rPr>
              <w:t xml:space="preserve"> </w:t>
            </w:r>
            <w:r>
              <w:rPr>
                <w:sz w:val="20"/>
              </w:rPr>
              <w:t>ресурс]</w:t>
            </w:r>
            <w:r>
              <w:rPr>
                <w:spacing w:val="-6"/>
                <w:sz w:val="20"/>
              </w:rPr>
              <w:t xml:space="preserve"> </w:t>
            </w:r>
            <w:r>
              <w:rPr>
                <w:sz w:val="20"/>
              </w:rPr>
              <w:t>:</w:t>
            </w:r>
            <w:r>
              <w:rPr>
                <w:spacing w:val="-6"/>
                <w:sz w:val="20"/>
              </w:rPr>
              <w:t xml:space="preserve"> </w:t>
            </w:r>
            <w:r>
              <w:rPr>
                <w:sz w:val="20"/>
              </w:rPr>
              <w:t>нац.</w:t>
            </w:r>
            <w:r>
              <w:rPr>
                <w:spacing w:val="-6"/>
                <w:sz w:val="20"/>
              </w:rPr>
              <w:t xml:space="preserve"> </w:t>
            </w:r>
            <w:r>
              <w:rPr>
                <w:sz w:val="20"/>
              </w:rPr>
              <w:t>рук.</w:t>
            </w:r>
            <w:r>
              <w:rPr>
                <w:spacing w:val="-7"/>
                <w:sz w:val="20"/>
              </w:rPr>
              <w:t xml:space="preserve"> </w:t>
            </w:r>
            <w:r>
              <w:rPr>
                <w:sz w:val="20"/>
              </w:rPr>
              <w:t>/</w:t>
            </w:r>
            <w:r>
              <w:rPr>
                <w:spacing w:val="-6"/>
                <w:sz w:val="20"/>
              </w:rPr>
              <w:t xml:space="preserve"> </w:t>
            </w:r>
            <w:r>
              <w:rPr>
                <w:sz w:val="20"/>
              </w:rPr>
              <w:t>[Алексеева</w:t>
            </w:r>
            <w:r>
              <w:rPr>
                <w:spacing w:val="-7"/>
                <w:sz w:val="20"/>
              </w:rPr>
              <w:t xml:space="preserve"> </w:t>
            </w:r>
            <w:r>
              <w:rPr>
                <w:sz w:val="20"/>
              </w:rPr>
              <w:t>Н.</w:t>
            </w:r>
            <w:r>
              <w:rPr>
                <w:spacing w:val="-6"/>
                <w:sz w:val="20"/>
              </w:rPr>
              <w:t xml:space="preserve"> </w:t>
            </w:r>
            <w:r>
              <w:rPr>
                <w:sz w:val="20"/>
              </w:rPr>
              <w:t>С.</w:t>
            </w:r>
            <w:r>
              <w:rPr>
                <w:spacing w:val="-4"/>
                <w:sz w:val="20"/>
              </w:rPr>
              <w:t xml:space="preserve"> </w:t>
            </w:r>
            <w:r>
              <w:rPr>
                <w:sz w:val="20"/>
              </w:rPr>
              <w:t>и</w:t>
            </w:r>
            <w:r>
              <w:rPr>
                <w:spacing w:val="-7"/>
                <w:sz w:val="20"/>
              </w:rPr>
              <w:t xml:space="preserve"> </w:t>
            </w:r>
            <w:r>
              <w:rPr>
                <w:sz w:val="20"/>
              </w:rPr>
              <w:t>др.]</w:t>
            </w:r>
            <w:r>
              <w:rPr>
                <w:spacing w:val="-6"/>
                <w:sz w:val="20"/>
              </w:rPr>
              <w:t xml:space="preserve"> </w:t>
            </w:r>
            <w:r>
              <w:rPr>
                <w:spacing w:val="-10"/>
                <w:sz w:val="20"/>
              </w:rPr>
              <w:t>;</w:t>
            </w:r>
          </w:p>
          <w:p>
            <w:pPr>
              <w:pStyle w:val="TableParagraph"/>
              <w:spacing w:lineRule="atLeast" w:line="230"/>
              <w:rPr>
                <w:sz w:val="20"/>
              </w:rPr>
            </w:pPr>
            <w:r>
              <w:rPr>
                <w:sz w:val="20"/>
              </w:rPr>
              <w:t>гл.</w:t>
            </w:r>
            <w:r>
              <w:rPr>
                <w:spacing w:val="-3"/>
                <w:sz w:val="20"/>
              </w:rPr>
              <w:t xml:space="preserve"> </w:t>
            </w:r>
            <w:r>
              <w:rPr>
                <w:sz w:val="20"/>
              </w:rPr>
              <w:t>ред.</w:t>
            </w:r>
            <w:r>
              <w:rPr>
                <w:spacing w:val="-3"/>
                <w:sz w:val="20"/>
              </w:rPr>
              <w:t xml:space="preserve"> </w:t>
            </w:r>
            <w:r>
              <w:rPr>
                <w:sz w:val="20"/>
              </w:rPr>
              <w:t>В.</w:t>
            </w:r>
            <w:r>
              <w:rPr>
                <w:spacing w:val="-5"/>
                <w:sz w:val="20"/>
              </w:rPr>
              <w:t xml:space="preserve"> </w:t>
            </w:r>
            <w:r>
              <w:rPr>
                <w:sz w:val="20"/>
              </w:rPr>
              <w:t>Т.</w:t>
            </w:r>
            <w:r>
              <w:rPr>
                <w:spacing w:val="-3"/>
                <w:sz w:val="20"/>
              </w:rPr>
              <w:t xml:space="preserve"> </w:t>
            </w:r>
            <w:r>
              <w:rPr>
                <w:sz w:val="20"/>
              </w:rPr>
              <w:t>Пальчун. –</w:t>
            </w:r>
            <w:r>
              <w:rPr>
                <w:spacing w:val="-2"/>
                <w:sz w:val="20"/>
              </w:rPr>
              <w:t xml:space="preserve"> </w:t>
            </w:r>
            <w:r>
              <w:rPr>
                <w:sz w:val="20"/>
              </w:rPr>
              <w:t>Крат.</w:t>
            </w:r>
            <w:r>
              <w:rPr>
                <w:spacing w:val="-3"/>
                <w:sz w:val="20"/>
              </w:rPr>
              <w:t xml:space="preserve"> </w:t>
            </w:r>
            <w:r>
              <w:rPr>
                <w:sz w:val="20"/>
              </w:rPr>
              <w:t>изд.</w:t>
            </w:r>
            <w:r>
              <w:rPr>
                <w:spacing w:val="-2"/>
                <w:sz w:val="20"/>
              </w:rPr>
              <w:t xml:space="preserve"> </w:t>
            </w:r>
            <w:r>
              <w:rPr>
                <w:sz w:val="20"/>
              </w:rPr>
              <w:t>–</w:t>
            </w:r>
            <w:r>
              <w:rPr>
                <w:spacing w:val="-1"/>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ГЭОТАР-Медиа,</w:t>
            </w:r>
            <w:r>
              <w:rPr>
                <w:spacing w:val="-2"/>
                <w:sz w:val="20"/>
              </w:rPr>
              <w:t xml:space="preserve"> </w:t>
            </w:r>
            <w:r>
              <w:rPr>
                <w:sz w:val="20"/>
              </w:rPr>
              <w:t>2014.</w:t>
            </w:r>
            <w:r>
              <w:rPr>
                <w:spacing w:val="-2"/>
                <w:sz w:val="20"/>
              </w:rPr>
              <w:t xml:space="preserve"> </w:t>
            </w:r>
            <w:r>
              <w:rPr>
                <w:sz w:val="20"/>
              </w:rPr>
              <w:t>–</w:t>
            </w:r>
            <w:r>
              <w:rPr>
                <w:spacing w:val="-4"/>
                <w:sz w:val="20"/>
              </w:rPr>
              <w:t xml:space="preserve"> </w:t>
            </w:r>
            <w:r>
              <w:rPr>
                <w:sz w:val="20"/>
              </w:rPr>
              <w:t>656</w:t>
            </w:r>
            <w:r>
              <w:rPr>
                <w:spacing w:val="-4"/>
                <w:sz w:val="20"/>
              </w:rPr>
              <w:t xml:space="preserve"> </w:t>
            </w:r>
            <w:r>
              <w:rPr>
                <w:sz w:val="20"/>
              </w:rPr>
              <w:t>с.</w:t>
            </w:r>
            <w:r>
              <w:rPr>
                <w:spacing w:val="-2"/>
                <w:sz w:val="20"/>
              </w:rPr>
              <w:t xml:space="preserve"> </w:t>
            </w:r>
            <w:r>
              <w:rPr>
                <w:sz w:val="20"/>
              </w:rPr>
              <w:t>:</w:t>
            </w:r>
            <w:r>
              <w:rPr>
                <w:spacing w:val="-4"/>
                <w:sz w:val="20"/>
              </w:rPr>
              <w:t xml:space="preserve"> </w:t>
            </w:r>
            <w:r>
              <w:rPr>
                <w:sz w:val="20"/>
              </w:rPr>
              <w:t>ил.</w:t>
            </w:r>
            <w:r>
              <w:rPr>
                <w:spacing w:val="-1"/>
                <w:sz w:val="20"/>
              </w:rPr>
              <w:t xml:space="preserve"> </w:t>
            </w:r>
            <w:r>
              <w:rPr>
                <w:sz w:val="20"/>
              </w:rPr>
              <w:t xml:space="preserve">- Режим доступа: </w:t>
            </w:r>
            <w:hyperlink r:id="rId32">
              <w:r>
                <w:rPr>
                  <w:sz w:val="20"/>
                </w:rPr>
                <w:t>http://marc.rsmu.ru:8020/marcweb2/Default.asp.</w:t>
              </w:r>
            </w:hyperlink>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2.</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Оториноларингология</w:t>
            </w:r>
            <w:r>
              <w:rPr>
                <w:spacing w:val="-10"/>
                <w:sz w:val="20"/>
              </w:rPr>
              <w:t xml:space="preserve"> </w:t>
            </w:r>
            <w:r>
              <w:rPr>
                <w:sz w:val="20"/>
              </w:rPr>
              <w:t>[Текст]</w:t>
            </w:r>
            <w:r>
              <w:rPr>
                <w:spacing w:val="-8"/>
                <w:sz w:val="20"/>
              </w:rPr>
              <w:t xml:space="preserve"> </w:t>
            </w:r>
            <w:r>
              <w:rPr>
                <w:sz w:val="20"/>
              </w:rPr>
              <w:t>:</w:t>
            </w:r>
            <w:r>
              <w:rPr>
                <w:spacing w:val="-9"/>
                <w:sz w:val="20"/>
              </w:rPr>
              <w:t xml:space="preserve"> </w:t>
            </w:r>
            <w:r>
              <w:rPr>
                <w:sz w:val="20"/>
              </w:rPr>
              <w:t>[учебник</w:t>
            </w:r>
            <w:r>
              <w:rPr>
                <w:spacing w:val="-8"/>
                <w:sz w:val="20"/>
              </w:rPr>
              <w:t xml:space="preserve"> </w:t>
            </w:r>
            <w:r>
              <w:rPr>
                <w:sz w:val="20"/>
              </w:rPr>
              <w:t>для</w:t>
            </w:r>
            <w:r>
              <w:rPr>
                <w:spacing w:val="-9"/>
                <w:sz w:val="20"/>
              </w:rPr>
              <w:t xml:space="preserve"> </w:t>
            </w:r>
            <w:r>
              <w:rPr>
                <w:sz w:val="20"/>
              </w:rPr>
              <w:t>высшего</w:t>
            </w:r>
            <w:r>
              <w:rPr>
                <w:spacing w:val="-7"/>
                <w:sz w:val="20"/>
              </w:rPr>
              <w:t xml:space="preserve"> </w:t>
            </w:r>
            <w:r>
              <w:rPr>
                <w:spacing w:val="-2"/>
                <w:sz w:val="20"/>
              </w:rPr>
              <w:t>профессионального</w:t>
            </w:r>
          </w:p>
          <w:p>
            <w:pPr>
              <w:pStyle w:val="TableParagraph"/>
              <w:spacing w:lineRule="atLeast" w:line="230"/>
              <w:ind w:left="105" w:right="114"/>
              <w:rPr>
                <w:sz w:val="20"/>
              </w:rPr>
            </w:pPr>
            <w:r>
              <w:rPr>
                <w:sz w:val="20"/>
              </w:rPr>
              <w:t>образования]</w:t>
            </w:r>
            <w:r>
              <w:rPr>
                <w:spacing w:val="-4"/>
                <w:sz w:val="20"/>
              </w:rPr>
              <w:t xml:space="preserve"> </w:t>
            </w:r>
            <w:r>
              <w:rPr>
                <w:sz w:val="20"/>
              </w:rPr>
              <w:t>/</w:t>
            </w:r>
            <w:r>
              <w:rPr>
                <w:spacing w:val="-5"/>
                <w:sz w:val="20"/>
              </w:rPr>
              <w:t xml:space="preserve"> </w:t>
            </w:r>
            <w:r>
              <w:rPr>
                <w:sz w:val="20"/>
              </w:rPr>
              <w:t>В.</w:t>
            </w:r>
            <w:r>
              <w:rPr>
                <w:spacing w:val="-4"/>
                <w:sz w:val="20"/>
              </w:rPr>
              <w:t xml:space="preserve"> </w:t>
            </w:r>
            <w:r>
              <w:rPr>
                <w:sz w:val="20"/>
              </w:rPr>
              <w:t>Т.</w:t>
            </w:r>
            <w:r>
              <w:rPr>
                <w:spacing w:val="-4"/>
                <w:sz w:val="20"/>
              </w:rPr>
              <w:t xml:space="preserve"> </w:t>
            </w:r>
            <w:r>
              <w:rPr>
                <w:sz w:val="20"/>
              </w:rPr>
              <w:t>Пальчун,</w:t>
            </w:r>
            <w:r>
              <w:rPr>
                <w:spacing w:val="-4"/>
                <w:sz w:val="20"/>
              </w:rPr>
              <w:t xml:space="preserve"> </w:t>
            </w:r>
            <w:r>
              <w:rPr>
                <w:sz w:val="20"/>
              </w:rPr>
              <w:t>М.</w:t>
            </w:r>
            <w:r>
              <w:rPr>
                <w:spacing w:val="-3"/>
                <w:sz w:val="20"/>
              </w:rPr>
              <w:t xml:space="preserve"> </w:t>
            </w:r>
            <w:r>
              <w:rPr>
                <w:sz w:val="20"/>
              </w:rPr>
              <w:t>М.</w:t>
            </w:r>
            <w:r>
              <w:rPr>
                <w:spacing w:val="-3"/>
                <w:sz w:val="20"/>
              </w:rPr>
              <w:t xml:space="preserve"> </w:t>
            </w:r>
            <w:r>
              <w:rPr>
                <w:sz w:val="20"/>
              </w:rPr>
              <w:t>Магомедов,</w:t>
            </w:r>
            <w:r>
              <w:rPr>
                <w:spacing w:val="-4"/>
                <w:sz w:val="20"/>
              </w:rPr>
              <w:t xml:space="preserve"> </w:t>
            </w:r>
            <w:r>
              <w:rPr>
                <w:sz w:val="20"/>
              </w:rPr>
              <w:t>Л.</w:t>
            </w:r>
            <w:r>
              <w:rPr>
                <w:spacing w:val="-4"/>
                <w:sz w:val="20"/>
              </w:rPr>
              <w:t xml:space="preserve"> </w:t>
            </w:r>
            <w:r>
              <w:rPr>
                <w:sz w:val="20"/>
              </w:rPr>
              <w:t>А.</w:t>
            </w:r>
            <w:r>
              <w:rPr>
                <w:spacing w:val="-4"/>
                <w:sz w:val="20"/>
              </w:rPr>
              <w:t xml:space="preserve"> </w:t>
            </w:r>
            <w:r>
              <w:rPr>
                <w:sz w:val="20"/>
              </w:rPr>
              <w:t>Лучихин. -</w:t>
            </w:r>
            <w:r>
              <w:rPr>
                <w:spacing w:val="-6"/>
                <w:sz w:val="20"/>
              </w:rPr>
              <w:t xml:space="preserve"> </w:t>
            </w:r>
            <w:r>
              <w:rPr>
                <w:sz w:val="20"/>
              </w:rPr>
              <w:t>3-е</w:t>
            </w:r>
            <w:r>
              <w:rPr>
                <w:spacing w:val="-4"/>
                <w:sz w:val="20"/>
              </w:rPr>
              <w:t xml:space="preserve"> </w:t>
            </w:r>
            <w:r>
              <w:rPr>
                <w:sz w:val="20"/>
              </w:rPr>
              <w:t>изд.,</w:t>
            </w:r>
            <w:r>
              <w:rPr>
                <w:spacing w:val="-1"/>
                <w:sz w:val="20"/>
              </w:rPr>
              <w:t xml:space="preserve"> </w:t>
            </w:r>
            <w:r>
              <w:rPr>
                <w:sz w:val="20"/>
              </w:rPr>
              <w:t>перераб. и доп. - Москва : ГЭОТАР-Медиа, 2014. - 581 с.</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918"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3.</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ind w:left="105" w:right="159"/>
              <w:rPr>
                <w:sz w:val="20"/>
              </w:rPr>
            </w:pPr>
            <w:r>
              <w:rPr>
                <w:sz w:val="20"/>
              </w:rPr>
              <w:t>Оториноларингология [Электронный ресурс] : [учеб. для высш. проф. образования]</w:t>
            </w:r>
            <w:r>
              <w:rPr>
                <w:spacing w:val="-4"/>
                <w:sz w:val="20"/>
              </w:rPr>
              <w:t xml:space="preserve"> </w:t>
            </w:r>
            <w:r>
              <w:rPr>
                <w:sz w:val="20"/>
              </w:rPr>
              <w:t>/</w:t>
            </w:r>
            <w:r>
              <w:rPr>
                <w:spacing w:val="-5"/>
                <w:sz w:val="20"/>
              </w:rPr>
              <w:t xml:space="preserve"> </w:t>
            </w:r>
            <w:r>
              <w:rPr>
                <w:sz w:val="20"/>
              </w:rPr>
              <w:t>В.</w:t>
            </w:r>
            <w:r>
              <w:rPr>
                <w:spacing w:val="-4"/>
                <w:sz w:val="20"/>
              </w:rPr>
              <w:t xml:space="preserve"> </w:t>
            </w:r>
            <w:r>
              <w:rPr>
                <w:sz w:val="20"/>
              </w:rPr>
              <w:t>Т.</w:t>
            </w:r>
            <w:r>
              <w:rPr>
                <w:spacing w:val="-4"/>
                <w:sz w:val="20"/>
              </w:rPr>
              <w:t xml:space="preserve"> </w:t>
            </w:r>
            <w:r>
              <w:rPr>
                <w:sz w:val="20"/>
              </w:rPr>
              <w:t>Пальчун,</w:t>
            </w:r>
            <w:r>
              <w:rPr>
                <w:spacing w:val="-4"/>
                <w:sz w:val="20"/>
              </w:rPr>
              <w:t xml:space="preserve"> </w:t>
            </w:r>
            <w:r>
              <w:rPr>
                <w:sz w:val="20"/>
              </w:rPr>
              <w:t>М. М.</w:t>
            </w:r>
            <w:r>
              <w:rPr>
                <w:spacing w:val="-3"/>
                <w:sz w:val="20"/>
              </w:rPr>
              <w:t xml:space="preserve"> </w:t>
            </w:r>
            <w:r>
              <w:rPr>
                <w:sz w:val="20"/>
              </w:rPr>
              <w:t>Магомедов,</w:t>
            </w:r>
            <w:r>
              <w:rPr>
                <w:spacing w:val="-4"/>
                <w:sz w:val="20"/>
              </w:rPr>
              <w:t xml:space="preserve"> </w:t>
            </w:r>
            <w:r>
              <w:rPr>
                <w:sz w:val="20"/>
              </w:rPr>
              <w:t>Л.</w:t>
            </w:r>
            <w:r>
              <w:rPr>
                <w:spacing w:val="-4"/>
                <w:sz w:val="20"/>
              </w:rPr>
              <w:t xml:space="preserve"> </w:t>
            </w:r>
            <w:r>
              <w:rPr>
                <w:sz w:val="20"/>
              </w:rPr>
              <w:t>А.</w:t>
            </w:r>
            <w:r>
              <w:rPr>
                <w:spacing w:val="-4"/>
                <w:sz w:val="20"/>
              </w:rPr>
              <w:t xml:space="preserve"> </w:t>
            </w:r>
            <w:r>
              <w:rPr>
                <w:sz w:val="20"/>
              </w:rPr>
              <w:t>Лучихин. –</w:t>
            </w:r>
            <w:r>
              <w:rPr>
                <w:spacing w:val="-3"/>
                <w:sz w:val="20"/>
              </w:rPr>
              <w:t xml:space="preserve"> </w:t>
            </w:r>
            <w:r>
              <w:rPr>
                <w:sz w:val="20"/>
              </w:rPr>
              <w:t>4-е</w:t>
            </w:r>
            <w:r>
              <w:rPr>
                <w:spacing w:val="-4"/>
                <w:sz w:val="20"/>
              </w:rPr>
              <w:t xml:space="preserve"> </w:t>
            </w:r>
            <w:r>
              <w:rPr>
                <w:sz w:val="20"/>
              </w:rPr>
              <w:t>изд.,</w:t>
            </w:r>
            <w:r>
              <w:rPr>
                <w:spacing w:val="-1"/>
                <w:sz w:val="20"/>
              </w:rPr>
              <w:t xml:space="preserve"> </w:t>
            </w:r>
            <w:r>
              <w:rPr>
                <w:sz w:val="20"/>
              </w:rPr>
              <w:t>испр.</w:t>
            </w:r>
            <w:r>
              <w:rPr>
                <w:spacing w:val="-4"/>
                <w:sz w:val="20"/>
              </w:rPr>
              <w:t xml:space="preserve"> </w:t>
            </w:r>
            <w:r>
              <w:rPr>
                <w:sz w:val="20"/>
              </w:rPr>
              <w:t>и</w:t>
            </w:r>
          </w:p>
          <w:p>
            <w:pPr>
              <w:pStyle w:val="TableParagraph"/>
              <w:spacing w:lineRule="exact" w:line="230"/>
              <w:rPr>
                <w:sz w:val="20"/>
              </w:rPr>
            </w:pPr>
            <w:r>
              <w:rPr>
                <w:sz w:val="20"/>
              </w:rPr>
              <w:t>доп.</w:t>
            </w:r>
            <w:r>
              <w:rPr>
                <w:spacing w:val="-3"/>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5"/>
                <w:sz w:val="20"/>
              </w:rPr>
              <w:t xml:space="preserve"> </w:t>
            </w:r>
            <w:r>
              <w:rPr>
                <w:sz w:val="20"/>
              </w:rPr>
              <w:t>ГЭОТАР-Медиа,</w:t>
            </w:r>
            <w:r>
              <w:rPr>
                <w:spacing w:val="-3"/>
                <w:sz w:val="20"/>
              </w:rPr>
              <w:t xml:space="preserve"> </w:t>
            </w:r>
            <w:r>
              <w:rPr>
                <w:sz w:val="20"/>
              </w:rPr>
              <w:t>2020.</w:t>
            </w:r>
            <w:r>
              <w:rPr>
                <w:spacing w:val="-2"/>
                <w:sz w:val="20"/>
              </w:rPr>
              <w:t xml:space="preserve"> </w:t>
            </w:r>
            <w:r>
              <w:rPr>
                <w:sz w:val="20"/>
              </w:rPr>
              <w:t>–</w:t>
            </w:r>
            <w:r>
              <w:rPr>
                <w:spacing w:val="-5"/>
                <w:sz w:val="20"/>
              </w:rPr>
              <w:t xml:space="preserve"> </w:t>
            </w:r>
            <w:r>
              <w:rPr>
                <w:sz w:val="20"/>
              </w:rPr>
              <w:t>591</w:t>
            </w:r>
            <w:r>
              <w:rPr>
                <w:spacing w:val="-5"/>
                <w:sz w:val="20"/>
              </w:rPr>
              <w:t xml:space="preserve"> </w:t>
            </w:r>
            <w:r>
              <w:rPr>
                <w:sz w:val="20"/>
              </w:rPr>
              <w:t>с.</w:t>
            </w:r>
            <w:r>
              <w:rPr>
                <w:spacing w:val="-2"/>
                <w:sz w:val="20"/>
              </w:rPr>
              <w:t xml:space="preserve"> </w:t>
            </w:r>
            <w:r>
              <w:rPr>
                <w:sz w:val="20"/>
              </w:rPr>
              <w:t>–</w:t>
            </w:r>
            <w:r>
              <w:rPr>
                <w:spacing w:val="-5"/>
                <w:sz w:val="20"/>
              </w:rPr>
              <w:t xml:space="preserve"> </w:t>
            </w:r>
            <w:r>
              <w:rPr>
                <w:sz w:val="20"/>
              </w:rPr>
              <w:t>Режим</w:t>
            </w:r>
            <w:r>
              <w:rPr>
                <w:spacing w:val="-3"/>
                <w:sz w:val="20"/>
              </w:rPr>
              <w:t xml:space="preserve"> </w:t>
            </w:r>
            <w:r>
              <w:rPr>
                <w:sz w:val="20"/>
              </w:rPr>
              <w:t xml:space="preserve">доступа: </w:t>
            </w:r>
            <w:hyperlink r:id="rId33">
              <w:r>
                <w:rPr>
                  <w:spacing w:val="-2"/>
                  <w:sz w:val="20"/>
                </w:rPr>
                <w:t>http://marc.rsmu.ru:8020/marcweb2/Default.asp.</w:t>
              </w:r>
            </w:hyperlink>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459"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2"/>
              <w:ind w:left="110" w:right="0"/>
              <w:rPr>
                <w:sz w:val="20"/>
              </w:rPr>
            </w:pPr>
            <w:r>
              <w:rPr>
                <w:spacing w:val="-5"/>
                <w:sz w:val="20"/>
              </w:rPr>
              <w:t>4.</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2"/>
              <w:rPr>
                <w:sz w:val="20"/>
              </w:rPr>
            </w:pPr>
            <w:r>
              <w:rPr>
                <w:sz w:val="20"/>
              </w:rPr>
              <w:t>Детская</w:t>
            </w:r>
            <w:r>
              <w:rPr>
                <w:spacing w:val="-6"/>
                <w:sz w:val="20"/>
              </w:rPr>
              <w:t xml:space="preserve"> </w:t>
            </w:r>
            <w:r>
              <w:rPr>
                <w:sz w:val="20"/>
              </w:rPr>
              <w:t>оториноларингология</w:t>
            </w:r>
            <w:r>
              <w:rPr>
                <w:spacing w:val="-6"/>
                <w:sz w:val="20"/>
              </w:rPr>
              <w:t xml:space="preserve"> </w:t>
            </w:r>
            <w:r>
              <w:rPr>
                <w:sz w:val="20"/>
              </w:rPr>
              <w:t>[Текст]</w:t>
            </w:r>
            <w:r>
              <w:rPr>
                <w:spacing w:val="-5"/>
                <w:sz w:val="20"/>
              </w:rPr>
              <w:t xml:space="preserve"> </w:t>
            </w:r>
            <w:r>
              <w:rPr>
                <w:sz w:val="20"/>
              </w:rPr>
              <w:t>:</w:t>
            </w:r>
            <w:r>
              <w:rPr>
                <w:spacing w:val="-6"/>
                <w:sz w:val="20"/>
              </w:rPr>
              <w:t xml:space="preserve"> </w:t>
            </w:r>
            <w:r>
              <w:rPr>
                <w:sz w:val="20"/>
              </w:rPr>
              <w:t>[учеб.</w:t>
            </w:r>
            <w:r>
              <w:rPr>
                <w:spacing w:val="-5"/>
                <w:sz w:val="20"/>
              </w:rPr>
              <w:t xml:space="preserve"> </w:t>
            </w:r>
            <w:r>
              <w:rPr>
                <w:sz w:val="20"/>
              </w:rPr>
              <w:t>для</w:t>
            </w:r>
            <w:r>
              <w:rPr>
                <w:spacing w:val="-6"/>
                <w:sz w:val="20"/>
              </w:rPr>
              <w:t xml:space="preserve"> </w:t>
            </w:r>
            <w:r>
              <w:rPr>
                <w:sz w:val="20"/>
              </w:rPr>
              <w:t>мед.</w:t>
            </w:r>
            <w:r>
              <w:rPr>
                <w:spacing w:val="-5"/>
                <w:sz w:val="20"/>
              </w:rPr>
              <w:t xml:space="preserve"> </w:t>
            </w:r>
            <w:r>
              <w:rPr>
                <w:sz w:val="20"/>
              </w:rPr>
              <w:t>вузов]</w:t>
            </w:r>
            <w:r>
              <w:rPr>
                <w:spacing w:val="-5"/>
                <w:sz w:val="20"/>
              </w:rPr>
              <w:t xml:space="preserve"> </w:t>
            </w:r>
            <w:r>
              <w:rPr>
                <w:sz w:val="20"/>
              </w:rPr>
              <w:t>/</w:t>
            </w:r>
            <w:r>
              <w:rPr>
                <w:spacing w:val="-6"/>
                <w:sz w:val="20"/>
              </w:rPr>
              <w:t xml:space="preserve"> </w:t>
            </w:r>
            <w:r>
              <w:rPr>
                <w:sz w:val="20"/>
              </w:rPr>
              <w:t>М.</w:t>
            </w:r>
            <w:r>
              <w:rPr>
                <w:spacing w:val="-5"/>
                <w:sz w:val="20"/>
              </w:rPr>
              <w:t xml:space="preserve"> Р.</w:t>
            </w:r>
          </w:p>
          <w:p>
            <w:pPr>
              <w:pStyle w:val="TableParagraph"/>
              <w:spacing w:lineRule="exact" w:line="217"/>
              <w:rPr>
                <w:sz w:val="20"/>
              </w:rPr>
            </w:pPr>
            <w:r>
              <w:rPr>
                <w:sz w:val="20"/>
              </w:rPr>
              <w:t>Богомильский,</w:t>
            </w:r>
            <w:r>
              <w:rPr>
                <w:spacing w:val="-6"/>
                <w:sz w:val="20"/>
              </w:rPr>
              <w:t xml:space="preserve"> </w:t>
            </w:r>
            <w:r>
              <w:rPr>
                <w:sz w:val="20"/>
              </w:rPr>
              <w:t>В.</w:t>
            </w:r>
            <w:r>
              <w:rPr>
                <w:spacing w:val="-6"/>
                <w:sz w:val="20"/>
              </w:rPr>
              <w:t xml:space="preserve"> </w:t>
            </w:r>
            <w:r>
              <w:rPr>
                <w:sz w:val="20"/>
              </w:rPr>
              <w:t>Р.</w:t>
            </w:r>
            <w:r>
              <w:rPr>
                <w:spacing w:val="-5"/>
                <w:sz w:val="20"/>
              </w:rPr>
              <w:t xml:space="preserve"> </w:t>
            </w:r>
            <w:r>
              <w:rPr>
                <w:sz w:val="20"/>
              </w:rPr>
              <w:t>Чистякова.</w:t>
            </w:r>
            <w:r>
              <w:rPr>
                <w:spacing w:val="-3"/>
                <w:sz w:val="20"/>
              </w:rPr>
              <w:t xml:space="preserve"> </w:t>
            </w:r>
            <w:r>
              <w:rPr>
                <w:sz w:val="20"/>
              </w:rPr>
              <w:t>-</w:t>
            </w:r>
            <w:r>
              <w:rPr>
                <w:spacing w:val="-7"/>
                <w:sz w:val="20"/>
              </w:rPr>
              <w:t xml:space="preserve"> </w:t>
            </w:r>
            <w:r>
              <w:rPr>
                <w:sz w:val="20"/>
              </w:rPr>
              <w:t>М.</w:t>
            </w:r>
            <w:r>
              <w:rPr>
                <w:spacing w:val="-5"/>
                <w:sz w:val="20"/>
              </w:rPr>
              <w:t xml:space="preserve"> </w:t>
            </w:r>
            <w:r>
              <w:rPr>
                <w:sz w:val="20"/>
              </w:rPr>
              <w:t>:</w:t>
            </w:r>
            <w:r>
              <w:rPr>
                <w:spacing w:val="-6"/>
                <w:sz w:val="20"/>
              </w:rPr>
              <w:t xml:space="preserve"> </w:t>
            </w:r>
            <w:r>
              <w:rPr>
                <w:sz w:val="20"/>
              </w:rPr>
              <w:t>ГЭОТАР-Медиа,</w:t>
            </w:r>
            <w:r>
              <w:rPr>
                <w:spacing w:val="-5"/>
                <w:sz w:val="20"/>
              </w:rPr>
              <w:t xml:space="preserve"> </w:t>
            </w:r>
            <w:r>
              <w:rPr>
                <w:spacing w:val="-2"/>
                <w:sz w:val="20"/>
              </w:rPr>
              <w:t>2012.</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bl>
    <w:p>
      <w:pPr>
        <w:pStyle w:val="Normal"/>
        <w:rPr/>
      </w:pPr>
      <w:r>
        <w:rPr/>
      </w:r>
    </w:p>
    <w:p>
      <w:pPr>
        <w:sectPr>
          <w:type w:val="continuous"/>
          <w:pgSz w:w="11906" w:h="16838"/>
          <w:pgMar w:left="425" w:right="708" w:gutter="0" w:header="0" w:top="1040" w:footer="753" w:bottom="1198"/>
          <w:formProt w:val="false"/>
          <w:textDirection w:val="lrTb"/>
          <w:docGrid w:type="default" w:linePitch="100" w:charSpace="4096"/>
        </w:sectPr>
      </w:pPr>
    </w:p>
    <w:tbl>
      <w:tblPr>
        <w:tblW w:w="9327" w:type="dxa"/>
        <w:jc w:val="left"/>
        <w:tblInd w:w="1171" w:type="dxa"/>
        <w:tblLayout w:type="fixed"/>
        <w:tblCellMar>
          <w:top w:w="0" w:type="dxa"/>
          <w:left w:w="5" w:type="dxa"/>
          <w:bottom w:w="0" w:type="dxa"/>
          <w:right w:w="7" w:type="dxa"/>
        </w:tblCellMar>
        <w:tblLook w:val="01e0"/>
      </w:tblPr>
      <w:tblGrid>
        <w:gridCol w:w="535"/>
        <w:gridCol w:w="7372"/>
        <w:gridCol w:w="1420"/>
      </w:tblGrid>
      <w:tr>
        <w:trPr>
          <w:trHeight w:val="921"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5"/>
              <w:ind w:left="110" w:right="0"/>
              <w:rPr>
                <w:sz w:val="20"/>
              </w:rPr>
            </w:pPr>
            <w:r>
              <w:rPr>
                <w:spacing w:val="-5"/>
                <w:sz w:val="20"/>
              </w:rPr>
              <w:t>5.</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Детская</w:t>
            </w:r>
            <w:r>
              <w:rPr>
                <w:spacing w:val="-1"/>
                <w:sz w:val="20"/>
              </w:rPr>
              <w:t xml:space="preserve"> </w:t>
            </w:r>
            <w:r>
              <w:rPr>
                <w:sz w:val="20"/>
              </w:rPr>
              <w:t>оториноларингология</w:t>
            </w:r>
            <w:r>
              <w:rPr>
                <w:spacing w:val="-1"/>
                <w:sz w:val="20"/>
              </w:rPr>
              <w:t xml:space="preserve"> </w:t>
            </w:r>
            <w:r>
              <w:rPr>
                <w:sz w:val="20"/>
              </w:rPr>
              <w:t>[Электронный</w:t>
            </w:r>
            <w:r>
              <w:rPr>
                <w:spacing w:val="-1"/>
                <w:sz w:val="20"/>
              </w:rPr>
              <w:t xml:space="preserve"> </w:t>
            </w:r>
            <w:r>
              <w:rPr>
                <w:sz w:val="20"/>
              </w:rPr>
              <w:t>ресурс] :</w:t>
            </w:r>
            <w:r>
              <w:rPr>
                <w:spacing w:val="-1"/>
                <w:sz w:val="20"/>
              </w:rPr>
              <w:t xml:space="preserve"> </w:t>
            </w:r>
            <w:r>
              <w:rPr>
                <w:sz w:val="20"/>
              </w:rPr>
              <w:t>[учеб. для</w:t>
            </w:r>
            <w:r>
              <w:rPr>
                <w:spacing w:val="-1"/>
                <w:sz w:val="20"/>
              </w:rPr>
              <w:t xml:space="preserve"> </w:t>
            </w:r>
            <w:r>
              <w:rPr>
                <w:sz w:val="20"/>
              </w:rPr>
              <w:t>высш. мед. учеб. заведений]</w:t>
            </w:r>
            <w:r>
              <w:rPr>
                <w:spacing w:val="-5"/>
                <w:sz w:val="20"/>
              </w:rPr>
              <w:t xml:space="preserve"> </w:t>
            </w:r>
            <w:r>
              <w:rPr>
                <w:sz w:val="20"/>
              </w:rPr>
              <w:t>/</w:t>
            </w:r>
            <w:r>
              <w:rPr>
                <w:spacing w:val="-6"/>
                <w:sz w:val="20"/>
              </w:rPr>
              <w:t xml:space="preserve"> </w:t>
            </w:r>
            <w:r>
              <w:rPr>
                <w:sz w:val="20"/>
              </w:rPr>
              <w:t>М.</w:t>
            </w:r>
            <w:r>
              <w:rPr>
                <w:spacing w:val="-4"/>
                <w:sz w:val="20"/>
              </w:rPr>
              <w:t xml:space="preserve"> </w:t>
            </w:r>
            <w:r>
              <w:rPr>
                <w:sz w:val="20"/>
              </w:rPr>
              <w:t>Р.</w:t>
            </w:r>
            <w:r>
              <w:rPr>
                <w:spacing w:val="-5"/>
                <w:sz w:val="20"/>
              </w:rPr>
              <w:t xml:space="preserve"> </w:t>
            </w:r>
            <w:r>
              <w:rPr>
                <w:sz w:val="20"/>
              </w:rPr>
              <w:t>Богомильский,</w:t>
            </w:r>
            <w:r>
              <w:rPr>
                <w:spacing w:val="-4"/>
                <w:sz w:val="20"/>
              </w:rPr>
              <w:t xml:space="preserve"> </w:t>
            </w:r>
            <w:r>
              <w:rPr>
                <w:sz w:val="20"/>
              </w:rPr>
              <w:t>В.</w:t>
            </w:r>
            <w:r>
              <w:rPr>
                <w:spacing w:val="-5"/>
                <w:sz w:val="20"/>
              </w:rPr>
              <w:t xml:space="preserve"> </w:t>
            </w:r>
            <w:r>
              <w:rPr>
                <w:sz w:val="20"/>
              </w:rPr>
              <w:t>Р.</w:t>
            </w:r>
            <w:r>
              <w:rPr>
                <w:spacing w:val="-5"/>
                <w:sz w:val="20"/>
              </w:rPr>
              <w:t xml:space="preserve"> </w:t>
            </w:r>
            <w:r>
              <w:rPr>
                <w:sz w:val="20"/>
              </w:rPr>
              <w:t>Чистякова.</w:t>
            </w:r>
            <w:r>
              <w:rPr>
                <w:spacing w:val="1"/>
                <w:sz w:val="20"/>
              </w:rPr>
              <w:t xml:space="preserve"> </w:t>
            </w:r>
            <w:r>
              <w:rPr>
                <w:sz w:val="20"/>
              </w:rPr>
              <w:t>–</w:t>
            </w:r>
            <w:r>
              <w:rPr>
                <w:spacing w:val="-3"/>
                <w:sz w:val="20"/>
              </w:rPr>
              <w:t xml:space="preserve"> </w:t>
            </w:r>
            <w:r>
              <w:rPr>
                <w:sz w:val="20"/>
              </w:rPr>
              <w:t>3-е</w:t>
            </w:r>
            <w:r>
              <w:rPr>
                <w:spacing w:val="-5"/>
                <w:sz w:val="20"/>
              </w:rPr>
              <w:t xml:space="preserve"> </w:t>
            </w:r>
            <w:r>
              <w:rPr>
                <w:sz w:val="20"/>
              </w:rPr>
              <w:t>изд.,</w:t>
            </w:r>
            <w:r>
              <w:rPr>
                <w:spacing w:val="-4"/>
                <w:sz w:val="20"/>
              </w:rPr>
              <w:t xml:space="preserve"> </w:t>
            </w:r>
            <w:r>
              <w:rPr>
                <w:sz w:val="20"/>
              </w:rPr>
              <w:t>испр.</w:t>
            </w:r>
            <w:r>
              <w:rPr>
                <w:spacing w:val="-4"/>
                <w:sz w:val="20"/>
              </w:rPr>
              <w:t xml:space="preserve"> </w:t>
            </w:r>
            <w:r>
              <w:rPr>
                <w:sz w:val="20"/>
              </w:rPr>
              <w:t>и</w:t>
            </w:r>
            <w:r>
              <w:rPr>
                <w:spacing w:val="-6"/>
                <w:sz w:val="20"/>
              </w:rPr>
              <w:t xml:space="preserve"> </w:t>
            </w:r>
            <w:r>
              <w:rPr>
                <w:sz w:val="20"/>
              </w:rPr>
              <w:t>доп.</w:t>
            </w:r>
            <w:r>
              <w:rPr>
                <w:spacing w:val="-2"/>
                <w:sz w:val="20"/>
              </w:rPr>
              <w:t xml:space="preserve"> </w:t>
            </w:r>
            <w:r>
              <w:rPr>
                <w:sz w:val="20"/>
              </w:rPr>
              <w:t>–</w:t>
            </w:r>
            <w:r>
              <w:rPr>
                <w:spacing w:val="-3"/>
                <w:sz w:val="20"/>
              </w:rPr>
              <w:t xml:space="preserve"> </w:t>
            </w:r>
            <w:r>
              <w:rPr>
                <w:spacing w:val="-2"/>
                <w:sz w:val="20"/>
              </w:rPr>
              <w:t>Москва</w:t>
            </w:r>
          </w:p>
          <w:p>
            <w:pPr>
              <w:pStyle w:val="TableParagraph"/>
              <w:spacing w:lineRule="exact" w:line="230"/>
              <w:rPr>
                <w:sz w:val="20"/>
              </w:rPr>
            </w:pPr>
            <w:r>
              <w:rPr>
                <w:sz w:val="20"/>
              </w:rPr>
              <w:t>:</w:t>
            </w:r>
            <w:r>
              <w:rPr>
                <w:spacing w:val="-7"/>
                <w:sz w:val="20"/>
              </w:rPr>
              <w:t xml:space="preserve"> </w:t>
            </w:r>
            <w:r>
              <w:rPr>
                <w:sz w:val="20"/>
              </w:rPr>
              <w:t>ГЭОТАР-Медиа,</w:t>
            </w:r>
            <w:r>
              <w:rPr>
                <w:spacing w:val="-5"/>
                <w:sz w:val="20"/>
              </w:rPr>
              <w:t xml:space="preserve"> </w:t>
            </w:r>
            <w:r>
              <w:rPr>
                <w:sz w:val="20"/>
              </w:rPr>
              <w:t>2014.</w:t>
            </w:r>
            <w:r>
              <w:rPr>
                <w:spacing w:val="-6"/>
                <w:sz w:val="20"/>
              </w:rPr>
              <w:t xml:space="preserve"> </w:t>
            </w:r>
            <w:r>
              <w:rPr>
                <w:sz w:val="20"/>
              </w:rPr>
              <w:t>–</w:t>
            </w:r>
            <w:r>
              <w:rPr>
                <w:spacing w:val="-5"/>
                <w:sz w:val="20"/>
              </w:rPr>
              <w:t xml:space="preserve"> </w:t>
            </w:r>
            <w:r>
              <w:rPr>
                <w:sz w:val="20"/>
              </w:rPr>
              <w:t>624</w:t>
            </w:r>
            <w:r>
              <w:rPr>
                <w:spacing w:val="-5"/>
                <w:sz w:val="20"/>
              </w:rPr>
              <w:t xml:space="preserve"> </w:t>
            </w:r>
            <w:r>
              <w:rPr>
                <w:sz w:val="20"/>
              </w:rPr>
              <w:t>с.</w:t>
            </w:r>
            <w:r>
              <w:rPr>
                <w:spacing w:val="-4"/>
                <w:sz w:val="20"/>
              </w:rPr>
              <w:t xml:space="preserve"> </w:t>
            </w:r>
            <w:r>
              <w:rPr>
                <w:sz w:val="20"/>
              </w:rPr>
              <w:t>–</w:t>
            </w:r>
            <w:r>
              <w:rPr>
                <w:spacing w:val="-7"/>
                <w:sz w:val="20"/>
              </w:rPr>
              <w:t xml:space="preserve"> </w:t>
            </w:r>
            <w:r>
              <w:rPr>
                <w:sz w:val="20"/>
              </w:rPr>
              <w:t>Режим</w:t>
            </w:r>
            <w:r>
              <w:rPr>
                <w:spacing w:val="-5"/>
                <w:sz w:val="20"/>
              </w:rPr>
              <w:t xml:space="preserve"> </w:t>
            </w:r>
            <w:r>
              <w:rPr>
                <w:sz w:val="20"/>
              </w:rPr>
              <w:t xml:space="preserve">доступа: </w:t>
            </w:r>
            <w:hyperlink r:id="rId34">
              <w:r>
                <w:rPr>
                  <w:spacing w:val="-2"/>
                  <w:sz w:val="20"/>
                </w:rPr>
                <w:t>http://marc.rsmu.ru:8020/marcweb2/Default.asp.</w:t>
              </w:r>
            </w:hyperlink>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92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6.</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ind w:left="105" w:right="114"/>
              <w:rPr>
                <w:sz w:val="20"/>
              </w:rPr>
            </w:pPr>
            <w:r>
              <w:rPr>
                <w:sz w:val="20"/>
              </w:rPr>
              <w:t>Функциональные методы исследования слуховой функции у детей в диагностике заболеваний среднего и внутреннего уха [Текст]</w:t>
            </w:r>
            <w:r>
              <w:rPr>
                <w:spacing w:val="40"/>
                <w:sz w:val="20"/>
              </w:rPr>
              <w:t xml:space="preserve"> </w:t>
            </w:r>
            <w:r>
              <w:rPr>
                <w:sz w:val="20"/>
              </w:rPr>
              <w:t>: учебное пособие / И. В. Рахманова</w:t>
            </w:r>
            <w:r>
              <w:rPr>
                <w:spacing w:val="-6"/>
                <w:sz w:val="20"/>
              </w:rPr>
              <w:t xml:space="preserve"> </w:t>
            </w:r>
            <w:r>
              <w:rPr>
                <w:sz w:val="20"/>
              </w:rPr>
              <w:t>;</w:t>
            </w:r>
            <w:r>
              <w:rPr>
                <w:spacing w:val="-5"/>
                <w:sz w:val="20"/>
              </w:rPr>
              <w:t xml:space="preserve"> </w:t>
            </w:r>
            <w:r>
              <w:rPr>
                <w:sz w:val="20"/>
              </w:rPr>
              <w:t>РНИМУ</w:t>
            </w:r>
            <w:r>
              <w:rPr>
                <w:spacing w:val="-5"/>
                <w:sz w:val="20"/>
              </w:rPr>
              <w:t xml:space="preserve"> </w:t>
            </w:r>
            <w:r>
              <w:rPr>
                <w:sz w:val="20"/>
              </w:rPr>
              <w:t>им.</w:t>
            </w:r>
            <w:r>
              <w:rPr>
                <w:spacing w:val="-5"/>
                <w:sz w:val="20"/>
              </w:rPr>
              <w:t xml:space="preserve"> </w:t>
            </w:r>
            <w:r>
              <w:rPr>
                <w:sz w:val="20"/>
              </w:rPr>
              <w:t>Н.</w:t>
            </w:r>
            <w:r>
              <w:rPr>
                <w:spacing w:val="-5"/>
                <w:sz w:val="20"/>
              </w:rPr>
              <w:t xml:space="preserve"> </w:t>
            </w:r>
            <w:r>
              <w:rPr>
                <w:sz w:val="20"/>
              </w:rPr>
              <w:t>И.</w:t>
            </w:r>
            <w:r>
              <w:rPr>
                <w:spacing w:val="-5"/>
                <w:sz w:val="20"/>
              </w:rPr>
              <w:t xml:space="preserve"> </w:t>
            </w:r>
            <w:r>
              <w:rPr>
                <w:sz w:val="20"/>
              </w:rPr>
              <w:t>Пирогова,</w:t>
            </w:r>
            <w:r>
              <w:rPr>
                <w:spacing w:val="-5"/>
                <w:sz w:val="20"/>
              </w:rPr>
              <w:t xml:space="preserve"> </w:t>
            </w:r>
            <w:r>
              <w:rPr>
                <w:sz w:val="20"/>
              </w:rPr>
              <w:t>каф.</w:t>
            </w:r>
            <w:r>
              <w:rPr>
                <w:spacing w:val="-5"/>
                <w:sz w:val="20"/>
              </w:rPr>
              <w:t xml:space="preserve"> </w:t>
            </w:r>
            <w:r>
              <w:rPr>
                <w:sz w:val="20"/>
              </w:rPr>
              <w:t>оториноларингологии</w:t>
            </w:r>
            <w:r>
              <w:rPr>
                <w:spacing w:val="-4"/>
                <w:sz w:val="20"/>
              </w:rPr>
              <w:t xml:space="preserve"> </w:t>
            </w:r>
            <w:r>
              <w:rPr>
                <w:sz w:val="20"/>
              </w:rPr>
              <w:t>педиатр.</w:t>
            </w:r>
            <w:r>
              <w:rPr>
                <w:spacing w:val="-5"/>
                <w:sz w:val="20"/>
              </w:rPr>
              <w:t xml:space="preserve"> </w:t>
            </w:r>
            <w:r>
              <w:rPr>
                <w:sz w:val="20"/>
              </w:rPr>
              <w:t>фак.</w:t>
            </w:r>
          </w:p>
          <w:p>
            <w:pPr>
              <w:pStyle w:val="TableParagraph"/>
              <w:spacing w:lineRule="exact" w:line="217"/>
              <w:rPr>
                <w:sz w:val="20"/>
              </w:rPr>
            </w:pPr>
            <w:r>
              <w:rPr>
                <w:sz w:val="20"/>
              </w:rPr>
              <w:t>-</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РНИМУ</w:t>
            </w:r>
            <w:r>
              <w:rPr>
                <w:spacing w:val="-3"/>
                <w:sz w:val="20"/>
              </w:rPr>
              <w:t xml:space="preserve"> </w:t>
            </w:r>
            <w:r>
              <w:rPr>
                <w:sz w:val="20"/>
              </w:rPr>
              <w:t>им.</w:t>
            </w:r>
            <w:r>
              <w:rPr>
                <w:spacing w:val="-3"/>
                <w:sz w:val="20"/>
              </w:rPr>
              <w:t xml:space="preserve"> </w:t>
            </w:r>
            <w:r>
              <w:rPr>
                <w:sz w:val="20"/>
              </w:rPr>
              <w:t>Н.</w:t>
            </w:r>
            <w:r>
              <w:rPr>
                <w:spacing w:val="-3"/>
                <w:sz w:val="20"/>
              </w:rPr>
              <w:t xml:space="preserve"> </w:t>
            </w:r>
            <w:r>
              <w:rPr>
                <w:sz w:val="20"/>
              </w:rPr>
              <w:t>И.</w:t>
            </w:r>
            <w:r>
              <w:rPr>
                <w:spacing w:val="-3"/>
                <w:sz w:val="20"/>
              </w:rPr>
              <w:t xml:space="preserve"> </w:t>
            </w:r>
            <w:r>
              <w:rPr>
                <w:sz w:val="20"/>
              </w:rPr>
              <w:t>Пирогова,</w:t>
            </w:r>
            <w:r>
              <w:rPr>
                <w:spacing w:val="-3"/>
                <w:sz w:val="20"/>
              </w:rPr>
              <w:t xml:space="preserve"> </w:t>
            </w:r>
            <w:r>
              <w:rPr>
                <w:sz w:val="20"/>
              </w:rPr>
              <w:t>2017.</w:t>
            </w:r>
            <w:r>
              <w:rPr>
                <w:spacing w:val="-1"/>
                <w:sz w:val="20"/>
              </w:rPr>
              <w:t xml:space="preserve"> </w:t>
            </w:r>
            <w:r>
              <w:rPr>
                <w:sz w:val="20"/>
              </w:rPr>
              <w:t>-</w:t>
            </w:r>
            <w:r>
              <w:rPr>
                <w:spacing w:val="-5"/>
                <w:sz w:val="20"/>
              </w:rPr>
              <w:t xml:space="preserve"> </w:t>
            </w:r>
            <w:r>
              <w:rPr>
                <w:sz w:val="20"/>
              </w:rPr>
              <w:t>51</w:t>
            </w:r>
            <w:r>
              <w:rPr>
                <w:spacing w:val="-2"/>
                <w:sz w:val="20"/>
              </w:rPr>
              <w:t xml:space="preserve"> </w:t>
            </w:r>
            <w:r>
              <w:rPr>
                <w:sz w:val="20"/>
              </w:rPr>
              <w:t>с.</w:t>
            </w:r>
            <w:r>
              <w:rPr>
                <w:spacing w:val="-5"/>
                <w:sz w:val="20"/>
              </w:rPr>
              <w:t xml:space="preserve"> </w:t>
            </w:r>
            <w:r>
              <w:rPr>
                <w:sz w:val="20"/>
              </w:rPr>
              <w:t>:</w:t>
            </w:r>
            <w:r>
              <w:rPr>
                <w:spacing w:val="-4"/>
                <w:sz w:val="20"/>
              </w:rPr>
              <w:t xml:space="preserve"> </w:t>
            </w:r>
            <w:r>
              <w:rPr>
                <w:sz w:val="20"/>
              </w:rPr>
              <w:t>ил.</w:t>
            </w:r>
            <w:r>
              <w:rPr>
                <w:spacing w:val="-2"/>
                <w:sz w:val="20"/>
              </w:rPr>
              <w:t xml:space="preserve"> </w:t>
            </w:r>
            <w:r>
              <w:rPr>
                <w:sz w:val="20"/>
              </w:rPr>
              <w:t>-</w:t>
            </w:r>
            <w:r>
              <w:rPr>
                <w:spacing w:val="-5"/>
                <w:sz w:val="20"/>
              </w:rPr>
              <w:t xml:space="preserve"> </w:t>
            </w:r>
            <w:r>
              <w:rPr>
                <w:sz w:val="20"/>
              </w:rPr>
              <w:t>Библиогр.</w:t>
            </w:r>
            <w:r>
              <w:rPr>
                <w:spacing w:val="-3"/>
                <w:sz w:val="20"/>
              </w:rPr>
              <w:t xml:space="preserve"> </w:t>
            </w:r>
            <w:r>
              <w:rPr>
                <w:sz w:val="20"/>
              </w:rPr>
              <w:t>:</w:t>
            </w:r>
            <w:r>
              <w:rPr>
                <w:spacing w:val="-4"/>
                <w:sz w:val="20"/>
              </w:rPr>
              <w:t xml:space="preserve"> </w:t>
            </w:r>
            <w:r>
              <w:rPr>
                <w:sz w:val="20"/>
              </w:rPr>
              <w:t>С.</w:t>
            </w:r>
            <w:r>
              <w:rPr>
                <w:spacing w:val="-3"/>
                <w:sz w:val="20"/>
              </w:rPr>
              <w:t xml:space="preserve"> </w:t>
            </w:r>
            <w:r>
              <w:rPr>
                <w:sz w:val="20"/>
              </w:rPr>
              <w:t>50-</w:t>
            </w:r>
            <w:r>
              <w:rPr>
                <w:spacing w:val="-5"/>
                <w:sz w:val="20"/>
              </w:rPr>
              <w:t>51.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0"/>
              <w:jc w:val="center"/>
              <w:rPr>
                <w:sz w:val="20"/>
              </w:rPr>
            </w:pPr>
            <w:r>
              <w:rPr>
                <w:spacing w:val="-5"/>
                <w:sz w:val="20"/>
              </w:rPr>
              <w:t>10</w:t>
            </w:r>
          </w:p>
        </w:tc>
      </w:tr>
      <w:tr>
        <w:trPr>
          <w:trHeight w:val="1379"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7.</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Функциональные методы исследования слуховой функции у детей в диагностике заболеваний</w:t>
            </w:r>
            <w:r>
              <w:rPr>
                <w:spacing w:val="-7"/>
                <w:sz w:val="20"/>
              </w:rPr>
              <w:t xml:space="preserve"> </w:t>
            </w:r>
            <w:r>
              <w:rPr>
                <w:sz w:val="20"/>
              </w:rPr>
              <w:t>среднего</w:t>
            </w:r>
            <w:r>
              <w:rPr>
                <w:spacing w:val="-5"/>
                <w:sz w:val="20"/>
              </w:rPr>
              <w:t xml:space="preserve"> </w:t>
            </w:r>
            <w:r>
              <w:rPr>
                <w:sz w:val="20"/>
              </w:rPr>
              <w:t>и</w:t>
            </w:r>
            <w:r>
              <w:rPr>
                <w:spacing w:val="-5"/>
                <w:sz w:val="20"/>
              </w:rPr>
              <w:t xml:space="preserve"> </w:t>
            </w:r>
            <w:r>
              <w:rPr>
                <w:sz w:val="20"/>
              </w:rPr>
              <w:t>внутреннего</w:t>
            </w:r>
            <w:r>
              <w:rPr>
                <w:spacing w:val="-3"/>
                <w:sz w:val="20"/>
              </w:rPr>
              <w:t xml:space="preserve"> </w:t>
            </w:r>
            <w:r>
              <w:rPr>
                <w:sz w:val="20"/>
              </w:rPr>
              <w:t>уха</w:t>
            </w:r>
            <w:r>
              <w:rPr>
                <w:spacing w:val="-6"/>
                <w:sz w:val="20"/>
              </w:rPr>
              <w:t xml:space="preserve"> </w:t>
            </w:r>
            <w:r>
              <w:rPr>
                <w:sz w:val="20"/>
              </w:rPr>
              <w:t>[Электронный</w:t>
            </w:r>
            <w:r>
              <w:rPr>
                <w:spacing w:val="-7"/>
                <w:sz w:val="20"/>
              </w:rPr>
              <w:t xml:space="preserve"> </w:t>
            </w:r>
            <w:r>
              <w:rPr>
                <w:sz w:val="20"/>
              </w:rPr>
              <w:t>ресурс]</w:t>
            </w:r>
            <w:r>
              <w:rPr>
                <w:spacing w:val="40"/>
                <w:sz w:val="20"/>
              </w:rPr>
              <w:t xml:space="preserve"> </w:t>
            </w:r>
            <w:r>
              <w:rPr>
                <w:sz w:val="20"/>
              </w:rPr>
              <w:t>:</w:t>
            </w:r>
            <w:r>
              <w:rPr>
                <w:spacing w:val="-4"/>
                <w:sz w:val="20"/>
              </w:rPr>
              <w:t xml:space="preserve"> </w:t>
            </w:r>
            <w:r>
              <w:rPr>
                <w:sz w:val="20"/>
              </w:rPr>
              <w:t>учебное</w:t>
            </w:r>
            <w:r>
              <w:rPr>
                <w:spacing w:val="-6"/>
                <w:sz w:val="20"/>
              </w:rPr>
              <w:t xml:space="preserve"> </w:t>
            </w:r>
            <w:r>
              <w:rPr>
                <w:sz w:val="20"/>
              </w:rPr>
              <w:t>пособие</w:t>
            </w:r>
          </w:p>
          <w:p>
            <w:pPr>
              <w:pStyle w:val="TableParagraph"/>
              <w:ind w:left="105" w:right="114"/>
              <w:rPr>
                <w:sz w:val="20"/>
              </w:rPr>
            </w:pPr>
            <w:r>
              <w:rPr>
                <w:sz w:val="20"/>
              </w:rPr>
              <w:t>/ И. В. Рахманова ; РНИМУ им. Н. И. Пирогова, каф. оториноларингологии педиатр.</w:t>
            </w:r>
            <w:r>
              <w:rPr>
                <w:spacing w:val="-3"/>
                <w:sz w:val="20"/>
              </w:rPr>
              <w:t xml:space="preserve"> </w:t>
            </w:r>
            <w:r>
              <w:rPr>
                <w:sz w:val="20"/>
              </w:rPr>
              <w:t>фак.</w:t>
            </w:r>
            <w:r>
              <w:rPr>
                <w:spacing w:val="-1"/>
                <w:sz w:val="20"/>
              </w:rPr>
              <w:t xml:space="preserve"> </w:t>
            </w:r>
            <w:r>
              <w:rPr>
                <w:sz w:val="20"/>
              </w:rPr>
              <w:t>-</w:t>
            </w:r>
            <w:r>
              <w:rPr>
                <w:spacing w:val="-5"/>
                <w:sz w:val="20"/>
              </w:rPr>
              <w:t xml:space="preserve"> </w:t>
            </w:r>
            <w:r>
              <w:rPr>
                <w:sz w:val="20"/>
              </w:rPr>
              <w:t>Электрон.</w:t>
            </w:r>
            <w:r>
              <w:rPr>
                <w:spacing w:val="-3"/>
                <w:sz w:val="20"/>
              </w:rPr>
              <w:t xml:space="preserve"> </w:t>
            </w:r>
            <w:r>
              <w:rPr>
                <w:sz w:val="20"/>
              </w:rPr>
              <w:t>дан.</w:t>
            </w:r>
            <w:r>
              <w:rPr>
                <w:spacing w:val="-1"/>
                <w:sz w:val="20"/>
              </w:rPr>
              <w:t xml:space="preserve"> </w:t>
            </w:r>
            <w:r>
              <w:rPr>
                <w:sz w:val="20"/>
              </w:rPr>
              <w:t>-</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РНИМУ им.</w:t>
            </w:r>
            <w:r>
              <w:rPr>
                <w:spacing w:val="-3"/>
                <w:sz w:val="20"/>
              </w:rPr>
              <w:t xml:space="preserve"> </w:t>
            </w:r>
            <w:r>
              <w:rPr>
                <w:sz w:val="20"/>
              </w:rPr>
              <w:t>Н.</w:t>
            </w:r>
            <w:r>
              <w:rPr>
                <w:spacing w:val="-3"/>
                <w:sz w:val="20"/>
              </w:rPr>
              <w:t xml:space="preserve"> </w:t>
            </w:r>
            <w:r>
              <w:rPr>
                <w:sz w:val="20"/>
              </w:rPr>
              <w:t>И.</w:t>
            </w:r>
            <w:r>
              <w:rPr>
                <w:spacing w:val="-3"/>
                <w:sz w:val="20"/>
              </w:rPr>
              <w:t xml:space="preserve"> </w:t>
            </w:r>
            <w:r>
              <w:rPr>
                <w:sz w:val="20"/>
              </w:rPr>
              <w:t>Пирогова,</w:t>
            </w:r>
            <w:r>
              <w:rPr>
                <w:spacing w:val="-3"/>
                <w:sz w:val="20"/>
              </w:rPr>
              <w:t xml:space="preserve"> </w:t>
            </w:r>
            <w:r>
              <w:rPr>
                <w:sz w:val="20"/>
              </w:rPr>
              <w:t>2017. -</w:t>
            </w:r>
            <w:r>
              <w:rPr>
                <w:spacing w:val="-5"/>
                <w:sz w:val="20"/>
              </w:rPr>
              <w:t xml:space="preserve"> </w:t>
            </w:r>
            <w:r>
              <w:rPr>
                <w:sz w:val="20"/>
              </w:rPr>
              <w:t>ил.</w:t>
            </w:r>
            <w:r>
              <w:rPr>
                <w:spacing w:val="-2"/>
                <w:sz w:val="20"/>
              </w:rPr>
              <w:t xml:space="preserve"> </w:t>
            </w:r>
            <w:r>
              <w:rPr>
                <w:sz w:val="20"/>
              </w:rPr>
              <w:t xml:space="preserve">- Adobe Acrobat Reader. - Режим доступа : </w:t>
            </w:r>
            <w:hyperlink r:id="rId35">
              <w:r>
                <w:rPr>
                  <w:sz w:val="20"/>
                </w:rPr>
                <w:t>http://rsmu.informsystema.ru/login-</w:t>
              </w:r>
            </w:hyperlink>
          </w:p>
          <w:p>
            <w:pPr>
              <w:pStyle w:val="TableParagraph"/>
              <w:spacing w:lineRule="exact" w:line="216"/>
              <w:rPr>
                <w:sz w:val="20"/>
              </w:rPr>
            </w:pPr>
            <w:r>
              <w:rPr>
                <w:spacing w:val="-2"/>
                <w:sz w:val="20"/>
              </w:rPr>
              <w:t>user?login=Читатель&amp;password=010101.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ind w:hanging="195" w:left="415" w:right="0"/>
              <w:rPr>
                <w:sz w:val="20"/>
              </w:rPr>
            </w:pPr>
            <w:r>
              <w:rPr>
                <w:spacing w:val="-2"/>
                <w:sz w:val="20"/>
              </w:rPr>
              <w:t>Удаленный доступ</w:t>
            </w:r>
          </w:p>
        </w:tc>
      </w:tr>
      <w:tr>
        <w:trPr>
          <w:trHeight w:val="46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8.</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Оториноларингология</w:t>
            </w:r>
            <w:r>
              <w:rPr>
                <w:spacing w:val="-6"/>
                <w:sz w:val="20"/>
              </w:rPr>
              <w:t xml:space="preserve"> </w:t>
            </w:r>
            <w:r>
              <w:rPr>
                <w:sz w:val="20"/>
              </w:rPr>
              <w:t>[Текст]</w:t>
            </w:r>
            <w:r>
              <w:rPr>
                <w:spacing w:val="-6"/>
                <w:sz w:val="20"/>
              </w:rPr>
              <w:t xml:space="preserve"> </w:t>
            </w:r>
            <w:r>
              <w:rPr>
                <w:sz w:val="20"/>
              </w:rPr>
              <w:t>:</w:t>
            </w:r>
            <w:r>
              <w:rPr>
                <w:spacing w:val="-6"/>
                <w:sz w:val="20"/>
              </w:rPr>
              <w:t xml:space="preserve"> </w:t>
            </w:r>
            <w:r>
              <w:rPr>
                <w:sz w:val="20"/>
              </w:rPr>
              <w:t>нац.</w:t>
            </w:r>
            <w:r>
              <w:rPr>
                <w:spacing w:val="-5"/>
                <w:sz w:val="20"/>
              </w:rPr>
              <w:t xml:space="preserve"> </w:t>
            </w:r>
            <w:r>
              <w:rPr>
                <w:sz w:val="20"/>
              </w:rPr>
              <w:t>руководство</w:t>
            </w:r>
            <w:r>
              <w:rPr>
                <w:spacing w:val="-5"/>
                <w:sz w:val="20"/>
              </w:rPr>
              <w:t xml:space="preserve"> </w:t>
            </w:r>
            <w:r>
              <w:rPr>
                <w:sz w:val="20"/>
              </w:rPr>
              <w:t>/</w:t>
            </w:r>
            <w:r>
              <w:rPr>
                <w:spacing w:val="-6"/>
                <w:sz w:val="20"/>
              </w:rPr>
              <w:t xml:space="preserve"> </w:t>
            </w:r>
            <w:r>
              <w:rPr>
                <w:sz w:val="20"/>
              </w:rPr>
              <w:t>Ассоц.</w:t>
            </w:r>
            <w:r>
              <w:rPr>
                <w:spacing w:val="-5"/>
                <w:sz w:val="20"/>
              </w:rPr>
              <w:t xml:space="preserve"> </w:t>
            </w:r>
            <w:r>
              <w:rPr>
                <w:sz w:val="20"/>
              </w:rPr>
              <w:t>мед.</w:t>
            </w:r>
            <w:r>
              <w:rPr>
                <w:spacing w:val="-5"/>
                <w:sz w:val="20"/>
              </w:rPr>
              <w:t xml:space="preserve"> </w:t>
            </w:r>
            <w:r>
              <w:rPr>
                <w:sz w:val="20"/>
              </w:rPr>
              <w:t>о-в</w:t>
            </w:r>
            <w:r>
              <w:rPr>
                <w:spacing w:val="-6"/>
                <w:sz w:val="20"/>
              </w:rPr>
              <w:t xml:space="preserve"> </w:t>
            </w:r>
            <w:r>
              <w:rPr>
                <w:sz w:val="20"/>
              </w:rPr>
              <w:t>по</w:t>
            </w:r>
            <w:r>
              <w:rPr>
                <w:spacing w:val="-4"/>
                <w:sz w:val="20"/>
              </w:rPr>
              <w:t xml:space="preserve"> </w:t>
            </w:r>
            <w:r>
              <w:rPr>
                <w:sz w:val="20"/>
              </w:rPr>
              <w:t>качеству</w:t>
            </w:r>
            <w:r>
              <w:rPr>
                <w:spacing w:val="-6"/>
                <w:sz w:val="20"/>
              </w:rPr>
              <w:t xml:space="preserve"> </w:t>
            </w:r>
            <w:r>
              <w:rPr>
                <w:sz w:val="20"/>
              </w:rPr>
              <w:t>;</w:t>
            </w:r>
            <w:r>
              <w:rPr>
                <w:spacing w:val="-6"/>
                <w:sz w:val="20"/>
              </w:rPr>
              <w:t xml:space="preserve"> </w:t>
            </w:r>
            <w:r>
              <w:rPr>
                <w:spacing w:val="-5"/>
                <w:sz w:val="20"/>
              </w:rPr>
              <w:t>Н.</w:t>
            </w:r>
          </w:p>
          <w:p>
            <w:pPr>
              <w:pStyle w:val="TableParagraph"/>
              <w:spacing w:lineRule="exact" w:line="217"/>
              <w:rPr>
                <w:sz w:val="20"/>
              </w:rPr>
            </w:pPr>
            <w:r>
              <w:rPr>
                <w:sz w:val="20"/>
              </w:rPr>
              <w:t>С.</w:t>
            </w:r>
            <w:r>
              <w:rPr>
                <w:spacing w:val="-4"/>
                <w:sz w:val="20"/>
              </w:rPr>
              <w:t xml:space="preserve"> </w:t>
            </w:r>
            <w:r>
              <w:rPr>
                <w:sz w:val="20"/>
              </w:rPr>
              <w:t>Алексеева</w:t>
            </w:r>
            <w:r>
              <w:rPr>
                <w:spacing w:val="-4"/>
                <w:sz w:val="20"/>
              </w:rPr>
              <w:t xml:space="preserve"> </w:t>
            </w:r>
            <w:r>
              <w:rPr>
                <w:sz w:val="20"/>
              </w:rPr>
              <w:t>и</w:t>
            </w:r>
            <w:r>
              <w:rPr>
                <w:spacing w:val="-4"/>
                <w:sz w:val="20"/>
              </w:rPr>
              <w:t xml:space="preserve"> </w:t>
            </w:r>
            <w:r>
              <w:rPr>
                <w:sz w:val="20"/>
              </w:rPr>
              <w:t>др.</w:t>
            </w:r>
            <w:r>
              <w:rPr>
                <w:spacing w:val="-4"/>
                <w:sz w:val="20"/>
              </w:rPr>
              <w:t xml:space="preserve"> </w:t>
            </w:r>
            <w:r>
              <w:rPr>
                <w:sz w:val="20"/>
              </w:rPr>
              <w:t>;</w:t>
            </w:r>
            <w:r>
              <w:rPr>
                <w:spacing w:val="-4"/>
                <w:sz w:val="20"/>
              </w:rPr>
              <w:t xml:space="preserve"> </w:t>
            </w:r>
            <w:r>
              <w:rPr>
                <w:sz w:val="20"/>
              </w:rPr>
              <w:t>гл.</w:t>
            </w:r>
            <w:r>
              <w:rPr>
                <w:spacing w:val="-4"/>
                <w:sz w:val="20"/>
              </w:rPr>
              <w:t xml:space="preserve"> </w:t>
            </w:r>
            <w:r>
              <w:rPr>
                <w:sz w:val="20"/>
              </w:rPr>
              <w:t>ред.</w:t>
            </w:r>
            <w:r>
              <w:rPr>
                <w:spacing w:val="-3"/>
                <w:sz w:val="20"/>
              </w:rPr>
              <w:t xml:space="preserve"> </w:t>
            </w:r>
            <w:r>
              <w:rPr>
                <w:sz w:val="20"/>
              </w:rPr>
              <w:t>В.</w:t>
            </w:r>
            <w:r>
              <w:rPr>
                <w:spacing w:val="-6"/>
                <w:sz w:val="20"/>
              </w:rPr>
              <w:t xml:space="preserve"> </w:t>
            </w:r>
            <w:r>
              <w:rPr>
                <w:sz w:val="20"/>
              </w:rPr>
              <w:t>Т.</w:t>
            </w:r>
            <w:r>
              <w:rPr>
                <w:spacing w:val="-3"/>
                <w:sz w:val="20"/>
              </w:rPr>
              <w:t xml:space="preserve"> </w:t>
            </w:r>
            <w:r>
              <w:rPr>
                <w:sz w:val="20"/>
              </w:rPr>
              <w:t>Пальчун.</w:t>
            </w:r>
            <w:r>
              <w:rPr>
                <w:spacing w:val="1"/>
                <w:sz w:val="20"/>
              </w:rPr>
              <w:t xml:space="preserve"> </w:t>
            </w:r>
            <w:r>
              <w:rPr>
                <w:sz w:val="20"/>
              </w:rPr>
              <w:t>-</w:t>
            </w:r>
            <w:r>
              <w:rPr>
                <w:spacing w:val="-6"/>
                <w:sz w:val="20"/>
              </w:rPr>
              <w:t xml:space="preserve"> </w:t>
            </w:r>
            <w:r>
              <w:rPr>
                <w:sz w:val="20"/>
              </w:rPr>
              <w:t>М.</w:t>
            </w:r>
            <w:r>
              <w:rPr>
                <w:spacing w:val="-2"/>
                <w:sz w:val="20"/>
              </w:rPr>
              <w:t xml:space="preserve"> </w:t>
            </w:r>
            <w:r>
              <w:rPr>
                <w:sz w:val="20"/>
              </w:rPr>
              <w:t>:</w:t>
            </w:r>
            <w:r>
              <w:rPr>
                <w:spacing w:val="-5"/>
                <w:sz w:val="20"/>
              </w:rPr>
              <w:t xml:space="preserve"> </w:t>
            </w:r>
            <w:r>
              <w:rPr>
                <w:sz w:val="20"/>
              </w:rPr>
              <w:t>ГЭОТАР-Медиа,</w:t>
            </w:r>
            <w:r>
              <w:rPr>
                <w:spacing w:val="-2"/>
                <w:sz w:val="20"/>
              </w:rPr>
              <w:t xml:space="preserve"> 2008.</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3</w:t>
            </w:r>
          </w:p>
        </w:tc>
      </w:tr>
      <w:tr>
        <w:trPr>
          <w:trHeight w:val="46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9.</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Болезни</w:t>
            </w:r>
            <w:r>
              <w:rPr>
                <w:spacing w:val="-5"/>
                <w:sz w:val="20"/>
              </w:rPr>
              <w:t xml:space="preserve"> </w:t>
            </w:r>
            <w:r>
              <w:rPr>
                <w:sz w:val="20"/>
              </w:rPr>
              <w:t>носа,</w:t>
            </w:r>
            <w:r>
              <w:rPr>
                <w:spacing w:val="-5"/>
                <w:sz w:val="20"/>
              </w:rPr>
              <w:t xml:space="preserve"> </w:t>
            </w:r>
            <w:r>
              <w:rPr>
                <w:sz w:val="20"/>
              </w:rPr>
              <w:t>глотки,</w:t>
            </w:r>
            <w:r>
              <w:rPr>
                <w:spacing w:val="-5"/>
                <w:sz w:val="20"/>
              </w:rPr>
              <w:t xml:space="preserve"> </w:t>
            </w:r>
            <w:r>
              <w:rPr>
                <w:sz w:val="20"/>
              </w:rPr>
              <w:t>гортани</w:t>
            </w:r>
            <w:r>
              <w:rPr>
                <w:spacing w:val="-5"/>
                <w:sz w:val="20"/>
              </w:rPr>
              <w:t xml:space="preserve"> </w:t>
            </w:r>
            <w:r>
              <w:rPr>
                <w:sz w:val="20"/>
              </w:rPr>
              <w:t>и</w:t>
            </w:r>
            <w:r>
              <w:rPr>
                <w:spacing w:val="-4"/>
                <w:sz w:val="20"/>
              </w:rPr>
              <w:t xml:space="preserve"> </w:t>
            </w:r>
            <w:r>
              <w:rPr>
                <w:sz w:val="20"/>
              </w:rPr>
              <w:t>уха</w:t>
            </w:r>
            <w:r>
              <w:rPr>
                <w:spacing w:val="-6"/>
                <w:sz w:val="20"/>
              </w:rPr>
              <w:t xml:space="preserve"> </w:t>
            </w:r>
            <w:r>
              <w:rPr>
                <w:sz w:val="20"/>
              </w:rPr>
              <w:t>[Текст]</w:t>
            </w:r>
            <w:r>
              <w:rPr>
                <w:spacing w:val="-5"/>
                <w:sz w:val="20"/>
              </w:rPr>
              <w:t xml:space="preserve"> </w:t>
            </w:r>
            <w:r>
              <w:rPr>
                <w:sz w:val="20"/>
              </w:rPr>
              <w:t>:</w:t>
            </w:r>
            <w:r>
              <w:rPr>
                <w:spacing w:val="-6"/>
                <w:sz w:val="20"/>
              </w:rPr>
              <w:t xml:space="preserve"> </w:t>
            </w:r>
            <w:r>
              <w:rPr>
                <w:sz w:val="20"/>
              </w:rPr>
              <w:t>[учебник]</w:t>
            </w:r>
            <w:r>
              <w:rPr>
                <w:spacing w:val="-3"/>
                <w:sz w:val="20"/>
              </w:rPr>
              <w:t xml:space="preserve"> </w:t>
            </w:r>
            <w:r>
              <w:rPr>
                <w:sz w:val="20"/>
              </w:rPr>
              <w:t>/</w:t>
            </w:r>
            <w:r>
              <w:rPr>
                <w:spacing w:val="-6"/>
                <w:sz w:val="20"/>
              </w:rPr>
              <w:t xml:space="preserve"> </w:t>
            </w:r>
            <w:r>
              <w:rPr>
                <w:sz w:val="20"/>
              </w:rPr>
              <w:t>Ю.</w:t>
            </w:r>
            <w:r>
              <w:rPr>
                <w:spacing w:val="-5"/>
                <w:sz w:val="20"/>
              </w:rPr>
              <w:t xml:space="preserve"> </w:t>
            </w:r>
            <w:r>
              <w:rPr>
                <w:sz w:val="20"/>
              </w:rPr>
              <w:t>М.</w:t>
            </w:r>
            <w:r>
              <w:rPr>
                <w:spacing w:val="-5"/>
                <w:sz w:val="20"/>
              </w:rPr>
              <w:t xml:space="preserve"> </w:t>
            </w:r>
            <w:r>
              <w:rPr>
                <w:sz w:val="20"/>
              </w:rPr>
              <w:t>Овчинников,</w:t>
            </w:r>
            <w:r>
              <w:rPr>
                <w:spacing w:val="-5"/>
                <w:sz w:val="20"/>
              </w:rPr>
              <w:t xml:space="preserve"> </w:t>
            </w:r>
            <w:r>
              <w:rPr>
                <w:sz w:val="20"/>
              </w:rPr>
              <w:t>В.</w:t>
            </w:r>
            <w:r>
              <w:rPr>
                <w:spacing w:val="-5"/>
                <w:sz w:val="20"/>
              </w:rPr>
              <w:t xml:space="preserve"> П.</w:t>
            </w:r>
          </w:p>
          <w:p>
            <w:pPr>
              <w:pStyle w:val="TableParagraph"/>
              <w:spacing w:lineRule="exact" w:line="217" w:before="1" w:after="0"/>
              <w:rPr>
                <w:sz w:val="20"/>
              </w:rPr>
            </w:pPr>
            <w:r>
              <w:rPr>
                <w:sz w:val="20"/>
              </w:rPr>
              <w:t>Гамов.</w:t>
            </w:r>
            <w:r>
              <w:rPr>
                <w:spacing w:val="-4"/>
                <w:sz w:val="20"/>
              </w:rPr>
              <w:t xml:space="preserve"> </w:t>
            </w:r>
            <w:r>
              <w:rPr>
                <w:sz w:val="20"/>
              </w:rPr>
              <w:t>-</w:t>
            </w:r>
            <w:r>
              <w:rPr>
                <w:spacing w:val="-6"/>
                <w:sz w:val="20"/>
              </w:rPr>
              <w:t xml:space="preserve"> </w:t>
            </w:r>
            <w:r>
              <w:rPr>
                <w:sz w:val="20"/>
              </w:rPr>
              <w:t>2-е</w:t>
            </w:r>
            <w:r>
              <w:rPr>
                <w:spacing w:val="-3"/>
                <w:sz w:val="20"/>
              </w:rPr>
              <w:t xml:space="preserve"> </w:t>
            </w:r>
            <w:r>
              <w:rPr>
                <w:sz w:val="20"/>
              </w:rPr>
              <w:t>изд.,</w:t>
            </w:r>
            <w:r>
              <w:rPr>
                <w:spacing w:val="-3"/>
                <w:sz w:val="20"/>
              </w:rPr>
              <w:t xml:space="preserve"> </w:t>
            </w:r>
            <w:r>
              <w:rPr>
                <w:sz w:val="20"/>
              </w:rPr>
              <w:t>перераб.</w:t>
            </w:r>
            <w:r>
              <w:rPr>
                <w:spacing w:val="-4"/>
                <w:sz w:val="20"/>
              </w:rPr>
              <w:t xml:space="preserve"> </w:t>
            </w:r>
            <w:r>
              <w:rPr>
                <w:sz w:val="20"/>
              </w:rPr>
              <w:t>и</w:t>
            </w:r>
            <w:r>
              <w:rPr>
                <w:spacing w:val="-3"/>
                <w:sz w:val="20"/>
              </w:rPr>
              <w:t xml:space="preserve"> </w:t>
            </w:r>
            <w:r>
              <w:rPr>
                <w:sz w:val="20"/>
              </w:rPr>
              <w:t>доп. -</w:t>
            </w:r>
            <w:r>
              <w:rPr>
                <w:spacing w:val="-6"/>
                <w:sz w:val="20"/>
              </w:rPr>
              <w:t xml:space="preserve"> </w:t>
            </w:r>
            <w:r>
              <w:rPr>
                <w:sz w:val="20"/>
              </w:rPr>
              <w:t>М.</w:t>
            </w:r>
            <w:r>
              <w:rPr>
                <w:spacing w:val="-3"/>
                <w:sz w:val="20"/>
              </w:rPr>
              <w:t xml:space="preserve"> </w:t>
            </w:r>
            <w:r>
              <w:rPr>
                <w:sz w:val="20"/>
              </w:rPr>
              <w:t>:</w:t>
            </w:r>
            <w:r>
              <w:rPr>
                <w:spacing w:val="-4"/>
                <w:sz w:val="20"/>
              </w:rPr>
              <w:t xml:space="preserve"> </w:t>
            </w:r>
            <w:r>
              <w:rPr>
                <w:sz w:val="20"/>
              </w:rPr>
              <w:t>Медицина,</w:t>
            </w:r>
            <w:r>
              <w:rPr>
                <w:spacing w:val="-3"/>
                <w:sz w:val="20"/>
              </w:rPr>
              <w:t xml:space="preserve"> </w:t>
            </w:r>
            <w:r>
              <w:rPr>
                <w:spacing w:val="-2"/>
                <w:sz w:val="20"/>
              </w:rPr>
              <w:t>2008.</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5</w:t>
            </w:r>
          </w:p>
        </w:tc>
      </w:tr>
      <w:tr>
        <w:trPr>
          <w:trHeight w:val="277" w:hRule="atLeast"/>
        </w:trPr>
        <w:tc>
          <w:tcPr>
            <w:tcW w:w="9327"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28"/>
              <w:ind w:left="14" w:right="2"/>
              <w:jc w:val="center"/>
              <w:rPr>
                <w:b/>
                <w:sz w:val="20"/>
              </w:rPr>
            </w:pPr>
            <w:r>
              <w:rPr>
                <w:b/>
                <w:sz w:val="20"/>
              </w:rPr>
              <w:t>Дополнительная</w:t>
            </w:r>
            <w:r>
              <w:rPr>
                <w:b/>
                <w:spacing w:val="-13"/>
                <w:sz w:val="20"/>
              </w:rPr>
              <w:t xml:space="preserve"> </w:t>
            </w:r>
            <w:r>
              <w:rPr>
                <w:b/>
                <w:spacing w:val="-2"/>
                <w:sz w:val="20"/>
              </w:rPr>
              <w:t>литература</w:t>
            </w:r>
          </w:p>
        </w:tc>
      </w:tr>
      <w:tr>
        <w:trPr>
          <w:trHeight w:val="688"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1.</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ind w:left="105" w:right="114"/>
              <w:rPr>
                <w:sz w:val="20"/>
              </w:rPr>
            </w:pPr>
            <w:r>
              <w:rPr>
                <w:sz w:val="20"/>
              </w:rPr>
              <w:t>Болезни</w:t>
            </w:r>
            <w:r>
              <w:rPr>
                <w:spacing w:val="-4"/>
                <w:sz w:val="20"/>
              </w:rPr>
              <w:t xml:space="preserve"> </w:t>
            </w:r>
            <w:r>
              <w:rPr>
                <w:sz w:val="20"/>
              </w:rPr>
              <w:t>уха,</w:t>
            </w:r>
            <w:r>
              <w:rPr>
                <w:spacing w:val="-4"/>
                <w:sz w:val="20"/>
              </w:rPr>
              <w:t xml:space="preserve"> </w:t>
            </w:r>
            <w:r>
              <w:rPr>
                <w:sz w:val="20"/>
              </w:rPr>
              <w:t>горла,</w:t>
            </w:r>
            <w:r>
              <w:rPr>
                <w:spacing w:val="-4"/>
                <w:sz w:val="20"/>
              </w:rPr>
              <w:t xml:space="preserve"> </w:t>
            </w:r>
            <w:r>
              <w:rPr>
                <w:sz w:val="20"/>
              </w:rPr>
              <w:t>носа</w:t>
            </w:r>
            <w:r>
              <w:rPr>
                <w:spacing w:val="-5"/>
                <w:sz w:val="20"/>
              </w:rPr>
              <w:t xml:space="preserve"> </w:t>
            </w:r>
            <w:r>
              <w:rPr>
                <w:sz w:val="20"/>
              </w:rPr>
              <w:t>в</w:t>
            </w:r>
            <w:r>
              <w:rPr>
                <w:spacing w:val="-3"/>
                <w:sz w:val="20"/>
              </w:rPr>
              <w:t xml:space="preserve"> </w:t>
            </w:r>
            <w:r>
              <w:rPr>
                <w:sz w:val="20"/>
              </w:rPr>
              <w:t>детском</w:t>
            </w:r>
            <w:r>
              <w:rPr>
                <w:spacing w:val="-4"/>
                <w:sz w:val="20"/>
              </w:rPr>
              <w:t xml:space="preserve"> </w:t>
            </w:r>
            <w:r>
              <w:rPr>
                <w:sz w:val="20"/>
              </w:rPr>
              <w:t>возрасте</w:t>
            </w:r>
            <w:r>
              <w:rPr>
                <w:spacing w:val="-5"/>
                <w:sz w:val="20"/>
              </w:rPr>
              <w:t xml:space="preserve"> </w:t>
            </w:r>
            <w:r>
              <w:rPr>
                <w:sz w:val="20"/>
              </w:rPr>
              <w:t>[Текст]:</w:t>
            </w:r>
            <w:r>
              <w:rPr>
                <w:spacing w:val="-6"/>
                <w:sz w:val="20"/>
              </w:rPr>
              <w:t xml:space="preserve"> </w:t>
            </w:r>
            <w:r>
              <w:rPr>
                <w:sz w:val="20"/>
              </w:rPr>
              <w:t>нац.</w:t>
            </w:r>
            <w:r>
              <w:rPr>
                <w:spacing w:val="-5"/>
                <w:sz w:val="20"/>
              </w:rPr>
              <w:t xml:space="preserve"> </w:t>
            </w:r>
            <w:r>
              <w:rPr>
                <w:sz w:val="20"/>
              </w:rPr>
              <w:t>руководство</w:t>
            </w:r>
            <w:r>
              <w:rPr>
                <w:spacing w:val="-5"/>
                <w:sz w:val="20"/>
              </w:rPr>
              <w:t xml:space="preserve"> </w:t>
            </w:r>
            <w:r>
              <w:rPr>
                <w:sz w:val="20"/>
              </w:rPr>
              <w:t>/</w:t>
            </w:r>
            <w:r>
              <w:rPr>
                <w:spacing w:val="-3"/>
                <w:sz w:val="20"/>
              </w:rPr>
              <w:t xml:space="preserve"> </w:t>
            </w:r>
            <w:r>
              <w:rPr>
                <w:sz w:val="20"/>
              </w:rPr>
              <w:t>Ассоц.</w:t>
            </w:r>
            <w:r>
              <w:rPr>
                <w:spacing w:val="-5"/>
                <w:sz w:val="20"/>
              </w:rPr>
              <w:t xml:space="preserve"> </w:t>
            </w:r>
            <w:r>
              <w:rPr>
                <w:sz w:val="20"/>
              </w:rPr>
              <w:t>мед. о-в по качеству ; З. М. Ашуров и др. ; гл. ред. : М. Р. Богомильский, В. Р.</w:t>
            </w:r>
          </w:p>
          <w:p>
            <w:pPr>
              <w:pStyle w:val="TableParagraph"/>
              <w:spacing w:lineRule="exact" w:line="214"/>
              <w:rPr>
                <w:sz w:val="20"/>
              </w:rPr>
            </w:pPr>
            <w:r>
              <w:rPr>
                <w:sz w:val="20"/>
              </w:rPr>
              <w:t>Чистякова,</w:t>
            </w:r>
            <w:r>
              <w:rPr>
                <w:spacing w:val="-6"/>
                <w:sz w:val="20"/>
              </w:rPr>
              <w:t xml:space="preserve"> </w:t>
            </w:r>
            <w:r>
              <w:rPr>
                <w:sz w:val="20"/>
              </w:rPr>
              <w:t>науч.</w:t>
            </w:r>
            <w:r>
              <w:rPr>
                <w:spacing w:val="-6"/>
                <w:sz w:val="20"/>
              </w:rPr>
              <w:t xml:space="preserve"> </w:t>
            </w:r>
            <w:r>
              <w:rPr>
                <w:sz w:val="20"/>
              </w:rPr>
              <w:t>ред.</w:t>
            </w:r>
            <w:r>
              <w:rPr>
                <w:spacing w:val="-5"/>
                <w:sz w:val="20"/>
              </w:rPr>
              <w:t xml:space="preserve"> </w:t>
            </w:r>
            <w:r>
              <w:rPr>
                <w:sz w:val="20"/>
              </w:rPr>
              <w:t>Е.</w:t>
            </w:r>
            <w:r>
              <w:rPr>
                <w:spacing w:val="-6"/>
                <w:sz w:val="20"/>
              </w:rPr>
              <w:t xml:space="preserve"> </w:t>
            </w:r>
            <w:r>
              <w:rPr>
                <w:sz w:val="20"/>
              </w:rPr>
              <w:t>Ю.</w:t>
            </w:r>
            <w:r>
              <w:rPr>
                <w:spacing w:val="-6"/>
                <w:sz w:val="20"/>
              </w:rPr>
              <w:t xml:space="preserve"> </w:t>
            </w:r>
            <w:r>
              <w:rPr>
                <w:sz w:val="20"/>
              </w:rPr>
              <w:t>Радциг.</w:t>
            </w:r>
            <w:r>
              <w:rPr>
                <w:spacing w:val="1"/>
                <w:sz w:val="20"/>
              </w:rPr>
              <w:t xml:space="preserve"> </w:t>
            </w:r>
            <w:r>
              <w:rPr>
                <w:sz w:val="20"/>
              </w:rPr>
              <w:t>-</w:t>
            </w:r>
            <w:r>
              <w:rPr>
                <w:spacing w:val="-7"/>
                <w:sz w:val="20"/>
              </w:rPr>
              <w:t xml:space="preserve"> </w:t>
            </w:r>
            <w:r>
              <w:rPr>
                <w:sz w:val="20"/>
              </w:rPr>
              <w:t>М.</w:t>
            </w:r>
            <w:r>
              <w:rPr>
                <w:spacing w:val="-5"/>
                <w:sz w:val="20"/>
              </w:rPr>
              <w:t xml:space="preserve"> </w:t>
            </w:r>
            <w:r>
              <w:rPr>
                <w:sz w:val="20"/>
              </w:rPr>
              <w:t>:</w:t>
            </w:r>
            <w:r>
              <w:rPr>
                <w:spacing w:val="-7"/>
                <w:sz w:val="20"/>
              </w:rPr>
              <w:t xml:space="preserve"> </w:t>
            </w:r>
            <w:r>
              <w:rPr>
                <w:sz w:val="20"/>
              </w:rPr>
              <w:t>ГЭОТАР-Медиа,</w:t>
            </w:r>
            <w:r>
              <w:rPr>
                <w:spacing w:val="-4"/>
                <w:sz w:val="20"/>
              </w:rPr>
              <w:t xml:space="preserve"> </w:t>
            </w:r>
            <w:r>
              <w:rPr>
                <w:spacing w:val="-2"/>
                <w:sz w:val="20"/>
              </w:rPr>
              <w:t>2008.</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2</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5"/>
              <w:ind w:left="110" w:right="0"/>
              <w:rPr>
                <w:sz w:val="20"/>
              </w:rPr>
            </w:pPr>
            <w:r>
              <w:rPr>
                <w:spacing w:val="-5"/>
                <w:sz w:val="20"/>
              </w:rPr>
              <w:t>2.</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auto" w:line="235"/>
              <w:rPr>
                <w:sz w:val="20"/>
              </w:rPr>
            </w:pPr>
            <w:r>
              <w:rPr>
                <w:sz w:val="20"/>
              </w:rPr>
              <w:t>Дифференциальная</w:t>
            </w:r>
            <w:r>
              <w:rPr>
                <w:spacing w:val="-5"/>
                <w:sz w:val="20"/>
              </w:rPr>
              <w:t xml:space="preserve"> </w:t>
            </w:r>
            <w:r>
              <w:rPr>
                <w:sz w:val="20"/>
              </w:rPr>
              <w:t>диагностика</w:t>
            </w:r>
            <w:r>
              <w:rPr>
                <w:spacing w:val="-7"/>
                <w:sz w:val="20"/>
              </w:rPr>
              <w:t xml:space="preserve"> </w:t>
            </w:r>
            <w:r>
              <w:rPr>
                <w:sz w:val="20"/>
              </w:rPr>
              <w:t>заболеваний</w:t>
            </w:r>
            <w:r>
              <w:rPr>
                <w:spacing w:val="-8"/>
                <w:sz w:val="20"/>
              </w:rPr>
              <w:t xml:space="preserve"> </w:t>
            </w:r>
            <w:r>
              <w:rPr>
                <w:sz w:val="20"/>
              </w:rPr>
              <w:t>наружного</w:t>
            </w:r>
            <w:r>
              <w:rPr>
                <w:spacing w:val="-6"/>
                <w:sz w:val="20"/>
              </w:rPr>
              <w:t xml:space="preserve"> </w:t>
            </w:r>
            <w:r>
              <w:rPr>
                <w:sz w:val="20"/>
              </w:rPr>
              <w:t>и</w:t>
            </w:r>
            <w:r>
              <w:rPr>
                <w:spacing w:val="-8"/>
                <w:sz w:val="20"/>
              </w:rPr>
              <w:t xml:space="preserve"> </w:t>
            </w:r>
            <w:r>
              <w:rPr>
                <w:sz w:val="20"/>
              </w:rPr>
              <w:t>среднего</w:t>
            </w:r>
            <w:r>
              <w:rPr>
                <w:spacing w:val="-4"/>
                <w:sz w:val="20"/>
              </w:rPr>
              <w:t xml:space="preserve"> </w:t>
            </w:r>
            <w:r>
              <w:rPr>
                <w:sz w:val="20"/>
              </w:rPr>
              <w:t>уха</w:t>
            </w:r>
            <w:r>
              <w:rPr>
                <w:spacing w:val="-7"/>
                <w:sz w:val="20"/>
              </w:rPr>
              <w:t xml:space="preserve"> </w:t>
            </w:r>
            <w:r>
              <w:rPr>
                <w:sz w:val="20"/>
              </w:rPr>
              <w:t>по</w:t>
            </w:r>
            <w:r>
              <w:rPr>
                <w:spacing w:val="-6"/>
                <w:sz w:val="20"/>
              </w:rPr>
              <w:t xml:space="preserve"> </w:t>
            </w:r>
            <w:r>
              <w:rPr>
                <w:sz w:val="20"/>
              </w:rPr>
              <w:t>данным эндоотоскопии у детей [Текст] : атлас / В. С. Минасян, М. Р. Богомильский. -</w:t>
            </w:r>
          </w:p>
          <w:p>
            <w:pPr>
              <w:pStyle w:val="TableParagraph"/>
              <w:spacing w:lineRule="exact" w:line="217"/>
              <w:rPr>
                <w:sz w:val="20"/>
              </w:rPr>
            </w:pPr>
            <w:r>
              <w:rPr>
                <w:sz w:val="20"/>
              </w:rPr>
              <w:t>Москва</w:t>
            </w:r>
            <w:r>
              <w:rPr>
                <w:spacing w:val="-3"/>
                <w:sz w:val="20"/>
              </w:rPr>
              <w:t xml:space="preserve"> </w:t>
            </w:r>
            <w:r>
              <w:rPr>
                <w:sz w:val="20"/>
              </w:rPr>
              <w:t>:</w:t>
            </w:r>
            <w:r>
              <w:rPr>
                <w:spacing w:val="-3"/>
                <w:sz w:val="20"/>
              </w:rPr>
              <w:t xml:space="preserve"> </w:t>
            </w:r>
            <w:r>
              <w:rPr>
                <w:sz w:val="20"/>
              </w:rPr>
              <w:t>РИТМ,</w:t>
            </w:r>
            <w:r>
              <w:rPr>
                <w:spacing w:val="-3"/>
                <w:sz w:val="20"/>
              </w:rPr>
              <w:t xml:space="preserve"> </w:t>
            </w:r>
            <w:r>
              <w:rPr>
                <w:sz w:val="20"/>
              </w:rPr>
              <w:t>2015.</w:t>
            </w:r>
            <w:r>
              <w:rPr>
                <w:spacing w:val="1"/>
                <w:sz w:val="20"/>
              </w:rPr>
              <w:t xml:space="preserve"> </w:t>
            </w:r>
            <w:r>
              <w:rPr>
                <w:sz w:val="20"/>
              </w:rPr>
              <w:t>-</w:t>
            </w:r>
            <w:r>
              <w:rPr>
                <w:spacing w:val="-4"/>
                <w:sz w:val="20"/>
              </w:rPr>
              <w:t xml:space="preserve"> </w:t>
            </w:r>
            <w:r>
              <w:rPr>
                <w:sz w:val="20"/>
              </w:rPr>
              <w:t>123</w:t>
            </w:r>
            <w:r>
              <w:rPr>
                <w:spacing w:val="-6"/>
                <w:sz w:val="20"/>
              </w:rPr>
              <w:t xml:space="preserve"> </w:t>
            </w:r>
            <w:r>
              <w:rPr>
                <w:sz w:val="20"/>
              </w:rPr>
              <w:t>с.</w:t>
            </w:r>
            <w:r>
              <w:rPr>
                <w:spacing w:val="-2"/>
                <w:sz w:val="20"/>
              </w:rPr>
              <w:t xml:space="preserve"> </w:t>
            </w:r>
            <w:r>
              <w:rPr>
                <w:sz w:val="20"/>
              </w:rPr>
              <w:t>:</w:t>
            </w:r>
            <w:r>
              <w:rPr>
                <w:spacing w:val="-3"/>
                <w:sz w:val="20"/>
              </w:rPr>
              <w:t xml:space="preserve"> </w:t>
            </w:r>
            <w:r>
              <w:rPr>
                <w:sz w:val="20"/>
              </w:rPr>
              <w:t>ил.</w:t>
            </w:r>
            <w:r>
              <w:rPr>
                <w:spacing w:val="-1"/>
                <w:sz w:val="20"/>
              </w:rPr>
              <w:t xml:space="preserve"> </w:t>
            </w:r>
            <w:r>
              <w:rPr>
                <w:sz w:val="20"/>
              </w:rPr>
              <w:t>-</w:t>
            </w:r>
            <w:r>
              <w:rPr>
                <w:spacing w:val="-3"/>
                <w:sz w:val="20"/>
              </w:rPr>
              <w:t xml:space="preserve"> </w:t>
            </w:r>
            <w:r>
              <w:rPr>
                <w:sz w:val="20"/>
              </w:rPr>
              <w:t>(в</w:t>
            </w:r>
            <w:r>
              <w:rPr>
                <w:spacing w:val="-1"/>
                <w:sz w:val="20"/>
              </w:rPr>
              <w:t xml:space="preserve"> </w:t>
            </w:r>
            <w:r>
              <w:rPr>
                <w:spacing w:val="-2"/>
                <w:sz w:val="20"/>
              </w:rPr>
              <w:t>пер.).</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ind w:left="17" w:right="6"/>
              <w:jc w:val="center"/>
              <w:rPr>
                <w:sz w:val="20"/>
              </w:rPr>
            </w:pPr>
            <w:r>
              <w:rPr>
                <w:spacing w:val="-10"/>
                <w:sz w:val="20"/>
              </w:rPr>
              <w:t>1</w:t>
            </w:r>
          </w:p>
        </w:tc>
      </w:tr>
      <w:tr>
        <w:trPr>
          <w:trHeight w:val="92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3.</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Болезни уха, горла, носа при ОРЗ у детей [Текст] / М. Р. Богомильский, Е. Ю. Радциг, Е. П. Селькова. - Москва : ГЭОТАР-Медиа, 2016. - 124 с. : [2] л. ил. - (Библиотека</w:t>
            </w:r>
            <w:r>
              <w:rPr>
                <w:spacing w:val="-2"/>
                <w:sz w:val="20"/>
              </w:rPr>
              <w:t xml:space="preserve"> </w:t>
            </w:r>
            <w:r>
              <w:rPr>
                <w:sz w:val="20"/>
              </w:rPr>
              <w:t>врача-специалиста</w:t>
            </w:r>
            <w:r>
              <w:rPr>
                <w:spacing w:val="-4"/>
                <w:sz w:val="20"/>
              </w:rPr>
              <w:t xml:space="preserve"> </w:t>
            </w:r>
            <w:r>
              <w:rPr>
                <w:sz w:val="20"/>
              </w:rPr>
              <w:t>:</w:t>
            </w:r>
            <w:r>
              <w:rPr>
                <w:spacing w:val="-4"/>
                <w:sz w:val="20"/>
              </w:rPr>
              <w:t xml:space="preserve"> </w:t>
            </w:r>
            <w:r>
              <w:rPr>
                <w:sz w:val="20"/>
              </w:rPr>
              <w:t>2).</w:t>
            </w:r>
            <w:r>
              <w:rPr>
                <w:spacing w:val="-1"/>
                <w:sz w:val="20"/>
              </w:rPr>
              <w:t xml:space="preserve"> </w:t>
            </w:r>
            <w:r>
              <w:rPr>
                <w:sz w:val="20"/>
              </w:rPr>
              <w:t>-</w:t>
            </w:r>
            <w:r>
              <w:rPr>
                <w:spacing w:val="-5"/>
                <w:sz w:val="20"/>
              </w:rPr>
              <w:t xml:space="preserve"> </w:t>
            </w:r>
            <w:r>
              <w:rPr>
                <w:sz w:val="20"/>
              </w:rPr>
              <w:t>Библиогр.</w:t>
            </w:r>
            <w:r>
              <w:rPr>
                <w:spacing w:val="-4"/>
                <w:sz w:val="20"/>
              </w:rPr>
              <w:t xml:space="preserve"> </w:t>
            </w:r>
            <w:r>
              <w:rPr>
                <w:sz w:val="20"/>
              </w:rPr>
              <w:t>:</w:t>
            </w:r>
            <w:r>
              <w:rPr>
                <w:spacing w:val="-4"/>
                <w:sz w:val="20"/>
              </w:rPr>
              <w:t xml:space="preserve"> </w:t>
            </w:r>
            <w:r>
              <w:rPr>
                <w:sz w:val="20"/>
              </w:rPr>
              <w:t>С.</w:t>
            </w:r>
            <w:r>
              <w:rPr>
                <w:spacing w:val="-4"/>
                <w:sz w:val="20"/>
              </w:rPr>
              <w:t xml:space="preserve"> </w:t>
            </w:r>
            <w:r>
              <w:rPr>
                <w:sz w:val="20"/>
              </w:rPr>
              <w:t>120-123.</w:t>
            </w:r>
            <w:r>
              <w:rPr>
                <w:spacing w:val="-2"/>
                <w:sz w:val="20"/>
              </w:rPr>
              <w:t xml:space="preserve"> </w:t>
            </w:r>
            <w:r>
              <w:rPr>
                <w:sz w:val="20"/>
              </w:rPr>
              <w:t>-</w:t>
            </w:r>
            <w:r>
              <w:rPr>
                <w:spacing w:val="-5"/>
                <w:sz w:val="20"/>
              </w:rPr>
              <w:t xml:space="preserve"> </w:t>
            </w:r>
            <w:r>
              <w:rPr>
                <w:sz w:val="20"/>
              </w:rPr>
              <w:t>Предм.</w:t>
            </w:r>
            <w:r>
              <w:rPr>
                <w:spacing w:val="-4"/>
                <w:sz w:val="20"/>
              </w:rPr>
              <w:t xml:space="preserve"> </w:t>
            </w:r>
            <w:r>
              <w:rPr>
                <w:sz w:val="20"/>
              </w:rPr>
              <w:t>указ.</w:t>
            </w:r>
            <w:r>
              <w:rPr>
                <w:spacing w:val="-4"/>
                <w:sz w:val="20"/>
              </w:rPr>
              <w:t xml:space="preserve"> </w:t>
            </w:r>
            <w:r>
              <w:rPr>
                <w:sz w:val="20"/>
              </w:rPr>
              <w:t>:</w:t>
            </w:r>
            <w:r>
              <w:rPr>
                <w:spacing w:val="-4"/>
                <w:sz w:val="20"/>
              </w:rPr>
              <w:t xml:space="preserve"> </w:t>
            </w:r>
            <w:r>
              <w:rPr>
                <w:sz w:val="20"/>
              </w:rPr>
              <w:t>С.</w:t>
            </w:r>
          </w:p>
          <w:p>
            <w:pPr>
              <w:pStyle w:val="TableParagraph"/>
              <w:spacing w:lineRule="exact" w:line="217"/>
              <w:rPr>
                <w:sz w:val="20"/>
              </w:rPr>
            </w:pPr>
            <w:r>
              <w:rPr>
                <w:sz w:val="20"/>
              </w:rPr>
              <w:t>123-124.</w:t>
            </w:r>
            <w:r>
              <w:rPr>
                <w:spacing w:val="-3"/>
                <w:sz w:val="20"/>
              </w:rPr>
              <w:t xml:space="preserve"> </w:t>
            </w:r>
            <w:r>
              <w:rPr>
                <w:sz w:val="20"/>
              </w:rPr>
              <w:t>-</w:t>
            </w:r>
            <w:r>
              <w:rPr>
                <w:spacing w:val="-4"/>
                <w:sz w:val="20"/>
              </w:rPr>
              <w:t xml:space="preserve"> </w:t>
            </w:r>
            <w:r>
              <w:rPr>
                <w:spacing w:val="-10"/>
                <w:sz w:val="20"/>
              </w:rPr>
              <w:t>.</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1</w:t>
            </w:r>
          </w:p>
        </w:tc>
      </w:tr>
      <w:tr>
        <w:trPr>
          <w:trHeight w:val="688"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4.</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Болезни</w:t>
            </w:r>
            <w:r>
              <w:rPr>
                <w:spacing w:val="-4"/>
                <w:sz w:val="20"/>
              </w:rPr>
              <w:t xml:space="preserve"> </w:t>
            </w:r>
            <w:r>
              <w:rPr>
                <w:sz w:val="20"/>
              </w:rPr>
              <w:t>уха,</w:t>
            </w:r>
            <w:r>
              <w:rPr>
                <w:spacing w:val="-3"/>
                <w:sz w:val="20"/>
              </w:rPr>
              <w:t xml:space="preserve"> </w:t>
            </w:r>
            <w:r>
              <w:rPr>
                <w:sz w:val="20"/>
              </w:rPr>
              <w:t>горла,</w:t>
            </w:r>
            <w:r>
              <w:rPr>
                <w:spacing w:val="-3"/>
                <w:sz w:val="20"/>
              </w:rPr>
              <w:t xml:space="preserve"> </w:t>
            </w:r>
            <w:r>
              <w:rPr>
                <w:sz w:val="20"/>
              </w:rPr>
              <w:t>носа</w:t>
            </w:r>
            <w:r>
              <w:rPr>
                <w:spacing w:val="-1"/>
                <w:sz w:val="20"/>
              </w:rPr>
              <w:t xml:space="preserve"> </w:t>
            </w:r>
            <w:r>
              <w:rPr>
                <w:sz w:val="20"/>
              </w:rPr>
              <w:t>при ОРЗ</w:t>
            </w:r>
            <w:r>
              <w:rPr>
                <w:spacing w:val="-3"/>
                <w:sz w:val="20"/>
              </w:rPr>
              <w:t xml:space="preserve"> </w:t>
            </w:r>
            <w:r>
              <w:rPr>
                <w:sz w:val="20"/>
              </w:rPr>
              <w:t>у</w:t>
            </w:r>
            <w:r>
              <w:rPr>
                <w:spacing w:val="-8"/>
                <w:sz w:val="20"/>
              </w:rPr>
              <w:t xml:space="preserve"> </w:t>
            </w:r>
            <w:r>
              <w:rPr>
                <w:sz w:val="20"/>
              </w:rPr>
              <w:t>детей</w:t>
            </w:r>
            <w:r>
              <w:rPr>
                <w:spacing w:val="-5"/>
                <w:sz w:val="20"/>
              </w:rPr>
              <w:t xml:space="preserve"> </w:t>
            </w:r>
            <w:r>
              <w:rPr>
                <w:sz w:val="20"/>
              </w:rPr>
              <w:t>[Текст]</w:t>
            </w:r>
            <w:r>
              <w:rPr>
                <w:spacing w:val="43"/>
                <w:sz w:val="20"/>
              </w:rPr>
              <w:t xml:space="preserve"> </w:t>
            </w:r>
            <w:r>
              <w:rPr>
                <w:sz w:val="20"/>
              </w:rPr>
              <w:t>/</w:t>
            </w:r>
            <w:r>
              <w:rPr>
                <w:spacing w:val="-5"/>
                <w:sz w:val="20"/>
              </w:rPr>
              <w:t xml:space="preserve"> </w:t>
            </w:r>
            <w:r>
              <w:rPr>
                <w:sz w:val="20"/>
              </w:rPr>
              <w:t>М.</w:t>
            </w:r>
            <w:r>
              <w:rPr>
                <w:spacing w:val="-4"/>
                <w:sz w:val="20"/>
              </w:rPr>
              <w:t xml:space="preserve"> </w:t>
            </w:r>
            <w:r>
              <w:rPr>
                <w:sz w:val="20"/>
              </w:rPr>
              <w:t>Р.</w:t>
            </w:r>
            <w:r>
              <w:rPr>
                <w:spacing w:val="-8"/>
                <w:sz w:val="20"/>
              </w:rPr>
              <w:t xml:space="preserve"> </w:t>
            </w:r>
            <w:r>
              <w:rPr>
                <w:sz w:val="20"/>
              </w:rPr>
              <w:t>Богомильский,</w:t>
            </w:r>
            <w:r>
              <w:rPr>
                <w:spacing w:val="-4"/>
                <w:sz w:val="20"/>
              </w:rPr>
              <w:t xml:space="preserve"> </w:t>
            </w:r>
            <w:r>
              <w:rPr>
                <w:sz w:val="20"/>
              </w:rPr>
              <w:t>Е.</w:t>
            </w:r>
            <w:r>
              <w:rPr>
                <w:spacing w:val="-4"/>
                <w:sz w:val="20"/>
              </w:rPr>
              <w:t xml:space="preserve"> </w:t>
            </w:r>
            <w:r>
              <w:rPr>
                <w:spacing w:val="-5"/>
                <w:sz w:val="20"/>
              </w:rPr>
              <w:t>Ю.</w:t>
            </w:r>
          </w:p>
          <w:p>
            <w:pPr>
              <w:pStyle w:val="TableParagraph"/>
              <w:spacing w:lineRule="atLeast" w:line="230"/>
              <w:rPr>
                <w:sz w:val="20"/>
              </w:rPr>
            </w:pPr>
            <w:r>
              <w:rPr>
                <w:sz w:val="20"/>
              </w:rPr>
              <w:t>Радциг,</w:t>
            </w:r>
            <w:r>
              <w:rPr>
                <w:spacing w:val="-3"/>
                <w:sz w:val="20"/>
              </w:rPr>
              <w:t xml:space="preserve"> </w:t>
            </w:r>
            <w:r>
              <w:rPr>
                <w:sz w:val="20"/>
              </w:rPr>
              <w:t>Е.</w:t>
            </w:r>
            <w:r>
              <w:rPr>
                <w:spacing w:val="-3"/>
                <w:sz w:val="20"/>
              </w:rPr>
              <w:t xml:space="preserve"> </w:t>
            </w:r>
            <w:r>
              <w:rPr>
                <w:sz w:val="20"/>
              </w:rPr>
              <w:t>П.</w:t>
            </w:r>
            <w:r>
              <w:rPr>
                <w:spacing w:val="-3"/>
                <w:sz w:val="20"/>
              </w:rPr>
              <w:t xml:space="preserve"> </w:t>
            </w:r>
            <w:r>
              <w:rPr>
                <w:sz w:val="20"/>
              </w:rPr>
              <w:t>Селькова. -</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ГЭОТАР-Медиа,</w:t>
            </w:r>
            <w:r>
              <w:rPr>
                <w:spacing w:val="-2"/>
                <w:sz w:val="20"/>
              </w:rPr>
              <w:t xml:space="preserve"> </w:t>
            </w:r>
            <w:r>
              <w:rPr>
                <w:sz w:val="20"/>
              </w:rPr>
              <w:t>2016.</w:t>
            </w:r>
            <w:r>
              <w:rPr>
                <w:spacing w:val="-1"/>
                <w:sz w:val="20"/>
              </w:rPr>
              <w:t xml:space="preserve"> </w:t>
            </w:r>
            <w:r>
              <w:rPr>
                <w:sz w:val="20"/>
              </w:rPr>
              <w:t>-</w:t>
            </w:r>
            <w:r>
              <w:rPr>
                <w:spacing w:val="-5"/>
                <w:sz w:val="20"/>
              </w:rPr>
              <w:t xml:space="preserve"> </w:t>
            </w:r>
            <w:r>
              <w:rPr>
                <w:sz w:val="20"/>
              </w:rPr>
              <w:t>124</w:t>
            </w:r>
            <w:r>
              <w:rPr>
                <w:spacing w:val="-2"/>
                <w:sz w:val="20"/>
              </w:rPr>
              <w:t xml:space="preserve"> </w:t>
            </w:r>
            <w:r>
              <w:rPr>
                <w:sz w:val="20"/>
              </w:rPr>
              <w:t>с.</w:t>
            </w:r>
            <w:r>
              <w:rPr>
                <w:spacing w:val="-2"/>
                <w:sz w:val="20"/>
              </w:rPr>
              <w:t xml:space="preserve"> </w:t>
            </w:r>
            <w:r>
              <w:rPr>
                <w:sz w:val="20"/>
              </w:rPr>
              <w:t>:</w:t>
            </w:r>
            <w:r>
              <w:rPr>
                <w:spacing w:val="-4"/>
                <w:sz w:val="20"/>
              </w:rPr>
              <w:t xml:space="preserve"> </w:t>
            </w:r>
            <w:r>
              <w:rPr>
                <w:sz w:val="20"/>
              </w:rPr>
              <w:t>[2]</w:t>
            </w:r>
            <w:r>
              <w:rPr>
                <w:spacing w:val="-3"/>
                <w:sz w:val="20"/>
              </w:rPr>
              <w:t xml:space="preserve"> </w:t>
            </w:r>
            <w:r>
              <w:rPr>
                <w:sz w:val="20"/>
              </w:rPr>
              <w:t>л.</w:t>
            </w:r>
            <w:r>
              <w:rPr>
                <w:spacing w:val="-3"/>
                <w:sz w:val="20"/>
              </w:rPr>
              <w:t xml:space="preserve"> </w:t>
            </w:r>
            <w:r>
              <w:rPr>
                <w:sz w:val="20"/>
              </w:rPr>
              <w:t>ил. - (Библиотека врача-специалиста : Оториноларингология)</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1</w:t>
            </w:r>
          </w:p>
        </w:tc>
      </w:tr>
      <w:tr>
        <w:trPr>
          <w:trHeight w:val="691"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6"/>
              <w:ind w:left="110" w:right="0"/>
              <w:rPr>
                <w:sz w:val="20"/>
              </w:rPr>
            </w:pPr>
            <w:r>
              <w:rPr>
                <w:spacing w:val="-5"/>
                <w:sz w:val="20"/>
              </w:rPr>
              <w:t>5.</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auto" w:line="235"/>
              <w:rPr>
                <w:sz w:val="20"/>
              </w:rPr>
            </w:pPr>
            <w:r>
              <w:rPr>
                <w:sz w:val="20"/>
              </w:rPr>
              <w:t>Головокружение [Текст] : диагностика и лечение, распространенные диагностические</w:t>
            </w:r>
            <w:r>
              <w:rPr>
                <w:spacing w:val="-3"/>
                <w:sz w:val="20"/>
              </w:rPr>
              <w:t xml:space="preserve"> </w:t>
            </w:r>
            <w:r>
              <w:rPr>
                <w:sz w:val="20"/>
              </w:rPr>
              <w:t>ошибки</w:t>
            </w:r>
            <w:r>
              <w:rPr>
                <w:spacing w:val="-4"/>
                <w:sz w:val="20"/>
              </w:rPr>
              <w:t xml:space="preserve"> </w:t>
            </w:r>
            <w:r>
              <w:rPr>
                <w:sz w:val="20"/>
              </w:rPr>
              <w:t>:</w:t>
            </w:r>
            <w:r>
              <w:rPr>
                <w:spacing w:val="-1"/>
                <w:sz w:val="20"/>
              </w:rPr>
              <w:t xml:space="preserve"> </w:t>
            </w:r>
            <w:r>
              <w:rPr>
                <w:sz w:val="20"/>
              </w:rPr>
              <w:t>учеб.</w:t>
            </w:r>
            <w:r>
              <w:rPr>
                <w:spacing w:val="-3"/>
                <w:sz w:val="20"/>
              </w:rPr>
              <w:t xml:space="preserve"> </w:t>
            </w:r>
            <w:r>
              <w:rPr>
                <w:sz w:val="20"/>
              </w:rPr>
              <w:t>пособие</w:t>
            </w:r>
            <w:r>
              <w:rPr>
                <w:spacing w:val="-3"/>
                <w:sz w:val="20"/>
              </w:rPr>
              <w:t xml:space="preserve"> </w:t>
            </w:r>
            <w:r>
              <w:rPr>
                <w:sz w:val="20"/>
              </w:rPr>
              <w:t>/ Парфенов</w:t>
            </w:r>
            <w:r>
              <w:rPr>
                <w:spacing w:val="-4"/>
                <w:sz w:val="20"/>
              </w:rPr>
              <w:t xml:space="preserve"> </w:t>
            </w:r>
            <w:r>
              <w:rPr>
                <w:sz w:val="20"/>
              </w:rPr>
              <w:t>В.</w:t>
            </w:r>
            <w:r>
              <w:rPr>
                <w:spacing w:val="-3"/>
                <w:sz w:val="20"/>
              </w:rPr>
              <w:t xml:space="preserve"> </w:t>
            </w:r>
            <w:r>
              <w:rPr>
                <w:sz w:val="20"/>
              </w:rPr>
              <w:t>А..</w:t>
            </w:r>
            <w:r>
              <w:rPr>
                <w:spacing w:val="-2"/>
                <w:sz w:val="20"/>
              </w:rPr>
              <w:t xml:space="preserve"> </w:t>
            </w:r>
            <w:r>
              <w:rPr>
                <w:sz w:val="20"/>
              </w:rPr>
              <w:t>-</w:t>
            </w:r>
            <w:r>
              <w:rPr>
                <w:spacing w:val="-4"/>
                <w:sz w:val="20"/>
              </w:rPr>
              <w:t xml:space="preserve"> </w:t>
            </w:r>
            <w:r>
              <w:rPr>
                <w:sz w:val="20"/>
              </w:rPr>
              <w:t>2-е</w:t>
            </w:r>
            <w:r>
              <w:rPr>
                <w:spacing w:val="-3"/>
                <w:sz w:val="20"/>
              </w:rPr>
              <w:t xml:space="preserve"> </w:t>
            </w:r>
            <w:r>
              <w:rPr>
                <w:sz w:val="20"/>
              </w:rPr>
              <w:t>изд.</w:t>
            </w:r>
            <w:r>
              <w:rPr>
                <w:spacing w:val="-1"/>
                <w:sz w:val="20"/>
              </w:rPr>
              <w:t xml:space="preserve"> </w:t>
            </w:r>
            <w:r>
              <w:rPr>
                <w:sz w:val="20"/>
              </w:rPr>
              <w:t>-</w:t>
            </w:r>
            <w:r>
              <w:rPr>
                <w:spacing w:val="-5"/>
                <w:sz w:val="20"/>
              </w:rPr>
              <w:t xml:space="preserve"> </w:t>
            </w:r>
            <w:r>
              <w:rPr>
                <w:sz w:val="20"/>
              </w:rPr>
              <w:t>М.</w:t>
            </w:r>
            <w:r>
              <w:rPr>
                <w:spacing w:val="-2"/>
                <w:sz w:val="20"/>
              </w:rPr>
              <w:t xml:space="preserve"> </w:t>
            </w:r>
            <w:r>
              <w:rPr>
                <w:sz w:val="20"/>
              </w:rPr>
              <w:t>:</w:t>
            </w:r>
            <w:r>
              <w:rPr>
                <w:spacing w:val="-4"/>
                <w:sz w:val="20"/>
              </w:rPr>
              <w:t xml:space="preserve"> </w:t>
            </w:r>
            <w:r>
              <w:rPr>
                <w:sz w:val="20"/>
              </w:rPr>
              <w:t>МИА,</w:t>
            </w:r>
          </w:p>
          <w:p>
            <w:pPr>
              <w:pStyle w:val="TableParagraph"/>
              <w:spacing w:lineRule="exact" w:line="217"/>
              <w:rPr>
                <w:sz w:val="20"/>
              </w:rPr>
            </w:pPr>
            <w:r>
              <w:rPr>
                <w:spacing w:val="-2"/>
                <w:sz w:val="20"/>
              </w:rPr>
              <w:t>2011.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6"/>
              <w:ind w:left="17" w:right="6"/>
              <w:jc w:val="center"/>
              <w:rPr>
                <w:sz w:val="20"/>
              </w:rPr>
            </w:pPr>
            <w:r>
              <w:rPr>
                <w:spacing w:val="-10"/>
                <w:sz w:val="20"/>
              </w:rPr>
              <w:t>1</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6.</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ind w:left="105" w:right="114"/>
              <w:rPr>
                <w:sz w:val="20"/>
              </w:rPr>
            </w:pPr>
            <w:r>
              <w:rPr>
                <w:sz w:val="20"/>
              </w:rPr>
              <w:t>Руководство</w:t>
            </w:r>
            <w:r>
              <w:rPr>
                <w:spacing w:val="-3"/>
                <w:sz w:val="20"/>
              </w:rPr>
              <w:t xml:space="preserve"> </w:t>
            </w:r>
            <w:r>
              <w:rPr>
                <w:sz w:val="20"/>
              </w:rPr>
              <w:t>по</w:t>
            </w:r>
            <w:r>
              <w:rPr>
                <w:spacing w:val="-2"/>
                <w:sz w:val="20"/>
              </w:rPr>
              <w:t xml:space="preserve"> </w:t>
            </w:r>
            <w:r>
              <w:rPr>
                <w:sz w:val="20"/>
              </w:rPr>
              <w:t>геронтологии</w:t>
            </w:r>
            <w:r>
              <w:rPr>
                <w:spacing w:val="-4"/>
                <w:sz w:val="20"/>
              </w:rPr>
              <w:t xml:space="preserve"> </w:t>
            </w:r>
            <w:r>
              <w:rPr>
                <w:sz w:val="20"/>
              </w:rPr>
              <w:t>и</w:t>
            </w:r>
            <w:r>
              <w:rPr>
                <w:spacing w:val="-4"/>
                <w:sz w:val="20"/>
              </w:rPr>
              <w:t xml:space="preserve"> </w:t>
            </w:r>
            <w:r>
              <w:rPr>
                <w:sz w:val="20"/>
              </w:rPr>
              <w:t>гериатрии</w:t>
            </w:r>
            <w:r>
              <w:rPr>
                <w:spacing w:val="-4"/>
                <w:sz w:val="20"/>
              </w:rPr>
              <w:t xml:space="preserve"> </w:t>
            </w:r>
            <w:r>
              <w:rPr>
                <w:sz w:val="20"/>
              </w:rPr>
              <w:t>[Текст]</w:t>
            </w:r>
            <w:r>
              <w:rPr>
                <w:spacing w:val="-3"/>
                <w:sz w:val="20"/>
              </w:rPr>
              <w:t xml:space="preserve"> </w:t>
            </w:r>
            <w:r>
              <w:rPr>
                <w:sz w:val="20"/>
              </w:rPr>
              <w:t>:</w:t>
            </w:r>
            <w:r>
              <w:rPr>
                <w:spacing w:val="-4"/>
                <w:sz w:val="20"/>
              </w:rPr>
              <w:t xml:space="preserve"> </w:t>
            </w:r>
            <w:r>
              <w:rPr>
                <w:sz w:val="20"/>
              </w:rPr>
              <w:t>в</w:t>
            </w:r>
            <w:r>
              <w:rPr>
                <w:spacing w:val="-3"/>
                <w:sz w:val="20"/>
              </w:rPr>
              <w:t xml:space="preserve"> </w:t>
            </w:r>
            <w:r>
              <w:rPr>
                <w:sz w:val="20"/>
              </w:rPr>
              <w:t>4</w:t>
            </w:r>
            <w:r>
              <w:rPr>
                <w:spacing w:val="-2"/>
                <w:sz w:val="20"/>
              </w:rPr>
              <w:t xml:space="preserve"> </w:t>
            </w:r>
            <w:r>
              <w:rPr>
                <w:sz w:val="20"/>
              </w:rPr>
              <w:t>т.</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В.</w:t>
            </w:r>
            <w:r>
              <w:rPr>
                <w:spacing w:val="-3"/>
                <w:sz w:val="20"/>
              </w:rPr>
              <w:t xml:space="preserve"> </w:t>
            </w:r>
            <w:r>
              <w:rPr>
                <w:sz w:val="20"/>
              </w:rPr>
              <w:t>Н.</w:t>
            </w:r>
            <w:r>
              <w:rPr>
                <w:spacing w:val="-3"/>
                <w:sz w:val="20"/>
              </w:rPr>
              <w:t xml:space="preserve"> </w:t>
            </w:r>
            <w:r>
              <w:rPr>
                <w:sz w:val="20"/>
              </w:rPr>
              <w:t>Ярыгина, А.</w:t>
            </w:r>
            <w:r>
              <w:rPr>
                <w:spacing w:val="-4"/>
                <w:sz w:val="20"/>
              </w:rPr>
              <w:t xml:space="preserve"> </w:t>
            </w:r>
            <w:r>
              <w:rPr>
                <w:sz w:val="20"/>
              </w:rPr>
              <w:t>С.</w:t>
            </w:r>
            <w:r>
              <w:rPr>
                <w:spacing w:val="-4"/>
                <w:sz w:val="20"/>
              </w:rPr>
              <w:t xml:space="preserve"> </w:t>
            </w:r>
            <w:r>
              <w:rPr>
                <w:sz w:val="20"/>
              </w:rPr>
              <w:t>Мелентьева.</w:t>
            </w:r>
            <w:r>
              <w:rPr>
                <w:spacing w:val="1"/>
                <w:sz w:val="20"/>
              </w:rPr>
              <w:t xml:space="preserve"> </w:t>
            </w:r>
            <w:r>
              <w:rPr>
                <w:sz w:val="20"/>
              </w:rPr>
              <w:t>-</w:t>
            </w:r>
            <w:r>
              <w:rPr>
                <w:spacing w:val="-6"/>
                <w:sz w:val="20"/>
              </w:rPr>
              <w:t xml:space="preserve"> </w:t>
            </w:r>
            <w:r>
              <w:rPr>
                <w:sz w:val="20"/>
              </w:rPr>
              <w:t>Т.</w:t>
            </w:r>
            <w:r>
              <w:rPr>
                <w:spacing w:val="-3"/>
                <w:sz w:val="20"/>
              </w:rPr>
              <w:t xml:space="preserve"> </w:t>
            </w:r>
            <w:r>
              <w:rPr>
                <w:sz w:val="20"/>
              </w:rPr>
              <w:t>4</w:t>
            </w:r>
            <w:r>
              <w:rPr>
                <w:spacing w:val="-5"/>
                <w:sz w:val="20"/>
              </w:rPr>
              <w:t xml:space="preserve"> </w:t>
            </w:r>
            <w:r>
              <w:rPr>
                <w:sz w:val="20"/>
              </w:rPr>
              <w:t>:</w:t>
            </w:r>
            <w:r>
              <w:rPr>
                <w:spacing w:val="-5"/>
                <w:sz w:val="20"/>
              </w:rPr>
              <w:t xml:space="preserve"> </w:t>
            </w:r>
            <w:r>
              <w:rPr>
                <w:sz w:val="20"/>
              </w:rPr>
              <w:t>Клиническая</w:t>
            </w:r>
            <w:r>
              <w:rPr>
                <w:spacing w:val="-4"/>
                <w:sz w:val="20"/>
              </w:rPr>
              <w:t xml:space="preserve"> </w:t>
            </w:r>
            <w:r>
              <w:rPr>
                <w:sz w:val="20"/>
              </w:rPr>
              <w:t>гериатрия</w:t>
            </w:r>
            <w:r>
              <w:rPr>
                <w:spacing w:val="-5"/>
                <w:sz w:val="20"/>
              </w:rPr>
              <w:t xml:space="preserve"> </w:t>
            </w:r>
            <w:r>
              <w:rPr>
                <w:sz w:val="20"/>
              </w:rPr>
              <w:t>/</w:t>
            </w:r>
            <w:r>
              <w:rPr>
                <w:spacing w:val="-5"/>
                <w:sz w:val="20"/>
              </w:rPr>
              <w:t xml:space="preserve"> </w:t>
            </w:r>
            <w:r>
              <w:rPr>
                <w:sz w:val="20"/>
              </w:rPr>
              <w:t>[В.</w:t>
            </w:r>
            <w:r>
              <w:rPr>
                <w:spacing w:val="-3"/>
                <w:sz w:val="20"/>
              </w:rPr>
              <w:t xml:space="preserve"> </w:t>
            </w:r>
            <w:r>
              <w:rPr>
                <w:sz w:val="20"/>
              </w:rPr>
              <w:t>М.</w:t>
            </w:r>
            <w:r>
              <w:rPr>
                <w:spacing w:val="-3"/>
                <w:sz w:val="20"/>
              </w:rPr>
              <w:t xml:space="preserve"> </w:t>
            </w:r>
            <w:r>
              <w:rPr>
                <w:sz w:val="20"/>
              </w:rPr>
              <w:t>Аксенов,</w:t>
            </w:r>
            <w:r>
              <w:rPr>
                <w:spacing w:val="-4"/>
                <w:sz w:val="20"/>
              </w:rPr>
              <w:t xml:space="preserve"> </w:t>
            </w:r>
            <w:r>
              <w:rPr>
                <w:sz w:val="20"/>
              </w:rPr>
              <w:t>В.</w:t>
            </w:r>
            <w:r>
              <w:rPr>
                <w:spacing w:val="-4"/>
                <w:sz w:val="20"/>
              </w:rPr>
              <w:t xml:space="preserve"> </w:t>
            </w:r>
            <w:r>
              <w:rPr>
                <w:sz w:val="20"/>
              </w:rPr>
              <w:t>Ф.</w:t>
            </w:r>
            <w:r>
              <w:rPr>
                <w:spacing w:val="-3"/>
                <w:sz w:val="20"/>
              </w:rPr>
              <w:t xml:space="preserve"> </w:t>
            </w:r>
            <w:r>
              <w:rPr>
                <w:spacing w:val="-2"/>
                <w:sz w:val="20"/>
              </w:rPr>
              <w:t>Антонив,</w:t>
            </w:r>
          </w:p>
          <w:p>
            <w:pPr>
              <w:pStyle w:val="TableParagraph"/>
              <w:spacing w:lineRule="exact" w:line="217"/>
              <w:rPr>
                <w:sz w:val="20"/>
              </w:rPr>
            </w:pPr>
            <w:r>
              <w:rPr>
                <w:sz w:val="20"/>
              </w:rPr>
              <w:t>Б.</w:t>
            </w:r>
            <w:r>
              <w:rPr>
                <w:spacing w:val="-5"/>
                <w:sz w:val="20"/>
              </w:rPr>
              <w:t xml:space="preserve"> </w:t>
            </w:r>
            <w:r>
              <w:rPr>
                <w:sz w:val="20"/>
              </w:rPr>
              <w:t>Я.</w:t>
            </w:r>
            <w:r>
              <w:rPr>
                <w:spacing w:val="-4"/>
                <w:sz w:val="20"/>
              </w:rPr>
              <w:t xml:space="preserve"> </w:t>
            </w:r>
            <w:r>
              <w:rPr>
                <w:sz w:val="20"/>
              </w:rPr>
              <w:t>Барт</w:t>
            </w:r>
            <w:r>
              <w:rPr>
                <w:spacing w:val="-5"/>
                <w:sz w:val="20"/>
              </w:rPr>
              <w:t xml:space="preserve"> </w:t>
            </w:r>
            <w:r>
              <w:rPr>
                <w:sz w:val="20"/>
              </w:rPr>
              <w:t>и</w:t>
            </w:r>
            <w:r>
              <w:rPr>
                <w:spacing w:val="-5"/>
                <w:sz w:val="20"/>
              </w:rPr>
              <w:t xml:space="preserve"> </w:t>
            </w:r>
            <w:r>
              <w:rPr>
                <w:sz w:val="20"/>
              </w:rPr>
              <w:t>др.].</w:t>
            </w:r>
            <w:r>
              <w:rPr>
                <w:spacing w:val="-2"/>
                <w:sz w:val="20"/>
              </w:rPr>
              <w:t xml:space="preserve"> </w:t>
            </w:r>
            <w:r>
              <w:rPr>
                <w:sz w:val="20"/>
              </w:rPr>
              <w:t>-</w:t>
            </w:r>
            <w:r>
              <w:rPr>
                <w:spacing w:val="-6"/>
                <w:sz w:val="20"/>
              </w:rPr>
              <w:t xml:space="preserve"> </w:t>
            </w:r>
            <w:r>
              <w:rPr>
                <w:sz w:val="20"/>
              </w:rPr>
              <w:t>Москва</w:t>
            </w:r>
            <w:r>
              <w:rPr>
                <w:spacing w:val="-4"/>
                <w:sz w:val="20"/>
              </w:rPr>
              <w:t xml:space="preserve"> </w:t>
            </w:r>
            <w:r>
              <w:rPr>
                <w:sz w:val="20"/>
              </w:rPr>
              <w:t>:</w:t>
            </w:r>
            <w:r>
              <w:rPr>
                <w:spacing w:val="-5"/>
                <w:sz w:val="20"/>
              </w:rPr>
              <w:t xml:space="preserve"> </w:t>
            </w:r>
            <w:r>
              <w:rPr>
                <w:sz w:val="20"/>
              </w:rPr>
              <w:t>ГЭОТАР-Медиа,</w:t>
            </w:r>
            <w:r>
              <w:rPr>
                <w:spacing w:val="-3"/>
                <w:sz w:val="20"/>
              </w:rPr>
              <w:t xml:space="preserve"> </w:t>
            </w:r>
            <w:r>
              <w:rPr>
                <w:spacing w:val="-2"/>
                <w:sz w:val="20"/>
              </w:rPr>
              <w:t>2008.</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4</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7.</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Острый средний отит у новорожденных и грудных детей [Текст] / М. Р. Богомильский,</w:t>
            </w:r>
            <w:r>
              <w:rPr>
                <w:spacing w:val="-5"/>
                <w:sz w:val="20"/>
              </w:rPr>
              <w:t xml:space="preserve"> </w:t>
            </w:r>
            <w:r>
              <w:rPr>
                <w:sz w:val="20"/>
              </w:rPr>
              <w:t>Г.</w:t>
            </w:r>
            <w:r>
              <w:rPr>
                <w:spacing w:val="-3"/>
                <w:sz w:val="20"/>
              </w:rPr>
              <w:t xml:space="preserve"> </w:t>
            </w:r>
            <w:r>
              <w:rPr>
                <w:sz w:val="20"/>
              </w:rPr>
              <w:t>А.</w:t>
            </w:r>
            <w:r>
              <w:rPr>
                <w:spacing w:val="-5"/>
                <w:sz w:val="20"/>
              </w:rPr>
              <w:t xml:space="preserve"> </w:t>
            </w:r>
            <w:r>
              <w:rPr>
                <w:sz w:val="20"/>
              </w:rPr>
              <w:t>Самсыгина,</w:t>
            </w:r>
            <w:r>
              <w:rPr>
                <w:spacing w:val="-4"/>
                <w:sz w:val="20"/>
              </w:rPr>
              <w:t xml:space="preserve"> </w:t>
            </w:r>
            <w:r>
              <w:rPr>
                <w:sz w:val="20"/>
              </w:rPr>
              <w:t>В.</w:t>
            </w:r>
            <w:r>
              <w:rPr>
                <w:spacing w:val="-5"/>
                <w:sz w:val="20"/>
              </w:rPr>
              <w:t xml:space="preserve"> </w:t>
            </w:r>
            <w:r>
              <w:rPr>
                <w:sz w:val="20"/>
              </w:rPr>
              <w:t>С.</w:t>
            </w:r>
            <w:r>
              <w:rPr>
                <w:spacing w:val="-5"/>
                <w:sz w:val="20"/>
              </w:rPr>
              <w:t xml:space="preserve"> </w:t>
            </w:r>
            <w:r>
              <w:rPr>
                <w:sz w:val="20"/>
              </w:rPr>
              <w:t>Минасян</w:t>
            </w:r>
            <w:r>
              <w:rPr>
                <w:spacing w:val="-6"/>
                <w:sz w:val="20"/>
              </w:rPr>
              <w:t xml:space="preserve"> </w:t>
            </w:r>
            <w:r>
              <w:rPr>
                <w:sz w:val="20"/>
              </w:rPr>
              <w:t>;</w:t>
            </w:r>
            <w:r>
              <w:rPr>
                <w:spacing w:val="-6"/>
                <w:sz w:val="20"/>
              </w:rPr>
              <w:t xml:space="preserve"> </w:t>
            </w:r>
            <w:r>
              <w:rPr>
                <w:sz w:val="20"/>
              </w:rPr>
              <w:t>Российский</w:t>
            </w:r>
            <w:r>
              <w:rPr>
                <w:spacing w:val="-6"/>
                <w:sz w:val="20"/>
              </w:rPr>
              <w:t xml:space="preserve"> </w:t>
            </w:r>
            <w:r>
              <w:rPr>
                <w:sz w:val="20"/>
              </w:rPr>
              <w:t>государственный</w:t>
            </w:r>
          </w:p>
          <w:p>
            <w:pPr>
              <w:pStyle w:val="TableParagraph"/>
              <w:spacing w:lineRule="exact" w:line="217"/>
              <w:rPr>
                <w:sz w:val="20"/>
              </w:rPr>
            </w:pPr>
            <w:r>
              <w:rPr>
                <w:sz w:val="20"/>
              </w:rPr>
              <w:t>медицинский</w:t>
            </w:r>
            <w:r>
              <w:rPr>
                <w:spacing w:val="-5"/>
                <w:sz w:val="20"/>
              </w:rPr>
              <w:t xml:space="preserve"> </w:t>
            </w:r>
            <w:r>
              <w:rPr>
                <w:sz w:val="20"/>
              </w:rPr>
              <w:t>университет. -</w:t>
            </w:r>
            <w:r>
              <w:rPr>
                <w:spacing w:val="-5"/>
                <w:sz w:val="20"/>
              </w:rPr>
              <w:t xml:space="preserve"> </w:t>
            </w:r>
            <w:r>
              <w:rPr>
                <w:sz w:val="20"/>
              </w:rPr>
              <w:t>Москва</w:t>
            </w:r>
            <w:r>
              <w:rPr>
                <w:spacing w:val="-5"/>
                <w:sz w:val="20"/>
              </w:rPr>
              <w:t xml:space="preserve"> </w:t>
            </w:r>
            <w:r>
              <w:rPr>
                <w:sz w:val="20"/>
              </w:rPr>
              <w:t>:</w:t>
            </w:r>
            <w:r>
              <w:rPr>
                <w:spacing w:val="-6"/>
                <w:sz w:val="20"/>
              </w:rPr>
              <w:t xml:space="preserve"> </w:t>
            </w:r>
            <w:r>
              <w:rPr>
                <w:sz w:val="20"/>
              </w:rPr>
              <w:t>РГМУ,</w:t>
            </w:r>
            <w:r>
              <w:rPr>
                <w:spacing w:val="-5"/>
                <w:sz w:val="20"/>
              </w:rPr>
              <w:t xml:space="preserve"> </w:t>
            </w:r>
            <w:r>
              <w:rPr>
                <w:sz w:val="20"/>
              </w:rPr>
              <w:t>2007.</w:t>
            </w:r>
            <w:r>
              <w:rPr>
                <w:spacing w:val="-3"/>
                <w:sz w:val="20"/>
              </w:rPr>
              <w:t xml:space="preserve"> </w:t>
            </w:r>
            <w:r>
              <w:rPr>
                <w:sz w:val="20"/>
              </w:rPr>
              <w:t>-</w:t>
            </w:r>
            <w:r>
              <w:rPr>
                <w:spacing w:val="-7"/>
                <w:sz w:val="20"/>
              </w:rPr>
              <w:t xml:space="preserve"> </w:t>
            </w:r>
            <w:r>
              <w:rPr>
                <w:sz w:val="20"/>
              </w:rPr>
              <w:t>190</w:t>
            </w:r>
            <w:r>
              <w:rPr>
                <w:spacing w:val="-6"/>
                <w:sz w:val="20"/>
              </w:rPr>
              <w:t xml:space="preserve"> </w:t>
            </w:r>
            <w:r>
              <w:rPr>
                <w:spacing w:val="-5"/>
                <w:sz w:val="20"/>
              </w:rPr>
              <w:t>с.</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5</w:t>
            </w:r>
          </w:p>
        </w:tc>
      </w:tr>
      <w:tr>
        <w:trPr>
          <w:trHeight w:val="688"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8.</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z w:val="20"/>
              </w:rPr>
              <w:t>Острый</w:t>
            </w:r>
            <w:r>
              <w:rPr>
                <w:spacing w:val="-10"/>
                <w:sz w:val="20"/>
              </w:rPr>
              <w:t xml:space="preserve"> </w:t>
            </w:r>
            <w:r>
              <w:rPr>
                <w:sz w:val="20"/>
              </w:rPr>
              <w:t>и</w:t>
            </w:r>
            <w:r>
              <w:rPr>
                <w:spacing w:val="-8"/>
                <w:sz w:val="20"/>
              </w:rPr>
              <w:t xml:space="preserve"> </w:t>
            </w:r>
            <w:r>
              <w:rPr>
                <w:sz w:val="20"/>
              </w:rPr>
              <w:t>хронический</w:t>
            </w:r>
            <w:r>
              <w:rPr>
                <w:spacing w:val="-10"/>
                <w:sz w:val="20"/>
              </w:rPr>
              <w:t xml:space="preserve"> </w:t>
            </w:r>
            <w:r>
              <w:rPr>
                <w:sz w:val="20"/>
              </w:rPr>
              <w:t>риносинусит:</w:t>
            </w:r>
            <w:r>
              <w:rPr>
                <w:spacing w:val="-10"/>
                <w:sz w:val="20"/>
              </w:rPr>
              <w:t xml:space="preserve"> </w:t>
            </w:r>
            <w:r>
              <w:rPr>
                <w:sz w:val="20"/>
              </w:rPr>
              <w:t>этиология,</w:t>
            </w:r>
            <w:r>
              <w:rPr>
                <w:spacing w:val="-10"/>
                <w:sz w:val="20"/>
              </w:rPr>
              <w:t xml:space="preserve"> </w:t>
            </w:r>
            <w:r>
              <w:rPr>
                <w:sz w:val="20"/>
              </w:rPr>
              <w:t>патогенез,</w:t>
            </w:r>
            <w:r>
              <w:rPr>
                <w:spacing w:val="-9"/>
                <w:sz w:val="20"/>
              </w:rPr>
              <w:t xml:space="preserve"> </w:t>
            </w:r>
            <w:r>
              <w:rPr>
                <w:sz w:val="20"/>
              </w:rPr>
              <w:t>клиника,</w:t>
            </w:r>
            <w:r>
              <w:rPr>
                <w:spacing w:val="-8"/>
                <w:sz w:val="20"/>
              </w:rPr>
              <w:t xml:space="preserve"> </w:t>
            </w:r>
            <w:r>
              <w:rPr>
                <w:sz w:val="20"/>
              </w:rPr>
              <w:t>диагностика</w:t>
            </w:r>
            <w:r>
              <w:rPr>
                <w:spacing w:val="-10"/>
                <w:sz w:val="20"/>
              </w:rPr>
              <w:t xml:space="preserve"> и</w:t>
            </w:r>
          </w:p>
          <w:p>
            <w:pPr>
              <w:pStyle w:val="TableParagraph"/>
              <w:spacing w:lineRule="exact" w:line="228"/>
              <w:rPr>
                <w:sz w:val="20"/>
              </w:rPr>
            </w:pPr>
            <w:r>
              <w:rPr>
                <w:sz w:val="20"/>
              </w:rPr>
              <w:t>принципы</w:t>
            </w:r>
            <w:r>
              <w:rPr>
                <w:spacing w:val="-3"/>
                <w:sz w:val="20"/>
              </w:rPr>
              <w:t xml:space="preserve"> </w:t>
            </w:r>
            <w:r>
              <w:rPr>
                <w:sz w:val="20"/>
              </w:rPr>
              <w:t>лечения</w:t>
            </w:r>
            <w:r>
              <w:rPr>
                <w:spacing w:val="-7"/>
                <w:sz w:val="20"/>
              </w:rPr>
              <w:t xml:space="preserve"> </w:t>
            </w:r>
            <w:r>
              <w:rPr>
                <w:sz w:val="20"/>
              </w:rPr>
              <w:t>[Текст]</w:t>
            </w:r>
            <w:r>
              <w:rPr>
                <w:spacing w:val="-6"/>
                <w:sz w:val="20"/>
              </w:rPr>
              <w:t xml:space="preserve"> </w:t>
            </w:r>
            <w:r>
              <w:rPr>
                <w:sz w:val="20"/>
              </w:rPr>
              <w:t>:</w:t>
            </w:r>
            <w:r>
              <w:rPr>
                <w:spacing w:val="-7"/>
                <w:sz w:val="20"/>
              </w:rPr>
              <w:t xml:space="preserve"> </w:t>
            </w:r>
            <w:r>
              <w:rPr>
                <w:sz w:val="20"/>
              </w:rPr>
              <w:t>[учебное</w:t>
            </w:r>
            <w:r>
              <w:rPr>
                <w:spacing w:val="-6"/>
                <w:sz w:val="20"/>
              </w:rPr>
              <w:t xml:space="preserve"> </w:t>
            </w:r>
            <w:r>
              <w:rPr>
                <w:sz w:val="20"/>
              </w:rPr>
              <w:t>пособие</w:t>
            </w:r>
            <w:r>
              <w:rPr>
                <w:spacing w:val="-6"/>
                <w:sz w:val="20"/>
              </w:rPr>
              <w:t xml:space="preserve"> </w:t>
            </w:r>
            <w:r>
              <w:rPr>
                <w:sz w:val="20"/>
              </w:rPr>
              <w:t>для</w:t>
            </w:r>
            <w:r>
              <w:rPr>
                <w:spacing w:val="-7"/>
                <w:sz w:val="20"/>
              </w:rPr>
              <w:t xml:space="preserve"> </w:t>
            </w:r>
            <w:r>
              <w:rPr>
                <w:sz w:val="20"/>
              </w:rPr>
              <w:t>системы</w:t>
            </w:r>
            <w:r>
              <w:rPr>
                <w:spacing w:val="-6"/>
                <w:sz w:val="20"/>
              </w:rPr>
              <w:t xml:space="preserve"> </w:t>
            </w:r>
            <w:r>
              <w:rPr>
                <w:sz w:val="20"/>
              </w:rPr>
              <w:t>послевуз.</w:t>
            </w:r>
            <w:r>
              <w:rPr>
                <w:spacing w:val="-3"/>
                <w:sz w:val="20"/>
              </w:rPr>
              <w:t xml:space="preserve"> </w:t>
            </w:r>
            <w:r>
              <w:rPr>
                <w:sz w:val="20"/>
              </w:rPr>
              <w:t>проф. образования врачей] / Лопатин А. С. - М. : МИА, 2011.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1</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5"/>
              <w:ind w:left="110" w:right="0"/>
              <w:rPr>
                <w:sz w:val="20"/>
              </w:rPr>
            </w:pPr>
            <w:r>
              <w:rPr>
                <w:spacing w:val="-5"/>
                <w:sz w:val="20"/>
              </w:rPr>
              <w:t>9.</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auto" w:line="235"/>
              <w:rPr>
                <w:sz w:val="20"/>
              </w:rPr>
            </w:pPr>
            <w:r>
              <w:rPr>
                <w:sz w:val="20"/>
              </w:rPr>
              <w:t>Заболевания органов дыхания при беременности [Текст] / Е. Л. Амелина, В. В. Архипов,</w:t>
            </w:r>
            <w:r>
              <w:rPr>
                <w:spacing w:val="-3"/>
                <w:sz w:val="20"/>
              </w:rPr>
              <w:t xml:space="preserve"> </w:t>
            </w:r>
            <w:r>
              <w:rPr>
                <w:sz w:val="20"/>
              </w:rPr>
              <w:t>Р.</w:t>
            </w:r>
            <w:r>
              <w:rPr>
                <w:spacing w:val="-3"/>
                <w:sz w:val="20"/>
              </w:rPr>
              <w:t xml:space="preserve"> </w:t>
            </w:r>
            <w:r>
              <w:rPr>
                <w:sz w:val="20"/>
              </w:rPr>
              <w:t>Ш.</w:t>
            </w:r>
            <w:r>
              <w:rPr>
                <w:spacing w:val="-3"/>
                <w:sz w:val="20"/>
              </w:rPr>
              <w:t xml:space="preserve"> </w:t>
            </w:r>
            <w:r>
              <w:rPr>
                <w:sz w:val="20"/>
              </w:rPr>
              <w:t>Валеев</w:t>
            </w:r>
            <w:r>
              <w:rPr>
                <w:spacing w:val="-4"/>
                <w:sz w:val="20"/>
              </w:rPr>
              <w:t xml:space="preserve"> </w:t>
            </w:r>
            <w:r>
              <w:rPr>
                <w:sz w:val="20"/>
              </w:rPr>
              <w:t>и</w:t>
            </w:r>
            <w:r>
              <w:rPr>
                <w:spacing w:val="-4"/>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А.</w:t>
            </w:r>
            <w:r>
              <w:rPr>
                <w:spacing w:val="-3"/>
                <w:sz w:val="20"/>
              </w:rPr>
              <w:t xml:space="preserve"> </w:t>
            </w:r>
            <w:r>
              <w:rPr>
                <w:sz w:val="20"/>
              </w:rPr>
              <w:t>Г.</w:t>
            </w:r>
            <w:r>
              <w:rPr>
                <w:spacing w:val="-3"/>
                <w:sz w:val="20"/>
              </w:rPr>
              <w:t xml:space="preserve"> </w:t>
            </w:r>
            <w:r>
              <w:rPr>
                <w:sz w:val="20"/>
              </w:rPr>
              <w:t>Чучалина,</w:t>
            </w:r>
            <w:r>
              <w:rPr>
                <w:spacing w:val="-2"/>
                <w:sz w:val="20"/>
              </w:rPr>
              <w:t xml:space="preserve"> </w:t>
            </w:r>
            <w:r>
              <w:rPr>
                <w:sz w:val="20"/>
              </w:rPr>
              <w:t>Р.</w:t>
            </w:r>
            <w:r>
              <w:rPr>
                <w:spacing w:val="-3"/>
                <w:sz w:val="20"/>
              </w:rPr>
              <w:t xml:space="preserve"> </w:t>
            </w:r>
            <w:r>
              <w:rPr>
                <w:sz w:val="20"/>
              </w:rPr>
              <w:t>С.</w:t>
            </w:r>
            <w:r>
              <w:rPr>
                <w:spacing w:val="-3"/>
                <w:sz w:val="20"/>
              </w:rPr>
              <w:t xml:space="preserve"> </w:t>
            </w:r>
            <w:r>
              <w:rPr>
                <w:sz w:val="20"/>
              </w:rPr>
              <w:t>Фассахова. -</w:t>
            </w:r>
            <w:r>
              <w:rPr>
                <w:spacing w:val="-5"/>
                <w:sz w:val="20"/>
              </w:rPr>
              <w:t xml:space="preserve"> </w:t>
            </w:r>
            <w:r>
              <w:rPr>
                <w:sz w:val="20"/>
              </w:rPr>
              <w:t>Москва</w:t>
            </w:r>
            <w:r>
              <w:rPr>
                <w:spacing w:val="-3"/>
                <w:sz w:val="20"/>
              </w:rPr>
              <w:t xml:space="preserve"> </w:t>
            </w:r>
            <w:r>
              <w:rPr>
                <w:sz w:val="20"/>
              </w:rPr>
              <w:t>:</w:t>
            </w:r>
          </w:p>
          <w:p>
            <w:pPr>
              <w:pStyle w:val="TableParagraph"/>
              <w:spacing w:lineRule="exact" w:line="217"/>
              <w:rPr>
                <w:sz w:val="20"/>
              </w:rPr>
            </w:pPr>
            <w:r>
              <w:rPr>
                <w:sz w:val="20"/>
              </w:rPr>
              <w:t>Атмосфера,</w:t>
            </w:r>
            <w:r>
              <w:rPr>
                <w:spacing w:val="-4"/>
                <w:sz w:val="20"/>
              </w:rPr>
              <w:t xml:space="preserve"> </w:t>
            </w:r>
            <w:r>
              <w:rPr>
                <w:sz w:val="20"/>
              </w:rPr>
              <w:t>2010.</w:t>
            </w:r>
            <w:r>
              <w:rPr>
                <w:spacing w:val="-1"/>
                <w:sz w:val="20"/>
              </w:rPr>
              <w:t xml:space="preserve"> </w:t>
            </w:r>
            <w:r>
              <w:rPr>
                <w:sz w:val="20"/>
              </w:rPr>
              <w:t>-</w:t>
            </w:r>
            <w:r>
              <w:rPr>
                <w:spacing w:val="-6"/>
                <w:sz w:val="20"/>
              </w:rPr>
              <w:t xml:space="preserve"> </w:t>
            </w:r>
            <w:r>
              <w:rPr>
                <w:sz w:val="20"/>
              </w:rPr>
              <w:t>137</w:t>
            </w:r>
            <w:r>
              <w:rPr>
                <w:spacing w:val="-3"/>
                <w:sz w:val="20"/>
              </w:rPr>
              <w:t xml:space="preserve"> </w:t>
            </w:r>
            <w:r>
              <w:rPr>
                <w:spacing w:val="-5"/>
                <w:sz w:val="20"/>
              </w:rPr>
              <w:t>с.</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ind w:left="17" w:right="6"/>
              <w:jc w:val="center"/>
              <w:rPr>
                <w:sz w:val="20"/>
              </w:rPr>
            </w:pPr>
            <w:r>
              <w:rPr>
                <w:spacing w:val="-10"/>
                <w:sz w:val="20"/>
              </w:rPr>
              <w:t>1</w:t>
            </w:r>
          </w:p>
        </w:tc>
      </w:tr>
      <w:tr>
        <w:trPr>
          <w:trHeight w:val="46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4"/>
              <w:ind w:left="110" w:right="0"/>
              <w:rPr>
                <w:sz w:val="20"/>
              </w:rPr>
            </w:pPr>
            <w:r>
              <w:rPr>
                <w:spacing w:val="-5"/>
                <w:sz w:val="20"/>
              </w:rPr>
              <w:t>10.</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z w:val="20"/>
              </w:rPr>
              <w:t>Атлас</w:t>
            </w:r>
            <w:r>
              <w:rPr>
                <w:spacing w:val="-3"/>
                <w:sz w:val="20"/>
              </w:rPr>
              <w:t xml:space="preserve"> </w:t>
            </w:r>
            <w:r>
              <w:rPr>
                <w:sz w:val="20"/>
              </w:rPr>
              <w:t>ЛОР-заболеваний</w:t>
            </w:r>
            <w:r>
              <w:rPr>
                <w:spacing w:val="-5"/>
                <w:sz w:val="20"/>
              </w:rPr>
              <w:t xml:space="preserve"> </w:t>
            </w:r>
            <w:r>
              <w:rPr>
                <w:sz w:val="20"/>
              </w:rPr>
              <w:t>[Текст]</w:t>
            </w:r>
            <w:r>
              <w:rPr>
                <w:spacing w:val="-4"/>
                <w:sz w:val="20"/>
              </w:rPr>
              <w:t xml:space="preserve"> </w:t>
            </w:r>
            <w:r>
              <w:rPr>
                <w:sz w:val="20"/>
              </w:rPr>
              <w:t>:</w:t>
            </w:r>
            <w:r>
              <w:rPr>
                <w:spacing w:val="-4"/>
                <w:sz w:val="20"/>
              </w:rPr>
              <w:t xml:space="preserve"> </w:t>
            </w:r>
            <w:r>
              <w:rPr>
                <w:sz w:val="20"/>
              </w:rPr>
              <w:t>пер.</w:t>
            </w:r>
            <w:r>
              <w:rPr>
                <w:spacing w:val="-4"/>
                <w:sz w:val="20"/>
              </w:rPr>
              <w:t xml:space="preserve"> </w:t>
            </w:r>
            <w:r>
              <w:rPr>
                <w:sz w:val="20"/>
              </w:rPr>
              <w:t>с</w:t>
            </w:r>
            <w:r>
              <w:rPr>
                <w:spacing w:val="-4"/>
                <w:sz w:val="20"/>
              </w:rPr>
              <w:t xml:space="preserve"> </w:t>
            </w:r>
            <w:r>
              <w:rPr>
                <w:sz w:val="20"/>
              </w:rPr>
              <w:t>англ.</w:t>
            </w:r>
            <w:r>
              <w:rPr>
                <w:spacing w:val="-3"/>
                <w:sz w:val="20"/>
              </w:rPr>
              <w:t xml:space="preserve"> </w:t>
            </w:r>
            <w:r>
              <w:rPr>
                <w:sz w:val="20"/>
              </w:rPr>
              <w:t>/</w:t>
            </w:r>
            <w:r>
              <w:rPr>
                <w:spacing w:val="-5"/>
                <w:sz w:val="20"/>
              </w:rPr>
              <w:t xml:space="preserve"> </w:t>
            </w:r>
            <w:r>
              <w:rPr>
                <w:sz w:val="20"/>
              </w:rPr>
              <w:t>Т.</w:t>
            </w:r>
            <w:r>
              <w:rPr>
                <w:spacing w:val="-6"/>
                <w:sz w:val="20"/>
              </w:rPr>
              <w:t xml:space="preserve"> </w:t>
            </w:r>
            <w:r>
              <w:rPr>
                <w:sz w:val="20"/>
              </w:rPr>
              <w:t>Р.</w:t>
            </w:r>
            <w:r>
              <w:rPr>
                <w:spacing w:val="-3"/>
                <w:sz w:val="20"/>
              </w:rPr>
              <w:t xml:space="preserve"> </w:t>
            </w:r>
            <w:r>
              <w:rPr>
                <w:sz w:val="20"/>
              </w:rPr>
              <w:t>Булл</w:t>
            </w:r>
            <w:r>
              <w:rPr>
                <w:spacing w:val="-5"/>
                <w:sz w:val="20"/>
              </w:rPr>
              <w:t xml:space="preserve"> </w:t>
            </w:r>
            <w:r>
              <w:rPr>
                <w:sz w:val="20"/>
              </w:rPr>
              <w:t>;</w:t>
            </w:r>
            <w:r>
              <w:rPr>
                <w:spacing w:val="-4"/>
                <w:sz w:val="20"/>
              </w:rPr>
              <w:t xml:space="preserve"> </w:t>
            </w:r>
            <w:r>
              <w:rPr>
                <w:sz w:val="20"/>
              </w:rPr>
              <w:t>под</w:t>
            </w:r>
            <w:r>
              <w:rPr>
                <w:spacing w:val="-5"/>
                <w:sz w:val="20"/>
              </w:rPr>
              <w:t xml:space="preserve"> </w:t>
            </w:r>
            <w:r>
              <w:rPr>
                <w:sz w:val="20"/>
              </w:rPr>
              <w:t>ред.</w:t>
            </w:r>
            <w:r>
              <w:rPr>
                <w:spacing w:val="-4"/>
                <w:sz w:val="20"/>
              </w:rPr>
              <w:t xml:space="preserve"> </w:t>
            </w:r>
            <w:r>
              <w:rPr>
                <w:sz w:val="20"/>
              </w:rPr>
              <w:t>М.</w:t>
            </w:r>
            <w:r>
              <w:rPr>
                <w:spacing w:val="-2"/>
                <w:sz w:val="20"/>
              </w:rPr>
              <w:t xml:space="preserve"> </w:t>
            </w:r>
            <w:r>
              <w:rPr>
                <w:spacing w:val="-5"/>
                <w:sz w:val="20"/>
              </w:rPr>
              <w:t>Р.</w:t>
            </w:r>
          </w:p>
          <w:p>
            <w:pPr>
              <w:pStyle w:val="TableParagraph"/>
              <w:spacing w:lineRule="exact" w:line="217"/>
              <w:rPr>
                <w:sz w:val="20"/>
              </w:rPr>
            </w:pPr>
            <w:r>
              <w:rPr>
                <w:sz w:val="20"/>
              </w:rPr>
              <w:t>Богомильского.</w:t>
            </w:r>
            <w:r>
              <w:rPr>
                <w:spacing w:val="-3"/>
                <w:sz w:val="20"/>
              </w:rPr>
              <w:t xml:space="preserve"> </w:t>
            </w:r>
            <w:r>
              <w:rPr>
                <w:sz w:val="20"/>
              </w:rPr>
              <w:t>-</w:t>
            </w:r>
            <w:r>
              <w:rPr>
                <w:spacing w:val="-6"/>
                <w:sz w:val="20"/>
              </w:rPr>
              <w:t xml:space="preserve"> </w:t>
            </w:r>
            <w:r>
              <w:rPr>
                <w:sz w:val="20"/>
              </w:rPr>
              <w:t>4-е</w:t>
            </w:r>
            <w:r>
              <w:rPr>
                <w:spacing w:val="-4"/>
                <w:sz w:val="20"/>
              </w:rPr>
              <w:t xml:space="preserve"> </w:t>
            </w:r>
            <w:r>
              <w:rPr>
                <w:sz w:val="20"/>
              </w:rPr>
              <w:t>изд.,</w:t>
            </w:r>
            <w:r>
              <w:rPr>
                <w:spacing w:val="-4"/>
                <w:sz w:val="20"/>
              </w:rPr>
              <w:t xml:space="preserve"> </w:t>
            </w:r>
            <w:r>
              <w:rPr>
                <w:sz w:val="20"/>
              </w:rPr>
              <w:t>испр.</w:t>
            </w:r>
            <w:r>
              <w:rPr>
                <w:spacing w:val="-2"/>
                <w:sz w:val="20"/>
              </w:rPr>
              <w:t xml:space="preserve"> </w:t>
            </w:r>
            <w:r>
              <w:rPr>
                <w:sz w:val="20"/>
              </w:rPr>
              <w:t>-</w:t>
            </w:r>
            <w:r>
              <w:rPr>
                <w:spacing w:val="-6"/>
                <w:sz w:val="20"/>
              </w:rPr>
              <w:t xml:space="preserve"> </w:t>
            </w:r>
            <w:r>
              <w:rPr>
                <w:sz w:val="20"/>
              </w:rPr>
              <w:t>М.</w:t>
            </w:r>
            <w:r>
              <w:rPr>
                <w:spacing w:val="-4"/>
                <w:sz w:val="20"/>
              </w:rPr>
              <w:t xml:space="preserve"> </w:t>
            </w:r>
            <w:r>
              <w:rPr>
                <w:sz w:val="20"/>
              </w:rPr>
              <w:t>:</w:t>
            </w:r>
            <w:r>
              <w:rPr>
                <w:spacing w:val="-5"/>
                <w:sz w:val="20"/>
              </w:rPr>
              <w:t xml:space="preserve"> </w:t>
            </w:r>
            <w:r>
              <w:rPr>
                <w:sz w:val="20"/>
              </w:rPr>
              <w:t>ГЭОТАР-Медиа,</w:t>
            </w:r>
            <w:r>
              <w:rPr>
                <w:spacing w:val="-3"/>
                <w:sz w:val="20"/>
              </w:rPr>
              <w:t xml:space="preserve"> </w:t>
            </w:r>
            <w:r>
              <w:rPr>
                <w:sz w:val="20"/>
              </w:rPr>
              <w:t>2007.</w:t>
            </w:r>
            <w:r>
              <w:rPr>
                <w:spacing w:val="-1"/>
                <w:sz w:val="20"/>
              </w:rPr>
              <w:t xml:space="preserve"> </w:t>
            </w:r>
            <w:r>
              <w:rPr>
                <w:sz w:val="20"/>
              </w:rPr>
              <w:t>-</w:t>
            </w:r>
            <w:r>
              <w:rPr>
                <w:spacing w:val="-6"/>
                <w:sz w:val="20"/>
              </w:rPr>
              <w:t xml:space="preserve"> </w:t>
            </w:r>
            <w:r>
              <w:rPr>
                <w:sz w:val="20"/>
              </w:rPr>
              <w:t>266</w:t>
            </w:r>
            <w:r>
              <w:rPr>
                <w:spacing w:val="-4"/>
                <w:sz w:val="20"/>
              </w:rPr>
              <w:t xml:space="preserve"> </w:t>
            </w:r>
            <w:r>
              <w:rPr>
                <w:spacing w:val="-5"/>
                <w:sz w:val="20"/>
              </w:rPr>
              <w:t>с.</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ind w:left="17" w:right="6"/>
              <w:jc w:val="center"/>
              <w:rPr>
                <w:sz w:val="20"/>
              </w:rPr>
            </w:pPr>
            <w:r>
              <w:rPr>
                <w:spacing w:val="-10"/>
                <w:sz w:val="20"/>
              </w:rPr>
              <w:t>2</w:t>
            </w:r>
          </w:p>
        </w:tc>
      </w:tr>
      <w:tr>
        <w:trPr>
          <w:trHeight w:val="690" w:hRule="atLeast"/>
        </w:trPr>
        <w:tc>
          <w:tcPr>
            <w:tcW w:w="535"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11.</w:t>
            </w:r>
          </w:p>
        </w:tc>
        <w:tc>
          <w:tcPr>
            <w:tcW w:w="737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Анатомия дыхательной системы и сердца [Текст] : [учебное пособие для факультетов</w:t>
            </w:r>
            <w:r>
              <w:rPr>
                <w:spacing w:val="-5"/>
                <w:sz w:val="20"/>
              </w:rPr>
              <w:t xml:space="preserve"> </w:t>
            </w:r>
            <w:r>
              <w:rPr>
                <w:sz w:val="20"/>
              </w:rPr>
              <w:t>подготовки</w:t>
            </w:r>
            <w:r>
              <w:rPr>
                <w:spacing w:val="-3"/>
                <w:sz w:val="20"/>
              </w:rPr>
              <w:t xml:space="preserve"> </w:t>
            </w:r>
            <w:r>
              <w:rPr>
                <w:sz w:val="20"/>
              </w:rPr>
              <w:t>врачей]</w:t>
            </w:r>
            <w:r>
              <w:rPr>
                <w:spacing w:val="-4"/>
                <w:sz w:val="20"/>
              </w:rPr>
              <w:t xml:space="preserve"> </w:t>
            </w:r>
            <w:r>
              <w:rPr>
                <w:sz w:val="20"/>
              </w:rPr>
              <w:t>/</w:t>
            </w:r>
            <w:r>
              <w:rPr>
                <w:spacing w:val="-5"/>
                <w:sz w:val="20"/>
              </w:rPr>
              <w:t xml:space="preserve"> </w:t>
            </w:r>
            <w:r>
              <w:rPr>
                <w:sz w:val="20"/>
              </w:rPr>
              <w:t>Гайворонский</w:t>
            </w:r>
            <w:r>
              <w:rPr>
                <w:spacing w:val="40"/>
                <w:sz w:val="20"/>
              </w:rPr>
              <w:t xml:space="preserve"> </w:t>
            </w:r>
            <w:r>
              <w:rPr>
                <w:sz w:val="20"/>
              </w:rPr>
              <w:t>И.</w:t>
            </w:r>
            <w:r>
              <w:rPr>
                <w:spacing w:val="-4"/>
                <w:sz w:val="20"/>
              </w:rPr>
              <w:t xml:space="preserve"> </w:t>
            </w:r>
            <w:r>
              <w:rPr>
                <w:sz w:val="20"/>
              </w:rPr>
              <w:t>В. -</w:t>
            </w:r>
            <w:r>
              <w:rPr>
                <w:spacing w:val="-3"/>
                <w:sz w:val="20"/>
              </w:rPr>
              <w:t xml:space="preserve"> </w:t>
            </w:r>
            <w:r>
              <w:rPr>
                <w:sz w:val="20"/>
              </w:rPr>
              <w:t>4-е</w:t>
            </w:r>
            <w:r>
              <w:rPr>
                <w:spacing w:val="-4"/>
                <w:sz w:val="20"/>
              </w:rPr>
              <w:t xml:space="preserve"> </w:t>
            </w:r>
            <w:r>
              <w:rPr>
                <w:sz w:val="20"/>
              </w:rPr>
              <w:t>изд.</w:t>
            </w:r>
            <w:r>
              <w:rPr>
                <w:spacing w:val="-1"/>
                <w:sz w:val="20"/>
              </w:rPr>
              <w:t xml:space="preserve"> </w:t>
            </w:r>
            <w:r>
              <w:rPr>
                <w:sz w:val="20"/>
              </w:rPr>
              <w:t>-</w:t>
            </w:r>
            <w:r>
              <w:rPr>
                <w:spacing w:val="-6"/>
                <w:sz w:val="20"/>
              </w:rPr>
              <w:t xml:space="preserve"> </w:t>
            </w:r>
            <w:r>
              <w:rPr>
                <w:sz w:val="20"/>
              </w:rPr>
              <w:t>Санкт-Петербург</w:t>
            </w:r>
          </w:p>
          <w:p>
            <w:pPr>
              <w:pStyle w:val="TableParagraph"/>
              <w:spacing w:lineRule="exact" w:line="217"/>
              <w:rPr>
                <w:sz w:val="20"/>
              </w:rPr>
            </w:pPr>
            <w:r>
              <w:rPr>
                <w:sz w:val="20"/>
              </w:rPr>
              <w:t>:</w:t>
            </w:r>
            <w:r>
              <w:rPr>
                <w:spacing w:val="-8"/>
                <w:sz w:val="20"/>
              </w:rPr>
              <w:t xml:space="preserve"> </w:t>
            </w:r>
            <w:r>
              <w:rPr>
                <w:sz w:val="20"/>
              </w:rPr>
              <w:t>ЭЛБИ-СПб.,</w:t>
            </w:r>
            <w:r>
              <w:rPr>
                <w:spacing w:val="-7"/>
                <w:sz w:val="20"/>
              </w:rPr>
              <w:t xml:space="preserve"> </w:t>
            </w:r>
            <w:r>
              <w:rPr>
                <w:spacing w:val="-2"/>
                <w:sz w:val="20"/>
              </w:rPr>
              <w:t>2011.</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7" w:right="6"/>
              <w:jc w:val="center"/>
              <w:rPr>
                <w:sz w:val="20"/>
              </w:rPr>
            </w:pPr>
            <w:r>
              <w:rPr>
                <w:spacing w:val="-10"/>
                <w:sz w:val="20"/>
              </w:rPr>
              <w:t>2</w:t>
            </w:r>
          </w:p>
        </w:tc>
      </w:tr>
    </w:tbl>
    <w:p>
      <w:pPr>
        <w:pStyle w:val="BodyText"/>
        <w:spacing w:before="62" w:after="0"/>
        <w:ind w:hanging="0" w:left="0" w:right="0"/>
        <w:jc w:val="left"/>
        <w:rPr>
          <w:i/>
          <w:i/>
        </w:rPr>
      </w:pPr>
      <w:r>
        <w:rPr>
          <w:i/>
        </w:rPr>
      </w:r>
    </w:p>
    <w:p>
      <w:pPr>
        <w:pStyle w:val="Normal"/>
        <w:spacing w:before="0" w:after="0"/>
        <w:ind w:hanging="0" w:left="1843" w:right="0"/>
        <w:jc w:val="both"/>
        <w:rPr>
          <w:b/>
          <w:sz w:val="24"/>
        </w:rPr>
      </w:pPr>
      <w:r>
        <w:rPr>
          <w:b/>
          <w:sz w:val="24"/>
        </w:rPr>
        <w:t>Перечень</w:t>
      </w:r>
      <w:r>
        <w:rPr>
          <w:b/>
          <w:spacing w:val="-9"/>
          <w:sz w:val="24"/>
        </w:rPr>
        <w:t xml:space="preserve"> </w:t>
      </w:r>
      <w:r>
        <w:rPr>
          <w:b/>
          <w:sz w:val="24"/>
        </w:rPr>
        <w:t>ресурсов</w:t>
      </w:r>
      <w:r>
        <w:rPr>
          <w:b/>
          <w:spacing w:val="-7"/>
          <w:sz w:val="24"/>
        </w:rPr>
        <w:t xml:space="preserve"> </w:t>
      </w:r>
      <w:r>
        <w:rPr>
          <w:b/>
          <w:sz w:val="24"/>
        </w:rPr>
        <w:t>информационно-телекоммуникационной</w:t>
      </w:r>
      <w:r>
        <w:rPr>
          <w:b/>
          <w:spacing w:val="-6"/>
          <w:sz w:val="24"/>
        </w:rPr>
        <w:t xml:space="preserve"> </w:t>
      </w:r>
      <w:r>
        <w:rPr>
          <w:b/>
          <w:sz w:val="24"/>
        </w:rPr>
        <w:t>сети</w:t>
      </w:r>
      <w:r>
        <w:rPr>
          <w:b/>
          <w:spacing w:val="-8"/>
          <w:sz w:val="24"/>
        </w:rPr>
        <w:t xml:space="preserve"> </w:t>
      </w:r>
      <w:r>
        <w:rPr>
          <w:b/>
          <w:spacing w:val="-2"/>
          <w:sz w:val="24"/>
        </w:rPr>
        <w:t>«Интернет»</w:t>
      </w:r>
    </w:p>
    <w:p>
      <w:pPr>
        <w:pStyle w:val="ListParagraph"/>
        <w:numPr>
          <w:ilvl w:val="1"/>
          <w:numId w:val="119"/>
        </w:numPr>
        <w:tabs>
          <w:tab w:val="clear" w:pos="720"/>
          <w:tab w:val="left" w:pos="2692" w:leader="none"/>
        </w:tabs>
        <w:spacing w:lineRule="auto" w:line="240" w:before="34" w:after="0"/>
        <w:ind w:firstLine="566" w:left="1277" w:right="279"/>
        <w:jc w:val="both"/>
        <w:rPr>
          <w:sz w:val="24"/>
        </w:rPr>
      </w:pPr>
      <w:r>
        <w:rPr>
          <w:sz w:val="24"/>
        </w:rPr>
        <w:t xml:space="preserve">Официальный сайт </w:t>
      </w:r>
      <w:r>
        <w:rPr>
          <w:sz w:val="24"/>
        </w:rPr>
        <w:t>ФНКЦ ФХМ</w:t>
      </w:r>
      <w:r>
        <w:rPr>
          <w:sz w:val="24"/>
        </w:rPr>
        <w:t>: адрес ресурса – https://rcpcm.ru/, на котором содержатся сведения об образовательной организации и ее подразделениях, локальные нормативные акты, сведения о реализуемых образовательных программах, их учебно- методическом и материально-техническом обеспечении, а также справочная, оперативная и иная информация. Через официальный сайт обеспечивается доступ всех участников</w:t>
      </w:r>
      <w:r>
        <w:rPr>
          <w:spacing w:val="13"/>
          <w:sz w:val="24"/>
        </w:rPr>
        <w:t xml:space="preserve"> </w:t>
      </w:r>
      <w:r>
        <w:rPr>
          <w:sz w:val="24"/>
        </w:rPr>
        <w:t>образовательного</w:t>
      </w:r>
      <w:r>
        <w:rPr>
          <w:spacing w:val="16"/>
          <w:sz w:val="24"/>
        </w:rPr>
        <w:t xml:space="preserve"> </w:t>
      </w:r>
      <w:r>
        <w:rPr>
          <w:sz w:val="24"/>
        </w:rPr>
        <w:t>процесса</w:t>
      </w:r>
      <w:r>
        <w:rPr>
          <w:spacing w:val="16"/>
          <w:sz w:val="24"/>
        </w:rPr>
        <w:t xml:space="preserve"> </w:t>
      </w:r>
      <w:r>
        <w:rPr>
          <w:sz w:val="24"/>
        </w:rPr>
        <w:t>к</w:t>
      </w:r>
      <w:r>
        <w:rPr>
          <w:spacing w:val="17"/>
          <w:sz w:val="24"/>
        </w:rPr>
        <w:t xml:space="preserve"> </w:t>
      </w:r>
      <w:r>
        <w:rPr>
          <w:sz w:val="24"/>
        </w:rPr>
        <w:t>различным</w:t>
      </w:r>
      <w:r>
        <w:rPr>
          <w:spacing w:val="15"/>
          <w:sz w:val="24"/>
        </w:rPr>
        <w:t xml:space="preserve"> </w:t>
      </w:r>
      <w:r>
        <w:rPr>
          <w:sz w:val="24"/>
        </w:rPr>
        <w:t>сервисам</w:t>
      </w:r>
      <w:r>
        <w:rPr>
          <w:spacing w:val="16"/>
          <w:sz w:val="24"/>
        </w:rPr>
        <w:t xml:space="preserve"> </w:t>
      </w:r>
      <w:r>
        <w:rPr>
          <w:sz w:val="24"/>
        </w:rPr>
        <w:t>и</w:t>
      </w:r>
      <w:r>
        <w:rPr>
          <w:spacing w:val="17"/>
          <w:sz w:val="24"/>
        </w:rPr>
        <w:t xml:space="preserve"> </w:t>
      </w:r>
      <w:r>
        <w:rPr>
          <w:sz w:val="24"/>
        </w:rPr>
        <w:t>ссылкам,</w:t>
      </w:r>
      <w:r>
        <w:rPr>
          <w:spacing w:val="25"/>
          <w:sz w:val="24"/>
        </w:rPr>
        <w:t xml:space="preserve"> </w:t>
      </w:r>
      <w:r>
        <w:rPr>
          <w:sz w:val="24"/>
        </w:rPr>
        <w:t>в</w:t>
      </w:r>
      <w:r>
        <w:rPr>
          <w:spacing w:val="16"/>
          <w:sz w:val="24"/>
        </w:rPr>
        <w:t xml:space="preserve"> </w:t>
      </w:r>
      <w:r>
        <w:rPr>
          <w:sz w:val="24"/>
        </w:rPr>
        <w:t>том</w:t>
      </w:r>
      <w:r>
        <w:rPr>
          <w:spacing w:val="19"/>
          <w:sz w:val="24"/>
        </w:rPr>
        <w:t xml:space="preserve"> </w:t>
      </w:r>
      <w:r>
        <w:rPr>
          <w:sz w:val="24"/>
        </w:rPr>
        <w:t>числе</w:t>
      </w:r>
      <w:r>
        <w:rPr>
          <w:spacing w:val="16"/>
          <w:sz w:val="24"/>
        </w:rPr>
        <w:t xml:space="preserve"> </w:t>
      </w:r>
      <w:r>
        <w:rPr>
          <w:spacing w:val="-10"/>
          <w:sz w:val="24"/>
        </w:rPr>
        <w:t>к</w:t>
      </w:r>
    </w:p>
    <w:p>
      <w:pPr>
        <w:sectPr>
          <w:type w:val="continuous"/>
          <w:pgSz w:w="11906" w:h="16838"/>
          <w:pgMar w:left="425" w:right="708" w:gutter="0" w:header="0" w:top="1040" w:footer="753" w:bottom="1198"/>
          <w:formProt w:val="false"/>
          <w:textDirection w:val="lrTb"/>
          <w:docGrid w:type="default" w:linePitch="100" w:charSpace="4096"/>
        </w:sectPr>
      </w:pPr>
    </w:p>
    <w:p>
      <w:pPr>
        <w:pStyle w:val="BodyText"/>
        <w:spacing w:before="66" w:after="0"/>
        <w:ind w:hanging="0" w:left="1277" w:right="0"/>
        <w:jc w:val="left"/>
        <w:rPr/>
      </w:pPr>
      <w:r>
        <w:rPr/>
        <w:t>Автоматизированной</w:t>
      </w:r>
      <w:r>
        <w:rPr>
          <w:spacing w:val="80"/>
        </w:rPr>
        <w:t xml:space="preserve"> </w:t>
      </w:r>
      <w:r>
        <w:rPr/>
        <w:t>системе</w:t>
      </w:r>
      <w:r>
        <w:rPr>
          <w:spacing w:val="80"/>
        </w:rPr>
        <w:t xml:space="preserve"> </w:t>
      </w:r>
      <w:r>
        <w:rPr/>
        <w:t>подготовки</w:t>
      </w:r>
      <w:r>
        <w:rPr>
          <w:spacing w:val="80"/>
        </w:rPr>
        <w:t xml:space="preserve"> </w:t>
      </w:r>
      <w:r>
        <w:rPr/>
        <w:t>кадров</w:t>
      </w:r>
      <w:r>
        <w:rPr>
          <w:spacing w:val="80"/>
        </w:rPr>
        <w:t xml:space="preserve"> </w:t>
      </w:r>
      <w:r>
        <w:rPr/>
        <w:t>высшей</w:t>
      </w:r>
      <w:r>
        <w:rPr>
          <w:spacing w:val="80"/>
        </w:rPr>
        <w:t xml:space="preserve"> </w:t>
      </w:r>
      <w:r>
        <w:rPr/>
        <w:t>квалификации</w:t>
      </w:r>
      <w:r>
        <w:rPr>
          <w:spacing w:val="80"/>
        </w:rPr>
        <w:t xml:space="preserve"> </w:t>
      </w:r>
      <w:r>
        <w:rPr/>
        <w:t>(далее</w:t>
      </w:r>
      <w:r>
        <w:rPr>
          <w:spacing w:val="80"/>
        </w:rPr>
        <w:t xml:space="preserve"> </w:t>
      </w:r>
      <w:r>
        <w:rPr/>
        <w:t>–</w:t>
      </w:r>
      <w:r>
        <w:rPr>
          <w:spacing w:val="80"/>
        </w:rPr>
        <w:t xml:space="preserve"> </w:t>
      </w:r>
      <w:r>
        <w:rPr>
          <w:spacing w:val="-2"/>
        </w:rPr>
        <w:t>АСПКВК);</w:t>
      </w:r>
    </w:p>
    <w:p>
      <w:pPr>
        <w:pStyle w:val="ListParagraph"/>
        <w:numPr>
          <w:ilvl w:val="0"/>
          <w:numId w:val="0"/>
        </w:numPr>
        <w:tabs>
          <w:tab w:val="clear" w:pos="720"/>
          <w:tab w:val="left" w:pos="2692" w:leader="none"/>
        </w:tabs>
        <w:spacing w:lineRule="auto" w:line="240" w:before="0" w:after="0"/>
        <w:ind w:hanging="0" w:left="2692" w:right="0"/>
        <w:jc w:val="left"/>
        <w:rPr/>
      </w:pPr>
      <w:r>
        <w:rPr/>
      </w:r>
    </w:p>
    <w:p>
      <w:pPr>
        <w:pStyle w:val="BodyText"/>
        <w:spacing w:before="7" w:after="0"/>
        <w:ind w:hanging="0" w:left="0" w:right="0"/>
        <w:jc w:val="left"/>
        <w:rPr/>
      </w:pPr>
      <w:r>
        <w:rPr/>
      </w:r>
    </w:p>
    <w:p>
      <w:pPr>
        <w:pStyle w:val="Normal"/>
        <w:spacing w:lineRule="auto" w:line="276" w:before="0" w:after="0"/>
        <w:ind w:firstLine="566" w:left="1277" w:right="0"/>
        <w:jc w:val="left"/>
        <w:rPr>
          <w:b/>
          <w:sz w:val="24"/>
        </w:rPr>
      </w:pPr>
      <w:r>
        <w:rPr>
          <w:b/>
          <w:sz w:val="24"/>
        </w:rPr>
        <w:t>Перечень</w:t>
      </w:r>
      <w:r>
        <w:rPr>
          <w:b/>
          <w:spacing w:val="40"/>
          <w:sz w:val="24"/>
        </w:rPr>
        <w:t xml:space="preserve"> </w:t>
      </w:r>
      <w:r>
        <w:rPr>
          <w:b/>
          <w:sz w:val="24"/>
        </w:rPr>
        <w:t>профессиональных</w:t>
      </w:r>
      <w:r>
        <w:rPr>
          <w:b/>
          <w:spacing w:val="80"/>
          <w:sz w:val="24"/>
        </w:rPr>
        <w:t xml:space="preserve"> </w:t>
      </w:r>
      <w:r>
        <w:rPr>
          <w:b/>
          <w:sz w:val="24"/>
        </w:rPr>
        <w:t>баз</w:t>
      </w:r>
      <w:r>
        <w:rPr>
          <w:b/>
          <w:spacing w:val="40"/>
          <w:sz w:val="24"/>
        </w:rPr>
        <w:t xml:space="preserve"> </w:t>
      </w:r>
      <w:r>
        <w:rPr>
          <w:b/>
          <w:sz w:val="24"/>
        </w:rPr>
        <w:t>данных</w:t>
      </w:r>
      <w:r>
        <w:rPr>
          <w:b/>
          <w:spacing w:val="40"/>
          <w:sz w:val="24"/>
        </w:rPr>
        <w:t xml:space="preserve"> </w:t>
      </w:r>
      <w:r>
        <w:rPr>
          <w:b/>
          <w:sz w:val="24"/>
        </w:rPr>
        <w:t>и</w:t>
      </w:r>
      <w:r>
        <w:rPr>
          <w:b/>
          <w:spacing w:val="80"/>
          <w:sz w:val="24"/>
        </w:rPr>
        <w:t xml:space="preserve"> </w:t>
      </w:r>
      <w:r>
        <w:rPr>
          <w:b/>
          <w:sz w:val="24"/>
        </w:rPr>
        <w:t>информационных</w:t>
      </w:r>
      <w:r>
        <w:rPr>
          <w:b/>
          <w:spacing w:val="40"/>
          <w:sz w:val="24"/>
        </w:rPr>
        <w:t xml:space="preserve"> </w:t>
      </w:r>
      <w:r>
        <w:rPr>
          <w:b/>
          <w:sz w:val="24"/>
        </w:rPr>
        <w:t xml:space="preserve">справочных </w:t>
      </w:r>
      <w:r>
        <w:rPr>
          <w:b/>
          <w:spacing w:val="-2"/>
          <w:sz w:val="24"/>
        </w:rPr>
        <w:t>систем</w:t>
      </w:r>
    </w:p>
    <w:p>
      <w:pPr>
        <w:pStyle w:val="ListParagraph"/>
        <w:numPr>
          <w:ilvl w:val="0"/>
          <w:numId w:val="67"/>
        </w:numPr>
        <w:tabs>
          <w:tab w:val="clear" w:pos="720"/>
          <w:tab w:val="left" w:pos="2205" w:leader="none"/>
        </w:tabs>
        <w:spacing w:lineRule="auto" w:line="240" w:before="0" w:after="0"/>
        <w:ind w:firstLine="566" w:left="1277" w:right="281"/>
        <w:jc w:val="left"/>
        <w:rPr>
          <w:sz w:val="24"/>
        </w:rPr>
      </w:pPr>
      <w:hyperlink r:id="rId36">
        <w:bookmarkStart w:id="8" w:name="_bookmark7"/>
        <w:bookmarkEnd w:id="8"/>
        <w:r>
          <w:rPr>
            <w:sz w:val="24"/>
          </w:rPr>
          <w:t>http://www.consultant.ru</w:t>
        </w:r>
      </w:hyperlink>
      <w:r>
        <w:rPr>
          <w:spacing w:val="80"/>
          <w:sz w:val="24"/>
        </w:rPr>
        <w:t xml:space="preserve"> </w:t>
      </w:r>
      <w:r>
        <w:rPr>
          <w:sz w:val="24"/>
        </w:rPr>
        <w:t>Консультант</w:t>
      </w:r>
      <w:r>
        <w:rPr>
          <w:spacing w:val="80"/>
          <w:sz w:val="24"/>
        </w:rPr>
        <w:t xml:space="preserve"> </w:t>
      </w:r>
      <w:r>
        <w:rPr>
          <w:sz w:val="24"/>
        </w:rPr>
        <w:t>студента</w:t>
      </w:r>
      <w:r>
        <w:rPr>
          <w:spacing w:val="80"/>
          <w:sz w:val="24"/>
        </w:rPr>
        <w:t xml:space="preserve"> </w:t>
      </w:r>
      <w:r>
        <w:rPr>
          <w:sz w:val="24"/>
        </w:rPr>
        <w:t>–</w:t>
      </w:r>
      <w:r>
        <w:rPr>
          <w:spacing w:val="80"/>
          <w:sz w:val="24"/>
        </w:rPr>
        <w:t xml:space="preserve"> </w:t>
      </w:r>
      <w:r>
        <w:rPr>
          <w:sz w:val="24"/>
        </w:rPr>
        <w:t>компьютерная</w:t>
      </w:r>
      <w:r>
        <w:rPr>
          <w:spacing w:val="80"/>
          <w:sz w:val="24"/>
        </w:rPr>
        <w:t xml:space="preserve"> </w:t>
      </w:r>
      <w:r>
        <w:rPr>
          <w:sz w:val="24"/>
        </w:rPr>
        <w:t>справочная правовая система в РФ;</w:t>
      </w:r>
    </w:p>
    <w:p>
      <w:pPr>
        <w:pStyle w:val="ListParagraph"/>
        <w:numPr>
          <w:ilvl w:val="0"/>
          <w:numId w:val="67"/>
        </w:numPr>
        <w:tabs>
          <w:tab w:val="clear" w:pos="720"/>
          <w:tab w:val="left" w:pos="2375" w:leader="none"/>
          <w:tab w:val="left" w:pos="4832" w:leader="none"/>
          <w:tab w:val="left" w:pos="6190" w:leader="none"/>
          <w:tab w:val="left" w:pos="6663" w:leader="none"/>
          <w:tab w:val="left" w:pos="9078" w:leader="none"/>
          <w:tab w:val="left" w:pos="10239" w:leader="none"/>
        </w:tabs>
        <w:spacing w:lineRule="auto" w:line="240" w:before="0" w:after="0"/>
        <w:ind w:firstLine="566" w:left="1277" w:right="282"/>
        <w:jc w:val="left"/>
        <w:rPr>
          <w:sz w:val="24"/>
        </w:rPr>
      </w:pPr>
      <w:r>
        <w:rPr>
          <w:spacing w:val="-2"/>
          <w:sz w:val="24"/>
        </w:rPr>
        <w:t>https:/</w:t>
      </w:r>
      <w:hyperlink r:id="rId37">
        <w:r>
          <w:rPr>
            <w:spacing w:val="-2"/>
            <w:sz w:val="24"/>
          </w:rPr>
          <w:t>/www.garant.ru</w:t>
        </w:r>
      </w:hyperlink>
      <w:r>
        <w:rPr>
          <w:sz w:val="24"/>
        </w:rPr>
        <w:tab/>
      </w:r>
      <w:r>
        <w:rPr>
          <w:spacing w:val="-2"/>
          <w:sz w:val="24"/>
        </w:rPr>
        <w:t>Гарант.ру</w:t>
      </w:r>
      <w:r>
        <w:rPr>
          <w:sz w:val="24"/>
        </w:rPr>
        <w:tab/>
      </w:r>
      <w:r>
        <w:rPr>
          <w:spacing w:val="-10"/>
          <w:sz w:val="24"/>
        </w:rPr>
        <w:t>–</w:t>
      </w:r>
      <w:r>
        <w:rPr>
          <w:sz w:val="24"/>
        </w:rPr>
        <w:tab/>
      </w:r>
      <w:r>
        <w:rPr>
          <w:spacing w:val="-2"/>
          <w:sz w:val="24"/>
        </w:rPr>
        <w:t>справочно-правовая</w:t>
      </w:r>
      <w:r>
        <w:rPr>
          <w:sz w:val="24"/>
        </w:rPr>
        <w:tab/>
      </w:r>
      <w:r>
        <w:rPr>
          <w:spacing w:val="-2"/>
          <w:sz w:val="24"/>
        </w:rPr>
        <w:t>система</w:t>
      </w:r>
      <w:r>
        <w:rPr>
          <w:sz w:val="24"/>
        </w:rPr>
        <w:tab/>
      </w:r>
      <w:r>
        <w:rPr>
          <w:spacing w:val="-6"/>
          <w:sz w:val="24"/>
        </w:rPr>
        <w:t xml:space="preserve">по </w:t>
      </w:r>
      <w:r>
        <w:rPr>
          <w:sz w:val="24"/>
        </w:rPr>
        <w:t>законодательству Российской Федерации;</w:t>
      </w:r>
    </w:p>
    <w:p>
      <w:pPr>
        <w:pStyle w:val="ListParagraph"/>
        <w:numPr>
          <w:ilvl w:val="0"/>
          <w:numId w:val="67"/>
        </w:numPr>
        <w:tabs>
          <w:tab w:val="clear" w:pos="720"/>
          <w:tab w:val="left" w:pos="2083" w:leader="none"/>
        </w:tabs>
        <w:spacing w:lineRule="auto" w:line="240" w:before="0" w:after="0"/>
        <w:ind w:hanging="240" w:left="2083" w:right="0"/>
        <w:jc w:val="left"/>
        <w:rPr>
          <w:sz w:val="24"/>
        </w:rPr>
      </w:pPr>
      <w:hyperlink r:id="rId38">
        <w:r>
          <w:rPr>
            <w:sz w:val="24"/>
          </w:rPr>
          <w:t>https://www.elibrary.ru</w:t>
        </w:r>
      </w:hyperlink>
      <w:r>
        <w:rPr>
          <w:spacing w:val="-4"/>
          <w:sz w:val="24"/>
        </w:rPr>
        <w:t xml:space="preserve"> </w:t>
      </w:r>
      <w:r>
        <w:rPr>
          <w:sz w:val="24"/>
        </w:rPr>
        <w:t>–</w:t>
      </w:r>
      <w:r>
        <w:rPr>
          <w:spacing w:val="-3"/>
          <w:sz w:val="24"/>
        </w:rPr>
        <w:t xml:space="preserve"> </w:t>
      </w:r>
      <w:r>
        <w:rPr>
          <w:sz w:val="24"/>
        </w:rPr>
        <w:t>eLIBRARY.RU</w:t>
      </w:r>
      <w:r>
        <w:rPr>
          <w:spacing w:val="-5"/>
          <w:sz w:val="24"/>
        </w:rPr>
        <w:t xml:space="preserve"> </w:t>
      </w:r>
      <w:r>
        <w:rPr>
          <w:sz w:val="24"/>
        </w:rPr>
        <w:t>научная</w:t>
      </w:r>
      <w:r>
        <w:rPr>
          <w:spacing w:val="-3"/>
          <w:sz w:val="24"/>
        </w:rPr>
        <w:t xml:space="preserve"> </w:t>
      </w:r>
      <w:r>
        <w:rPr>
          <w:sz w:val="24"/>
        </w:rPr>
        <w:t>электронная</w:t>
      </w:r>
      <w:r>
        <w:rPr>
          <w:spacing w:val="-3"/>
          <w:sz w:val="24"/>
        </w:rPr>
        <w:t xml:space="preserve"> </w:t>
      </w:r>
      <w:r>
        <w:rPr>
          <w:spacing w:val="-2"/>
          <w:sz w:val="24"/>
        </w:rPr>
        <w:t>библиотека;</w:t>
      </w:r>
    </w:p>
    <w:p>
      <w:pPr>
        <w:pStyle w:val="ListParagraph"/>
        <w:numPr>
          <w:ilvl w:val="0"/>
          <w:numId w:val="67"/>
        </w:numPr>
        <w:tabs>
          <w:tab w:val="clear" w:pos="720"/>
          <w:tab w:val="left" w:pos="2159" w:leader="none"/>
        </w:tabs>
        <w:spacing w:lineRule="auto" w:line="240" w:before="0" w:after="0"/>
        <w:ind w:firstLine="566" w:left="1277" w:right="280"/>
        <w:jc w:val="left"/>
        <w:rPr>
          <w:sz w:val="24"/>
        </w:rPr>
      </w:pPr>
      <w:hyperlink r:id="rId39">
        <w:r>
          <w:rPr>
            <w:sz w:val="24"/>
          </w:rPr>
          <w:t>http://glav-otolar.ru/</w:t>
        </w:r>
      </w:hyperlink>
      <w:r>
        <w:rPr>
          <w:spacing w:val="40"/>
          <w:sz w:val="24"/>
        </w:rPr>
        <w:t xml:space="preserve"> </w:t>
      </w:r>
      <w:r>
        <w:rPr>
          <w:sz w:val="24"/>
        </w:rPr>
        <w:t>–</w:t>
      </w:r>
      <w:r>
        <w:rPr>
          <w:spacing w:val="40"/>
          <w:sz w:val="24"/>
        </w:rPr>
        <w:t xml:space="preserve"> </w:t>
      </w:r>
      <w:r>
        <w:rPr>
          <w:sz w:val="24"/>
        </w:rPr>
        <w:t>klinicheskie-rekomendaczii</w:t>
      </w:r>
      <w:r>
        <w:rPr>
          <w:spacing w:val="40"/>
          <w:sz w:val="24"/>
        </w:rPr>
        <w:t xml:space="preserve"> </w:t>
      </w:r>
      <w:r>
        <w:rPr>
          <w:sz w:val="24"/>
        </w:rPr>
        <w:t>–</w:t>
      </w:r>
      <w:r>
        <w:rPr>
          <w:spacing w:val="40"/>
          <w:sz w:val="24"/>
        </w:rPr>
        <w:t xml:space="preserve"> </w:t>
      </w:r>
      <w:r>
        <w:rPr>
          <w:sz w:val="24"/>
        </w:rPr>
        <w:t>сайт</w:t>
      </w:r>
      <w:r>
        <w:rPr>
          <w:spacing w:val="40"/>
          <w:sz w:val="24"/>
        </w:rPr>
        <w:t xml:space="preserve"> </w:t>
      </w:r>
      <w:r>
        <w:rPr>
          <w:sz w:val="24"/>
        </w:rPr>
        <w:t>главного</w:t>
      </w:r>
      <w:r>
        <w:rPr>
          <w:spacing w:val="40"/>
          <w:sz w:val="24"/>
        </w:rPr>
        <w:t xml:space="preserve"> </w:t>
      </w:r>
      <w:r>
        <w:rPr>
          <w:sz w:val="24"/>
        </w:rPr>
        <w:t>внештатного оториноларинголога при Министерстве здравоохранения РФ.</w:t>
      </w:r>
    </w:p>
    <w:p>
      <w:pPr>
        <w:pStyle w:val="Heading1"/>
        <w:numPr>
          <w:ilvl w:val="1"/>
          <w:numId w:val="119"/>
        </w:numPr>
        <w:tabs>
          <w:tab w:val="clear" w:pos="720"/>
          <w:tab w:val="left" w:pos="2873" w:leader="none"/>
        </w:tabs>
        <w:spacing w:lineRule="auto" w:line="240" w:before="275" w:after="0"/>
        <w:ind w:hanging="348" w:left="2873" w:right="0"/>
        <w:jc w:val="left"/>
        <w:rPr/>
      </w:pPr>
      <w:r>
        <w:rPr/>
        <w:t>Материально-техническое</w:t>
      </w:r>
      <w:r>
        <w:rPr>
          <w:spacing w:val="-7"/>
        </w:rPr>
        <w:t xml:space="preserve"> </w:t>
      </w:r>
      <w:r>
        <w:rPr/>
        <w:t>обеспечение</w:t>
      </w:r>
      <w:r>
        <w:rPr>
          <w:spacing w:val="-7"/>
        </w:rPr>
        <w:t xml:space="preserve"> </w:t>
      </w:r>
      <w:r>
        <w:rPr/>
        <w:t>дисциплины</w:t>
      </w:r>
      <w:r>
        <w:rPr>
          <w:spacing w:val="-1"/>
        </w:rPr>
        <w:t xml:space="preserve"> </w:t>
      </w:r>
      <w:r>
        <w:rPr>
          <w:spacing w:val="-2"/>
        </w:rPr>
        <w:t>(модуля)</w:t>
      </w:r>
    </w:p>
    <w:p>
      <w:pPr>
        <w:pStyle w:val="Normal"/>
        <w:spacing w:before="273" w:after="9"/>
        <w:ind w:hanging="0" w:left="0" w:right="279"/>
        <w:jc w:val="right"/>
        <w:rPr>
          <w:i/>
          <w:i/>
          <w:sz w:val="24"/>
        </w:rPr>
      </w:pPr>
      <w:r>
        <w:rPr>
          <w:i/>
          <w:sz w:val="24"/>
        </w:rPr>
        <w:t>Таблица</w:t>
      </w:r>
      <w:r>
        <w:rPr>
          <w:i/>
          <w:spacing w:val="-1"/>
          <w:sz w:val="24"/>
        </w:rPr>
        <w:t xml:space="preserve"> </w:t>
      </w:r>
      <w:r>
        <w:rPr>
          <w:i/>
          <w:spacing w:val="-10"/>
          <w:sz w:val="24"/>
        </w:rPr>
        <w:t>6</w:t>
      </w:r>
    </w:p>
    <w:tbl>
      <w:tblPr>
        <w:tblW w:w="9323" w:type="dxa"/>
        <w:jc w:val="left"/>
        <w:tblInd w:w="1174" w:type="dxa"/>
        <w:tblLayout w:type="fixed"/>
        <w:tblCellMar>
          <w:top w:w="0" w:type="dxa"/>
          <w:left w:w="5" w:type="dxa"/>
          <w:bottom w:w="0" w:type="dxa"/>
          <w:right w:w="5" w:type="dxa"/>
        </w:tblCellMar>
        <w:tblLook w:val="01e0"/>
      </w:tblPr>
      <w:tblGrid>
        <w:gridCol w:w="535"/>
        <w:gridCol w:w="3829"/>
        <w:gridCol w:w="4959"/>
      </w:tblGrid>
      <w:tr>
        <w:trPr>
          <w:trHeight w:val="46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firstLine="43" w:left="122" w:right="111"/>
              <w:rPr>
                <w:b/>
                <w:sz w:val="20"/>
              </w:rPr>
            </w:pPr>
            <w:r>
              <w:rPr>
                <w:b/>
                <w:spacing w:val="-10"/>
                <w:sz w:val="20"/>
              </w:rPr>
              <w:t>№</w:t>
            </w:r>
            <w:r>
              <w:rPr>
                <w:b/>
                <w:spacing w:val="-5"/>
                <w:sz w:val="20"/>
              </w:rPr>
              <w:t xml:space="preserve"> </w:t>
            </w:r>
            <w:r>
              <w:rPr>
                <w:b/>
                <w:spacing w:val="-5"/>
                <w:sz w:val="20"/>
              </w:rPr>
              <w:t>п/п</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hanging="510" w:left="1022" w:right="504"/>
              <w:rPr>
                <w:b/>
                <w:sz w:val="20"/>
              </w:rPr>
            </w:pPr>
            <w:r>
              <w:rPr>
                <w:b/>
                <w:sz w:val="20"/>
              </w:rPr>
              <w:t>Наименование</w:t>
            </w:r>
            <w:r>
              <w:rPr>
                <w:b/>
                <w:spacing w:val="-13"/>
                <w:sz w:val="20"/>
              </w:rPr>
              <w:t xml:space="preserve"> </w:t>
            </w:r>
            <w:r>
              <w:rPr>
                <w:b/>
                <w:sz w:val="20"/>
              </w:rPr>
              <w:t>оборудованных учебных аудиторий</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hanging="406" w:left="1096" w:right="0"/>
              <w:rPr>
                <w:b/>
                <w:sz w:val="20"/>
              </w:rPr>
            </w:pPr>
            <w:r>
              <w:rPr>
                <w:b/>
                <w:sz w:val="20"/>
              </w:rPr>
              <w:t>Перечень</w:t>
            </w:r>
            <w:r>
              <w:rPr>
                <w:b/>
                <w:spacing w:val="-13"/>
                <w:sz w:val="20"/>
              </w:rPr>
              <w:t xml:space="preserve"> </w:t>
            </w:r>
            <w:r>
              <w:rPr>
                <w:b/>
                <w:sz w:val="20"/>
              </w:rPr>
              <w:t>специализированной</w:t>
            </w:r>
            <w:r>
              <w:rPr>
                <w:b/>
                <w:spacing w:val="-12"/>
                <w:sz w:val="20"/>
              </w:rPr>
              <w:t xml:space="preserve"> </w:t>
            </w:r>
            <w:r>
              <w:rPr>
                <w:b/>
                <w:sz w:val="20"/>
              </w:rPr>
              <w:t>мебели, технических средств обучения</w:t>
            </w:r>
          </w:p>
        </w:tc>
      </w:tr>
      <w:tr>
        <w:trPr>
          <w:trHeight w:val="138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1</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ind w:left="105" w:right="504"/>
              <w:rPr>
                <w:sz w:val="20"/>
              </w:rPr>
            </w:pPr>
            <w:r>
              <w:rPr>
                <w:sz w:val="20"/>
              </w:rPr>
              <w:t>Учебные аудитории для проведения занятий</w:t>
            </w:r>
            <w:r>
              <w:rPr>
                <w:spacing w:val="-13"/>
                <w:sz w:val="20"/>
              </w:rPr>
              <w:t xml:space="preserve"> </w:t>
            </w:r>
            <w:r>
              <w:rPr>
                <w:sz w:val="20"/>
              </w:rPr>
              <w:t>лекционного</w:t>
            </w:r>
            <w:r>
              <w:rPr>
                <w:spacing w:val="-12"/>
                <w:sz w:val="20"/>
              </w:rPr>
              <w:t xml:space="preserve"> </w:t>
            </w:r>
            <w:r>
              <w:rPr>
                <w:sz w:val="20"/>
              </w:rPr>
              <w:t>и</w:t>
            </w:r>
            <w:r>
              <w:rPr>
                <w:spacing w:val="-13"/>
                <w:sz w:val="20"/>
              </w:rPr>
              <w:t xml:space="preserve"> </w:t>
            </w:r>
            <w:r>
              <w:rPr>
                <w:sz w:val="20"/>
              </w:rPr>
              <w:t>семинарского типов,</w:t>
            </w:r>
            <w:r>
              <w:rPr>
                <w:spacing w:val="-6"/>
                <w:sz w:val="20"/>
              </w:rPr>
              <w:t xml:space="preserve"> </w:t>
            </w:r>
            <w:r>
              <w:rPr>
                <w:sz w:val="20"/>
              </w:rPr>
              <w:t>групповых</w:t>
            </w:r>
            <w:r>
              <w:rPr>
                <w:spacing w:val="-7"/>
                <w:sz w:val="20"/>
              </w:rPr>
              <w:t xml:space="preserve"> </w:t>
            </w:r>
            <w:r>
              <w:rPr>
                <w:sz w:val="20"/>
              </w:rPr>
              <w:t>и</w:t>
            </w:r>
            <w:r>
              <w:rPr>
                <w:spacing w:val="-5"/>
                <w:sz w:val="20"/>
              </w:rPr>
              <w:t xml:space="preserve"> </w:t>
            </w:r>
            <w:r>
              <w:rPr>
                <w:sz w:val="20"/>
              </w:rPr>
              <w:t>индивидуальных консультаций, текущего контроля</w:t>
            </w:r>
          </w:p>
          <w:p>
            <w:pPr>
              <w:pStyle w:val="TableParagraph"/>
              <w:spacing w:lineRule="exact" w:line="230"/>
              <w:ind w:left="105" w:right="504"/>
              <w:rPr>
                <w:sz w:val="20"/>
              </w:rPr>
            </w:pPr>
            <w:r>
              <w:rPr>
                <w:sz w:val="20"/>
              </w:rPr>
              <w:t>успеваемости</w:t>
            </w:r>
            <w:r>
              <w:rPr>
                <w:spacing w:val="-13"/>
                <w:sz w:val="20"/>
              </w:rPr>
              <w:t xml:space="preserve"> </w:t>
            </w:r>
            <w:r>
              <w:rPr>
                <w:sz w:val="20"/>
              </w:rPr>
              <w:t>и</w:t>
            </w:r>
            <w:r>
              <w:rPr>
                <w:spacing w:val="-12"/>
                <w:sz w:val="20"/>
              </w:rPr>
              <w:t xml:space="preserve"> </w:t>
            </w:r>
            <w:r>
              <w:rPr>
                <w:sz w:val="20"/>
              </w:rPr>
              <w:t xml:space="preserve">промежуточной </w:t>
            </w:r>
            <w:r>
              <w:rPr>
                <w:spacing w:val="-2"/>
                <w:sz w:val="20"/>
              </w:rPr>
              <w:t>аттестации</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ind w:left="105" w:right="97"/>
              <w:jc w:val="both"/>
              <w:rPr>
                <w:sz w:val="20"/>
              </w:rPr>
            </w:pPr>
            <w:r>
              <w:rPr>
                <w:sz w:val="20"/>
              </w:rPr>
              <w:t>оборудованные</w:t>
            </w:r>
            <w:r>
              <w:rPr>
                <w:spacing w:val="-10"/>
                <w:sz w:val="20"/>
              </w:rPr>
              <w:t xml:space="preserve"> </w:t>
            </w:r>
            <w:r>
              <w:rPr>
                <w:sz w:val="20"/>
              </w:rPr>
              <w:t>пстолами</w:t>
            </w:r>
            <w:r>
              <w:rPr>
                <w:spacing w:val="-13"/>
                <w:sz w:val="20"/>
              </w:rPr>
              <w:t xml:space="preserve"> </w:t>
            </w:r>
            <w:r>
              <w:rPr>
                <w:sz w:val="20"/>
              </w:rPr>
              <w:t>стульями,</w:t>
            </w:r>
            <w:r>
              <w:rPr>
                <w:spacing w:val="-11"/>
                <w:sz w:val="20"/>
              </w:rPr>
              <w:t xml:space="preserve"> </w:t>
            </w:r>
            <w:r>
              <w:rPr>
                <w:sz w:val="20"/>
              </w:rPr>
              <w:t>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w:t>
            </w:r>
          </w:p>
        </w:tc>
      </w:tr>
      <w:tr>
        <w:trPr>
          <w:trHeight w:val="921"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2</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rPr>
                <w:sz w:val="20"/>
              </w:rPr>
            </w:pPr>
            <w:r>
              <w:rPr>
                <w:spacing w:val="-2"/>
                <w:sz w:val="20"/>
              </w:rPr>
              <w:t>Компьютерные</w:t>
            </w:r>
            <w:r>
              <w:rPr>
                <w:spacing w:val="10"/>
                <w:sz w:val="20"/>
              </w:rPr>
              <w:t xml:space="preserve"> </w:t>
            </w:r>
            <w:r>
              <w:rPr>
                <w:spacing w:val="-2"/>
                <w:sz w:val="20"/>
              </w:rPr>
              <w:t>классы</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оснащены</w:t>
            </w:r>
            <w:r>
              <w:rPr>
                <w:spacing w:val="40"/>
                <w:sz w:val="20"/>
              </w:rPr>
              <w:t xml:space="preserve"> </w:t>
            </w:r>
            <w:r>
              <w:rPr>
                <w:sz w:val="20"/>
              </w:rPr>
              <w:t>компьютерной</w:t>
            </w:r>
            <w:r>
              <w:rPr>
                <w:spacing w:val="40"/>
                <w:sz w:val="20"/>
              </w:rPr>
              <w:t xml:space="preserve"> </w:t>
            </w:r>
            <w:r>
              <w:rPr>
                <w:sz w:val="20"/>
              </w:rPr>
              <w:t>техникой</w:t>
            </w:r>
            <w:r>
              <w:rPr>
                <w:spacing w:val="40"/>
                <w:sz w:val="20"/>
              </w:rPr>
              <w:t xml:space="preserve"> </w:t>
            </w:r>
            <w:r>
              <w:rPr>
                <w:sz w:val="20"/>
              </w:rPr>
              <w:t>с</w:t>
            </w:r>
            <w:r>
              <w:rPr>
                <w:spacing w:val="40"/>
                <w:sz w:val="20"/>
              </w:rPr>
              <w:t xml:space="preserve"> </w:t>
            </w:r>
            <w:r>
              <w:rPr>
                <w:sz w:val="20"/>
              </w:rPr>
              <w:t>возможностью подключения</w:t>
            </w:r>
            <w:r>
              <w:rPr>
                <w:spacing w:val="30"/>
                <w:sz w:val="20"/>
              </w:rPr>
              <w:t xml:space="preserve">  </w:t>
            </w:r>
            <w:r>
              <w:rPr>
                <w:sz w:val="20"/>
              </w:rPr>
              <w:t>к</w:t>
            </w:r>
            <w:r>
              <w:rPr>
                <w:spacing w:val="31"/>
                <w:sz w:val="20"/>
              </w:rPr>
              <w:t xml:space="preserve">  </w:t>
            </w:r>
            <w:r>
              <w:rPr>
                <w:sz w:val="20"/>
              </w:rPr>
              <w:t>сети</w:t>
            </w:r>
            <w:r>
              <w:rPr>
                <w:spacing w:val="32"/>
                <w:sz w:val="20"/>
              </w:rPr>
              <w:t xml:space="preserve">  </w:t>
            </w:r>
            <w:r>
              <w:rPr>
                <w:sz w:val="20"/>
              </w:rPr>
              <w:t>"Интернет"</w:t>
            </w:r>
            <w:r>
              <w:rPr>
                <w:spacing w:val="32"/>
                <w:sz w:val="20"/>
              </w:rPr>
              <w:t xml:space="preserve">  </w:t>
            </w:r>
            <w:r>
              <w:rPr>
                <w:sz w:val="20"/>
              </w:rPr>
              <w:t>и</w:t>
            </w:r>
            <w:r>
              <w:rPr>
                <w:spacing w:val="32"/>
                <w:sz w:val="20"/>
              </w:rPr>
              <w:t xml:space="preserve">  </w:t>
            </w:r>
            <w:r>
              <w:rPr>
                <w:spacing w:val="-2"/>
                <w:sz w:val="20"/>
              </w:rPr>
              <w:t>обеспечением</w:t>
            </w:r>
          </w:p>
          <w:p>
            <w:pPr>
              <w:pStyle w:val="TableParagraph"/>
              <w:tabs>
                <w:tab w:val="clear" w:pos="720"/>
                <w:tab w:val="left" w:pos="1244" w:leader="none"/>
                <w:tab w:val="left" w:pos="1803" w:leader="none"/>
                <w:tab w:val="left" w:pos="3393" w:leader="none"/>
              </w:tabs>
              <w:spacing w:lineRule="atLeast" w:line="230"/>
              <w:ind w:left="105" w:right="96"/>
              <w:rPr>
                <w:sz w:val="20"/>
              </w:rPr>
            </w:pPr>
            <w:r>
              <w:rPr>
                <w:spacing w:val="-2"/>
                <w:sz w:val="20"/>
              </w:rPr>
              <w:t>доступа</w:t>
            </w:r>
            <w:r>
              <w:rPr>
                <w:sz w:val="20"/>
              </w:rPr>
              <w:tab/>
            </w:r>
            <w:r>
              <w:rPr>
                <w:spacing w:val="-10"/>
                <w:sz w:val="20"/>
              </w:rPr>
              <w:t>в</w:t>
            </w:r>
            <w:r>
              <w:rPr>
                <w:sz w:val="20"/>
              </w:rPr>
              <w:tab/>
            </w:r>
            <w:r>
              <w:rPr>
                <w:spacing w:val="-2"/>
                <w:sz w:val="20"/>
              </w:rPr>
              <w:t>электронную</w:t>
            </w:r>
            <w:r>
              <w:rPr>
                <w:sz w:val="20"/>
              </w:rPr>
              <w:tab/>
            </w:r>
            <w:r>
              <w:rPr>
                <w:spacing w:val="-2"/>
                <w:sz w:val="20"/>
              </w:rPr>
              <w:t xml:space="preserve">информационно- </w:t>
            </w:r>
            <w:r>
              <w:rPr>
                <w:sz w:val="20"/>
              </w:rPr>
              <w:t>образовательную среду</w:t>
            </w:r>
          </w:p>
        </w:tc>
      </w:tr>
      <w:tr>
        <w:trPr>
          <w:trHeight w:val="2299"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3</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ind w:left="105" w:right="504"/>
              <w:rPr>
                <w:sz w:val="20"/>
              </w:rPr>
            </w:pPr>
            <w:r>
              <w:rPr>
                <w:sz w:val="20"/>
              </w:rPr>
              <w:t>Помещения</w:t>
            </w:r>
            <w:r>
              <w:rPr>
                <w:spacing w:val="-13"/>
                <w:sz w:val="20"/>
              </w:rPr>
              <w:t xml:space="preserve"> </w:t>
            </w:r>
            <w:r>
              <w:rPr>
                <w:sz w:val="20"/>
              </w:rPr>
              <w:t>для</w:t>
            </w:r>
            <w:r>
              <w:rPr>
                <w:spacing w:val="-12"/>
                <w:sz w:val="20"/>
              </w:rPr>
              <w:t xml:space="preserve"> </w:t>
            </w:r>
            <w:r>
              <w:rPr>
                <w:sz w:val="20"/>
              </w:rPr>
              <w:t xml:space="preserve">симуляционного </w:t>
            </w:r>
            <w:r>
              <w:rPr>
                <w:spacing w:val="-2"/>
                <w:sz w:val="20"/>
              </w:rPr>
              <w:t>обучения</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ind w:left="105" w:right="99"/>
              <w:jc w:val="both"/>
              <w:rPr>
                <w:sz w:val="20"/>
              </w:rPr>
            </w:pPr>
            <w:r>
              <w:rPr>
                <w:sz w:val="20"/>
              </w:rPr>
              <w:t>аудитории, оборудованные мультимедийными и</w:t>
            </w:r>
            <w:r>
              <w:rPr>
                <w:spacing w:val="40"/>
                <w:sz w:val="20"/>
              </w:rPr>
              <w:t xml:space="preserve"> </w:t>
            </w:r>
            <w:r>
              <w:rPr>
                <w:sz w:val="20"/>
              </w:rPr>
              <w:t>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помещения, предусмотренные для оказания медицинской помощи пациентам, в том числе связанные</w:t>
            </w:r>
            <w:r>
              <w:rPr>
                <w:spacing w:val="76"/>
                <w:w w:val="150"/>
                <w:sz w:val="20"/>
              </w:rPr>
              <w:t xml:space="preserve">  </w:t>
            </w:r>
            <w:r>
              <w:rPr>
                <w:sz w:val="20"/>
              </w:rPr>
              <w:t>с</w:t>
            </w:r>
            <w:r>
              <w:rPr>
                <w:spacing w:val="77"/>
                <w:w w:val="150"/>
                <w:sz w:val="20"/>
              </w:rPr>
              <w:t xml:space="preserve">  </w:t>
            </w:r>
            <w:r>
              <w:rPr>
                <w:sz w:val="20"/>
              </w:rPr>
              <w:t>медицинскими</w:t>
            </w:r>
            <w:r>
              <w:rPr>
                <w:spacing w:val="76"/>
                <w:w w:val="150"/>
                <w:sz w:val="20"/>
              </w:rPr>
              <w:t xml:space="preserve">  </w:t>
            </w:r>
            <w:r>
              <w:rPr>
                <w:spacing w:val="-2"/>
                <w:sz w:val="20"/>
              </w:rPr>
              <w:t>вмешательствами,</w:t>
            </w:r>
          </w:p>
          <w:p>
            <w:pPr>
              <w:pStyle w:val="TableParagraph"/>
              <w:spacing w:lineRule="exact" w:line="230"/>
              <w:ind w:left="105" w:right="100"/>
              <w:jc w:val="both"/>
              <w:rPr>
                <w:sz w:val="20"/>
              </w:rPr>
            </w:pPr>
            <w:r>
              <w:rPr>
                <w:sz w:val="20"/>
              </w:rPr>
              <w:t>оснащенные специализированным оборудованием и (или) медицинскими изделиями</w:t>
            </w:r>
          </w:p>
        </w:tc>
      </w:tr>
      <w:tr>
        <w:trPr>
          <w:trHeight w:val="921"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4</w:t>
            </w:r>
          </w:p>
        </w:tc>
        <w:tc>
          <w:tcPr>
            <w:tcW w:w="382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Помещения</w:t>
            </w:r>
            <w:r>
              <w:rPr>
                <w:spacing w:val="-13"/>
                <w:sz w:val="20"/>
              </w:rPr>
              <w:t xml:space="preserve"> </w:t>
            </w:r>
            <w:r>
              <w:rPr>
                <w:sz w:val="20"/>
              </w:rPr>
              <w:t>для</w:t>
            </w:r>
            <w:r>
              <w:rPr>
                <w:spacing w:val="-12"/>
                <w:sz w:val="20"/>
              </w:rPr>
              <w:t xml:space="preserve"> </w:t>
            </w:r>
            <w:r>
              <w:rPr>
                <w:sz w:val="20"/>
              </w:rPr>
              <w:t>самостоятельной</w:t>
            </w:r>
            <w:r>
              <w:rPr>
                <w:spacing w:val="-13"/>
                <w:sz w:val="20"/>
              </w:rPr>
              <w:t xml:space="preserve"> </w:t>
            </w:r>
            <w:r>
              <w:rPr>
                <w:sz w:val="20"/>
              </w:rPr>
              <w:t xml:space="preserve">работы </w:t>
            </w:r>
          </w:p>
        </w:tc>
        <w:tc>
          <w:tcPr>
            <w:tcW w:w="4959" w:type="dxa"/>
            <w:tcBorders>
              <w:top w:val="single" w:sz="4" w:space="0" w:color="000000"/>
              <w:left w:val="single" w:sz="4" w:space="0" w:color="000000"/>
              <w:bottom w:val="single" w:sz="4" w:space="0" w:color="000000"/>
              <w:right w:val="single" w:sz="4" w:space="0" w:color="000000"/>
            </w:tcBorders>
          </w:tcPr>
          <w:p>
            <w:pPr>
              <w:pStyle w:val="TableParagraph"/>
              <w:ind w:left="105" w:right="96"/>
              <w:jc w:val="both"/>
              <w:rPr>
                <w:sz w:val="20"/>
              </w:rPr>
            </w:pPr>
            <w:r>
              <w:rPr>
                <w:sz w:val="20"/>
              </w:rPr>
              <w:t>оснащены компьютерной техникой с возможностью подключения к сети "Интернет" и обеспечением доступа</w:t>
            </w:r>
            <w:r>
              <w:rPr>
                <w:spacing w:val="78"/>
                <w:w w:val="150"/>
                <w:sz w:val="20"/>
              </w:rPr>
              <w:t xml:space="preserve">   </w:t>
            </w:r>
            <w:r>
              <w:rPr>
                <w:sz w:val="20"/>
              </w:rPr>
              <w:t>в</w:t>
            </w:r>
            <w:r>
              <w:rPr>
                <w:spacing w:val="77"/>
                <w:w w:val="150"/>
                <w:sz w:val="20"/>
              </w:rPr>
              <w:t xml:space="preserve">   </w:t>
            </w:r>
            <w:r>
              <w:rPr>
                <w:sz w:val="20"/>
              </w:rPr>
              <w:t>электронную</w:t>
            </w:r>
            <w:r>
              <w:rPr>
                <w:spacing w:val="79"/>
                <w:w w:val="150"/>
                <w:sz w:val="20"/>
              </w:rPr>
              <w:t xml:space="preserve">   </w:t>
            </w:r>
            <w:r>
              <w:rPr>
                <w:spacing w:val="-2"/>
                <w:sz w:val="20"/>
              </w:rPr>
              <w:t>информационно-</w:t>
            </w:r>
          </w:p>
          <w:p>
            <w:pPr>
              <w:pStyle w:val="TableParagraph"/>
              <w:spacing w:lineRule="exact" w:line="217"/>
              <w:jc w:val="both"/>
              <w:rPr>
                <w:sz w:val="20"/>
              </w:rPr>
            </w:pPr>
            <w:r>
              <w:rPr>
                <w:spacing w:val="-2"/>
                <w:sz w:val="20"/>
              </w:rPr>
              <w:t>образовательную</w:t>
            </w:r>
            <w:r>
              <w:rPr>
                <w:spacing w:val="13"/>
                <w:sz w:val="20"/>
              </w:rPr>
              <w:t xml:space="preserve"> </w:t>
            </w:r>
            <w:r>
              <w:rPr>
                <w:spacing w:val="-4"/>
                <w:sz w:val="20"/>
              </w:rPr>
              <w:t>среду</w:t>
            </w:r>
          </w:p>
        </w:tc>
      </w:tr>
    </w:tbl>
    <w:p>
      <w:pPr>
        <w:pStyle w:val="Normal"/>
        <w:spacing w:lineRule="exact" w:line="275" w:before="225" w:after="0"/>
        <w:ind w:hanging="0" w:left="1843" w:right="0"/>
        <w:jc w:val="left"/>
        <w:rPr>
          <w:b/>
          <w:sz w:val="24"/>
        </w:rPr>
      </w:pPr>
      <w:r>
        <w:rPr>
          <w:b/>
          <w:sz w:val="24"/>
        </w:rPr>
        <w:t>Программное</w:t>
      </w:r>
      <w:r>
        <w:rPr>
          <w:b/>
          <w:spacing w:val="-2"/>
          <w:sz w:val="24"/>
        </w:rPr>
        <w:t xml:space="preserve"> обеспечение</w:t>
      </w:r>
    </w:p>
    <w:p>
      <w:pPr>
        <w:pStyle w:val="BodyText"/>
        <w:spacing w:lineRule="exact" w:line="293"/>
        <w:ind w:hanging="0" w:left="1843" w:right="0"/>
        <w:jc w:val="left"/>
        <w:rPr/>
      </w:pPr>
      <w:r>
        <w:rPr>
          <w:rFonts w:ascii="Symbol" w:hAnsi="Symbol"/>
        </w:rPr>
        <w:t></w:t>
      </w:r>
      <w:r>
        <w:rPr/>
        <w:t>MICROSOFT</w:t>
      </w:r>
      <w:r>
        <w:rPr>
          <w:spacing w:val="1"/>
        </w:rPr>
        <w:t xml:space="preserve"> </w:t>
      </w:r>
      <w:r>
        <w:rPr/>
        <w:t>WINDOWS</w:t>
      </w:r>
      <w:r>
        <w:rPr>
          <w:spacing w:val="3"/>
        </w:rPr>
        <w:t xml:space="preserve"> </w:t>
      </w:r>
      <w:r>
        <w:rPr/>
        <w:t>7,</w:t>
      </w:r>
      <w:r>
        <w:rPr>
          <w:spacing w:val="2"/>
        </w:rPr>
        <w:t xml:space="preserve"> </w:t>
      </w:r>
      <w:r>
        <w:rPr>
          <w:spacing w:val="-5"/>
        </w:rPr>
        <w:t>10;</w:t>
      </w:r>
    </w:p>
    <w:p>
      <w:pPr>
        <w:pStyle w:val="BodyText"/>
        <w:spacing w:lineRule="exact" w:line="293" w:before="1" w:after="0"/>
        <w:ind w:hanging="0" w:left="1843" w:right="0"/>
        <w:jc w:val="left"/>
        <w:rPr/>
      </w:pPr>
      <w:r>
        <w:rPr>
          <w:rFonts w:ascii="Symbol" w:hAnsi="Symbol"/>
        </w:rPr>
        <w:t></w:t>
      </w:r>
      <w:r>
        <w:rPr/>
        <w:t>OFFICE</w:t>
      </w:r>
      <w:r>
        <w:rPr>
          <w:spacing w:val="3"/>
        </w:rPr>
        <w:t xml:space="preserve"> </w:t>
      </w:r>
      <w:r>
        <w:rPr/>
        <w:t>2010,</w:t>
      </w:r>
      <w:r>
        <w:rPr>
          <w:spacing w:val="3"/>
        </w:rPr>
        <w:t xml:space="preserve"> </w:t>
      </w:r>
      <w:r>
        <w:rPr>
          <w:spacing w:val="-2"/>
        </w:rPr>
        <w:t>2013;</w:t>
      </w:r>
    </w:p>
    <w:p>
      <w:pPr>
        <w:pStyle w:val="BodyText"/>
        <w:spacing w:lineRule="exact" w:line="293"/>
        <w:ind w:hanging="0" w:left="1843" w:right="0"/>
        <w:jc w:val="left"/>
        <w:rPr/>
      </w:pPr>
      <w:r>
        <w:rPr>
          <w:rFonts w:ascii="Symbol" w:hAnsi="Symbol"/>
        </w:rPr>
        <w:t></w:t>
      </w:r>
      <w:r>
        <w:rPr/>
        <w:t>Антивирус</w:t>
      </w:r>
      <w:r>
        <w:rPr>
          <w:spacing w:val="-1"/>
        </w:rPr>
        <w:t xml:space="preserve"> </w:t>
      </w:r>
      <w:r>
        <w:rPr/>
        <w:t>Касперского</w:t>
      </w:r>
      <w:r>
        <w:rPr>
          <w:spacing w:val="-1"/>
        </w:rPr>
        <w:t xml:space="preserve"> </w:t>
      </w:r>
      <w:r>
        <w:rPr/>
        <w:t>(Kaspersky</w:t>
      </w:r>
      <w:r>
        <w:rPr>
          <w:spacing w:val="-3"/>
        </w:rPr>
        <w:t xml:space="preserve"> </w:t>
      </w:r>
      <w:r>
        <w:rPr/>
        <w:t xml:space="preserve">Endpoint </w:t>
      </w:r>
      <w:r>
        <w:rPr>
          <w:spacing w:val="-2"/>
        </w:rPr>
        <w:t>Security);</w:t>
      </w:r>
    </w:p>
    <w:p>
      <w:pPr>
        <w:pStyle w:val="BodyText"/>
        <w:spacing w:lineRule="exact" w:line="293"/>
        <w:ind w:hanging="0" w:left="1843" w:right="0"/>
        <w:jc w:val="left"/>
        <w:rPr/>
      </w:pPr>
      <w:r>
        <w:rPr>
          <w:rFonts w:ascii="Symbol" w:hAnsi="Symbol"/>
        </w:rPr>
        <w:t></w:t>
      </w:r>
      <w:r>
        <w:rPr/>
        <w:t>ADOBE</w:t>
      </w:r>
      <w:r>
        <w:rPr>
          <w:spacing w:val="5"/>
        </w:rPr>
        <w:t xml:space="preserve"> </w:t>
      </w:r>
      <w:r>
        <w:rPr>
          <w:spacing w:val="-5"/>
        </w:rPr>
        <w:t>СС;</w:t>
      </w:r>
    </w:p>
    <w:p>
      <w:pPr>
        <w:pStyle w:val="BodyText"/>
        <w:spacing w:lineRule="exact" w:line="293"/>
        <w:ind w:hanging="0" w:left="1843" w:right="0"/>
        <w:jc w:val="left"/>
        <w:rPr/>
      </w:pPr>
      <w:r>
        <w:rPr>
          <w:rFonts w:ascii="Symbol" w:hAnsi="Symbol"/>
          <w:spacing w:val="-2"/>
        </w:rPr>
        <w:t></w:t>
      </w:r>
      <w:r>
        <w:rPr>
          <w:spacing w:val="-2"/>
        </w:rPr>
        <w:t>Photoshop;</w:t>
      </w:r>
    </w:p>
    <w:p>
      <w:pPr>
        <w:sectPr>
          <w:footerReference w:type="default" r:id="rId40"/>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exact" w:line="293"/>
        <w:ind w:hanging="0" w:left="1843" w:right="0"/>
        <w:jc w:val="left"/>
        <w:rPr/>
      </w:pPr>
      <w:r>
        <w:rPr>
          <w:rFonts w:ascii="Symbol" w:hAnsi="Symbol"/>
        </w:rPr>
        <w:t></w:t>
      </w:r>
      <w:r>
        <w:rPr/>
        <w:t>Консультант</w:t>
      </w:r>
      <w:r>
        <w:rPr>
          <w:spacing w:val="-4"/>
        </w:rPr>
        <w:t xml:space="preserve"> </w:t>
      </w:r>
      <w:r>
        <w:rPr/>
        <w:t>плюс</w:t>
      </w:r>
      <w:r>
        <w:rPr>
          <w:spacing w:val="-4"/>
        </w:rPr>
        <w:t xml:space="preserve"> </w:t>
      </w:r>
      <w:r>
        <w:rPr/>
        <w:t>(справочно-правовая</w:t>
      </w:r>
      <w:r>
        <w:rPr>
          <w:spacing w:val="-1"/>
        </w:rPr>
        <w:t xml:space="preserve"> </w:t>
      </w:r>
      <w:r>
        <w:rPr>
          <w:spacing w:val="-2"/>
        </w:rPr>
        <w:t>система);</w:t>
      </w:r>
    </w:p>
    <w:p>
      <w:pPr>
        <w:pStyle w:val="BodyText"/>
        <w:spacing w:before="88" w:after="0"/>
        <w:ind w:hanging="0" w:left="1843" w:right="0"/>
        <w:jc w:val="left"/>
        <w:rPr/>
      </w:pPr>
      <w:r>
        <w:rPr>
          <w:rFonts w:ascii="Symbol" w:hAnsi="Symbol"/>
          <w:spacing w:val="-2"/>
        </w:rPr>
        <w:t></w:t>
      </w:r>
      <w:r>
        <w:rPr>
          <w:spacing w:val="-2"/>
        </w:rPr>
        <w:t>iSpring;</w:t>
      </w:r>
    </w:p>
    <w:p>
      <w:pPr>
        <w:pStyle w:val="BodyText"/>
        <w:spacing w:lineRule="exact" w:line="294" w:before="1" w:after="0"/>
        <w:ind w:hanging="0" w:left="1843" w:right="0"/>
        <w:jc w:val="left"/>
        <w:rPr/>
      </w:pPr>
      <w:r>
        <w:rPr>
          <w:rFonts w:ascii="Symbol" w:hAnsi="Symbol"/>
        </w:rPr>
        <w:t></w:t>
      </w:r>
      <w:r>
        <w:rPr/>
        <w:t>Adobe</w:t>
      </w:r>
      <w:r>
        <w:rPr>
          <w:spacing w:val="7"/>
        </w:rPr>
        <w:t xml:space="preserve"> </w:t>
      </w:r>
      <w:r>
        <w:rPr>
          <w:spacing w:val="-2"/>
        </w:rPr>
        <w:t>Reader;</w:t>
      </w:r>
    </w:p>
    <w:p>
      <w:pPr>
        <w:pStyle w:val="BodyText"/>
        <w:spacing w:lineRule="exact" w:line="293"/>
        <w:ind w:hanging="0" w:left="1843" w:right="0"/>
        <w:jc w:val="left"/>
        <w:rPr/>
      </w:pPr>
      <w:r>
        <w:rPr>
          <w:rFonts w:ascii="Symbol" w:hAnsi="Symbol"/>
        </w:rPr>
        <w:t></w:t>
      </w:r>
      <w:r>
        <w:rPr/>
        <w:t>Adobe</w:t>
      </w:r>
      <w:r>
        <w:rPr>
          <w:spacing w:val="1"/>
        </w:rPr>
        <w:t xml:space="preserve"> </w:t>
      </w:r>
      <w:r>
        <w:rPr/>
        <w:t>Flash</w:t>
      </w:r>
      <w:r>
        <w:rPr>
          <w:spacing w:val="4"/>
        </w:rPr>
        <w:t xml:space="preserve"> </w:t>
      </w:r>
      <w:r>
        <w:rPr>
          <w:spacing w:val="-2"/>
        </w:rPr>
        <w:t>Player;</w:t>
      </w:r>
    </w:p>
    <w:p>
      <w:pPr>
        <w:pStyle w:val="BodyText"/>
        <w:spacing w:lineRule="exact" w:line="293"/>
        <w:ind w:hanging="0" w:left="1843" w:right="0"/>
        <w:jc w:val="left"/>
        <w:rPr/>
      </w:pPr>
      <w:r>
        <w:rPr>
          <w:rFonts w:ascii="Symbol" w:hAnsi="Symbol"/>
        </w:rPr>
        <w:t></w:t>
      </w:r>
      <w:r>
        <w:rPr/>
        <w:t>Google Chrom,</w:t>
      </w:r>
      <w:r>
        <w:rPr>
          <w:spacing w:val="1"/>
        </w:rPr>
        <w:t xml:space="preserve"> </w:t>
      </w:r>
      <w:r>
        <w:rPr/>
        <w:t>Mozilla</w:t>
      </w:r>
      <w:r>
        <w:rPr>
          <w:spacing w:val="1"/>
        </w:rPr>
        <w:t xml:space="preserve"> </w:t>
      </w:r>
      <w:r>
        <w:rPr/>
        <w:t>Firefox,</w:t>
      </w:r>
      <w:r>
        <w:rPr>
          <w:spacing w:val="1"/>
        </w:rPr>
        <w:t xml:space="preserve"> </w:t>
      </w:r>
      <w:r>
        <w:rPr/>
        <w:t>Mozilla</w:t>
      </w:r>
      <w:r>
        <w:rPr>
          <w:spacing w:val="1"/>
        </w:rPr>
        <w:t xml:space="preserve"> </w:t>
      </w:r>
      <w:r>
        <w:rPr/>
        <w:t>Public</w:t>
      </w:r>
      <w:r>
        <w:rPr>
          <w:spacing w:val="1"/>
        </w:rPr>
        <w:t xml:space="preserve"> </w:t>
      </w:r>
      <w:r>
        <w:rPr>
          <w:spacing w:val="-2"/>
        </w:rPr>
        <w:t>License;</w:t>
      </w:r>
    </w:p>
    <w:p>
      <w:pPr>
        <w:pStyle w:val="BodyText"/>
        <w:spacing w:lineRule="exact" w:line="293"/>
        <w:ind w:hanging="0" w:left="1843" w:right="0"/>
        <w:jc w:val="left"/>
        <w:rPr/>
      </w:pPr>
      <w:r>
        <w:rPr>
          <w:rFonts w:ascii="Symbol" w:hAnsi="Symbol"/>
        </w:rPr>
        <w:t></w:t>
      </w:r>
      <w:r>
        <w:rPr/>
        <w:t>7-</w:t>
      </w:r>
      <w:r>
        <w:rPr>
          <w:spacing w:val="-4"/>
        </w:rPr>
        <w:t>Zip;</w:t>
      </w:r>
    </w:p>
    <w:p>
      <w:pPr>
        <w:pStyle w:val="BodyText"/>
        <w:spacing w:lineRule="exact" w:line="293"/>
        <w:ind w:hanging="0" w:left="1843" w:right="0"/>
        <w:jc w:val="left"/>
        <w:rPr/>
      </w:pPr>
      <w:r>
        <w:rPr>
          <w:rFonts w:ascii="Symbol" w:hAnsi="Symbol"/>
        </w:rPr>
        <w:t></w:t>
      </w:r>
      <w:r>
        <w:rPr/>
        <w:t>FastStone</w:t>
      </w:r>
      <w:r>
        <w:rPr>
          <w:spacing w:val="-1"/>
        </w:rPr>
        <w:t xml:space="preserve"> </w:t>
      </w:r>
      <w:r>
        <w:rPr/>
        <w:t>Image</w:t>
      </w:r>
      <w:r>
        <w:rPr>
          <w:spacing w:val="2"/>
        </w:rPr>
        <w:t xml:space="preserve"> </w:t>
      </w:r>
      <w:r>
        <w:rPr>
          <w:spacing w:val="-2"/>
        </w:rPr>
        <w:t>Viewer.</w:t>
      </w:r>
    </w:p>
    <w:p>
      <w:pPr>
        <w:pStyle w:val="BodyText"/>
        <w:spacing w:before="9" w:after="0"/>
        <w:ind w:hanging="0" w:left="0" w:right="0"/>
        <w:jc w:val="left"/>
        <w:rPr/>
      </w:pPr>
      <w:r>
        <w:rPr/>
      </w:r>
    </w:p>
    <w:p>
      <w:pPr>
        <w:pStyle w:val="ListParagraph"/>
        <w:numPr>
          <w:ilvl w:val="1"/>
          <w:numId w:val="119"/>
        </w:numPr>
        <w:tabs>
          <w:tab w:val="clear" w:pos="720"/>
          <w:tab w:val="left" w:pos="2486" w:leader="none"/>
        </w:tabs>
        <w:spacing w:lineRule="exact" w:line="275" w:before="0" w:after="0"/>
        <w:ind w:hanging="348" w:left="2486" w:right="0"/>
        <w:jc w:val="left"/>
        <w:rPr>
          <w:b/>
          <w:sz w:val="24"/>
        </w:rPr>
      </w:pPr>
      <w:bookmarkStart w:id="9" w:name="_bookmark8"/>
      <w:bookmarkEnd w:id="9"/>
      <w:r>
        <w:rPr>
          <w:b/>
          <w:sz w:val="24"/>
        </w:rPr>
        <w:t>Методические</w:t>
      </w:r>
      <w:r>
        <w:rPr>
          <w:b/>
          <w:spacing w:val="-6"/>
          <w:sz w:val="24"/>
        </w:rPr>
        <w:t xml:space="preserve"> </w:t>
      </w:r>
      <w:r>
        <w:rPr>
          <w:b/>
          <w:sz w:val="24"/>
        </w:rPr>
        <w:t>указания</w:t>
      </w:r>
      <w:r>
        <w:rPr>
          <w:b/>
          <w:spacing w:val="-2"/>
          <w:sz w:val="24"/>
        </w:rPr>
        <w:t xml:space="preserve"> </w:t>
      </w:r>
      <w:r>
        <w:rPr>
          <w:b/>
          <w:sz w:val="24"/>
        </w:rPr>
        <w:t>для</w:t>
      </w:r>
      <w:r>
        <w:rPr>
          <w:b/>
          <w:spacing w:val="-3"/>
          <w:sz w:val="24"/>
        </w:rPr>
        <w:t xml:space="preserve"> </w:t>
      </w:r>
      <w:r>
        <w:rPr>
          <w:b/>
          <w:sz w:val="24"/>
        </w:rPr>
        <w:t>обучающихся</w:t>
      </w:r>
      <w:r>
        <w:rPr>
          <w:b/>
          <w:spacing w:val="-1"/>
          <w:sz w:val="24"/>
        </w:rPr>
        <w:t xml:space="preserve"> </w:t>
      </w:r>
      <w:r>
        <w:rPr>
          <w:b/>
          <w:sz w:val="24"/>
        </w:rPr>
        <w:t>по</w:t>
      </w:r>
      <w:r>
        <w:rPr>
          <w:b/>
          <w:spacing w:val="-3"/>
          <w:sz w:val="24"/>
        </w:rPr>
        <w:t xml:space="preserve"> </w:t>
      </w:r>
      <w:r>
        <w:rPr>
          <w:b/>
          <w:sz w:val="24"/>
        </w:rPr>
        <w:t>изучению</w:t>
      </w:r>
      <w:r>
        <w:rPr>
          <w:b/>
          <w:spacing w:val="-3"/>
          <w:sz w:val="24"/>
        </w:rPr>
        <w:t xml:space="preserve"> </w:t>
      </w:r>
      <w:r>
        <w:rPr>
          <w:b/>
          <w:spacing w:val="-2"/>
          <w:sz w:val="24"/>
        </w:rPr>
        <w:t>дисциплины</w:t>
      </w:r>
    </w:p>
    <w:p>
      <w:pPr>
        <w:pStyle w:val="Normal"/>
        <w:spacing w:lineRule="exact" w:line="275" w:before="0" w:after="0"/>
        <w:ind w:hanging="0" w:left="5768" w:right="0"/>
        <w:jc w:val="left"/>
        <w:rPr>
          <w:b/>
          <w:sz w:val="24"/>
        </w:rPr>
      </w:pPr>
      <w:r>
        <w:rPr>
          <w:b/>
          <w:spacing w:val="-2"/>
          <w:sz w:val="24"/>
        </w:rPr>
        <w:t>(модуля)</w:t>
      </w:r>
    </w:p>
    <w:p>
      <w:pPr>
        <w:pStyle w:val="BodyText"/>
        <w:spacing w:before="38" w:after="0"/>
        <w:ind w:hanging="0" w:left="0" w:right="0"/>
        <w:jc w:val="left"/>
        <w:rPr>
          <w:b/>
        </w:rPr>
      </w:pPr>
      <w:r>
        <w:rPr>
          <w:b/>
        </w:rPr>
      </w:r>
    </w:p>
    <w:p>
      <w:pPr>
        <w:pStyle w:val="BodyText"/>
        <w:spacing w:lineRule="auto" w:line="271"/>
        <w:ind w:firstLine="566" w:left="1277" w:right="280"/>
        <w:rPr/>
      </w:pPr>
      <w:r>
        <w:rPr/>
        <w:t>Преподавание дисциплины (модуля) осуществляется в соответствии с</w:t>
      </w:r>
      <w:r>
        <w:rPr>
          <w:spacing w:val="40"/>
        </w:rPr>
        <w:t xml:space="preserve"> </w:t>
      </w:r>
      <w:r>
        <w:rPr/>
        <w:t>Федеральным государственным образовательным стандартом высшего образования.</w:t>
      </w:r>
    </w:p>
    <w:p>
      <w:pPr>
        <w:pStyle w:val="BodyText"/>
        <w:spacing w:lineRule="auto" w:line="271" w:before="1" w:after="0"/>
        <w:ind w:firstLine="566" w:left="1277" w:right="283"/>
        <w:rPr/>
      </w:pPr>
      <w:r>
        <w:rPr/>
        <w:t>Основными формами получения и закрепления знаний по данной дисциплине (модулю) являются занятия лекционного и семинарского типа, самостоятельная работа обучающегося, в том числе под руководством преподавателя, прохождение контроля.</w:t>
      </w:r>
    </w:p>
    <w:p>
      <w:pPr>
        <w:pStyle w:val="BodyText"/>
        <w:spacing w:lineRule="exact" w:line="275" w:before="1" w:after="0"/>
        <w:ind w:hanging="0" w:left="1843" w:right="0"/>
        <w:rPr/>
      </w:pPr>
      <w:r>
        <w:rPr/>
        <w:t>Учебный</w:t>
      </w:r>
      <w:r>
        <w:rPr>
          <w:spacing w:val="-5"/>
        </w:rPr>
        <w:t xml:space="preserve"> </w:t>
      </w:r>
      <w:r>
        <w:rPr/>
        <w:t>материал</w:t>
      </w:r>
      <w:r>
        <w:rPr>
          <w:spacing w:val="-3"/>
        </w:rPr>
        <w:t xml:space="preserve"> </w:t>
      </w:r>
      <w:r>
        <w:rPr/>
        <w:t>по</w:t>
      </w:r>
      <w:r>
        <w:rPr>
          <w:spacing w:val="-3"/>
        </w:rPr>
        <w:t xml:space="preserve"> </w:t>
      </w:r>
      <w:r>
        <w:rPr/>
        <w:t>дисциплине</w:t>
      </w:r>
      <w:r>
        <w:rPr>
          <w:spacing w:val="-1"/>
        </w:rPr>
        <w:t xml:space="preserve"> </w:t>
      </w:r>
      <w:r>
        <w:rPr/>
        <w:t>(модулю)</w:t>
      </w:r>
      <w:r>
        <w:rPr>
          <w:spacing w:val="-4"/>
        </w:rPr>
        <w:t xml:space="preserve"> </w:t>
      </w:r>
      <w:r>
        <w:rPr/>
        <w:t>разделен</w:t>
      </w:r>
      <w:r>
        <w:rPr>
          <w:spacing w:val="-3"/>
        </w:rPr>
        <w:t xml:space="preserve"> </w:t>
      </w:r>
      <w:r>
        <w:rPr/>
        <w:t>на</w:t>
      </w:r>
      <w:r>
        <w:rPr>
          <w:spacing w:val="-3"/>
        </w:rPr>
        <w:t xml:space="preserve"> </w:t>
      </w:r>
      <w:r>
        <w:rPr/>
        <w:t xml:space="preserve">двенадцать </w:t>
      </w:r>
      <w:r>
        <w:rPr>
          <w:spacing w:val="-2"/>
        </w:rPr>
        <w:t>разделов:</w:t>
      </w:r>
    </w:p>
    <w:p>
      <w:pPr>
        <w:pStyle w:val="BodyText"/>
        <w:tabs>
          <w:tab w:val="clear" w:pos="720"/>
          <w:tab w:val="left" w:pos="2768" w:leader="none"/>
          <w:tab w:val="left" w:pos="3192" w:leader="none"/>
          <w:tab w:val="left" w:pos="4732" w:leader="none"/>
          <w:tab w:val="left" w:pos="6010" w:leader="none"/>
          <w:tab w:val="left" w:pos="6710" w:leader="none"/>
          <w:tab w:val="left" w:pos="7082" w:leader="none"/>
          <w:tab w:val="left" w:pos="8788" w:leader="none"/>
          <w:tab w:val="left" w:pos="9656" w:leader="none"/>
        </w:tabs>
        <w:ind w:firstLine="566" w:left="1277" w:right="286"/>
        <w:jc w:val="left"/>
        <w:rPr/>
      </w:pPr>
      <w:r>
        <w:rPr>
          <w:spacing w:val="-2"/>
        </w:rPr>
        <w:t>Раздел</w:t>
      </w:r>
      <w:r>
        <w:rPr/>
        <w:tab/>
      </w:r>
      <w:r>
        <w:rPr>
          <w:spacing w:val="-6"/>
        </w:rPr>
        <w:t>1.</w:t>
      </w:r>
      <w:r>
        <w:rPr/>
        <w:tab/>
      </w:r>
      <w:r>
        <w:rPr>
          <w:spacing w:val="-2"/>
        </w:rPr>
        <w:t>Физиология,</w:t>
      </w:r>
      <w:r>
        <w:rPr/>
        <w:tab/>
      </w:r>
      <w:r>
        <w:rPr>
          <w:spacing w:val="-2"/>
        </w:rPr>
        <w:t>патология</w:t>
      </w:r>
      <w:r>
        <w:rPr/>
        <w:tab/>
      </w:r>
      <w:r>
        <w:rPr>
          <w:spacing w:val="-4"/>
        </w:rPr>
        <w:t>носа</w:t>
      </w:r>
      <w:r>
        <w:rPr/>
        <w:tab/>
      </w:r>
      <w:r>
        <w:rPr>
          <w:spacing w:val="-10"/>
        </w:rPr>
        <w:t>и</w:t>
      </w:r>
      <w:r>
        <w:rPr/>
        <w:tab/>
      </w:r>
      <w:r>
        <w:rPr>
          <w:spacing w:val="-2"/>
        </w:rPr>
        <w:t>околоносовых</w:t>
      </w:r>
      <w:r>
        <w:rPr/>
        <w:tab/>
      </w:r>
      <w:r>
        <w:rPr>
          <w:spacing w:val="-2"/>
        </w:rPr>
        <w:t>пазух.</w:t>
      </w:r>
      <w:r>
        <w:rPr/>
        <w:tab/>
      </w:r>
      <w:r>
        <w:rPr>
          <w:spacing w:val="-2"/>
        </w:rPr>
        <w:t xml:space="preserve">Методы </w:t>
      </w:r>
      <w:r>
        <w:rPr/>
        <w:t>исследования носа и околоносовых пазух. Клиника, диагностика и лечение.</w:t>
      </w:r>
    </w:p>
    <w:p>
      <w:pPr>
        <w:pStyle w:val="BodyText"/>
        <w:jc w:val="left"/>
        <w:rPr/>
      </w:pPr>
      <w:r>
        <w:rPr/>
        <w:t>Раздел 2. Физиология и патология наружного, среднего и внутреннего уха. Методы исследования уха. Клиника, диагностика и лечение.</w:t>
      </w:r>
    </w:p>
    <w:p>
      <w:pPr>
        <w:pStyle w:val="BodyText"/>
        <w:ind w:firstLine="566" w:left="1277" w:right="342"/>
        <w:jc w:val="left"/>
        <w:rPr/>
      </w:pPr>
      <w:r>
        <w:rPr/>
        <w:t>Раздел 3. Физиология и патология глотки и гортани. Методы исследования глотки</w:t>
      </w:r>
      <w:r>
        <w:rPr>
          <w:spacing w:val="40"/>
        </w:rPr>
        <w:t xml:space="preserve"> </w:t>
      </w:r>
      <w:r>
        <w:rPr/>
        <w:t>и гортани. Клиника, диагностика.</w:t>
      </w:r>
    </w:p>
    <w:p>
      <w:pPr>
        <w:pStyle w:val="BodyText"/>
        <w:tabs>
          <w:tab w:val="clear" w:pos="720"/>
          <w:tab w:val="left" w:pos="2773" w:leader="none"/>
          <w:tab w:val="left" w:pos="3202" w:leader="none"/>
          <w:tab w:val="left" w:pos="5437" w:leader="none"/>
          <w:tab w:val="left" w:pos="7413" w:leader="none"/>
          <w:tab w:val="left" w:pos="8617" w:leader="none"/>
          <w:tab w:val="left" w:pos="10361" w:leader="none"/>
        </w:tabs>
        <w:spacing w:lineRule="auto" w:line="271" w:before="37" w:after="0"/>
        <w:ind w:firstLine="566" w:left="1277" w:right="281"/>
        <w:jc w:val="left"/>
        <w:rPr/>
      </w:pPr>
      <w:r>
        <w:rPr>
          <w:spacing w:val="-2"/>
        </w:rPr>
        <w:t>Раздел</w:t>
      </w:r>
      <w:r>
        <w:rPr/>
        <w:tab/>
      </w:r>
      <w:r>
        <w:rPr>
          <w:spacing w:val="-6"/>
        </w:rPr>
        <w:t>4.</w:t>
      </w:r>
      <w:r>
        <w:rPr/>
        <w:tab/>
      </w:r>
      <w:r>
        <w:rPr>
          <w:spacing w:val="-2"/>
        </w:rPr>
        <w:t>Дифференциально-</w:t>
      </w:r>
      <w:r>
        <w:rPr/>
        <w:tab/>
      </w:r>
      <w:r>
        <w:rPr>
          <w:spacing w:val="-2"/>
        </w:rPr>
        <w:t>диагностические</w:t>
      </w:r>
      <w:r>
        <w:rPr/>
        <w:tab/>
      </w:r>
      <w:r>
        <w:rPr>
          <w:spacing w:val="-2"/>
        </w:rPr>
        <w:t>критерии</w:t>
      </w:r>
      <w:r>
        <w:rPr/>
        <w:tab/>
      </w:r>
      <w:r>
        <w:rPr>
          <w:spacing w:val="-2"/>
        </w:rPr>
        <w:t>аллергических</w:t>
      </w:r>
      <w:r>
        <w:rPr/>
        <w:tab/>
      </w:r>
      <w:r>
        <w:rPr>
          <w:spacing w:val="-10"/>
        </w:rPr>
        <w:t xml:space="preserve">и </w:t>
      </w:r>
      <w:r>
        <w:rPr/>
        <w:t>неаллергических заболеваний в оториноларингологии.</w:t>
      </w:r>
    </w:p>
    <w:p>
      <w:pPr>
        <w:pStyle w:val="BodyText"/>
        <w:spacing w:lineRule="auto" w:line="271"/>
        <w:ind w:hanging="0" w:left="1843" w:right="278"/>
        <w:jc w:val="left"/>
        <w:rPr/>
      </w:pPr>
      <w:r>
        <w:rPr/>
        <w:t>Раздел</w:t>
      </w:r>
      <w:r>
        <w:rPr>
          <w:spacing w:val="-4"/>
        </w:rPr>
        <w:t xml:space="preserve"> </w:t>
      </w:r>
      <w:r>
        <w:rPr/>
        <w:t>5.</w:t>
      </w:r>
      <w:r>
        <w:rPr>
          <w:spacing w:val="-4"/>
        </w:rPr>
        <w:t xml:space="preserve"> </w:t>
      </w:r>
      <w:r>
        <w:rPr/>
        <w:t>Неотложные</w:t>
      </w:r>
      <w:r>
        <w:rPr>
          <w:spacing w:val="-6"/>
        </w:rPr>
        <w:t xml:space="preserve"> </w:t>
      </w:r>
      <w:r>
        <w:rPr/>
        <w:t>состояния</w:t>
      </w:r>
      <w:r>
        <w:rPr>
          <w:spacing w:val="-4"/>
        </w:rPr>
        <w:t xml:space="preserve"> </w:t>
      </w:r>
      <w:r>
        <w:rPr/>
        <w:t>и</w:t>
      </w:r>
      <w:r>
        <w:rPr>
          <w:spacing w:val="-4"/>
        </w:rPr>
        <w:t xml:space="preserve"> </w:t>
      </w:r>
      <w:r>
        <w:rPr/>
        <w:t>экстренная</w:t>
      </w:r>
      <w:r>
        <w:rPr>
          <w:spacing w:val="-7"/>
        </w:rPr>
        <w:t xml:space="preserve"> </w:t>
      </w:r>
      <w:r>
        <w:rPr/>
        <w:t>помощь</w:t>
      </w:r>
      <w:r>
        <w:rPr>
          <w:spacing w:val="-4"/>
        </w:rPr>
        <w:t xml:space="preserve"> </w:t>
      </w:r>
      <w:r>
        <w:rPr/>
        <w:t>в</w:t>
      </w:r>
      <w:r>
        <w:rPr>
          <w:spacing w:val="-5"/>
        </w:rPr>
        <w:t xml:space="preserve"> </w:t>
      </w:r>
      <w:r>
        <w:rPr/>
        <w:t>оториноларингологии. Раздел 6. Фониатрия.</w:t>
      </w:r>
    </w:p>
    <w:p>
      <w:pPr>
        <w:pStyle w:val="BodyText"/>
        <w:spacing w:lineRule="auto" w:line="271" w:before="1" w:after="0"/>
        <w:ind w:hanging="0" w:left="1843" w:right="313"/>
        <w:jc w:val="left"/>
        <w:rPr/>
      </w:pPr>
      <w:r>
        <w:rPr/>
        <w:t>Раздел 7. Профессиональные заболевания уха и верхних дыхательных путей.</w:t>
      </w:r>
      <w:r>
        <w:rPr>
          <w:spacing w:val="40"/>
        </w:rPr>
        <w:t xml:space="preserve"> </w:t>
      </w:r>
      <w:r>
        <w:rPr/>
        <w:t>Раздел</w:t>
      </w:r>
      <w:r>
        <w:rPr>
          <w:spacing w:val="40"/>
        </w:rPr>
        <w:t xml:space="preserve"> </w:t>
      </w:r>
      <w:r>
        <w:rPr/>
        <w:t>8.</w:t>
      </w:r>
      <w:r>
        <w:rPr>
          <w:spacing w:val="40"/>
        </w:rPr>
        <w:t xml:space="preserve"> </w:t>
      </w:r>
      <w:r>
        <w:rPr/>
        <w:t>Основные</w:t>
      </w:r>
      <w:r>
        <w:rPr>
          <w:spacing w:val="38"/>
        </w:rPr>
        <w:t xml:space="preserve"> </w:t>
      </w:r>
      <w:r>
        <w:rPr/>
        <w:t>принципы</w:t>
      </w:r>
      <w:r>
        <w:rPr>
          <w:spacing w:val="37"/>
        </w:rPr>
        <w:t xml:space="preserve"> </w:t>
      </w:r>
      <w:r>
        <w:rPr/>
        <w:t>организации</w:t>
      </w:r>
      <w:r>
        <w:rPr>
          <w:spacing w:val="38"/>
        </w:rPr>
        <w:t xml:space="preserve"> </w:t>
      </w:r>
      <w:r>
        <w:rPr/>
        <w:t>помощи</w:t>
      </w:r>
      <w:r>
        <w:rPr>
          <w:spacing w:val="40"/>
        </w:rPr>
        <w:t xml:space="preserve"> </w:t>
      </w:r>
      <w:r>
        <w:rPr/>
        <w:t>пациентам</w:t>
      </w:r>
      <w:r>
        <w:rPr>
          <w:spacing w:val="39"/>
        </w:rPr>
        <w:t xml:space="preserve"> </w:t>
      </w:r>
      <w:r>
        <w:rPr/>
        <w:t>с</w:t>
      </w:r>
      <w:r>
        <w:rPr>
          <w:spacing w:val="37"/>
        </w:rPr>
        <w:t xml:space="preserve"> </w:t>
      </w:r>
      <w:r>
        <w:rPr/>
        <w:t>заболеваниями</w:t>
      </w:r>
    </w:p>
    <w:p>
      <w:pPr>
        <w:pStyle w:val="BodyText"/>
        <w:ind w:hanging="0" w:left="1277" w:right="0"/>
        <w:jc w:val="left"/>
        <w:rPr/>
      </w:pPr>
      <w:r>
        <w:rPr>
          <w:spacing w:val="-2"/>
        </w:rPr>
        <w:t>ЛОР-органов.</w:t>
      </w:r>
    </w:p>
    <w:p>
      <w:pPr>
        <w:pStyle w:val="BodyText"/>
        <w:spacing w:before="36" w:after="0"/>
        <w:ind w:hanging="0" w:left="1843" w:right="0"/>
        <w:jc w:val="left"/>
        <w:rPr/>
      </w:pPr>
      <w:r>
        <w:rPr/>
        <w:t>Раздел</w:t>
      </w:r>
      <w:r>
        <w:rPr>
          <w:spacing w:val="-3"/>
        </w:rPr>
        <w:t xml:space="preserve"> </w:t>
      </w:r>
      <w:r>
        <w:rPr/>
        <w:t>9.</w:t>
      </w:r>
      <w:r>
        <w:rPr>
          <w:spacing w:val="-1"/>
        </w:rPr>
        <w:t xml:space="preserve"> </w:t>
      </w:r>
      <w:r>
        <w:rPr>
          <w:spacing w:val="-2"/>
        </w:rPr>
        <w:t>Сурдология.</w:t>
      </w:r>
    </w:p>
    <w:p>
      <w:pPr>
        <w:pStyle w:val="BodyText"/>
        <w:spacing w:lineRule="auto" w:line="271" w:before="36" w:after="0"/>
        <w:ind w:hanging="0" w:left="1843" w:right="1783"/>
        <w:jc w:val="left"/>
        <w:rPr/>
      </w:pPr>
      <w:r>
        <w:rPr/>
        <w:t>Раздел</w:t>
      </w:r>
      <w:r>
        <w:rPr>
          <w:spacing w:val="-7"/>
        </w:rPr>
        <w:t xml:space="preserve"> </w:t>
      </w:r>
      <w:r>
        <w:rPr/>
        <w:t>10.</w:t>
      </w:r>
      <w:r>
        <w:rPr>
          <w:spacing w:val="-7"/>
        </w:rPr>
        <w:t xml:space="preserve"> </w:t>
      </w:r>
      <w:r>
        <w:rPr/>
        <w:t>Актуальные</w:t>
      </w:r>
      <w:r>
        <w:rPr>
          <w:spacing w:val="-9"/>
        </w:rPr>
        <w:t xml:space="preserve"> </w:t>
      </w:r>
      <w:r>
        <w:rPr/>
        <w:t>вопросы</w:t>
      </w:r>
      <w:r>
        <w:rPr>
          <w:spacing w:val="-7"/>
        </w:rPr>
        <w:t xml:space="preserve"> </w:t>
      </w:r>
      <w:r>
        <w:rPr/>
        <w:t>детской</w:t>
      </w:r>
      <w:r>
        <w:rPr>
          <w:spacing w:val="-6"/>
        </w:rPr>
        <w:t xml:space="preserve"> </w:t>
      </w:r>
      <w:r>
        <w:rPr/>
        <w:t>оториноларингологии. Раздел 11. Частные вопросы ЛОР-онкологии и реабилитация.</w:t>
      </w:r>
    </w:p>
    <w:p>
      <w:pPr>
        <w:pStyle w:val="BodyText"/>
        <w:spacing w:lineRule="auto" w:line="271" w:before="1" w:after="0"/>
        <w:ind w:firstLine="566" w:left="1277" w:right="279"/>
        <w:rPr/>
      </w:pPr>
      <w:r>
        <w:rPr/>
        <w:t>Раздел 12. Междисциплинарные вопросы при заболеваниях головы и шеи: неврология, стоматология, челюстно-лицевая хирургия, офтальмология в практике</w:t>
      </w:r>
      <w:r>
        <w:rPr>
          <w:spacing w:val="40"/>
        </w:rPr>
        <w:t xml:space="preserve"> </w:t>
      </w:r>
      <w:r>
        <w:rPr>
          <w:spacing w:val="-2"/>
        </w:rPr>
        <w:t>врача-оториноларинголога.</w:t>
      </w:r>
    </w:p>
    <w:p>
      <w:pPr>
        <w:pStyle w:val="BodyText"/>
        <w:spacing w:lineRule="auto" w:line="271"/>
        <w:ind w:firstLine="566" w:left="1277" w:right="280"/>
        <w:rPr/>
      </w:pPr>
      <w:r>
        <w:rPr/>
        <w:t>Изучение дисциплины (модуля) согласно учебному плану предполагает самостоятельную работу обучающихся. Самостоятельная работа включает в себя изучение учебной, учебно-методической и специальной литературы, её конспектирование, подготовку к семинарам (практическим занятиям), текущему контролю успеваемости и промежуточной аттестации зачету с оценкой.</w:t>
      </w:r>
    </w:p>
    <w:p>
      <w:pPr>
        <w:pStyle w:val="BodyText"/>
        <w:spacing w:lineRule="auto" w:line="271" w:before="2" w:after="0"/>
        <w:ind w:firstLine="566" w:left="1277" w:right="278"/>
        <w:rPr/>
      </w:pPr>
      <w:r>
        <w:rPr/>
        <w:t>Текущий контроль успеваемости по дисциплине (модулю) и промежуточная аттестация осуществляются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w:t>
      </w:r>
    </w:p>
    <w:p>
      <w:pPr>
        <w:sectPr>
          <w:footerReference w:type="default" r:id="rId41"/>
          <w:footerReference w:type="first" r:id="rId42"/>
          <w:type w:val="nextPage"/>
          <w:pgSz w:w="11906" w:h="16838"/>
          <w:pgMar w:left="425" w:right="708" w:gutter="0" w:header="0" w:top="1020" w:footer="753" w:bottom="940"/>
          <w:pgNumType w:fmt="decimal"/>
          <w:formProt w:val="false"/>
          <w:textDirection w:val="lrTb"/>
          <w:docGrid w:type="default" w:linePitch="100" w:charSpace="4096"/>
        </w:sectPr>
        <w:pStyle w:val="BodyText"/>
        <w:spacing w:lineRule="auto" w:line="271"/>
        <w:ind w:firstLine="566" w:left="1277" w:right="279"/>
        <w:rPr/>
      </w:pPr>
      <w:r>
        <w:rPr/>
        <w:t>Наличие в Университете электронной информационно-образовательной среды, а также электронных образовательных ресурсов позволяет изучать дисциплину (модуль) инвалидам и лицам с ОВЗ.</w:t>
      </w:r>
    </w:p>
    <w:p>
      <w:pPr>
        <w:pStyle w:val="BodyText"/>
        <w:spacing w:lineRule="auto" w:line="271" w:before="64" w:after="0"/>
        <w:ind w:firstLine="566" w:left="1277" w:right="277"/>
        <w:rPr/>
      </w:pPr>
      <w:r>
        <w:rPr/>
        <w:t>Особенности изучения дисциплины (модуля) инвалидами и лицами с ОВЗ определены в Положении об организации получения образования для инвалидов и лиц с ограниченными возможностями здоровья.</w:t>
      </w:r>
    </w:p>
    <w:p>
      <w:pPr>
        <w:pStyle w:val="Heading1"/>
        <w:numPr>
          <w:ilvl w:val="1"/>
          <w:numId w:val="119"/>
        </w:numPr>
        <w:tabs>
          <w:tab w:val="clear" w:pos="720"/>
          <w:tab w:val="left" w:pos="2381" w:leader="none"/>
          <w:tab w:val="left" w:pos="4388" w:leader="none"/>
        </w:tabs>
        <w:spacing w:lineRule="auto" w:line="235" w:before="245" w:after="0"/>
        <w:ind w:hanging="2355" w:left="4388" w:right="681"/>
        <w:jc w:val="left"/>
        <w:rPr/>
      </w:pPr>
      <w:bookmarkStart w:id="10" w:name="_bookmark9"/>
      <w:bookmarkEnd w:id="10"/>
      <w:r>
        <w:rPr/>
        <w:t>Методические</w:t>
      </w:r>
      <w:r>
        <w:rPr>
          <w:spacing w:val="-8"/>
        </w:rPr>
        <w:t xml:space="preserve"> </w:t>
      </w:r>
      <w:r>
        <w:rPr/>
        <w:t>рекомендации</w:t>
      </w:r>
      <w:r>
        <w:rPr>
          <w:spacing w:val="-8"/>
        </w:rPr>
        <w:t xml:space="preserve"> </w:t>
      </w:r>
      <w:r>
        <w:rPr/>
        <w:t>преподавателю</w:t>
      </w:r>
      <w:r>
        <w:rPr>
          <w:spacing w:val="-9"/>
        </w:rPr>
        <w:t xml:space="preserve"> </w:t>
      </w:r>
      <w:r>
        <w:rPr/>
        <w:t>по</w:t>
      </w:r>
      <w:r>
        <w:rPr>
          <w:spacing w:val="-8"/>
        </w:rPr>
        <w:t xml:space="preserve"> </w:t>
      </w:r>
      <w:r>
        <w:rPr/>
        <w:t>организации</w:t>
      </w:r>
      <w:r>
        <w:rPr>
          <w:spacing w:val="-8"/>
        </w:rPr>
        <w:t xml:space="preserve"> </w:t>
      </w:r>
      <w:r>
        <w:rPr/>
        <w:t>учебного процесса по дисциплине (модулю)</w:t>
      </w:r>
    </w:p>
    <w:p>
      <w:pPr>
        <w:pStyle w:val="BodyText"/>
        <w:spacing w:before="39" w:after="0"/>
        <w:ind w:hanging="0" w:left="0" w:right="0"/>
        <w:jc w:val="left"/>
        <w:rPr>
          <w:b/>
        </w:rPr>
      </w:pPr>
      <w:r>
        <w:rPr>
          <w:b/>
        </w:rPr>
      </w:r>
    </w:p>
    <w:p>
      <w:pPr>
        <w:pStyle w:val="BodyText"/>
        <w:spacing w:lineRule="auto" w:line="271"/>
        <w:ind w:firstLine="566" w:left="1277" w:right="280"/>
        <w:rPr/>
      </w:pPr>
      <w:r>
        <w:rPr/>
        <w:t>Преподавание дисциплины (модуля) осуществляется в соответствии с Федеральными</w:t>
      </w:r>
      <w:r>
        <w:rPr>
          <w:spacing w:val="-3"/>
        </w:rPr>
        <w:t xml:space="preserve"> </w:t>
      </w:r>
      <w:r>
        <w:rPr/>
        <w:t>государственными</w:t>
      </w:r>
      <w:r>
        <w:rPr>
          <w:spacing w:val="-3"/>
        </w:rPr>
        <w:t xml:space="preserve"> </w:t>
      </w:r>
      <w:r>
        <w:rPr/>
        <w:t>образовательными</w:t>
      </w:r>
      <w:r>
        <w:rPr>
          <w:spacing w:val="-3"/>
        </w:rPr>
        <w:t xml:space="preserve"> </w:t>
      </w:r>
      <w:r>
        <w:rPr/>
        <w:t>стандартами</w:t>
      </w:r>
      <w:r>
        <w:rPr>
          <w:spacing w:val="-5"/>
        </w:rPr>
        <w:t xml:space="preserve"> </w:t>
      </w:r>
      <w:r>
        <w:rPr/>
        <w:t>высшего</w:t>
      </w:r>
      <w:r>
        <w:rPr>
          <w:spacing w:val="-4"/>
        </w:rPr>
        <w:t xml:space="preserve"> </w:t>
      </w:r>
      <w:r>
        <w:rPr/>
        <w:t>образования, с учетом компетентностного подхода к обучению.</w:t>
      </w:r>
    </w:p>
    <w:p>
      <w:pPr>
        <w:pStyle w:val="BodyText"/>
        <w:spacing w:lineRule="auto" w:line="271" w:before="1" w:after="0"/>
        <w:ind w:firstLine="566" w:left="1277" w:right="280"/>
        <w:rPr/>
      </w:pPr>
      <w:r>
        <w:rPr/>
        <w:t>При изучении дисциплины (модуля) рекомендуется использовать следующий</w:t>
      </w:r>
      <w:r>
        <w:rPr>
          <w:spacing w:val="40"/>
        </w:rPr>
        <w:t xml:space="preserve"> </w:t>
      </w:r>
      <w:r>
        <w:rPr/>
        <w:t>набор средств и способов обучения:</w:t>
      </w:r>
    </w:p>
    <w:p>
      <w:pPr>
        <w:pStyle w:val="ListParagraph"/>
        <w:numPr>
          <w:ilvl w:val="0"/>
          <w:numId w:val="66"/>
        </w:numPr>
        <w:tabs>
          <w:tab w:val="clear" w:pos="720"/>
          <w:tab w:val="left" w:pos="2692" w:leader="none"/>
        </w:tabs>
        <w:spacing w:lineRule="exact" w:line="277" w:before="0" w:after="0"/>
        <w:ind w:hanging="849" w:left="2692" w:right="0"/>
        <w:jc w:val="both"/>
        <w:rPr>
          <w:sz w:val="24"/>
        </w:rPr>
      </w:pPr>
      <w:r>
        <w:rPr>
          <w:sz w:val="24"/>
        </w:rPr>
        <w:t>рекомендуемую</w:t>
      </w:r>
      <w:r>
        <w:rPr>
          <w:spacing w:val="-7"/>
          <w:sz w:val="24"/>
        </w:rPr>
        <w:t xml:space="preserve"> </w:t>
      </w:r>
      <w:r>
        <w:rPr>
          <w:sz w:val="24"/>
        </w:rPr>
        <w:t>основную</w:t>
      </w:r>
      <w:r>
        <w:rPr>
          <w:spacing w:val="-5"/>
          <w:sz w:val="24"/>
        </w:rPr>
        <w:t xml:space="preserve"> </w:t>
      </w:r>
      <w:r>
        <w:rPr>
          <w:sz w:val="24"/>
        </w:rPr>
        <w:t>и</w:t>
      </w:r>
      <w:r>
        <w:rPr>
          <w:spacing w:val="-5"/>
          <w:sz w:val="24"/>
        </w:rPr>
        <w:t xml:space="preserve"> </w:t>
      </w:r>
      <w:r>
        <w:rPr>
          <w:sz w:val="24"/>
        </w:rPr>
        <w:t>дополнительную</w:t>
      </w:r>
      <w:r>
        <w:rPr>
          <w:spacing w:val="-5"/>
          <w:sz w:val="24"/>
        </w:rPr>
        <w:t xml:space="preserve"> </w:t>
      </w:r>
      <w:r>
        <w:rPr>
          <w:spacing w:val="-2"/>
          <w:sz w:val="24"/>
        </w:rPr>
        <w:t>литературу;</w:t>
      </w:r>
    </w:p>
    <w:p>
      <w:pPr>
        <w:pStyle w:val="ListParagraph"/>
        <w:numPr>
          <w:ilvl w:val="0"/>
          <w:numId w:val="66"/>
        </w:numPr>
        <w:tabs>
          <w:tab w:val="clear" w:pos="720"/>
          <w:tab w:val="left" w:pos="2692" w:leader="none"/>
        </w:tabs>
        <w:spacing w:lineRule="auto" w:line="264" w:before="18" w:after="0"/>
        <w:ind w:firstLine="566" w:left="1277" w:right="278"/>
        <w:jc w:val="both"/>
        <w:rPr>
          <w:sz w:val="24"/>
        </w:rPr>
      </w:pPr>
      <w:r>
        <w:rPr>
          <w:sz w:val="24"/>
        </w:rPr>
        <w:t>задания для подготовки к семинарам (практическим занятиям) – вопросы для обсуждения и др.;</w:t>
      </w:r>
    </w:p>
    <w:p>
      <w:pPr>
        <w:pStyle w:val="ListParagraph"/>
        <w:numPr>
          <w:ilvl w:val="0"/>
          <w:numId w:val="66"/>
        </w:numPr>
        <w:tabs>
          <w:tab w:val="clear" w:pos="720"/>
          <w:tab w:val="left" w:pos="2692" w:leader="none"/>
        </w:tabs>
        <w:spacing w:lineRule="auto" w:line="264" w:before="0" w:after="0"/>
        <w:ind w:firstLine="566" w:left="1277" w:right="285"/>
        <w:jc w:val="both"/>
        <w:rPr>
          <w:sz w:val="24"/>
        </w:rPr>
      </w:pPr>
      <w:r>
        <w:rPr>
          <w:sz w:val="24"/>
        </w:rPr>
        <w:t>задания для текущего контроля успеваемости (задания для самостоятельной работы обучающихся);</w:t>
      </w:r>
    </w:p>
    <w:p>
      <w:pPr>
        <w:pStyle w:val="ListParagraph"/>
        <w:numPr>
          <w:ilvl w:val="0"/>
          <w:numId w:val="66"/>
        </w:numPr>
        <w:tabs>
          <w:tab w:val="clear" w:pos="720"/>
          <w:tab w:val="left" w:pos="2692" w:leader="none"/>
        </w:tabs>
        <w:spacing w:lineRule="auto" w:line="271" w:before="0" w:after="0"/>
        <w:ind w:firstLine="566" w:left="1277" w:right="286"/>
        <w:jc w:val="both"/>
        <w:rPr>
          <w:sz w:val="24"/>
        </w:rPr>
      </w:pPr>
      <w:r>
        <w:rPr>
          <w:sz w:val="24"/>
        </w:rPr>
        <w:t>вопросы и задания для подготовки к промежуточной аттестации по итогам изучения дисциплины (модуля), позволяющие оценить знания, умения и уровень приобретенных компетенций.</w:t>
      </w:r>
    </w:p>
    <w:p>
      <w:pPr>
        <w:pStyle w:val="BodyText"/>
        <w:spacing w:lineRule="auto" w:line="271"/>
        <w:ind w:firstLine="566" w:left="1277" w:right="276"/>
        <w:rPr/>
      </w:pPr>
      <w:r>
        <w:rPr/>
        <w:t>При проведении занятий лекционного и семинарского типа, в том числе в форме вебинаров и on-line курсов необходимо строго придерживаться учебно-тематического плана дисциплины (модуля), приведенного в разделе 4 данного документа. Необходимо уделить внимание рассмотрению вопросов и заданий, включенных в оценочные задания, при необходимости, решить аналогичные задачи с объяснением алгоритма решения.</w:t>
      </w:r>
    </w:p>
    <w:p>
      <w:pPr>
        <w:pStyle w:val="BodyText"/>
        <w:spacing w:lineRule="auto" w:line="271"/>
        <w:ind w:firstLine="566" w:left="1277" w:right="280"/>
        <w:rPr/>
      </w:pPr>
      <w:r>
        <w:rPr/>
        <w:t>Следует обратить внимание обучающихся на то, что для успешной подготовки к текущему контролю успеваемости и промежуточной аттестации нужно изучить материалы основной и дополнительной литературы, список которых приведен в разделе 7</w:t>
      </w:r>
      <w:r>
        <w:rPr>
          <w:spacing w:val="-1"/>
        </w:rPr>
        <w:t xml:space="preserve"> </w:t>
      </w:r>
      <w:r>
        <w:rPr/>
        <w:t>данной рабочей программы</w:t>
      </w:r>
      <w:r>
        <w:rPr>
          <w:spacing w:val="-2"/>
        </w:rPr>
        <w:t xml:space="preserve"> </w:t>
      </w:r>
      <w:r>
        <w:rPr/>
        <w:t>дисциплины</w:t>
      </w:r>
      <w:r>
        <w:rPr>
          <w:spacing w:val="-2"/>
        </w:rPr>
        <w:t xml:space="preserve"> </w:t>
      </w:r>
      <w:r>
        <w:rPr/>
        <w:t>(модуля)</w:t>
      </w:r>
      <w:r>
        <w:rPr>
          <w:spacing w:val="-2"/>
        </w:rPr>
        <w:t xml:space="preserve"> </w:t>
      </w:r>
      <w:r>
        <w:rPr/>
        <w:t>и иные</w:t>
      </w:r>
      <w:r>
        <w:rPr>
          <w:spacing w:val="-3"/>
        </w:rPr>
        <w:t xml:space="preserve"> </w:t>
      </w:r>
      <w:r>
        <w:rPr/>
        <w:t>источники,</w:t>
      </w:r>
      <w:r>
        <w:rPr>
          <w:spacing w:val="-4"/>
        </w:rPr>
        <w:t xml:space="preserve"> </w:t>
      </w:r>
      <w:r>
        <w:rPr/>
        <w:t>рекомендованные в</w:t>
      </w:r>
      <w:r>
        <w:rPr>
          <w:spacing w:val="52"/>
        </w:rPr>
        <w:t xml:space="preserve">  </w:t>
      </w:r>
      <w:r>
        <w:rPr/>
        <w:t>подразделах</w:t>
      </w:r>
      <w:r>
        <w:rPr>
          <w:spacing w:val="58"/>
        </w:rPr>
        <w:t xml:space="preserve">  </w:t>
      </w:r>
      <w:r>
        <w:rPr/>
        <w:t>«Перечень</w:t>
      </w:r>
      <w:r>
        <w:rPr>
          <w:spacing w:val="54"/>
        </w:rPr>
        <w:t xml:space="preserve">  </w:t>
      </w:r>
      <w:r>
        <w:rPr/>
        <w:t>ресурсов</w:t>
      </w:r>
      <w:r>
        <w:rPr>
          <w:spacing w:val="55"/>
        </w:rPr>
        <w:t xml:space="preserve">  </w:t>
      </w:r>
      <w:r>
        <w:rPr/>
        <w:t>информационно-телекоммуникационной</w:t>
      </w:r>
      <w:r>
        <w:rPr>
          <w:spacing w:val="55"/>
        </w:rPr>
        <w:t xml:space="preserve">  </w:t>
      </w:r>
      <w:r>
        <w:rPr>
          <w:spacing w:val="-4"/>
        </w:rPr>
        <w:t>сети</w:t>
      </w:r>
    </w:p>
    <w:p>
      <w:pPr>
        <w:pStyle w:val="BodyText"/>
        <w:spacing w:lineRule="auto" w:line="271"/>
        <w:ind w:hanging="0" w:left="1277" w:right="282"/>
        <w:rPr/>
      </w:pPr>
      <w:r>
        <w:rPr/>
        <w:t>«Интернет»</w:t>
      </w:r>
      <w:r>
        <w:rPr>
          <w:spacing w:val="-5"/>
        </w:rPr>
        <w:t xml:space="preserve"> </w:t>
      </w:r>
      <w:r>
        <w:rPr/>
        <w:t>и «Перечень профессиональных баз данных и информационных справочных систем</w:t>
      </w:r>
      <w:r>
        <w:rPr>
          <w:b/>
        </w:rPr>
        <w:t>»</w:t>
      </w:r>
      <w:r>
        <w:rPr/>
        <w:t>, необходимых для изучения дисциплины (модуля).</w:t>
      </w:r>
    </w:p>
    <w:p>
      <w:pPr>
        <w:pStyle w:val="BodyText"/>
        <w:spacing w:lineRule="auto" w:line="271"/>
        <w:ind w:firstLine="566" w:left="1277" w:right="275"/>
        <w:rPr/>
      </w:pPr>
      <w:r>
        <w:rPr/>
        <w:t>Текущий контроль успеваемости и промежуточная аттестация осуществляются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 с которыми необходимо ознакомить обучающихся на первом занятии.</w:t>
      </w:r>
    </w:p>
    <w:p>
      <w:pPr>
        <w:pStyle w:val="BodyText"/>
        <w:spacing w:lineRule="auto" w:line="271"/>
        <w:ind w:firstLine="566" w:left="1277" w:right="279"/>
        <w:rPr/>
      </w:pPr>
      <w:r>
        <w:rPr/>
        <w:t>Инновационные формы учебных занятий: При проведении учебных занятий необходимо обеспечить развитие у обучающихся навыков командной работы, межличностной коммуникации, принятия решений, развитие лидерских качеств на основе инновационных (интерактивных) занятий: групповых дискуссий, ролевых игр, тренингов, анализа ситуаций и имитационных моделей, преподавания дисциплин (модулей) в форме курсов, составленных на основе результатов научных исследований, проводимых Университетом, в том числе с учетом региональных особенностей профессиональной деятельности выпускников и потребностей работодателей) и т.п.</w:t>
      </w:r>
    </w:p>
    <w:p>
      <w:pPr>
        <w:sectPr>
          <w:footerReference w:type="default" r:id="rId43"/>
          <w:footerReference w:type="first" r:id="rId44"/>
          <w:type w:val="nextPage"/>
          <w:pgSz w:w="11906" w:h="16838"/>
          <w:pgMar w:left="425" w:right="708" w:gutter="0" w:header="0" w:top="1080" w:footer="753" w:bottom="940"/>
          <w:pgNumType w:fmt="decimal"/>
          <w:formProt w:val="false"/>
          <w:textDirection w:val="lrTb"/>
          <w:docGrid w:type="default" w:linePitch="100" w:charSpace="4096"/>
        </w:sectPr>
        <w:pStyle w:val="BodyText"/>
        <w:spacing w:lineRule="auto" w:line="271"/>
        <w:ind w:firstLine="566" w:left="1277" w:right="276"/>
        <w:rPr/>
      </w:pPr>
      <w:r>
        <w:rPr/>
        <w:t>Инновационные образовательные технологии, используемые на лекционных, семинарских (практических) занятиях:</w:t>
      </w:r>
    </w:p>
    <w:p>
      <w:pPr>
        <w:pStyle w:val="Normal"/>
        <w:spacing w:before="64" w:after="9"/>
        <w:ind w:hanging="0" w:left="0" w:right="279"/>
        <w:jc w:val="right"/>
        <w:rPr>
          <w:i/>
          <w:i/>
          <w:sz w:val="24"/>
        </w:rPr>
      </w:pPr>
      <w:r>
        <w:rPr>
          <w:i/>
          <w:sz w:val="24"/>
        </w:rPr>
        <w:t>Таблица</w:t>
      </w:r>
      <w:r>
        <w:rPr>
          <w:i/>
          <w:spacing w:val="-1"/>
          <w:sz w:val="24"/>
        </w:rPr>
        <w:t xml:space="preserve"> </w:t>
      </w:r>
      <w:r>
        <w:rPr>
          <w:i/>
          <w:spacing w:val="-10"/>
          <w:sz w:val="24"/>
        </w:rPr>
        <w:t>7</w:t>
      </w:r>
    </w:p>
    <w:tbl>
      <w:tblPr>
        <w:tblW w:w="9432" w:type="dxa"/>
        <w:jc w:val="left"/>
        <w:tblInd w:w="1174" w:type="dxa"/>
        <w:tblLayout w:type="fixed"/>
        <w:tblCellMar>
          <w:top w:w="0" w:type="dxa"/>
          <w:left w:w="5" w:type="dxa"/>
          <w:bottom w:w="0" w:type="dxa"/>
          <w:right w:w="5" w:type="dxa"/>
        </w:tblCellMar>
        <w:tblLook w:val="01e0"/>
      </w:tblPr>
      <w:tblGrid>
        <w:gridCol w:w="958"/>
        <w:gridCol w:w="8473"/>
      </w:tblGrid>
      <w:tr>
        <w:trPr>
          <w:trHeight w:val="45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firstLine="187" w:left="115" w:right="101"/>
              <w:rPr>
                <w:b/>
                <w:sz w:val="20"/>
              </w:rPr>
            </w:pPr>
            <w:r>
              <w:rPr>
                <w:b/>
                <w:spacing w:val="-4"/>
                <w:sz w:val="20"/>
              </w:rPr>
              <w:t xml:space="preserve">Вид </w:t>
            </w:r>
            <w:r>
              <w:rPr>
                <w:b/>
                <w:spacing w:val="-2"/>
                <w:sz w:val="20"/>
              </w:rPr>
              <w:t>занятия</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1" w:right="0"/>
              <w:jc w:val="center"/>
              <w:rPr>
                <w:b/>
                <w:sz w:val="20"/>
              </w:rPr>
            </w:pPr>
            <w:r>
              <w:rPr>
                <w:b/>
                <w:spacing w:val="-2"/>
                <w:sz w:val="20"/>
              </w:rPr>
              <w:t>Используемые</w:t>
            </w:r>
            <w:r>
              <w:rPr>
                <w:b/>
                <w:spacing w:val="12"/>
                <w:sz w:val="20"/>
              </w:rPr>
              <w:t xml:space="preserve"> </w:t>
            </w:r>
            <w:r>
              <w:rPr>
                <w:b/>
                <w:spacing w:val="-2"/>
                <w:sz w:val="20"/>
              </w:rPr>
              <w:t>интерактивные</w:t>
            </w:r>
            <w:r>
              <w:rPr>
                <w:b/>
                <w:spacing w:val="12"/>
                <w:sz w:val="20"/>
              </w:rPr>
              <w:t xml:space="preserve"> </w:t>
            </w:r>
            <w:r>
              <w:rPr>
                <w:b/>
                <w:spacing w:val="-2"/>
                <w:sz w:val="20"/>
              </w:rPr>
              <w:t>образовательные</w:t>
            </w:r>
            <w:r>
              <w:rPr>
                <w:b/>
                <w:spacing w:val="10"/>
                <w:sz w:val="20"/>
              </w:rPr>
              <w:t xml:space="preserve"> </w:t>
            </w:r>
            <w:r>
              <w:rPr>
                <w:b/>
                <w:spacing w:val="-2"/>
                <w:sz w:val="20"/>
              </w:rPr>
              <w:t>технологии</w:t>
            </w:r>
          </w:p>
        </w:tc>
      </w:tr>
      <w:tr>
        <w:trPr>
          <w:trHeight w:val="690"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Мастер-класс по теме «Носовые кровотечения. Причины, классификация, принципы лечения». Цель:</w:t>
            </w:r>
            <w:r>
              <w:rPr>
                <w:spacing w:val="80"/>
                <w:sz w:val="20"/>
              </w:rPr>
              <w:t xml:space="preserve"> </w:t>
            </w:r>
            <w:r>
              <w:rPr>
                <w:sz w:val="20"/>
              </w:rPr>
              <w:t>формирование</w:t>
            </w:r>
            <w:r>
              <w:rPr>
                <w:spacing w:val="80"/>
                <w:sz w:val="20"/>
              </w:rPr>
              <w:t xml:space="preserve"> </w:t>
            </w:r>
            <w:r>
              <w:rPr>
                <w:sz w:val="20"/>
              </w:rPr>
              <w:t>основных</w:t>
            </w:r>
            <w:r>
              <w:rPr>
                <w:spacing w:val="80"/>
                <w:sz w:val="20"/>
              </w:rPr>
              <w:t xml:space="preserve"> </w:t>
            </w:r>
            <w:r>
              <w:rPr>
                <w:sz w:val="20"/>
              </w:rPr>
              <w:t>знаний</w:t>
            </w:r>
            <w:r>
              <w:rPr>
                <w:spacing w:val="80"/>
                <w:sz w:val="20"/>
              </w:rPr>
              <w:t xml:space="preserve"> </w:t>
            </w:r>
            <w:r>
              <w:rPr>
                <w:sz w:val="20"/>
              </w:rPr>
              <w:t>по</w:t>
            </w:r>
            <w:r>
              <w:rPr>
                <w:spacing w:val="80"/>
                <w:sz w:val="20"/>
              </w:rPr>
              <w:t xml:space="preserve"> </w:t>
            </w:r>
            <w:r>
              <w:rPr>
                <w:sz w:val="20"/>
              </w:rPr>
              <w:t>этиологии,</w:t>
            </w:r>
            <w:r>
              <w:rPr>
                <w:spacing w:val="80"/>
                <w:sz w:val="20"/>
              </w:rPr>
              <w:t xml:space="preserve"> </w:t>
            </w:r>
            <w:r>
              <w:rPr>
                <w:sz w:val="20"/>
              </w:rPr>
              <w:t>патогенезу,</w:t>
            </w:r>
            <w:r>
              <w:rPr>
                <w:spacing w:val="80"/>
                <w:sz w:val="20"/>
              </w:rPr>
              <w:t xml:space="preserve"> </w:t>
            </w:r>
            <w:r>
              <w:rPr>
                <w:sz w:val="20"/>
              </w:rPr>
              <w:t>клинической</w:t>
            </w:r>
            <w:r>
              <w:rPr>
                <w:spacing w:val="80"/>
                <w:sz w:val="20"/>
              </w:rPr>
              <w:t xml:space="preserve"> </w:t>
            </w:r>
            <w:r>
              <w:rPr>
                <w:sz w:val="20"/>
              </w:rPr>
              <w:t>картины,</w:t>
            </w:r>
          </w:p>
          <w:p>
            <w:pPr>
              <w:pStyle w:val="TableParagraph"/>
              <w:spacing w:lineRule="exact" w:line="217"/>
              <w:ind w:left="107" w:right="0"/>
              <w:rPr>
                <w:sz w:val="20"/>
              </w:rPr>
            </w:pPr>
            <w:r>
              <w:rPr>
                <w:sz w:val="20"/>
              </w:rPr>
              <w:t>диагностики</w:t>
            </w:r>
            <w:r>
              <w:rPr>
                <w:spacing w:val="-8"/>
                <w:sz w:val="20"/>
              </w:rPr>
              <w:t xml:space="preserve"> </w:t>
            </w:r>
            <w:r>
              <w:rPr>
                <w:sz w:val="20"/>
              </w:rPr>
              <w:t>и</w:t>
            </w:r>
            <w:r>
              <w:rPr>
                <w:spacing w:val="-8"/>
                <w:sz w:val="20"/>
              </w:rPr>
              <w:t xml:space="preserve"> </w:t>
            </w:r>
            <w:r>
              <w:rPr>
                <w:sz w:val="20"/>
              </w:rPr>
              <w:t>методов</w:t>
            </w:r>
            <w:r>
              <w:rPr>
                <w:spacing w:val="-8"/>
                <w:sz w:val="20"/>
              </w:rPr>
              <w:t xml:space="preserve"> </w:t>
            </w:r>
            <w:r>
              <w:rPr>
                <w:sz w:val="20"/>
              </w:rPr>
              <w:t>остановки</w:t>
            </w:r>
            <w:r>
              <w:rPr>
                <w:spacing w:val="-8"/>
                <w:sz w:val="20"/>
              </w:rPr>
              <w:t xml:space="preserve"> </w:t>
            </w:r>
            <w:r>
              <w:rPr>
                <w:sz w:val="20"/>
              </w:rPr>
              <w:t>носовых</w:t>
            </w:r>
            <w:r>
              <w:rPr>
                <w:spacing w:val="-6"/>
                <w:sz w:val="20"/>
              </w:rPr>
              <w:t xml:space="preserve"> </w:t>
            </w:r>
            <w:r>
              <w:rPr>
                <w:spacing w:val="-2"/>
                <w:sz w:val="20"/>
              </w:rPr>
              <w:t>кровотечений.</w:t>
            </w:r>
          </w:p>
        </w:tc>
      </w:tr>
      <w:tr>
        <w:trPr>
          <w:trHeight w:val="91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Мастер-класс</w:t>
            </w:r>
            <w:r>
              <w:rPr>
                <w:spacing w:val="80"/>
                <w:sz w:val="20"/>
              </w:rPr>
              <w:t xml:space="preserve"> </w:t>
            </w:r>
            <w:r>
              <w:rPr>
                <w:sz w:val="20"/>
              </w:rPr>
              <w:t>по</w:t>
            </w:r>
            <w:r>
              <w:rPr>
                <w:spacing w:val="80"/>
                <w:sz w:val="20"/>
              </w:rPr>
              <w:t xml:space="preserve"> </w:t>
            </w:r>
            <w:r>
              <w:rPr>
                <w:sz w:val="20"/>
              </w:rPr>
              <w:t>теме</w:t>
            </w:r>
            <w:r>
              <w:rPr>
                <w:spacing w:val="80"/>
                <w:sz w:val="20"/>
              </w:rPr>
              <w:t xml:space="preserve"> </w:t>
            </w:r>
            <w:r>
              <w:rPr>
                <w:sz w:val="20"/>
              </w:rPr>
              <w:t>«Анатомия</w:t>
            </w:r>
            <w:r>
              <w:rPr>
                <w:spacing w:val="80"/>
                <w:sz w:val="20"/>
              </w:rPr>
              <w:t xml:space="preserve"> </w:t>
            </w:r>
            <w:r>
              <w:rPr>
                <w:sz w:val="20"/>
              </w:rPr>
              <w:t>и</w:t>
            </w:r>
            <w:r>
              <w:rPr>
                <w:spacing w:val="80"/>
                <w:sz w:val="20"/>
              </w:rPr>
              <w:t xml:space="preserve"> </w:t>
            </w:r>
            <w:r>
              <w:rPr>
                <w:sz w:val="20"/>
              </w:rPr>
              <w:t>возрастные</w:t>
            </w:r>
            <w:r>
              <w:rPr>
                <w:spacing w:val="80"/>
                <w:sz w:val="20"/>
              </w:rPr>
              <w:t xml:space="preserve"> </w:t>
            </w:r>
            <w:r>
              <w:rPr>
                <w:sz w:val="20"/>
              </w:rPr>
              <w:t>особенности</w:t>
            </w:r>
            <w:r>
              <w:rPr>
                <w:spacing w:val="80"/>
                <w:sz w:val="20"/>
              </w:rPr>
              <w:t xml:space="preserve"> </w:t>
            </w:r>
            <w:r>
              <w:rPr>
                <w:sz w:val="20"/>
              </w:rPr>
              <w:t>глотки.</w:t>
            </w:r>
            <w:r>
              <w:rPr>
                <w:spacing w:val="80"/>
                <w:sz w:val="20"/>
              </w:rPr>
              <w:t xml:space="preserve"> </w:t>
            </w:r>
            <w:r>
              <w:rPr>
                <w:sz w:val="20"/>
              </w:rPr>
              <w:t>Лимфаденоидное глоточное кольцо».</w:t>
            </w:r>
          </w:p>
          <w:p>
            <w:pPr>
              <w:pStyle w:val="TableParagraph"/>
              <w:spacing w:lineRule="atLeast" w:line="230"/>
              <w:ind w:left="107" w:right="0"/>
              <w:rPr>
                <w:sz w:val="20"/>
              </w:rPr>
            </w:pPr>
            <w:r>
              <w:rPr>
                <w:sz w:val="20"/>
              </w:rPr>
              <w:t>Цель:</w:t>
            </w:r>
            <w:r>
              <w:rPr>
                <w:spacing w:val="39"/>
                <w:sz w:val="20"/>
              </w:rPr>
              <w:t xml:space="preserve"> </w:t>
            </w:r>
            <w:r>
              <w:rPr>
                <w:sz w:val="20"/>
              </w:rPr>
              <w:t>формирование</w:t>
            </w:r>
            <w:r>
              <w:rPr>
                <w:spacing w:val="39"/>
                <w:sz w:val="20"/>
              </w:rPr>
              <w:t xml:space="preserve"> </w:t>
            </w:r>
            <w:r>
              <w:rPr>
                <w:sz w:val="20"/>
              </w:rPr>
              <w:t>основных</w:t>
            </w:r>
            <w:r>
              <w:rPr>
                <w:spacing w:val="38"/>
                <w:sz w:val="20"/>
              </w:rPr>
              <w:t xml:space="preserve"> </w:t>
            </w:r>
            <w:r>
              <w:rPr>
                <w:sz w:val="20"/>
              </w:rPr>
              <w:t>знаний</w:t>
            </w:r>
            <w:r>
              <w:rPr>
                <w:spacing w:val="40"/>
                <w:sz w:val="20"/>
              </w:rPr>
              <w:t xml:space="preserve"> </w:t>
            </w:r>
            <w:r>
              <w:rPr>
                <w:sz w:val="20"/>
              </w:rPr>
              <w:t>и</w:t>
            </w:r>
            <w:r>
              <w:rPr>
                <w:spacing w:val="38"/>
                <w:sz w:val="20"/>
              </w:rPr>
              <w:t xml:space="preserve"> </w:t>
            </w:r>
            <w:r>
              <w:rPr>
                <w:sz w:val="20"/>
              </w:rPr>
              <w:t>понятий</w:t>
            </w:r>
            <w:r>
              <w:rPr>
                <w:spacing w:val="38"/>
                <w:sz w:val="20"/>
              </w:rPr>
              <w:t xml:space="preserve"> </w:t>
            </w:r>
            <w:r>
              <w:rPr>
                <w:sz w:val="20"/>
              </w:rPr>
              <w:t>по</w:t>
            </w:r>
            <w:r>
              <w:rPr>
                <w:spacing w:val="40"/>
                <w:sz w:val="20"/>
              </w:rPr>
              <w:t xml:space="preserve"> </w:t>
            </w:r>
            <w:r>
              <w:rPr>
                <w:sz w:val="20"/>
              </w:rPr>
              <w:t>эмбриологии</w:t>
            </w:r>
            <w:r>
              <w:rPr>
                <w:spacing w:val="40"/>
                <w:sz w:val="20"/>
              </w:rPr>
              <w:t xml:space="preserve"> </w:t>
            </w:r>
            <w:r>
              <w:rPr>
                <w:sz w:val="20"/>
              </w:rPr>
              <w:t>и</w:t>
            </w:r>
            <w:r>
              <w:rPr>
                <w:spacing w:val="40"/>
                <w:sz w:val="20"/>
              </w:rPr>
              <w:t xml:space="preserve"> </w:t>
            </w:r>
            <w:r>
              <w:rPr>
                <w:sz w:val="20"/>
              </w:rPr>
              <w:t>клинической</w:t>
            </w:r>
            <w:r>
              <w:rPr>
                <w:spacing w:val="38"/>
                <w:sz w:val="20"/>
              </w:rPr>
              <w:t xml:space="preserve"> </w:t>
            </w:r>
            <w:r>
              <w:rPr>
                <w:sz w:val="20"/>
              </w:rPr>
              <w:t>анатомии глотки. Особенности развития лимфаденоидного глоточного кольца.</w:t>
            </w:r>
          </w:p>
        </w:tc>
      </w:tr>
      <w:tr>
        <w:trPr>
          <w:trHeight w:val="1150"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7" w:right="96"/>
              <w:jc w:val="both"/>
              <w:rPr>
                <w:sz w:val="20"/>
              </w:rPr>
            </w:pPr>
            <w:r>
              <w:rPr>
                <w:sz w:val="20"/>
              </w:rPr>
              <w:t xml:space="preserve">Мастер-класс по теме «Дифференциальная диагностика кондуктивной и сенсоневральной </w:t>
            </w:r>
            <w:r>
              <w:rPr>
                <w:spacing w:val="-2"/>
                <w:sz w:val="20"/>
              </w:rPr>
              <w:t>тугоухости»</w:t>
            </w:r>
          </w:p>
          <w:p>
            <w:pPr>
              <w:pStyle w:val="TableParagraph"/>
              <w:spacing w:lineRule="atLeast" w:line="230"/>
              <w:ind w:left="107" w:right="97"/>
              <w:jc w:val="both"/>
              <w:rPr>
                <w:sz w:val="20"/>
              </w:rPr>
            </w:pPr>
            <w:r>
              <w:rPr>
                <w:sz w:val="20"/>
              </w:rPr>
              <w:t>Цель: формирование основных знаний и понятий по методам исследования слухового анализатора, проведения дифференциальной диагностики между различными вариантами нарушения слуха.</w:t>
            </w:r>
          </w:p>
        </w:tc>
      </w:tr>
      <w:tr>
        <w:trPr>
          <w:trHeight w:val="1149"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103"/>
              <w:jc w:val="both"/>
              <w:rPr>
                <w:sz w:val="20"/>
              </w:rPr>
            </w:pPr>
            <w:r>
              <w:rPr>
                <w:sz w:val="20"/>
              </w:rPr>
              <w:t>Лекция-визуализация с применением презентаций (слайды, фото, рисунки, схемы, таблицы), видеоматериалов по теме «Клиническая анатомия носа и околоносовых пазух. Клиническая физиология носа и околоносовых пазух. Искривление перегородки носа.».</w:t>
            </w:r>
          </w:p>
          <w:p>
            <w:pPr>
              <w:pStyle w:val="TableParagraph"/>
              <w:spacing w:lineRule="exact" w:line="230"/>
              <w:ind w:left="107" w:right="102"/>
              <w:jc w:val="both"/>
              <w:rPr>
                <w:sz w:val="20"/>
              </w:rPr>
            </w:pPr>
            <w:r>
              <w:rPr>
                <w:sz w:val="20"/>
              </w:rPr>
              <w:t>Цель: формирование основных знаний и понятий по клинической анатомии и физиологии носа и околоносовых пазух.</w:t>
            </w:r>
          </w:p>
        </w:tc>
      </w:tr>
      <w:tr>
        <w:trPr>
          <w:trHeight w:val="1149"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100"/>
              <w:jc w:val="both"/>
              <w:rPr>
                <w:sz w:val="20"/>
              </w:rPr>
            </w:pPr>
            <w:r>
              <w:rPr>
                <w:sz w:val="20"/>
              </w:rPr>
              <w:t xml:space="preserve">Лекция-визуализация с применением презентаций (слайды, фото, рисунки, схемы, таблицы), видеоматериалов по теме «Острые заболевания среднего уха. Этиология, патогенез, клиника и </w:t>
            </w:r>
            <w:r>
              <w:rPr>
                <w:spacing w:val="-2"/>
                <w:sz w:val="20"/>
              </w:rPr>
              <w:t>лечение».</w:t>
            </w:r>
          </w:p>
          <w:p>
            <w:pPr>
              <w:pStyle w:val="TableParagraph"/>
              <w:spacing w:lineRule="exact" w:line="228"/>
              <w:ind w:left="107" w:right="103"/>
              <w:jc w:val="both"/>
              <w:rPr>
                <w:sz w:val="20"/>
              </w:rPr>
            </w:pPr>
            <w:r>
              <w:rPr>
                <w:sz w:val="20"/>
              </w:rPr>
              <w:t>Цель: формирование основных знаний и понятий по этиологии, патогенезу, клинической картины, диагностики и принципов лечения острых заболеваний среднего уха</w:t>
            </w:r>
          </w:p>
        </w:tc>
      </w:tr>
      <w:tr>
        <w:trPr>
          <w:trHeight w:val="1151"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0"/>
              <w:jc w:val="center"/>
              <w:rPr>
                <w:sz w:val="20"/>
              </w:rPr>
            </w:pPr>
            <w:r>
              <w:rPr>
                <w:spacing w:val="-10"/>
                <w:sz w:val="20"/>
              </w:rPr>
              <w:t>Л</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103"/>
              <w:jc w:val="both"/>
              <w:rPr>
                <w:sz w:val="20"/>
              </w:rPr>
            </w:pPr>
            <w:r>
              <w:rPr>
                <w:sz w:val="20"/>
              </w:rPr>
              <w:t>Лекция-визуализация с применением презентаций (слайды, фото, рисунки, схемы, таблицы), видеоматериалов по теме «Заболевания нервного аппарата гортани. Двигательные и чувствительные расстройства».</w:t>
            </w:r>
          </w:p>
          <w:p>
            <w:pPr>
              <w:pStyle w:val="TableParagraph"/>
              <w:spacing w:lineRule="atLeast" w:line="230"/>
              <w:ind w:left="107" w:right="105"/>
              <w:jc w:val="both"/>
              <w:rPr>
                <w:sz w:val="20"/>
              </w:rPr>
            </w:pPr>
            <w:r>
              <w:rPr>
                <w:sz w:val="20"/>
              </w:rPr>
              <w:t>Цель: формирование основных знаний и понятий по этиологии, патогенезу, клинической картины, диагностики и принципов лечения по заболеваниям нервного аппарата гортани.</w:t>
            </w:r>
          </w:p>
        </w:tc>
      </w:tr>
      <w:tr>
        <w:trPr>
          <w:trHeight w:val="68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7" w:right="4"/>
              <w:jc w:val="center"/>
              <w:rPr>
                <w:sz w:val="20"/>
              </w:rPr>
            </w:pPr>
            <w:r>
              <w:rPr>
                <w:spacing w:val="-5"/>
                <w:sz w:val="20"/>
              </w:rPr>
              <w:t>СПЗ</w:t>
            </w:r>
          </w:p>
        </w:tc>
        <w:tc>
          <w:tcPr>
            <w:tcW w:w="8473"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Клинический</w:t>
            </w:r>
            <w:r>
              <w:rPr>
                <w:spacing w:val="24"/>
                <w:sz w:val="20"/>
              </w:rPr>
              <w:t xml:space="preserve"> </w:t>
            </w:r>
            <w:r>
              <w:rPr>
                <w:sz w:val="20"/>
              </w:rPr>
              <w:t>разбор</w:t>
            </w:r>
            <w:r>
              <w:rPr>
                <w:spacing w:val="26"/>
                <w:sz w:val="20"/>
              </w:rPr>
              <w:t xml:space="preserve"> </w:t>
            </w:r>
            <w:r>
              <w:rPr>
                <w:sz w:val="20"/>
              </w:rPr>
              <w:t>интересного</w:t>
            </w:r>
            <w:r>
              <w:rPr>
                <w:spacing w:val="26"/>
                <w:sz w:val="20"/>
              </w:rPr>
              <w:t xml:space="preserve"> </w:t>
            </w:r>
            <w:r>
              <w:rPr>
                <w:sz w:val="20"/>
              </w:rPr>
              <w:t>случая</w:t>
            </w:r>
            <w:r>
              <w:rPr>
                <w:spacing w:val="24"/>
                <w:sz w:val="20"/>
              </w:rPr>
              <w:t xml:space="preserve"> </w:t>
            </w:r>
            <w:r>
              <w:rPr>
                <w:sz w:val="20"/>
              </w:rPr>
              <w:t>во</w:t>
            </w:r>
            <w:r>
              <w:rPr>
                <w:spacing w:val="25"/>
                <w:sz w:val="20"/>
              </w:rPr>
              <w:t xml:space="preserve"> </w:t>
            </w:r>
            <w:r>
              <w:rPr>
                <w:sz w:val="20"/>
              </w:rPr>
              <w:t>врачебной</w:t>
            </w:r>
            <w:r>
              <w:rPr>
                <w:spacing w:val="26"/>
                <w:sz w:val="20"/>
              </w:rPr>
              <w:t xml:space="preserve"> </w:t>
            </w:r>
            <w:r>
              <w:rPr>
                <w:sz w:val="20"/>
              </w:rPr>
              <w:t>практике</w:t>
            </w:r>
            <w:r>
              <w:rPr>
                <w:spacing w:val="27"/>
                <w:sz w:val="20"/>
              </w:rPr>
              <w:t xml:space="preserve"> </w:t>
            </w:r>
            <w:r>
              <w:rPr>
                <w:sz w:val="20"/>
              </w:rPr>
              <w:t>или</w:t>
            </w:r>
            <w:r>
              <w:rPr>
                <w:spacing w:val="24"/>
                <w:sz w:val="20"/>
              </w:rPr>
              <w:t xml:space="preserve"> </w:t>
            </w:r>
            <w:r>
              <w:rPr>
                <w:sz w:val="20"/>
              </w:rPr>
              <w:t>разбор</w:t>
            </w:r>
            <w:r>
              <w:rPr>
                <w:spacing w:val="26"/>
                <w:sz w:val="20"/>
              </w:rPr>
              <w:t xml:space="preserve"> </w:t>
            </w:r>
            <w:r>
              <w:rPr>
                <w:sz w:val="20"/>
              </w:rPr>
              <w:t>наиболее</w:t>
            </w:r>
            <w:r>
              <w:rPr>
                <w:spacing w:val="25"/>
                <w:sz w:val="20"/>
              </w:rPr>
              <w:t xml:space="preserve"> </w:t>
            </w:r>
            <w:r>
              <w:rPr>
                <w:sz w:val="20"/>
              </w:rPr>
              <w:t>частых ошибок при постановке диагноза и при проведении лечения.</w:t>
            </w:r>
          </w:p>
          <w:p>
            <w:pPr>
              <w:pStyle w:val="TableParagraph"/>
              <w:spacing w:lineRule="exact" w:line="216"/>
              <w:ind w:left="107" w:right="0"/>
              <w:rPr>
                <w:sz w:val="20"/>
              </w:rPr>
            </w:pPr>
            <w:r>
              <w:rPr>
                <w:sz w:val="20"/>
              </w:rPr>
              <w:t>Цель:</w:t>
            </w:r>
            <w:r>
              <w:rPr>
                <w:spacing w:val="-8"/>
                <w:sz w:val="20"/>
              </w:rPr>
              <w:t xml:space="preserve"> </w:t>
            </w:r>
            <w:r>
              <w:rPr>
                <w:sz w:val="20"/>
              </w:rPr>
              <w:t>Развитие</w:t>
            </w:r>
            <w:r>
              <w:rPr>
                <w:spacing w:val="-6"/>
                <w:sz w:val="20"/>
              </w:rPr>
              <w:t xml:space="preserve"> </w:t>
            </w:r>
            <w:r>
              <w:rPr>
                <w:sz w:val="20"/>
              </w:rPr>
              <w:t>у</w:t>
            </w:r>
            <w:r>
              <w:rPr>
                <w:spacing w:val="-11"/>
                <w:sz w:val="20"/>
              </w:rPr>
              <w:t xml:space="preserve"> </w:t>
            </w:r>
            <w:r>
              <w:rPr>
                <w:sz w:val="20"/>
              </w:rPr>
              <w:t>обучающихся</w:t>
            </w:r>
            <w:r>
              <w:rPr>
                <w:spacing w:val="-9"/>
                <w:sz w:val="20"/>
              </w:rPr>
              <w:t xml:space="preserve"> </w:t>
            </w:r>
            <w:r>
              <w:rPr>
                <w:sz w:val="20"/>
              </w:rPr>
              <w:t>клинического</w:t>
            </w:r>
            <w:r>
              <w:rPr>
                <w:spacing w:val="-7"/>
                <w:sz w:val="20"/>
              </w:rPr>
              <w:t xml:space="preserve"> </w:t>
            </w:r>
            <w:r>
              <w:rPr>
                <w:spacing w:val="-2"/>
                <w:sz w:val="20"/>
              </w:rPr>
              <w:t>мышления.</w:t>
            </w:r>
          </w:p>
        </w:tc>
      </w:tr>
    </w:tbl>
    <w:p>
      <w:pPr>
        <w:sectPr>
          <w:footerReference w:type="default" r:id="rId45"/>
          <w:footerReference w:type="first" r:id="rId46"/>
          <w:type w:val="nextPage"/>
          <w:pgSz w:w="11906" w:h="16838"/>
          <w:pgMar w:left="425" w:right="708" w:gutter="0" w:header="0" w:top="1080" w:footer="753" w:bottom="940"/>
          <w:pgNumType w:fmt="decimal"/>
          <w:formProt w:val="false"/>
          <w:textDirection w:val="lrTb"/>
          <w:docGrid w:type="default" w:linePitch="100" w:charSpace="4096"/>
        </w:sectPr>
      </w:pPr>
    </w:p>
    <w:p>
      <w:pPr>
        <w:pStyle w:val="BodyText"/>
        <w:spacing w:before="67" w:after="0"/>
        <w:ind w:firstLine="3312" w:left="5701" w:right="278"/>
        <w:jc w:val="left"/>
        <w:rPr/>
      </w:pPr>
      <w:bookmarkStart w:id="11" w:name="_bookmark10"/>
      <w:bookmarkEnd w:id="11"/>
      <w:r>
        <w:rPr/>
        <w:t>Приложение</w:t>
      </w:r>
      <w:r>
        <w:rPr>
          <w:spacing w:val="-15"/>
        </w:rPr>
        <w:t xml:space="preserve"> </w:t>
      </w:r>
      <w:r>
        <w:rPr/>
        <w:t>1 к</w:t>
      </w:r>
      <w:r>
        <w:rPr>
          <w:spacing w:val="-3"/>
        </w:rPr>
        <w:t xml:space="preserve"> </w:t>
      </w:r>
      <w:r>
        <w:rPr/>
        <w:t>рабочей</w:t>
      </w:r>
      <w:r>
        <w:rPr>
          <w:spacing w:val="-2"/>
        </w:rPr>
        <w:t xml:space="preserve"> </w:t>
      </w:r>
      <w:r>
        <w:rPr/>
        <w:t>программе</w:t>
      </w:r>
      <w:r>
        <w:rPr>
          <w:spacing w:val="-3"/>
        </w:rPr>
        <w:t xml:space="preserve"> </w:t>
      </w:r>
      <w:r>
        <w:rPr/>
        <w:t>по</w:t>
      </w:r>
      <w:r>
        <w:rPr>
          <w:spacing w:val="-2"/>
        </w:rPr>
        <w:t xml:space="preserve"> </w:t>
      </w:r>
      <w:r>
        <w:rPr/>
        <w:t>дисциплине</w:t>
      </w:r>
      <w:r>
        <w:rPr>
          <w:spacing w:val="-3"/>
        </w:rPr>
        <w:t xml:space="preserve"> </w:t>
      </w:r>
      <w:r>
        <w:rPr>
          <w:spacing w:val="-2"/>
        </w:rPr>
        <w:t>(модулю)</w:t>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spacing w:before="12" w:after="0"/>
        <w:ind w:hanging="0" w:left="0" w:right="0"/>
        <w:jc w:val="left"/>
        <w:rPr/>
      </w:pPr>
      <w:r>
        <w:rPr/>
      </w:r>
    </w:p>
    <w:p>
      <w:pPr>
        <w:pStyle w:val="Normal"/>
        <w:spacing w:lineRule="exact" w:line="322" w:before="0" w:after="0"/>
        <w:ind w:hanging="0" w:left="1278" w:right="0"/>
        <w:jc w:val="center"/>
        <w:rPr>
          <w:b/>
          <w:sz w:val="28"/>
        </w:rPr>
      </w:pPr>
      <w:r>
        <w:rPr>
          <w:b/>
          <w:sz w:val="28"/>
        </w:rPr>
        <w:t>ОЦЕНОЧНЫЕ</w:t>
      </w:r>
      <w:r>
        <w:rPr>
          <w:b/>
          <w:spacing w:val="-6"/>
          <w:sz w:val="28"/>
        </w:rPr>
        <w:t xml:space="preserve"> </w:t>
      </w:r>
      <w:r>
        <w:rPr>
          <w:b/>
          <w:sz w:val="28"/>
        </w:rPr>
        <w:t>СРЕДСТВА</w:t>
      </w:r>
      <w:r>
        <w:rPr>
          <w:b/>
          <w:spacing w:val="-6"/>
          <w:sz w:val="28"/>
        </w:rPr>
        <w:t xml:space="preserve"> </w:t>
      </w:r>
      <w:r>
        <w:rPr>
          <w:b/>
          <w:sz w:val="28"/>
        </w:rPr>
        <w:t>ПО</w:t>
      </w:r>
      <w:r>
        <w:rPr>
          <w:b/>
          <w:spacing w:val="-7"/>
          <w:sz w:val="28"/>
        </w:rPr>
        <w:t xml:space="preserve"> </w:t>
      </w:r>
      <w:r>
        <w:rPr>
          <w:b/>
          <w:sz w:val="28"/>
        </w:rPr>
        <w:t>ДИСЦИПЛИНЕ</w:t>
      </w:r>
      <w:r>
        <w:rPr>
          <w:b/>
          <w:spacing w:val="-4"/>
          <w:sz w:val="28"/>
        </w:rPr>
        <w:t xml:space="preserve"> </w:t>
      </w:r>
      <w:r>
        <w:rPr>
          <w:b/>
          <w:spacing w:val="-2"/>
          <w:sz w:val="28"/>
        </w:rPr>
        <w:t>(МОДУЛЮ)</w:t>
      </w:r>
    </w:p>
    <w:p>
      <w:pPr>
        <w:pStyle w:val="Normal"/>
        <w:spacing w:before="0" w:after="0"/>
        <w:ind w:hanging="0" w:left="1280" w:right="0"/>
        <w:jc w:val="center"/>
        <w:rPr>
          <w:b/>
          <w:sz w:val="28"/>
        </w:rPr>
      </w:pPr>
      <w:r>
        <w:rPr>
          <w:b/>
          <w:spacing w:val="-2"/>
          <w:sz w:val="28"/>
        </w:rPr>
        <w:t>«ОТОРИНОЛАРИНГОЛОГИЯ»</w:t>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spacing w:before="226" w:after="0"/>
        <w:ind w:hanging="0" w:left="0" w:right="0"/>
        <w:jc w:val="left"/>
        <w:rPr>
          <w:b/>
          <w:sz w:val="28"/>
        </w:rPr>
      </w:pPr>
      <w:r>
        <w:rPr>
          <w:b/>
          <w:sz w:val="28"/>
        </w:rPr>
      </w:r>
    </w:p>
    <w:p>
      <w:pPr>
        <w:pStyle w:val="Normal"/>
        <w:spacing w:before="0" w:after="0"/>
        <w:ind w:hanging="0" w:left="4976" w:right="0"/>
        <w:jc w:val="left"/>
        <w:rPr>
          <w:sz w:val="28"/>
        </w:rPr>
      </w:pPr>
      <w:r>
        <w:rPr>
          <w:spacing w:val="-2"/>
          <w:sz w:val="28"/>
        </w:rPr>
        <w:t>Специальность</w:t>
      </w:r>
    </w:p>
    <w:p>
      <w:pPr>
        <w:pStyle w:val="Normal"/>
        <w:spacing w:before="55" w:after="0"/>
        <w:ind w:hanging="0" w:left="3912" w:right="0"/>
        <w:jc w:val="left"/>
        <w:rPr>
          <w:b/>
          <w:sz w:val="28"/>
        </w:rPr>
      </w:pPr>
      <w:r>
        <w:rPr>
          <w:b/>
          <w:sz w:val="28"/>
        </w:rPr>
        <w:t>31.08.58</w:t>
      </w:r>
      <w:r>
        <w:rPr>
          <w:b/>
          <w:spacing w:val="-9"/>
          <w:sz w:val="28"/>
        </w:rPr>
        <w:t xml:space="preserve"> </w:t>
      </w:r>
      <w:r>
        <w:rPr>
          <w:b/>
          <w:spacing w:val="-2"/>
          <w:sz w:val="28"/>
        </w:rPr>
        <w:t>Оториноларингология</w:t>
      </w:r>
    </w:p>
    <w:p>
      <w:pPr>
        <w:pStyle w:val="BodyText"/>
        <w:spacing w:before="90" w:after="0"/>
        <w:ind w:hanging="0" w:left="0" w:right="0"/>
        <w:jc w:val="left"/>
        <w:rPr>
          <w:b/>
          <w:sz w:val="28"/>
        </w:rPr>
      </w:pPr>
      <w:r>
        <w:rPr>
          <w:b/>
          <w:sz w:val="28"/>
        </w:rPr>
      </w:r>
    </w:p>
    <w:p>
      <w:pPr>
        <w:pStyle w:val="Normal"/>
        <w:spacing w:before="0" w:after="0"/>
        <w:ind w:hanging="0" w:left="1280" w:right="287"/>
        <w:jc w:val="center"/>
        <w:rPr>
          <w:sz w:val="28"/>
        </w:rPr>
      </w:pPr>
      <w:r>
        <w:rPr>
          <w:sz w:val="28"/>
        </w:rPr>
        <w:t>Направленность</w:t>
      </w:r>
      <w:r>
        <w:rPr>
          <w:spacing w:val="-12"/>
          <w:sz w:val="28"/>
        </w:rPr>
        <w:t xml:space="preserve"> </w:t>
      </w:r>
      <w:r>
        <w:rPr>
          <w:sz w:val="28"/>
        </w:rPr>
        <w:t>(профиль)</w:t>
      </w:r>
      <w:r>
        <w:rPr>
          <w:spacing w:val="-10"/>
          <w:sz w:val="28"/>
        </w:rPr>
        <w:t xml:space="preserve"> </w:t>
      </w:r>
      <w:r>
        <w:rPr>
          <w:spacing w:val="-2"/>
          <w:sz w:val="28"/>
        </w:rPr>
        <w:t>программы</w:t>
      </w:r>
    </w:p>
    <w:p>
      <w:pPr>
        <w:pStyle w:val="Normal"/>
        <w:spacing w:before="53" w:after="0"/>
        <w:ind w:hanging="0" w:left="1280" w:right="285"/>
        <w:jc w:val="center"/>
        <w:rPr>
          <w:b/>
          <w:sz w:val="28"/>
        </w:rPr>
      </w:pPr>
      <w:r>
        <w:rPr>
          <w:b/>
          <w:spacing w:val="-2"/>
          <w:sz w:val="28"/>
        </w:rPr>
        <w:t>Оториноларингология</w:t>
      </w:r>
    </w:p>
    <w:p>
      <w:pPr>
        <w:pStyle w:val="BodyText"/>
        <w:ind w:hanging="0" w:left="0" w:right="0"/>
        <w:jc w:val="left"/>
        <w:rPr>
          <w:b/>
          <w:sz w:val="28"/>
        </w:rPr>
      </w:pPr>
      <w:r>
        <w:rPr>
          <w:b/>
          <w:sz w:val="28"/>
        </w:rPr>
      </w:r>
    </w:p>
    <w:p>
      <w:pPr>
        <w:pStyle w:val="BodyText"/>
        <w:spacing w:before="141" w:after="0"/>
        <w:ind w:hanging="0" w:left="0" w:right="0"/>
        <w:jc w:val="left"/>
        <w:rPr>
          <w:b/>
          <w:sz w:val="28"/>
        </w:rPr>
      </w:pPr>
      <w:r>
        <w:rPr>
          <w:b/>
          <w:sz w:val="28"/>
        </w:rPr>
      </w:r>
    </w:p>
    <w:p>
      <w:pPr>
        <w:pStyle w:val="Normal"/>
        <w:spacing w:before="0" w:after="0"/>
        <w:ind w:hanging="0" w:left="1280" w:right="290"/>
        <w:jc w:val="center"/>
        <w:rPr>
          <w:sz w:val="28"/>
        </w:rPr>
      </w:pPr>
      <w:r>
        <w:rPr>
          <w:sz w:val="28"/>
        </w:rPr>
        <w:t>Уровень</w:t>
      </w:r>
      <w:r>
        <w:rPr>
          <w:spacing w:val="-9"/>
          <w:sz w:val="28"/>
        </w:rPr>
        <w:t xml:space="preserve"> </w:t>
      </w:r>
      <w:r>
        <w:rPr>
          <w:sz w:val="28"/>
        </w:rPr>
        <w:t>высшего</w:t>
      </w:r>
      <w:r>
        <w:rPr>
          <w:spacing w:val="-6"/>
          <w:sz w:val="28"/>
        </w:rPr>
        <w:t xml:space="preserve"> </w:t>
      </w:r>
      <w:r>
        <w:rPr>
          <w:spacing w:val="-2"/>
          <w:sz w:val="28"/>
        </w:rPr>
        <w:t>образования</w:t>
      </w:r>
    </w:p>
    <w:p>
      <w:pPr>
        <w:pStyle w:val="Normal"/>
        <w:spacing w:before="52" w:after="0"/>
        <w:ind w:hanging="0" w:left="1280" w:right="288"/>
        <w:jc w:val="center"/>
        <w:rPr>
          <w:b/>
          <w:sz w:val="28"/>
        </w:rPr>
      </w:pPr>
      <w:r>
        <w:rPr>
          <w:b/>
          <w:sz w:val="28"/>
        </w:rPr>
        <w:t>подготовка</w:t>
      </w:r>
      <w:r>
        <w:rPr>
          <w:b/>
          <w:spacing w:val="-7"/>
          <w:sz w:val="28"/>
        </w:rPr>
        <w:t xml:space="preserve"> </w:t>
      </w:r>
      <w:r>
        <w:rPr>
          <w:b/>
          <w:sz w:val="28"/>
        </w:rPr>
        <w:t>кадров</w:t>
      </w:r>
      <w:r>
        <w:rPr>
          <w:b/>
          <w:spacing w:val="-10"/>
          <w:sz w:val="28"/>
        </w:rPr>
        <w:t xml:space="preserve"> </w:t>
      </w:r>
      <w:r>
        <w:rPr>
          <w:b/>
          <w:sz w:val="28"/>
        </w:rPr>
        <w:t>высшей</w:t>
      </w:r>
      <w:r>
        <w:rPr>
          <w:b/>
          <w:spacing w:val="-8"/>
          <w:sz w:val="28"/>
        </w:rPr>
        <w:t xml:space="preserve"> </w:t>
      </w:r>
      <w:r>
        <w:rPr>
          <w:b/>
          <w:spacing w:val="-2"/>
          <w:sz w:val="28"/>
        </w:rPr>
        <w:t>квалификации</w:t>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spacing w:before="28" w:after="0"/>
        <w:ind w:hanging="0" w:left="0" w:right="0"/>
        <w:jc w:val="left"/>
        <w:rPr>
          <w:b/>
          <w:sz w:val="28"/>
        </w:rPr>
      </w:pPr>
      <w:r>
        <w:rPr>
          <w:b/>
          <w:sz w:val="28"/>
        </w:rPr>
      </w:r>
    </w:p>
    <w:p>
      <w:pPr>
        <w:sectPr>
          <w:footerReference w:type="default" r:id="rId47"/>
          <w:footerReference w:type="first" r:id="rId48"/>
          <w:type w:val="nextPage"/>
          <w:pgSz w:w="11906" w:h="16838"/>
          <w:pgMar w:left="425" w:right="708" w:gutter="0" w:header="0" w:top="1320" w:footer="753" w:bottom="940"/>
          <w:pgNumType w:fmt="decimal"/>
          <w:formProt w:val="false"/>
          <w:textDirection w:val="lrTb"/>
          <w:docGrid w:type="default" w:linePitch="100" w:charSpace="4096"/>
        </w:sectPr>
        <w:pStyle w:val="Normal"/>
        <w:spacing w:before="0" w:after="0"/>
        <w:ind w:hanging="0" w:left="715" w:right="0"/>
        <w:jc w:val="center"/>
        <w:rPr>
          <w:sz w:val="28"/>
        </w:rPr>
      </w:pPr>
      <w:r>
        <w:rPr>
          <w:sz w:val="28"/>
        </w:rPr>
        <w:t>Москва,</w:t>
      </w:r>
      <w:r>
        <w:rPr>
          <w:spacing w:val="-5"/>
          <w:sz w:val="28"/>
        </w:rPr>
        <w:t xml:space="preserve"> </w:t>
      </w:r>
      <w:r>
        <w:rPr>
          <w:sz w:val="28"/>
        </w:rPr>
        <w:t>2022</w:t>
      </w:r>
      <w:r>
        <w:rPr>
          <w:spacing w:val="-3"/>
          <w:sz w:val="28"/>
        </w:rPr>
        <w:t xml:space="preserve"> </w:t>
      </w:r>
      <w:r>
        <w:rPr>
          <w:spacing w:val="-5"/>
          <w:sz w:val="28"/>
        </w:rPr>
        <w:t>г.</w:t>
      </w:r>
    </w:p>
    <w:p>
      <w:pPr>
        <w:pStyle w:val="ListParagraph"/>
        <w:numPr>
          <w:ilvl w:val="0"/>
          <w:numId w:val="65"/>
        </w:numPr>
        <w:tabs>
          <w:tab w:val="clear" w:pos="720"/>
          <w:tab w:val="left" w:pos="2272" w:leader="none"/>
        </w:tabs>
        <w:spacing w:lineRule="auto" w:line="240" w:before="71" w:after="0"/>
        <w:ind w:hanging="350" w:left="2272" w:right="0"/>
        <w:jc w:val="left"/>
        <w:rPr>
          <w:b/>
          <w:sz w:val="24"/>
        </w:rPr>
      </w:pPr>
      <w:r>
        <w:rPr>
          <w:b/>
          <w:sz w:val="24"/>
        </w:rPr>
        <w:t>Перечень</w:t>
      </w:r>
      <w:r>
        <w:rPr>
          <w:b/>
          <w:spacing w:val="-6"/>
          <w:sz w:val="24"/>
        </w:rPr>
        <w:t xml:space="preserve"> </w:t>
      </w:r>
      <w:r>
        <w:rPr>
          <w:b/>
          <w:sz w:val="24"/>
        </w:rPr>
        <w:t>компетенций,</w:t>
      </w:r>
      <w:r>
        <w:rPr>
          <w:b/>
          <w:spacing w:val="-3"/>
          <w:sz w:val="24"/>
        </w:rPr>
        <w:t xml:space="preserve"> </w:t>
      </w:r>
      <w:r>
        <w:rPr>
          <w:b/>
          <w:sz w:val="24"/>
        </w:rPr>
        <w:t>формируемых</w:t>
      </w:r>
      <w:r>
        <w:rPr>
          <w:b/>
          <w:spacing w:val="-3"/>
          <w:sz w:val="24"/>
        </w:rPr>
        <w:t xml:space="preserve"> </w:t>
      </w:r>
      <w:r>
        <w:rPr>
          <w:b/>
          <w:sz w:val="24"/>
        </w:rPr>
        <w:t>в</w:t>
      </w:r>
      <w:r>
        <w:rPr>
          <w:b/>
          <w:spacing w:val="-3"/>
          <w:sz w:val="24"/>
        </w:rPr>
        <w:t xml:space="preserve"> </w:t>
      </w:r>
      <w:r>
        <w:rPr>
          <w:b/>
          <w:sz w:val="24"/>
        </w:rPr>
        <w:t>процессе</w:t>
      </w:r>
      <w:r>
        <w:rPr>
          <w:b/>
          <w:spacing w:val="-4"/>
          <w:sz w:val="24"/>
        </w:rPr>
        <w:t xml:space="preserve"> </w:t>
      </w:r>
      <w:r>
        <w:rPr>
          <w:b/>
          <w:sz w:val="24"/>
        </w:rPr>
        <w:t>изучения</w:t>
      </w:r>
      <w:r>
        <w:rPr>
          <w:b/>
          <w:spacing w:val="-3"/>
          <w:sz w:val="24"/>
        </w:rPr>
        <w:t xml:space="preserve"> </w:t>
      </w:r>
      <w:r>
        <w:rPr>
          <w:b/>
          <w:spacing w:val="-2"/>
          <w:sz w:val="24"/>
        </w:rPr>
        <w:t>дисциплины</w:t>
      </w:r>
    </w:p>
    <w:p>
      <w:pPr>
        <w:pStyle w:val="Normal"/>
        <w:spacing w:before="0" w:after="0"/>
        <w:ind w:hanging="0" w:left="5766" w:right="0"/>
        <w:jc w:val="left"/>
        <w:rPr>
          <w:b/>
          <w:sz w:val="24"/>
        </w:rPr>
      </w:pPr>
      <w:r>
        <w:rPr>
          <w:b/>
          <w:spacing w:val="-2"/>
          <w:sz w:val="24"/>
        </w:rPr>
        <w:t>(модуля)</w:t>
      </w:r>
    </w:p>
    <w:p>
      <w:pPr>
        <w:pStyle w:val="Normal"/>
        <w:spacing w:before="235" w:after="9"/>
        <w:ind w:hanging="0" w:left="0" w:right="279"/>
        <w:jc w:val="right"/>
        <w:rPr>
          <w:i/>
          <w:i/>
          <w:sz w:val="24"/>
        </w:rPr>
      </w:pPr>
      <w:r>
        <w:rPr>
          <w:i/>
          <w:sz w:val="24"/>
        </w:rPr>
        <w:t>Таблица</w:t>
      </w:r>
      <w:r>
        <w:rPr>
          <w:i/>
          <w:spacing w:val="-1"/>
          <w:sz w:val="24"/>
        </w:rPr>
        <w:t xml:space="preserve"> </w:t>
      </w:r>
      <w:r>
        <w:rPr>
          <w:i/>
          <w:spacing w:val="-10"/>
          <w:sz w:val="24"/>
        </w:rPr>
        <w:t>1</w:t>
      </w: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921"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7" w:right="0"/>
              <w:jc w:val="center"/>
              <w:rPr>
                <w:b/>
                <w:sz w:val="20"/>
              </w:rPr>
            </w:pPr>
            <w:r>
              <w:rPr>
                <w:b/>
                <w:sz w:val="20"/>
              </w:rPr>
              <w:t>Код</w:t>
            </w:r>
            <w:r>
              <w:rPr>
                <w:b/>
                <w:spacing w:val="-13"/>
                <w:sz w:val="20"/>
              </w:rPr>
              <w:t xml:space="preserve"> </w:t>
            </w:r>
            <w:r>
              <w:rPr>
                <w:b/>
                <w:sz w:val="20"/>
              </w:rPr>
              <w:t>и</w:t>
            </w:r>
            <w:r>
              <w:rPr>
                <w:b/>
                <w:spacing w:val="-12"/>
                <w:sz w:val="20"/>
              </w:rPr>
              <w:t xml:space="preserve"> </w:t>
            </w:r>
            <w:r>
              <w:rPr>
                <w:b/>
                <w:sz w:val="20"/>
              </w:rPr>
              <w:t xml:space="preserve">наименование </w:t>
            </w:r>
            <w:r>
              <w:rPr>
                <w:b/>
                <w:spacing w:val="-2"/>
                <w:sz w:val="20"/>
              </w:rPr>
              <w:t>компетенции,</w:t>
            </w:r>
          </w:p>
          <w:p>
            <w:pPr>
              <w:pStyle w:val="TableParagraph"/>
              <w:spacing w:lineRule="exact" w:line="230"/>
              <w:ind w:left="7" w:right="2"/>
              <w:jc w:val="center"/>
              <w:rPr>
                <w:b/>
                <w:sz w:val="20"/>
              </w:rPr>
            </w:pPr>
            <w:r>
              <w:rPr>
                <w:b/>
                <w:sz w:val="20"/>
              </w:rPr>
              <w:t>индикатора</w:t>
            </w:r>
            <w:r>
              <w:rPr>
                <w:b/>
                <w:spacing w:val="-13"/>
                <w:sz w:val="20"/>
              </w:rPr>
              <w:t xml:space="preserve"> </w:t>
            </w:r>
            <w:r>
              <w:rPr>
                <w:b/>
                <w:sz w:val="20"/>
              </w:rPr>
              <w:t xml:space="preserve">достижения </w:t>
            </w:r>
            <w:r>
              <w:rPr>
                <w:b/>
                <w:spacing w:val="-2"/>
                <w:sz w:val="20"/>
              </w:rPr>
              <w:t>компетенции</w:t>
            </w:r>
          </w:p>
        </w:tc>
        <w:tc>
          <w:tcPr>
            <w:tcW w:w="7045" w:type="dxa"/>
            <w:gridSpan w:val="2"/>
            <w:tcBorders>
              <w:top w:val="single" w:sz="4" w:space="0" w:color="000000"/>
              <w:left w:val="single" w:sz="6" w:space="0" w:color="000000"/>
              <w:bottom w:val="single" w:sz="6" w:space="0" w:color="000000"/>
              <w:right w:val="single" w:sz="4" w:space="0" w:color="000000"/>
            </w:tcBorders>
          </w:tcPr>
          <w:p>
            <w:pPr>
              <w:pStyle w:val="TableParagraph"/>
              <w:spacing w:before="113" w:after="0"/>
              <w:ind w:left="0" w:right="0"/>
              <w:rPr>
                <w:i/>
                <w:i/>
                <w:sz w:val="20"/>
              </w:rPr>
            </w:pPr>
            <w:r>
              <w:rPr>
                <w:i/>
                <w:sz w:val="20"/>
              </w:rPr>
            </w:r>
          </w:p>
          <w:p>
            <w:pPr>
              <w:pStyle w:val="TableParagraph"/>
              <w:ind w:left="741" w:right="0"/>
              <w:rPr>
                <w:b/>
                <w:sz w:val="20"/>
              </w:rPr>
            </w:pPr>
            <w:r>
              <w:rPr>
                <w:b/>
                <w:sz w:val="20"/>
              </w:rPr>
              <w:t>Планируемые</w:t>
            </w:r>
            <w:r>
              <w:rPr>
                <w:b/>
                <w:spacing w:val="-7"/>
                <w:sz w:val="20"/>
              </w:rPr>
              <w:t xml:space="preserve"> </w:t>
            </w:r>
            <w:r>
              <w:rPr>
                <w:b/>
                <w:sz w:val="20"/>
              </w:rPr>
              <w:t>результаты</w:t>
            </w:r>
            <w:r>
              <w:rPr>
                <w:b/>
                <w:spacing w:val="-10"/>
                <w:sz w:val="20"/>
              </w:rPr>
              <w:t xml:space="preserve"> </w:t>
            </w:r>
            <w:r>
              <w:rPr>
                <w:b/>
                <w:sz w:val="20"/>
              </w:rPr>
              <w:t>обучения</w:t>
            </w:r>
            <w:r>
              <w:rPr>
                <w:b/>
                <w:spacing w:val="-8"/>
                <w:sz w:val="20"/>
              </w:rPr>
              <w:t xml:space="preserve"> </w:t>
            </w:r>
            <w:r>
              <w:rPr>
                <w:b/>
                <w:sz w:val="20"/>
              </w:rPr>
              <w:t>по</w:t>
            </w:r>
            <w:r>
              <w:rPr>
                <w:b/>
                <w:spacing w:val="-9"/>
                <w:sz w:val="20"/>
              </w:rPr>
              <w:t xml:space="preserve"> </w:t>
            </w:r>
            <w:r>
              <w:rPr>
                <w:b/>
                <w:sz w:val="20"/>
              </w:rPr>
              <w:t>дисциплине</w:t>
            </w:r>
            <w:r>
              <w:rPr>
                <w:b/>
                <w:spacing w:val="-8"/>
                <w:sz w:val="20"/>
              </w:rPr>
              <w:t xml:space="preserve"> </w:t>
            </w:r>
            <w:r>
              <w:rPr>
                <w:b/>
                <w:spacing w:val="-2"/>
                <w:sz w:val="20"/>
              </w:rPr>
              <w:t>(модулю)</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УК-1.</w:t>
            </w:r>
            <w:r>
              <w:rPr>
                <w:b/>
                <w:spacing w:val="80"/>
                <w:sz w:val="20"/>
              </w:rPr>
              <w:t xml:space="preserve"> </w:t>
            </w:r>
            <w:r>
              <w:rPr>
                <w:b/>
                <w:sz w:val="20"/>
              </w:rPr>
              <w:t>Способен</w:t>
            </w:r>
            <w:r>
              <w:rPr>
                <w:b/>
                <w:spacing w:val="80"/>
                <w:sz w:val="20"/>
              </w:rPr>
              <w:t xml:space="preserve"> </w:t>
            </w:r>
            <w:r>
              <w:rPr>
                <w:b/>
                <w:sz w:val="20"/>
              </w:rPr>
              <w:t>критически</w:t>
            </w:r>
            <w:r>
              <w:rPr>
                <w:b/>
                <w:spacing w:val="80"/>
                <w:sz w:val="20"/>
              </w:rPr>
              <w:t xml:space="preserve"> </w:t>
            </w:r>
            <w:r>
              <w:rPr>
                <w:b/>
                <w:sz w:val="20"/>
              </w:rPr>
              <w:t>и</w:t>
            </w:r>
            <w:r>
              <w:rPr>
                <w:b/>
                <w:spacing w:val="80"/>
                <w:sz w:val="20"/>
              </w:rPr>
              <w:t xml:space="preserve"> </w:t>
            </w:r>
            <w:r>
              <w:rPr>
                <w:b/>
                <w:sz w:val="20"/>
              </w:rPr>
              <w:t>системно</w:t>
            </w:r>
            <w:r>
              <w:rPr>
                <w:b/>
                <w:spacing w:val="80"/>
                <w:sz w:val="20"/>
              </w:rPr>
              <w:t xml:space="preserve"> </w:t>
            </w:r>
            <w:r>
              <w:rPr>
                <w:b/>
                <w:sz w:val="20"/>
              </w:rPr>
              <w:t>анализировать,</w:t>
            </w:r>
            <w:r>
              <w:rPr>
                <w:b/>
                <w:spacing w:val="80"/>
                <w:sz w:val="20"/>
              </w:rPr>
              <w:t xml:space="preserve"> </w:t>
            </w:r>
            <w:r>
              <w:rPr>
                <w:b/>
                <w:sz w:val="20"/>
              </w:rPr>
              <w:t>определять</w:t>
            </w:r>
            <w:r>
              <w:rPr>
                <w:b/>
                <w:spacing w:val="80"/>
                <w:sz w:val="20"/>
              </w:rPr>
              <w:t xml:space="preserve"> </w:t>
            </w:r>
            <w:r>
              <w:rPr>
                <w:b/>
                <w:sz w:val="20"/>
              </w:rPr>
              <w:t>возможности</w:t>
            </w:r>
            <w:r>
              <w:rPr>
                <w:b/>
                <w:spacing w:val="80"/>
                <w:sz w:val="20"/>
              </w:rPr>
              <w:t xml:space="preserve"> </w:t>
            </w:r>
            <w:r>
              <w:rPr>
                <w:b/>
                <w:sz w:val="20"/>
              </w:rPr>
              <w:t>и</w:t>
            </w:r>
            <w:r>
              <w:rPr>
                <w:b/>
                <w:spacing w:val="80"/>
                <w:sz w:val="20"/>
              </w:rPr>
              <w:t xml:space="preserve"> </w:t>
            </w:r>
            <w:r>
              <w:rPr>
                <w:b/>
                <w:sz w:val="20"/>
              </w:rPr>
              <w:t>способы применения достижения в области медицины и фармации в профессиональном контексте</w:t>
            </w:r>
          </w:p>
        </w:tc>
      </w:tr>
      <w:tr>
        <w:trPr>
          <w:trHeight w:val="244"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УК-1.1 Анализирует достижения в области медицины</w:t>
            </w:r>
            <w:r>
              <w:rPr>
                <w:spacing w:val="-13"/>
                <w:sz w:val="20"/>
              </w:rPr>
              <w:t xml:space="preserve"> </w:t>
            </w:r>
            <w:r>
              <w:rPr>
                <w:sz w:val="20"/>
              </w:rPr>
              <w:t>и</w:t>
            </w:r>
            <w:r>
              <w:rPr>
                <w:spacing w:val="-12"/>
                <w:sz w:val="20"/>
              </w:rPr>
              <w:t xml:space="preserve"> </w:t>
            </w:r>
            <w:r>
              <w:rPr>
                <w:sz w:val="20"/>
              </w:rPr>
              <w:t>фармации</w:t>
            </w:r>
            <w:r>
              <w:rPr>
                <w:spacing w:val="-13"/>
                <w:sz w:val="20"/>
              </w:rPr>
              <w:t xml:space="preserve"> </w:t>
            </w:r>
            <w:r>
              <w:rPr>
                <w:sz w:val="20"/>
              </w:rPr>
              <w:t xml:space="preserve">в </w:t>
            </w:r>
            <w:r>
              <w:rPr>
                <w:spacing w:val="-2"/>
                <w:sz w:val="20"/>
              </w:rPr>
              <w:t>профессиональном контексте</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rPr>
                <w:sz w:val="20"/>
              </w:rPr>
            </w:pPr>
            <w:r>
              <w:rPr>
                <w:rFonts w:ascii="Symbol" w:hAnsi="Symbol"/>
                <w:spacing w:val="-10"/>
                <w:sz w:val="20"/>
              </w:rPr>
              <w:t></w:t>
            </w:r>
            <w:r>
              <w:rPr>
                <w:sz w:val="20"/>
              </w:rPr>
              <w:tab/>
              <w:t>Знать</w:t>
            </w:r>
            <w:r>
              <w:rPr>
                <w:spacing w:val="-8"/>
                <w:sz w:val="20"/>
              </w:rPr>
              <w:t xml:space="preserve"> </w:t>
            </w:r>
            <w:r>
              <w:rPr>
                <w:sz w:val="20"/>
              </w:rPr>
              <w:t>возрастные</w:t>
            </w:r>
            <w:r>
              <w:rPr>
                <w:spacing w:val="-8"/>
                <w:sz w:val="20"/>
              </w:rPr>
              <w:t xml:space="preserve"> </w:t>
            </w:r>
            <w:r>
              <w:rPr>
                <w:sz w:val="20"/>
              </w:rPr>
              <w:t>особенности,</w:t>
            </w:r>
            <w:r>
              <w:rPr>
                <w:spacing w:val="-7"/>
                <w:sz w:val="20"/>
              </w:rPr>
              <w:t xml:space="preserve"> </w:t>
            </w:r>
            <w:r>
              <w:rPr>
                <w:sz w:val="20"/>
              </w:rPr>
              <w:t>норму</w:t>
            </w:r>
            <w:r>
              <w:rPr>
                <w:spacing w:val="-11"/>
                <w:sz w:val="20"/>
              </w:rPr>
              <w:t xml:space="preserve"> </w:t>
            </w:r>
            <w:r>
              <w:rPr>
                <w:sz w:val="20"/>
              </w:rPr>
              <w:t>и</w:t>
            </w:r>
            <w:r>
              <w:rPr>
                <w:spacing w:val="-7"/>
                <w:sz w:val="20"/>
              </w:rPr>
              <w:t xml:space="preserve"> </w:t>
            </w:r>
            <w:r>
              <w:rPr>
                <w:spacing w:val="-2"/>
                <w:sz w:val="20"/>
              </w:rPr>
              <w:t>патологию</w:t>
            </w:r>
          </w:p>
        </w:tc>
      </w:tr>
      <w:tr>
        <w:trPr>
          <w:trHeight w:val="1408"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64"/>
              </w:numPr>
              <w:tabs>
                <w:tab w:val="clear" w:pos="720"/>
                <w:tab w:val="left" w:pos="813" w:leader="none"/>
              </w:tabs>
              <w:spacing w:lineRule="auto" w:line="240" w:before="0" w:after="0"/>
              <w:ind w:hanging="0" w:left="105" w:right="98"/>
              <w:jc w:val="both"/>
              <w:rPr>
                <w:sz w:val="20"/>
              </w:rPr>
            </w:pPr>
            <w:r>
              <w:rPr>
                <w:sz w:val="20"/>
              </w:rPr>
              <w:t>Анализировать полученную информацию в целях самообразования и постоянного повышения профессиональной квалификации, а также при подготовке к публичному представлению материала</w:t>
            </w:r>
          </w:p>
          <w:p>
            <w:pPr>
              <w:pStyle w:val="TableParagraph"/>
              <w:numPr>
                <w:ilvl w:val="0"/>
                <w:numId w:val="64"/>
              </w:numPr>
              <w:tabs>
                <w:tab w:val="clear" w:pos="720"/>
                <w:tab w:val="left" w:pos="813" w:leader="none"/>
              </w:tabs>
              <w:spacing w:lineRule="exact" w:line="230" w:before="0" w:after="0"/>
              <w:ind w:hanging="0" w:left="105" w:right="101"/>
              <w:jc w:val="both"/>
              <w:rPr>
                <w:sz w:val="20"/>
              </w:rPr>
            </w:pPr>
            <w:r>
              <w:rPr>
                <w:sz w:val="20"/>
              </w:rPr>
              <w:t>Определять качество научных публикаций с позиций доказательной медицины;</w:t>
            </w:r>
          </w:p>
        </w:tc>
      </w:tr>
      <w:tr>
        <w:trPr>
          <w:trHeight w:val="949"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63"/>
              </w:numPr>
              <w:tabs>
                <w:tab w:val="clear" w:pos="720"/>
                <w:tab w:val="left" w:pos="813" w:leader="none"/>
                <w:tab w:val="left" w:pos="1943" w:leader="none"/>
                <w:tab w:val="left" w:pos="2831" w:leader="none"/>
                <w:tab w:val="left" w:pos="3662" w:leader="none"/>
                <w:tab w:val="left" w:pos="4020" w:leader="none"/>
                <w:tab w:val="left" w:pos="5423" w:leader="none"/>
              </w:tabs>
              <w:spacing w:lineRule="auto" w:line="240" w:before="0" w:after="0"/>
              <w:ind w:hanging="0" w:left="105" w:right="99"/>
              <w:jc w:val="left"/>
              <w:rPr>
                <w:sz w:val="20"/>
              </w:rPr>
            </w:pPr>
            <w:r>
              <w:rPr>
                <w:spacing w:val="-2"/>
                <w:sz w:val="20"/>
              </w:rPr>
              <w:t>Навыками</w:t>
            </w:r>
            <w:r>
              <w:rPr>
                <w:sz w:val="20"/>
              </w:rPr>
              <w:tab/>
            </w:r>
            <w:r>
              <w:rPr>
                <w:spacing w:val="-2"/>
                <w:sz w:val="20"/>
              </w:rPr>
              <w:t>поиска,</w:t>
            </w:r>
            <w:r>
              <w:rPr>
                <w:sz w:val="20"/>
              </w:rPr>
              <w:tab/>
            </w:r>
            <w:r>
              <w:rPr>
                <w:spacing w:val="-2"/>
                <w:sz w:val="20"/>
              </w:rPr>
              <w:t>отбора</w:t>
            </w:r>
            <w:r>
              <w:rPr>
                <w:sz w:val="20"/>
              </w:rPr>
              <w:tab/>
            </w:r>
            <w:r>
              <w:rPr>
                <w:spacing w:val="-10"/>
                <w:sz w:val="20"/>
              </w:rPr>
              <w:t>и</w:t>
            </w:r>
            <w:r>
              <w:rPr>
                <w:sz w:val="20"/>
              </w:rPr>
              <w:tab/>
            </w:r>
            <w:r>
              <w:rPr>
                <w:spacing w:val="-2"/>
                <w:sz w:val="20"/>
              </w:rPr>
              <w:t>критического</w:t>
            </w:r>
            <w:r>
              <w:rPr>
                <w:sz w:val="20"/>
              </w:rPr>
              <w:tab/>
            </w:r>
            <w:r>
              <w:rPr>
                <w:spacing w:val="-2"/>
                <w:sz w:val="20"/>
              </w:rPr>
              <w:t xml:space="preserve">чтения </w:t>
            </w:r>
            <w:r>
              <w:rPr>
                <w:sz w:val="20"/>
              </w:rPr>
              <w:t>периодической литературы по специальности;</w:t>
            </w:r>
          </w:p>
          <w:p>
            <w:pPr>
              <w:pStyle w:val="TableParagraph"/>
              <w:numPr>
                <w:ilvl w:val="0"/>
                <w:numId w:val="63"/>
              </w:numPr>
              <w:tabs>
                <w:tab w:val="clear" w:pos="720"/>
                <w:tab w:val="left" w:pos="813" w:leader="none"/>
              </w:tabs>
              <w:spacing w:lineRule="exact" w:line="230" w:before="0" w:after="0"/>
              <w:ind w:hanging="0" w:left="105" w:right="100"/>
              <w:jc w:val="left"/>
              <w:rPr>
                <w:sz w:val="20"/>
              </w:rPr>
            </w:pPr>
            <w:r>
              <w:rPr>
                <w:sz w:val="20"/>
              </w:rPr>
              <w:t>Навыками</w:t>
            </w:r>
            <w:r>
              <w:rPr>
                <w:spacing w:val="34"/>
                <w:sz w:val="20"/>
              </w:rPr>
              <w:t xml:space="preserve"> </w:t>
            </w:r>
            <w:r>
              <w:rPr>
                <w:sz w:val="20"/>
              </w:rPr>
              <w:t>анализа</w:t>
            </w:r>
            <w:r>
              <w:rPr>
                <w:spacing w:val="36"/>
                <w:sz w:val="20"/>
              </w:rPr>
              <w:t xml:space="preserve"> </w:t>
            </w:r>
            <w:r>
              <w:rPr>
                <w:sz w:val="20"/>
              </w:rPr>
              <w:t>эффективности</w:t>
            </w:r>
            <w:r>
              <w:rPr>
                <w:spacing w:val="34"/>
                <w:sz w:val="20"/>
              </w:rPr>
              <w:t xml:space="preserve"> </w:t>
            </w:r>
            <w:r>
              <w:rPr>
                <w:sz w:val="20"/>
              </w:rPr>
              <w:t>методов</w:t>
            </w:r>
            <w:r>
              <w:rPr>
                <w:spacing w:val="35"/>
                <w:sz w:val="20"/>
              </w:rPr>
              <w:t xml:space="preserve"> </w:t>
            </w:r>
            <w:r>
              <w:rPr>
                <w:sz w:val="20"/>
              </w:rPr>
              <w:t>диагностики</w:t>
            </w:r>
            <w:r>
              <w:rPr>
                <w:spacing w:val="34"/>
                <w:sz w:val="20"/>
              </w:rPr>
              <w:t xml:space="preserve"> </w:t>
            </w:r>
            <w:r>
              <w:rPr>
                <w:sz w:val="20"/>
              </w:rPr>
              <w:t>и лечения с позиций доказательной медицины;</w:t>
            </w:r>
          </w:p>
        </w:tc>
      </w:tr>
      <w:tr>
        <w:trPr>
          <w:trHeight w:val="70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УК-1.2 Оценивает возможности и способы применения</w:t>
            </w:r>
            <w:r>
              <w:rPr>
                <w:spacing w:val="-13"/>
                <w:sz w:val="20"/>
              </w:rPr>
              <w:t xml:space="preserve"> </w:t>
            </w:r>
            <w:r>
              <w:rPr>
                <w:sz w:val="20"/>
              </w:rPr>
              <w:t xml:space="preserve">достижений в области медицины и фармации в </w:t>
            </w:r>
            <w:r>
              <w:rPr>
                <w:spacing w:val="-2"/>
                <w:sz w:val="20"/>
              </w:rPr>
              <w:t>профессиональном контексте</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8"/>
              <w:rPr>
                <w:sz w:val="20"/>
              </w:rPr>
            </w:pPr>
            <w:r>
              <w:rPr>
                <w:rFonts w:ascii="Symbol" w:hAnsi="Symbol"/>
                <w:spacing w:val="-10"/>
                <w:sz w:val="20"/>
              </w:rPr>
              <w:t></w:t>
            </w:r>
            <w:r>
              <w:rPr>
                <w:sz w:val="20"/>
              </w:rPr>
              <w:tab/>
              <w:t>Профессиональные</w:t>
            </w:r>
            <w:r>
              <w:rPr>
                <w:spacing w:val="73"/>
                <w:w w:val="150"/>
                <w:sz w:val="20"/>
              </w:rPr>
              <w:t xml:space="preserve"> </w:t>
            </w:r>
            <w:r>
              <w:rPr>
                <w:sz w:val="20"/>
              </w:rPr>
              <w:t>источники</w:t>
            </w:r>
            <w:r>
              <w:rPr>
                <w:spacing w:val="72"/>
                <w:w w:val="150"/>
                <w:sz w:val="20"/>
              </w:rPr>
              <w:t xml:space="preserve"> </w:t>
            </w:r>
            <w:r>
              <w:rPr>
                <w:sz w:val="20"/>
              </w:rPr>
              <w:t>информации:</w:t>
            </w:r>
            <w:r>
              <w:rPr>
                <w:spacing w:val="74"/>
                <w:w w:val="150"/>
                <w:sz w:val="20"/>
              </w:rPr>
              <w:t xml:space="preserve"> </w:t>
            </w:r>
            <w:r>
              <w:rPr>
                <w:sz w:val="20"/>
              </w:rPr>
              <w:t>учебную</w:t>
            </w:r>
            <w:r>
              <w:rPr>
                <w:spacing w:val="73"/>
                <w:w w:val="150"/>
                <w:sz w:val="20"/>
              </w:rPr>
              <w:t xml:space="preserve"> </w:t>
            </w:r>
            <w:r>
              <w:rPr>
                <w:spacing w:val="-10"/>
                <w:sz w:val="20"/>
              </w:rPr>
              <w:t>и</w:t>
            </w:r>
          </w:p>
          <w:p>
            <w:pPr>
              <w:pStyle w:val="TableParagraph"/>
              <w:spacing w:lineRule="exact" w:line="228"/>
              <w:rPr>
                <w:sz w:val="20"/>
              </w:rPr>
            </w:pPr>
            <w:r>
              <w:rPr>
                <w:sz w:val="20"/>
              </w:rPr>
              <w:t>научную литературу, нормативно-правовые документы и интернет- ресурсы, необходимые в рамках специальности</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545" w:leader="none"/>
                <w:tab w:val="left" w:pos="4891" w:leader="none"/>
              </w:tabs>
              <w:spacing w:lineRule="exact" w:line="228"/>
              <w:ind w:left="105" w:right="99"/>
              <w:rPr>
                <w:sz w:val="20"/>
              </w:rPr>
            </w:pPr>
            <w:r>
              <w:rPr>
                <w:rFonts w:ascii="Symbol" w:hAnsi="Symbol"/>
                <w:spacing w:val="-10"/>
                <w:sz w:val="20"/>
              </w:rPr>
              <w:t></w:t>
            </w:r>
            <w:r>
              <w:rPr>
                <w:sz w:val="20"/>
              </w:rPr>
              <w:tab/>
            </w:r>
            <w:r>
              <w:rPr>
                <w:spacing w:val="-2"/>
                <w:sz w:val="20"/>
              </w:rPr>
              <w:t>Пользоваться</w:t>
            </w:r>
            <w:r>
              <w:rPr>
                <w:sz w:val="20"/>
              </w:rPr>
              <w:tab/>
            </w:r>
            <w:r>
              <w:rPr>
                <w:spacing w:val="-2"/>
                <w:sz w:val="20"/>
              </w:rPr>
              <w:t>профессиональными</w:t>
            </w:r>
            <w:r>
              <w:rPr>
                <w:sz w:val="20"/>
              </w:rPr>
              <w:tab/>
            </w:r>
            <w:r>
              <w:rPr>
                <w:spacing w:val="-2"/>
                <w:sz w:val="20"/>
              </w:rPr>
              <w:t>источниками информации</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3"/>
              <w:jc w:val="both"/>
              <w:rPr>
                <w:sz w:val="20"/>
              </w:rPr>
            </w:pPr>
            <w:r>
              <w:rPr>
                <w:rFonts w:ascii="Symbol" w:hAnsi="Symbol"/>
                <w:spacing w:val="-10"/>
                <w:sz w:val="20"/>
              </w:rPr>
              <w:t></w:t>
            </w:r>
            <w:r>
              <w:rPr>
                <w:sz w:val="20"/>
              </w:rPr>
              <w:tab/>
              <w:t>Технологией сравнительного анализа – дифференциально- диагностического поиска на основании использования профессиональных источников информации</w:t>
            </w:r>
          </w:p>
        </w:tc>
      </w:tr>
      <w:tr>
        <w:trPr>
          <w:trHeight w:val="229"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10"/>
              <w:rPr>
                <w:b/>
                <w:sz w:val="20"/>
              </w:rPr>
            </w:pPr>
            <w:r>
              <w:rPr>
                <w:b/>
                <w:sz w:val="20"/>
              </w:rPr>
              <w:t>ОПК-4.</w:t>
            </w:r>
            <w:r>
              <w:rPr>
                <w:b/>
                <w:spacing w:val="-9"/>
                <w:sz w:val="20"/>
              </w:rPr>
              <w:t xml:space="preserve"> </w:t>
            </w:r>
            <w:r>
              <w:rPr>
                <w:b/>
                <w:sz w:val="20"/>
              </w:rPr>
              <w:t>Способен</w:t>
            </w:r>
            <w:r>
              <w:rPr>
                <w:b/>
                <w:spacing w:val="-9"/>
                <w:sz w:val="20"/>
              </w:rPr>
              <w:t xml:space="preserve"> </w:t>
            </w:r>
            <w:r>
              <w:rPr>
                <w:b/>
                <w:sz w:val="20"/>
              </w:rPr>
              <w:t>проводить</w:t>
            </w:r>
            <w:r>
              <w:rPr>
                <w:b/>
                <w:spacing w:val="-9"/>
                <w:sz w:val="20"/>
              </w:rPr>
              <w:t xml:space="preserve"> </w:t>
            </w:r>
            <w:r>
              <w:rPr>
                <w:b/>
                <w:sz w:val="20"/>
              </w:rPr>
              <w:t>клиническую</w:t>
            </w:r>
            <w:r>
              <w:rPr>
                <w:b/>
                <w:spacing w:val="-9"/>
                <w:sz w:val="20"/>
              </w:rPr>
              <w:t xml:space="preserve"> </w:t>
            </w:r>
            <w:r>
              <w:rPr>
                <w:b/>
                <w:sz w:val="20"/>
              </w:rPr>
              <w:t>диагностику</w:t>
            </w:r>
            <w:r>
              <w:rPr>
                <w:b/>
                <w:spacing w:val="-8"/>
                <w:sz w:val="20"/>
              </w:rPr>
              <w:t xml:space="preserve"> </w:t>
            </w:r>
            <w:r>
              <w:rPr>
                <w:b/>
                <w:sz w:val="20"/>
              </w:rPr>
              <w:t>и</w:t>
            </w:r>
            <w:r>
              <w:rPr>
                <w:b/>
                <w:spacing w:val="-9"/>
                <w:sz w:val="20"/>
              </w:rPr>
              <w:t xml:space="preserve"> </w:t>
            </w:r>
            <w:r>
              <w:rPr>
                <w:b/>
                <w:sz w:val="20"/>
              </w:rPr>
              <w:t>обследование</w:t>
            </w:r>
            <w:r>
              <w:rPr>
                <w:b/>
                <w:spacing w:val="-9"/>
                <w:sz w:val="20"/>
              </w:rPr>
              <w:t xml:space="preserve"> </w:t>
            </w:r>
            <w:r>
              <w:rPr>
                <w:b/>
                <w:spacing w:val="-2"/>
                <w:sz w:val="20"/>
              </w:rPr>
              <w:t>пациентов</w:t>
            </w:r>
          </w:p>
        </w:tc>
      </w:tr>
      <w:tr>
        <w:trPr>
          <w:trHeight w:val="329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24"/>
              <w:rPr>
                <w:sz w:val="20"/>
              </w:rPr>
            </w:pPr>
            <w:r>
              <w:rPr>
                <w:sz w:val="20"/>
              </w:rPr>
              <w:t xml:space="preserve">ОПК-4.1 Проводит </w:t>
            </w:r>
            <w:r>
              <w:rPr>
                <w:spacing w:val="-2"/>
                <w:sz w:val="20"/>
              </w:rPr>
              <w:t xml:space="preserve">клиническую </w:t>
            </w:r>
            <w:r>
              <w:rPr>
                <w:sz w:val="20"/>
              </w:rPr>
              <w:t>диагностику и обследование</w:t>
            </w:r>
            <w:r>
              <w:rPr>
                <w:spacing w:val="-13"/>
                <w:sz w:val="20"/>
              </w:rPr>
              <w:t xml:space="preserve"> </w:t>
            </w:r>
            <w:r>
              <w:rPr>
                <w:sz w:val="20"/>
              </w:rPr>
              <w:t>пациентов с</w:t>
            </w:r>
            <w:r>
              <w:rPr>
                <w:spacing w:val="-3"/>
                <w:sz w:val="20"/>
              </w:rPr>
              <w:t xml:space="preserve"> </w:t>
            </w:r>
            <w:r>
              <w:rPr>
                <w:sz w:val="20"/>
              </w:rPr>
              <w:t>заболеваниями</w:t>
            </w:r>
            <w:r>
              <w:rPr>
                <w:spacing w:val="-4"/>
                <w:sz w:val="20"/>
              </w:rPr>
              <w:t xml:space="preserve"> </w:t>
            </w:r>
            <w:r>
              <w:rPr>
                <w:sz w:val="20"/>
              </w:rPr>
              <w:t>и</w:t>
            </w:r>
            <w:r>
              <w:rPr>
                <w:spacing w:val="-4"/>
                <w:sz w:val="20"/>
              </w:rPr>
              <w:t xml:space="preserve"> </w:t>
            </w:r>
            <w:r>
              <w:rPr>
                <w:sz w:val="20"/>
              </w:rPr>
              <w:t xml:space="preserve">(или) </w:t>
            </w:r>
            <w:r>
              <w:rPr>
                <w:spacing w:val="-2"/>
                <w:sz w:val="20"/>
              </w:rPr>
              <w:t>состояниями</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62"/>
              </w:numPr>
              <w:tabs>
                <w:tab w:val="clear" w:pos="720"/>
                <w:tab w:val="left" w:pos="813" w:leader="none"/>
              </w:tabs>
              <w:spacing w:lineRule="auto" w:line="240" w:before="0" w:after="0"/>
              <w:ind w:hanging="0" w:left="105" w:right="100"/>
              <w:jc w:val="both"/>
              <w:rPr>
                <w:sz w:val="20"/>
              </w:rPr>
            </w:pPr>
            <w:r>
              <w:rPr>
                <w:sz w:val="20"/>
              </w:rPr>
              <w:t xml:space="preserve">Общие вопросы организации медицинской помощи </w:t>
            </w:r>
            <w:r>
              <w:rPr>
                <w:spacing w:val="-2"/>
                <w:sz w:val="20"/>
              </w:rPr>
              <w:t>населению</w:t>
            </w:r>
          </w:p>
          <w:p>
            <w:pPr>
              <w:pStyle w:val="TableParagraph"/>
              <w:numPr>
                <w:ilvl w:val="0"/>
                <w:numId w:val="62"/>
              </w:numPr>
              <w:tabs>
                <w:tab w:val="clear" w:pos="720"/>
                <w:tab w:val="left" w:pos="813" w:leader="none"/>
              </w:tabs>
              <w:spacing w:lineRule="auto" w:line="240" w:before="0" w:after="0"/>
              <w:ind w:hanging="0" w:left="105" w:right="96"/>
              <w:jc w:val="both"/>
              <w:rPr>
                <w:sz w:val="20"/>
              </w:rPr>
            </w:pPr>
            <w:r>
              <w:rPr>
                <w:sz w:val="20"/>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pPr>
              <w:pStyle w:val="TableParagraph"/>
              <w:numPr>
                <w:ilvl w:val="0"/>
                <w:numId w:val="62"/>
              </w:numPr>
              <w:tabs>
                <w:tab w:val="clear" w:pos="720"/>
                <w:tab w:val="left" w:pos="813" w:leader="none"/>
              </w:tabs>
              <w:spacing w:lineRule="auto" w:line="240" w:before="0" w:after="0"/>
              <w:ind w:hanging="0" w:left="105" w:right="101"/>
              <w:jc w:val="both"/>
              <w:rPr>
                <w:sz w:val="20"/>
              </w:rPr>
            </w:pPr>
            <w:r>
              <w:rPr>
                <w:sz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pPr>
              <w:pStyle w:val="TableParagraph"/>
              <w:numPr>
                <w:ilvl w:val="0"/>
                <w:numId w:val="62"/>
              </w:numPr>
              <w:tabs>
                <w:tab w:val="clear" w:pos="720"/>
                <w:tab w:val="left" w:pos="813" w:leader="none"/>
              </w:tabs>
              <w:spacing w:lineRule="auto" w:line="240" w:before="0" w:after="0"/>
              <w:ind w:hanging="0" w:left="105" w:right="94"/>
              <w:jc w:val="both"/>
              <w:rPr>
                <w:sz w:val="20"/>
              </w:rPr>
            </w:pPr>
            <w:r>
              <w:rPr>
                <w:sz w:val="20"/>
              </w:rPr>
              <w:t>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w:t>
            </w:r>
          </w:p>
          <w:p>
            <w:pPr>
              <w:pStyle w:val="TableParagraph"/>
              <w:numPr>
                <w:ilvl w:val="0"/>
                <w:numId w:val="62"/>
              </w:numPr>
              <w:tabs>
                <w:tab w:val="clear" w:pos="720"/>
                <w:tab w:val="left" w:pos="813" w:leader="none"/>
              </w:tabs>
              <w:spacing w:lineRule="exact" w:line="230" w:before="0" w:after="0"/>
              <w:ind w:hanging="708" w:left="813" w:right="0"/>
              <w:jc w:val="both"/>
              <w:rPr>
                <w:sz w:val="20"/>
              </w:rPr>
            </w:pPr>
            <w:r>
              <w:rPr>
                <w:spacing w:val="-2"/>
                <w:sz w:val="20"/>
              </w:rPr>
              <w:t>Международную</w:t>
            </w:r>
            <w:r>
              <w:rPr>
                <w:spacing w:val="7"/>
                <w:sz w:val="20"/>
              </w:rPr>
              <w:t xml:space="preserve"> </w:t>
            </w:r>
            <w:r>
              <w:rPr>
                <w:spacing w:val="-2"/>
                <w:sz w:val="20"/>
              </w:rPr>
              <w:t>классификацию</w:t>
            </w:r>
            <w:r>
              <w:rPr>
                <w:spacing w:val="11"/>
                <w:sz w:val="20"/>
              </w:rPr>
              <w:t xml:space="preserve"> </w:t>
            </w:r>
            <w:r>
              <w:rPr>
                <w:spacing w:val="-2"/>
                <w:sz w:val="20"/>
              </w:rPr>
              <w:t>болезней</w:t>
            </w:r>
            <w:r>
              <w:rPr>
                <w:spacing w:val="7"/>
                <w:sz w:val="20"/>
              </w:rPr>
              <w:t xml:space="preserve"> </w:t>
            </w:r>
            <w:r>
              <w:rPr>
                <w:spacing w:val="-2"/>
                <w:sz w:val="20"/>
              </w:rPr>
              <w:t>(МКБ)</w:t>
            </w:r>
          </w:p>
        </w:tc>
      </w:tr>
      <w:tr>
        <w:trPr>
          <w:trHeight w:val="119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61"/>
              </w:numPr>
              <w:tabs>
                <w:tab w:val="clear" w:pos="720"/>
                <w:tab w:val="left" w:pos="813" w:leader="none"/>
              </w:tabs>
              <w:spacing w:lineRule="auto" w:line="240" w:before="0" w:after="0"/>
              <w:ind w:hanging="0" w:left="105" w:right="96"/>
              <w:jc w:val="both"/>
              <w:rPr>
                <w:sz w:val="20"/>
              </w:rPr>
            </w:pPr>
            <w:r>
              <w:rPr>
                <w:sz w:val="20"/>
              </w:rPr>
              <w:t>Устанавливать причинно-следственную связь между воздействием каких-либо событий, факторов и состоянием</w:t>
            </w:r>
            <w:r>
              <w:rPr>
                <w:spacing w:val="80"/>
                <w:sz w:val="20"/>
              </w:rPr>
              <w:t xml:space="preserve"> </w:t>
            </w:r>
            <w:r>
              <w:rPr>
                <w:spacing w:val="-2"/>
                <w:sz w:val="20"/>
              </w:rPr>
              <w:t>здоровья;</w:t>
            </w:r>
          </w:p>
          <w:p>
            <w:pPr>
              <w:pStyle w:val="TableParagraph"/>
              <w:numPr>
                <w:ilvl w:val="0"/>
                <w:numId w:val="61"/>
              </w:numPr>
              <w:tabs>
                <w:tab w:val="clear" w:pos="720"/>
                <w:tab w:val="left" w:pos="813" w:leader="none"/>
              </w:tabs>
              <w:spacing w:lineRule="exact" w:line="244" w:before="0" w:after="0"/>
              <w:ind w:hanging="708" w:left="813" w:right="0"/>
              <w:jc w:val="both"/>
              <w:rPr>
                <w:sz w:val="20"/>
              </w:rPr>
            </w:pPr>
            <w:r>
              <w:rPr>
                <w:sz w:val="20"/>
              </w:rPr>
              <w:t>Определять</w:t>
            </w:r>
            <w:r>
              <w:rPr>
                <w:spacing w:val="-9"/>
                <w:sz w:val="20"/>
              </w:rPr>
              <w:t xml:space="preserve"> </w:t>
            </w:r>
            <w:r>
              <w:rPr>
                <w:sz w:val="20"/>
              </w:rPr>
              <w:t>клиническую</w:t>
            </w:r>
            <w:r>
              <w:rPr>
                <w:spacing w:val="-9"/>
                <w:sz w:val="20"/>
              </w:rPr>
              <w:t xml:space="preserve"> </w:t>
            </w:r>
            <w:r>
              <w:rPr>
                <w:sz w:val="20"/>
              </w:rPr>
              <w:t>картину</w:t>
            </w:r>
            <w:r>
              <w:rPr>
                <w:spacing w:val="-12"/>
                <w:sz w:val="20"/>
              </w:rPr>
              <w:t xml:space="preserve"> </w:t>
            </w:r>
            <w:r>
              <w:rPr>
                <w:sz w:val="20"/>
              </w:rPr>
              <w:t>основных</w:t>
            </w:r>
            <w:r>
              <w:rPr>
                <w:spacing w:val="-11"/>
                <w:sz w:val="20"/>
              </w:rPr>
              <w:t xml:space="preserve"> </w:t>
            </w:r>
            <w:r>
              <w:rPr>
                <w:spacing w:val="-2"/>
                <w:sz w:val="20"/>
              </w:rPr>
              <w:t>заболеваний</w:t>
            </w:r>
          </w:p>
          <w:p>
            <w:pPr>
              <w:pStyle w:val="TableParagraph"/>
              <w:numPr>
                <w:ilvl w:val="0"/>
                <w:numId w:val="61"/>
              </w:numPr>
              <w:tabs>
                <w:tab w:val="clear" w:pos="720"/>
                <w:tab w:val="left" w:pos="813" w:leader="none"/>
              </w:tabs>
              <w:spacing w:lineRule="exact" w:line="231" w:before="0" w:after="0"/>
              <w:ind w:hanging="708" w:left="813" w:right="0"/>
              <w:jc w:val="both"/>
              <w:rPr>
                <w:sz w:val="20"/>
              </w:rPr>
            </w:pPr>
            <w:r>
              <w:rPr>
                <w:sz w:val="20"/>
              </w:rPr>
              <w:t>Уметь</w:t>
            </w:r>
            <w:r>
              <w:rPr>
                <w:spacing w:val="-7"/>
                <w:sz w:val="20"/>
              </w:rPr>
              <w:t xml:space="preserve"> </w:t>
            </w:r>
            <w:r>
              <w:rPr>
                <w:sz w:val="20"/>
              </w:rPr>
              <w:t>пользоваться</w:t>
            </w:r>
            <w:r>
              <w:rPr>
                <w:spacing w:val="-8"/>
                <w:sz w:val="20"/>
              </w:rPr>
              <w:t xml:space="preserve"> </w:t>
            </w:r>
            <w:r>
              <w:rPr>
                <w:sz w:val="20"/>
              </w:rPr>
              <w:t>МКБ</w:t>
            </w:r>
            <w:r>
              <w:rPr>
                <w:spacing w:val="-7"/>
                <w:sz w:val="20"/>
              </w:rPr>
              <w:t xml:space="preserve"> </w:t>
            </w:r>
            <w:r>
              <w:rPr>
                <w:sz w:val="20"/>
              </w:rPr>
              <w:t>для</w:t>
            </w:r>
            <w:r>
              <w:rPr>
                <w:spacing w:val="-8"/>
                <w:sz w:val="20"/>
              </w:rPr>
              <w:t xml:space="preserve"> </w:t>
            </w:r>
            <w:r>
              <w:rPr>
                <w:sz w:val="20"/>
              </w:rPr>
              <w:t>постановки</w:t>
            </w:r>
            <w:r>
              <w:rPr>
                <w:spacing w:val="-8"/>
                <w:sz w:val="20"/>
              </w:rPr>
              <w:t xml:space="preserve"> </w:t>
            </w:r>
            <w:r>
              <w:rPr>
                <w:spacing w:val="-2"/>
                <w:sz w:val="20"/>
              </w:rPr>
              <w:t>диагноза</w:t>
            </w:r>
          </w:p>
        </w:tc>
      </w:tr>
      <w:tr>
        <w:trPr>
          <w:trHeight w:val="165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60"/>
              </w:numPr>
              <w:tabs>
                <w:tab w:val="clear" w:pos="720"/>
                <w:tab w:val="left" w:pos="813" w:leader="none"/>
              </w:tabs>
              <w:spacing w:lineRule="auto" w:line="240" w:before="0" w:after="0"/>
              <w:ind w:hanging="0" w:left="165" w:right="100"/>
              <w:jc w:val="both"/>
              <w:rPr>
                <w:sz w:val="20"/>
              </w:rPr>
            </w:pPr>
            <w:r>
              <w:rPr>
                <w:sz w:val="20"/>
              </w:rPr>
              <w:t xml:space="preserve">Навыками клинического осмотра и основ пропедевтики </w:t>
            </w:r>
            <w:r>
              <w:rPr>
                <w:spacing w:val="-2"/>
                <w:sz w:val="20"/>
              </w:rPr>
              <w:t>заболеваний</w:t>
            </w:r>
          </w:p>
          <w:p>
            <w:pPr>
              <w:pStyle w:val="TableParagraph"/>
              <w:numPr>
                <w:ilvl w:val="0"/>
                <w:numId w:val="60"/>
              </w:numPr>
              <w:tabs>
                <w:tab w:val="clear" w:pos="720"/>
                <w:tab w:val="left" w:pos="813" w:leader="none"/>
              </w:tabs>
              <w:spacing w:lineRule="auto" w:line="240" w:before="0" w:after="0"/>
              <w:ind w:hanging="0" w:left="165" w:right="101"/>
              <w:jc w:val="both"/>
              <w:rPr>
                <w:sz w:val="20"/>
              </w:rPr>
            </w:pPr>
            <w:r>
              <w:rPr>
                <w:sz w:val="20"/>
              </w:rPr>
              <w:t xml:space="preserve">Методами дифференциальной диагностики при постановке </w:t>
            </w:r>
            <w:r>
              <w:rPr>
                <w:spacing w:val="-2"/>
                <w:sz w:val="20"/>
              </w:rPr>
              <w:t>диагноза</w:t>
            </w:r>
          </w:p>
          <w:p>
            <w:pPr>
              <w:pStyle w:val="TableParagraph"/>
              <w:numPr>
                <w:ilvl w:val="0"/>
                <w:numId w:val="60"/>
              </w:numPr>
              <w:tabs>
                <w:tab w:val="clear" w:pos="720"/>
                <w:tab w:val="left" w:pos="813" w:leader="none"/>
              </w:tabs>
              <w:spacing w:lineRule="exact" w:line="230" w:before="0" w:after="0"/>
              <w:ind w:hanging="0" w:left="165" w:right="96"/>
              <w:jc w:val="both"/>
              <w:rPr>
                <w:sz w:val="20"/>
              </w:rPr>
            </w:pPr>
            <w:r>
              <w:rPr>
                <w:sz w:val="20"/>
              </w:rPr>
              <w:t>Навыками установления диагноза с учетом действующей Международной статистической классификации болезней и проблем, связанных со здоровьем (далее - МКБ)</w:t>
            </w:r>
          </w:p>
        </w:tc>
      </w:tr>
      <w:tr>
        <w:trPr>
          <w:trHeight w:val="719"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ОПК-4.2 Направляет пациентов с заболеваниями</w:t>
            </w:r>
            <w:r>
              <w:rPr>
                <w:spacing w:val="-13"/>
                <w:sz w:val="20"/>
              </w:rPr>
              <w:t xml:space="preserve"> </w:t>
            </w:r>
            <w:r>
              <w:rPr>
                <w:sz w:val="20"/>
              </w:rPr>
              <w:t>и</w:t>
            </w:r>
            <w:r>
              <w:rPr>
                <w:spacing w:val="-12"/>
                <w:sz w:val="20"/>
              </w:rPr>
              <w:t xml:space="preserve"> </w:t>
            </w:r>
            <w:r>
              <w:rPr>
                <w:sz w:val="20"/>
              </w:rPr>
              <w:t>(или)</w:t>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numPr>
                <w:ilvl w:val="0"/>
                <w:numId w:val="59"/>
              </w:numPr>
              <w:tabs>
                <w:tab w:val="clear" w:pos="720"/>
                <w:tab w:val="left" w:pos="813" w:leader="none"/>
              </w:tabs>
              <w:spacing w:lineRule="auto" w:line="240" w:before="0" w:after="0"/>
              <w:ind w:hanging="0" w:left="165" w:right="98"/>
              <w:jc w:val="left"/>
              <w:rPr>
                <w:sz w:val="20"/>
              </w:rPr>
            </w:pPr>
            <w:r>
              <w:rPr>
                <w:sz w:val="20"/>
              </w:rPr>
              <w:t>Основные</w:t>
            </w:r>
            <w:r>
              <w:rPr>
                <w:spacing w:val="80"/>
                <w:sz w:val="20"/>
              </w:rPr>
              <w:t xml:space="preserve"> </w:t>
            </w:r>
            <w:r>
              <w:rPr>
                <w:sz w:val="20"/>
              </w:rPr>
              <w:t>методы</w:t>
            </w:r>
            <w:r>
              <w:rPr>
                <w:spacing w:val="80"/>
                <w:sz w:val="20"/>
              </w:rPr>
              <w:t xml:space="preserve"> </w:t>
            </w:r>
            <w:r>
              <w:rPr>
                <w:sz w:val="20"/>
              </w:rPr>
              <w:t>лабораторных</w:t>
            </w:r>
            <w:r>
              <w:rPr>
                <w:spacing w:val="80"/>
                <w:sz w:val="20"/>
              </w:rPr>
              <w:t xml:space="preserve"> </w:t>
            </w:r>
            <w:r>
              <w:rPr>
                <w:sz w:val="20"/>
              </w:rPr>
              <w:t>и</w:t>
            </w:r>
            <w:r>
              <w:rPr>
                <w:spacing w:val="80"/>
                <w:sz w:val="20"/>
              </w:rPr>
              <w:t xml:space="preserve"> </w:t>
            </w:r>
            <w:r>
              <w:rPr>
                <w:sz w:val="20"/>
              </w:rPr>
              <w:t>инструментальных</w:t>
            </w:r>
            <w:r>
              <w:rPr>
                <w:spacing w:val="40"/>
                <w:sz w:val="20"/>
              </w:rPr>
              <w:t xml:space="preserve"> </w:t>
            </w:r>
            <w:r>
              <w:rPr>
                <w:spacing w:val="-2"/>
                <w:sz w:val="20"/>
              </w:rPr>
              <w:t>обследований</w:t>
            </w:r>
          </w:p>
          <w:p>
            <w:pPr>
              <w:pStyle w:val="TableParagraph"/>
              <w:numPr>
                <w:ilvl w:val="0"/>
                <w:numId w:val="59"/>
              </w:numPr>
              <w:tabs>
                <w:tab w:val="clear" w:pos="720"/>
                <w:tab w:val="left" w:pos="813" w:leader="none"/>
              </w:tabs>
              <w:spacing w:lineRule="exact" w:line="231" w:before="0" w:after="0"/>
              <w:ind w:hanging="648" w:left="813" w:right="0"/>
              <w:jc w:val="left"/>
              <w:rPr>
                <w:sz w:val="20"/>
              </w:rPr>
            </w:pPr>
            <w:r>
              <w:rPr>
                <w:sz w:val="20"/>
              </w:rPr>
              <w:t>Основные</w:t>
            </w:r>
            <w:r>
              <w:rPr>
                <w:spacing w:val="-7"/>
                <w:sz w:val="20"/>
              </w:rPr>
              <w:t xml:space="preserve"> </w:t>
            </w:r>
            <w:r>
              <w:rPr>
                <w:sz w:val="20"/>
              </w:rPr>
              <w:t>показания</w:t>
            </w:r>
            <w:r>
              <w:rPr>
                <w:spacing w:val="-8"/>
                <w:sz w:val="20"/>
              </w:rPr>
              <w:t xml:space="preserve"> </w:t>
            </w:r>
            <w:r>
              <w:rPr>
                <w:sz w:val="20"/>
              </w:rPr>
              <w:t>для</w:t>
            </w:r>
            <w:r>
              <w:rPr>
                <w:spacing w:val="-10"/>
                <w:sz w:val="20"/>
              </w:rPr>
              <w:t xml:space="preserve"> </w:t>
            </w:r>
            <w:r>
              <w:rPr>
                <w:sz w:val="20"/>
              </w:rPr>
              <w:t>проведения</w:t>
            </w:r>
            <w:r>
              <w:rPr>
                <w:spacing w:val="-11"/>
                <w:sz w:val="20"/>
              </w:rPr>
              <w:t xml:space="preserve"> </w:t>
            </w:r>
            <w:r>
              <w:rPr>
                <w:spacing w:val="-2"/>
                <w:sz w:val="20"/>
              </w:rPr>
              <w:t>исследований</w:t>
            </w:r>
          </w:p>
        </w:tc>
      </w:tr>
    </w:tbl>
    <w:p>
      <w:pPr>
        <w:sectPr>
          <w:footerReference w:type="default" r:id="rId49"/>
          <w:footerReference w:type="first" r:id="rId50"/>
          <w:type w:val="nextPage"/>
          <w:pgSz w:w="11906" w:h="16838"/>
          <w:pgMar w:left="425" w:right="708" w:gutter="0" w:header="0" w:top="1280" w:footer="753" w:bottom="1148"/>
          <w:pgNumType w:fmt="decimal"/>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244"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 xml:space="preserve">состояниями на лабораторные и </w:t>
            </w:r>
            <w:r>
              <w:rPr>
                <w:spacing w:val="-2"/>
                <w:sz w:val="20"/>
              </w:rPr>
              <w:t>инструментальные обследования</w:t>
            </w:r>
          </w:p>
        </w:tc>
        <w:tc>
          <w:tcPr>
            <w:tcW w:w="92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ind w:left="165" w:right="0"/>
              <w:rPr>
                <w:sz w:val="20"/>
              </w:rPr>
            </w:pPr>
            <w:r>
              <w:rPr>
                <w:rFonts w:ascii="Symbol" w:hAnsi="Symbol"/>
                <w:spacing w:val="-10"/>
                <w:sz w:val="20"/>
              </w:rPr>
              <w:t></w:t>
            </w:r>
            <w:r>
              <w:rPr>
                <w:sz w:val="20"/>
              </w:rPr>
              <w:tab/>
              <w:t>Правила</w:t>
            </w:r>
            <w:r>
              <w:rPr>
                <w:spacing w:val="-12"/>
                <w:sz w:val="20"/>
              </w:rPr>
              <w:t xml:space="preserve"> </w:t>
            </w:r>
            <w:r>
              <w:rPr>
                <w:sz w:val="20"/>
              </w:rPr>
              <w:t>интерпретации</w:t>
            </w:r>
            <w:r>
              <w:rPr>
                <w:spacing w:val="-13"/>
                <w:sz w:val="20"/>
              </w:rPr>
              <w:t xml:space="preserve"> </w:t>
            </w:r>
            <w:r>
              <w:rPr>
                <w:sz w:val="20"/>
              </w:rPr>
              <w:t>полученных</w:t>
            </w:r>
            <w:r>
              <w:rPr>
                <w:spacing w:val="-12"/>
                <w:sz w:val="20"/>
              </w:rPr>
              <w:t xml:space="preserve"> </w:t>
            </w:r>
            <w:r>
              <w:rPr>
                <w:spacing w:val="-2"/>
                <w:sz w:val="20"/>
              </w:rPr>
              <w:t>результатов</w:t>
            </w:r>
          </w:p>
        </w:tc>
      </w:tr>
      <w:tr>
        <w:trPr>
          <w:trHeight w:val="118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58"/>
              </w:numPr>
              <w:tabs>
                <w:tab w:val="clear" w:pos="720"/>
                <w:tab w:val="left" w:pos="813" w:leader="none"/>
              </w:tabs>
              <w:spacing w:lineRule="auto" w:line="240" w:before="0" w:after="0"/>
              <w:ind w:hanging="0" w:left="165" w:right="99"/>
              <w:jc w:val="both"/>
              <w:rPr>
                <w:sz w:val="20"/>
              </w:rPr>
            </w:pPr>
            <w:r>
              <w:rPr>
                <w:sz w:val="20"/>
              </w:rPr>
              <w:t>Применять лабораторные и инструментальные методы исследований и интерпретировать полученные результаты</w:t>
            </w:r>
          </w:p>
          <w:p>
            <w:pPr>
              <w:pStyle w:val="TableParagraph"/>
              <w:numPr>
                <w:ilvl w:val="0"/>
                <w:numId w:val="58"/>
              </w:numPr>
              <w:tabs>
                <w:tab w:val="clear" w:pos="720"/>
                <w:tab w:val="left" w:pos="813" w:leader="none"/>
              </w:tabs>
              <w:spacing w:lineRule="exact" w:line="230" w:before="0" w:after="0"/>
              <w:ind w:hanging="0" w:left="165" w:right="93"/>
              <w:jc w:val="both"/>
              <w:rPr>
                <w:sz w:val="20"/>
              </w:rPr>
            </w:pPr>
            <w:r>
              <w:rPr>
                <w:sz w:val="20"/>
              </w:rPr>
              <w:t xml:space="preserve">Оценивать результаты выполненных исследований, в том числе вспомогательных (лучевых, функциональных, клинико- </w:t>
            </w:r>
            <w:r>
              <w:rPr>
                <w:spacing w:val="-2"/>
                <w:sz w:val="20"/>
              </w:rPr>
              <w:t>лабораторных)</w:t>
            </w:r>
          </w:p>
        </w:tc>
      </w:tr>
      <w:tr>
        <w:trPr>
          <w:trHeight w:val="142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57"/>
              </w:numPr>
              <w:tabs>
                <w:tab w:val="clear" w:pos="720"/>
                <w:tab w:val="left" w:pos="813" w:leader="none"/>
              </w:tabs>
              <w:spacing w:lineRule="auto" w:line="240" w:before="0" w:after="0"/>
              <w:ind w:hanging="0" w:left="165" w:right="100"/>
              <w:jc w:val="left"/>
              <w:rPr>
                <w:sz w:val="20"/>
              </w:rPr>
            </w:pPr>
            <w:r>
              <w:rPr>
                <w:sz w:val="20"/>
              </w:rPr>
              <w:t>Правилами</w:t>
            </w:r>
            <w:r>
              <w:rPr>
                <w:spacing w:val="80"/>
                <w:sz w:val="20"/>
              </w:rPr>
              <w:t xml:space="preserve"> </w:t>
            </w:r>
            <w:r>
              <w:rPr>
                <w:sz w:val="20"/>
              </w:rPr>
              <w:t>интерпретации</w:t>
            </w:r>
            <w:r>
              <w:rPr>
                <w:spacing w:val="80"/>
                <w:sz w:val="20"/>
              </w:rPr>
              <w:t xml:space="preserve"> </w:t>
            </w:r>
            <w:r>
              <w:rPr>
                <w:sz w:val="20"/>
              </w:rPr>
              <w:t>полученных</w:t>
            </w:r>
            <w:r>
              <w:rPr>
                <w:spacing w:val="80"/>
                <w:sz w:val="20"/>
              </w:rPr>
              <w:t xml:space="preserve"> </w:t>
            </w:r>
            <w:r>
              <w:rPr>
                <w:sz w:val="20"/>
              </w:rPr>
              <w:t>результатов</w:t>
            </w:r>
            <w:r>
              <w:rPr>
                <w:spacing w:val="80"/>
                <w:sz w:val="20"/>
              </w:rPr>
              <w:t xml:space="preserve"> </w:t>
            </w:r>
            <w:r>
              <w:rPr>
                <w:sz w:val="20"/>
              </w:rPr>
              <w:t>при инструментальном обследовании пациентов</w:t>
            </w:r>
          </w:p>
          <w:p>
            <w:pPr>
              <w:pStyle w:val="TableParagraph"/>
              <w:numPr>
                <w:ilvl w:val="0"/>
                <w:numId w:val="57"/>
              </w:numPr>
              <w:tabs>
                <w:tab w:val="clear" w:pos="720"/>
                <w:tab w:val="left" w:pos="813" w:leader="none"/>
              </w:tabs>
              <w:spacing w:lineRule="auto" w:line="240" w:before="0" w:after="0"/>
              <w:ind w:hanging="0" w:left="165" w:right="100"/>
              <w:jc w:val="left"/>
              <w:rPr>
                <w:sz w:val="20"/>
              </w:rPr>
            </w:pPr>
            <w:r>
              <w:rPr>
                <w:sz w:val="20"/>
              </w:rPr>
              <w:t>Правилами</w:t>
            </w:r>
            <w:r>
              <w:rPr>
                <w:spacing w:val="80"/>
                <w:sz w:val="20"/>
              </w:rPr>
              <w:t xml:space="preserve"> </w:t>
            </w:r>
            <w:r>
              <w:rPr>
                <w:sz w:val="20"/>
              </w:rPr>
              <w:t>интерпретации</w:t>
            </w:r>
            <w:r>
              <w:rPr>
                <w:spacing w:val="80"/>
                <w:sz w:val="20"/>
              </w:rPr>
              <w:t xml:space="preserve"> </w:t>
            </w:r>
            <w:r>
              <w:rPr>
                <w:sz w:val="20"/>
              </w:rPr>
              <w:t>полученных</w:t>
            </w:r>
            <w:r>
              <w:rPr>
                <w:spacing w:val="80"/>
                <w:sz w:val="20"/>
              </w:rPr>
              <w:t xml:space="preserve"> </w:t>
            </w:r>
            <w:r>
              <w:rPr>
                <w:sz w:val="20"/>
              </w:rPr>
              <w:t>результатов</w:t>
            </w:r>
            <w:r>
              <w:rPr>
                <w:spacing w:val="80"/>
                <w:sz w:val="20"/>
              </w:rPr>
              <w:t xml:space="preserve"> </w:t>
            </w:r>
            <w:r>
              <w:rPr>
                <w:sz w:val="20"/>
              </w:rPr>
              <w:t>при лабораторном обследовании пациентов</w:t>
            </w:r>
          </w:p>
          <w:p>
            <w:pPr>
              <w:pStyle w:val="TableParagraph"/>
              <w:numPr>
                <w:ilvl w:val="0"/>
                <w:numId w:val="57"/>
              </w:numPr>
              <w:tabs>
                <w:tab w:val="clear" w:pos="720"/>
                <w:tab w:val="left" w:pos="813" w:leader="none"/>
                <w:tab w:val="left" w:pos="1908" w:leader="none"/>
                <w:tab w:val="left" w:pos="3200" w:leader="none"/>
                <w:tab w:val="left" w:pos="4557" w:leader="none"/>
              </w:tabs>
              <w:spacing w:lineRule="exact" w:line="230" w:before="0" w:after="0"/>
              <w:ind w:hanging="0" w:left="105" w:right="97"/>
              <w:jc w:val="left"/>
              <w:rPr>
                <w:sz w:val="20"/>
              </w:rPr>
            </w:pPr>
            <w:r>
              <w:rPr>
                <w:spacing w:val="-2"/>
                <w:sz w:val="20"/>
              </w:rPr>
              <w:t>Навыками</w:t>
            </w:r>
            <w:r>
              <w:rPr>
                <w:sz w:val="20"/>
              </w:rPr>
              <w:tab/>
            </w:r>
            <w:r>
              <w:rPr>
                <w:spacing w:val="-2"/>
                <w:sz w:val="20"/>
              </w:rPr>
              <w:t>обеспечения</w:t>
            </w:r>
            <w:r>
              <w:rPr>
                <w:sz w:val="20"/>
              </w:rPr>
              <w:tab/>
            </w:r>
            <w:r>
              <w:rPr>
                <w:spacing w:val="-2"/>
                <w:sz w:val="20"/>
              </w:rPr>
              <w:t>безопасности</w:t>
            </w:r>
            <w:r>
              <w:rPr>
                <w:sz w:val="20"/>
              </w:rPr>
              <w:tab/>
            </w:r>
            <w:r>
              <w:rPr>
                <w:spacing w:val="-2"/>
                <w:sz w:val="20"/>
              </w:rPr>
              <w:t>диагностических манипуляций</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ind w:left="105" w:right="124"/>
              <w:rPr>
                <w:b/>
                <w:sz w:val="20"/>
              </w:rPr>
            </w:pPr>
            <w:r>
              <w:rPr>
                <w:b/>
                <w:sz w:val="20"/>
              </w:rPr>
              <w:t>ОПК-5.</w:t>
            </w:r>
            <w:r>
              <w:rPr>
                <w:b/>
                <w:spacing w:val="-6"/>
                <w:sz w:val="20"/>
              </w:rPr>
              <w:t xml:space="preserve"> </w:t>
            </w:r>
            <w:r>
              <w:rPr>
                <w:b/>
                <w:sz w:val="20"/>
              </w:rPr>
              <w:t>Способен</w:t>
            </w:r>
            <w:r>
              <w:rPr>
                <w:b/>
                <w:spacing w:val="-6"/>
                <w:sz w:val="20"/>
              </w:rPr>
              <w:t xml:space="preserve"> </w:t>
            </w:r>
            <w:r>
              <w:rPr>
                <w:b/>
                <w:sz w:val="20"/>
              </w:rPr>
              <w:t>назначать</w:t>
            </w:r>
            <w:r>
              <w:rPr>
                <w:b/>
                <w:spacing w:val="-6"/>
                <w:sz w:val="20"/>
              </w:rPr>
              <w:t xml:space="preserve"> </w:t>
            </w:r>
            <w:r>
              <w:rPr>
                <w:b/>
                <w:sz w:val="20"/>
              </w:rPr>
              <w:t>лечение</w:t>
            </w:r>
            <w:r>
              <w:rPr>
                <w:b/>
                <w:spacing w:val="-6"/>
                <w:sz w:val="20"/>
              </w:rPr>
              <w:t xml:space="preserve"> </w:t>
            </w:r>
            <w:r>
              <w:rPr>
                <w:b/>
                <w:sz w:val="20"/>
              </w:rPr>
              <w:t>пациентам</w:t>
            </w:r>
            <w:r>
              <w:rPr>
                <w:b/>
                <w:spacing w:val="-7"/>
                <w:sz w:val="20"/>
              </w:rPr>
              <w:t xml:space="preserve"> </w:t>
            </w:r>
            <w:r>
              <w:rPr>
                <w:b/>
                <w:sz w:val="20"/>
              </w:rPr>
              <w:t>при</w:t>
            </w:r>
            <w:r>
              <w:rPr>
                <w:b/>
                <w:spacing w:val="-6"/>
                <w:sz w:val="20"/>
              </w:rPr>
              <w:t xml:space="preserve"> </w:t>
            </w:r>
            <w:r>
              <w:rPr>
                <w:b/>
                <w:sz w:val="20"/>
              </w:rPr>
              <w:t>заболеваниях</w:t>
            </w:r>
            <w:r>
              <w:rPr>
                <w:b/>
                <w:spacing w:val="-6"/>
                <w:sz w:val="20"/>
              </w:rPr>
              <w:t xml:space="preserve"> </w:t>
            </w:r>
            <w:r>
              <w:rPr>
                <w:b/>
                <w:sz w:val="20"/>
              </w:rPr>
              <w:t>и</w:t>
            </w:r>
            <w:r>
              <w:rPr>
                <w:b/>
                <w:spacing w:val="-6"/>
                <w:sz w:val="20"/>
              </w:rPr>
              <w:t xml:space="preserve"> </w:t>
            </w:r>
            <w:r>
              <w:rPr>
                <w:b/>
                <w:sz w:val="20"/>
              </w:rPr>
              <w:t>(или)</w:t>
            </w:r>
            <w:r>
              <w:rPr>
                <w:b/>
                <w:spacing w:val="-5"/>
                <w:sz w:val="20"/>
              </w:rPr>
              <w:t xml:space="preserve"> </w:t>
            </w:r>
            <w:r>
              <w:rPr>
                <w:b/>
                <w:sz w:val="20"/>
              </w:rPr>
              <w:t>состояниях, контролировать его эффективность и безопасность</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14"/>
              <w:rPr>
                <w:sz w:val="20"/>
              </w:rPr>
            </w:pPr>
            <w:r>
              <w:rPr>
                <w:sz w:val="20"/>
              </w:rPr>
              <w:t>ОПК-5.1 Назначает лечение</w:t>
            </w:r>
            <w:r>
              <w:rPr>
                <w:spacing w:val="-13"/>
                <w:sz w:val="20"/>
              </w:rPr>
              <w:t xml:space="preserve"> </w:t>
            </w:r>
            <w:r>
              <w:rPr>
                <w:sz w:val="20"/>
              </w:rPr>
              <w:t>пациентам</w:t>
            </w:r>
            <w:r>
              <w:rPr>
                <w:spacing w:val="-12"/>
                <w:sz w:val="20"/>
              </w:rPr>
              <w:t xml:space="preserve"> </w:t>
            </w:r>
            <w:r>
              <w:rPr>
                <w:sz w:val="20"/>
              </w:rPr>
              <w:t xml:space="preserve">при заболеваниях и (или) </w:t>
            </w:r>
            <w:r>
              <w:rPr>
                <w:spacing w:val="-2"/>
                <w:sz w:val="20"/>
              </w:rPr>
              <w:t>состояниях</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0"/>
              <w:jc w:val="both"/>
              <w:rPr>
                <w:sz w:val="20"/>
              </w:rPr>
            </w:pPr>
            <w:r>
              <w:rPr>
                <w:rFonts w:ascii="Symbol" w:hAnsi="Symbol"/>
                <w:spacing w:val="-10"/>
                <w:sz w:val="20"/>
              </w:rPr>
              <w:t></w:t>
            </w:r>
            <w:r>
              <w:rPr>
                <w:sz w:val="20"/>
              </w:rPr>
              <w:tab/>
              <w:t>Принципы и методы оказания первичной, специализированной, высокотехнологичной медицинской помощи,</w:t>
            </w:r>
            <w:r>
              <w:rPr>
                <w:spacing w:val="40"/>
                <w:sz w:val="20"/>
              </w:rPr>
              <w:t xml:space="preserve"> </w:t>
            </w:r>
            <w:r>
              <w:rPr>
                <w:sz w:val="20"/>
              </w:rPr>
              <w:t>в том числе патогенетической, симптоматической</w:t>
            </w:r>
          </w:p>
        </w:tc>
      </w:tr>
      <w:tr>
        <w:trPr>
          <w:trHeight w:val="1881"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56"/>
              </w:numPr>
              <w:tabs>
                <w:tab w:val="clear" w:pos="720"/>
                <w:tab w:val="left" w:pos="813" w:leader="none"/>
              </w:tabs>
              <w:spacing w:lineRule="auto" w:line="240" w:before="0" w:after="0"/>
              <w:ind w:hanging="0" w:left="105" w:right="98"/>
              <w:jc w:val="both"/>
              <w:rPr>
                <w:sz w:val="20"/>
              </w:rPr>
            </w:pPr>
            <w:r>
              <w:rPr>
                <w:sz w:val="20"/>
              </w:rPr>
              <w:t>Составить план лечения пациента с учетом возраста и пола, особенностей клинической картины заболевания в соответствии с действующими порядками оказания медицинской помощи, клиническими рекомендациями, стандартами медицинской помощи</w:t>
            </w:r>
          </w:p>
          <w:p>
            <w:pPr>
              <w:pStyle w:val="TableParagraph"/>
              <w:numPr>
                <w:ilvl w:val="0"/>
                <w:numId w:val="56"/>
              </w:numPr>
              <w:tabs>
                <w:tab w:val="clear" w:pos="720"/>
                <w:tab w:val="left" w:pos="813" w:leader="none"/>
              </w:tabs>
              <w:spacing w:lineRule="auto" w:line="240" w:before="0" w:after="0"/>
              <w:ind w:hanging="0" w:left="105" w:right="99"/>
              <w:jc w:val="both"/>
              <w:rPr>
                <w:sz w:val="20"/>
              </w:rPr>
            </w:pPr>
            <w:r>
              <w:rPr>
                <w:sz w:val="20"/>
              </w:rPr>
              <w:t>Разработать и обосновать схему лечения, проводить комплексное лечение</w:t>
            </w:r>
          </w:p>
          <w:p>
            <w:pPr>
              <w:pStyle w:val="TableParagraph"/>
              <w:numPr>
                <w:ilvl w:val="0"/>
                <w:numId w:val="56"/>
              </w:numPr>
              <w:tabs>
                <w:tab w:val="clear" w:pos="720"/>
                <w:tab w:val="left" w:pos="813" w:leader="none"/>
              </w:tabs>
              <w:spacing w:lineRule="exact" w:line="230" w:before="0" w:after="0"/>
              <w:ind w:hanging="0" w:left="105" w:right="96"/>
              <w:jc w:val="both"/>
              <w:rPr>
                <w:sz w:val="20"/>
              </w:rPr>
            </w:pPr>
            <w:r>
              <w:rPr>
                <w:sz w:val="20"/>
              </w:rPr>
              <w:t>Определять медицинские показания и противопоказания</w:t>
            </w:r>
            <w:r>
              <w:rPr>
                <w:spacing w:val="40"/>
                <w:sz w:val="20"/>
              </w:rPr>
              <w:t xml:space="preserve"> </w:t>
            </w:r>
            <w:r>
              <w:rPr>
                <w:sz w:val="20"/>
              </w:rPr>
              <w:t>для хирургических вмешательств, манипуляций</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2144" w:leader="none"/>
                <w:tab w:val="left" w:pos="3405" w:leader="none"/>
                <w:tab w:val="left" w:pos="4734" w:leader="none"/>
              </w:tabs>
              <w:spacing w:lineRule="exact" w:line="228"/>
              <w:ind w:left="105" w:right="101"/>
              <w:rPr>
                <w:sz w:val="20"/>
              </w:rPr>
            </w:pPr>
            <w:r>
              <w:rPr>
                <w:rFonts w:ascii="Symbol" w:hAnsi="Symbol"/>
                <w:spacing w:val="-10"/>
                <w:sz w:val="20"/>
              </w:rPr>
              <w:t></w:t>
            </w:r>
            <w:r>
              <w:rPr>
                <w:sz w:val="20"/>
              </w:rPr>
              <w:tab/>
            </w:r>
            <w:r>
              <w:rPr>
                <w:spacing w:val="-2"/>
                <w:sz w:val="20"/>
              </w:rPr>
              <w:t>Принципами</w:t>
            </w:r>
            <w:r>
              <w:rPr>
                <w:sz w:val="20"/>
              </w:rPr>
              <w:tab/>
            </w:r>
            <w:r>
              <w:rPr>
                <w:spacing w:val="-2"/>
                <w:sz w:val="20"/>
              </w:rPr>
              <w:t>применения</w:t>
            </w:r>
            <w:r>
              <w:rPr>
                <w:sz w:val="20"/>
              </w:rPr>
              <w:tab/>
            </w:r>
            <w:r>
              <w:rPr>
                <w:spacing w:val="-2"/>
                <w:sz w:val="20"/>
              </w:rPr>
              <w:t>клинических</w:t>
            </w:r>
            <w:r>
              <w:rPr>
                <w:sz w:val="20"/>
              </w:rPr>
              <w:tab/>
            </w:r>
            <w:r>
              <w:rPr>
                <w:spacing w:val="-2"/>
                <w:sz w:val="20"/>
              </w:rPr>
              <w:t xml:space="preserve">рекомендаций, </w:t>
            </w:r>
            <w:r>
              <w:rPr>
                <w:sz w:val="20"/>
              </w:rPr>
              <w:t>протоколов и современных методов лечения заболеваний</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328"/>
              <w:rPr>
                <w:sz w:val="20"/>
              </w:rPr>
            </w:pPr>
            <w:r>
              <w:rPr>
                <w:sz w:val="20"/>
              </w:rPr>
              <w:t>ОПК-5.2</w:t>
            </w:r>
            <w:r>
              <w:rPr>
                <w:spacing w:val="-13"/>
                <w:sz w:val="20"/>
              </w:rPr>
              <w:t xml:space="preserve"> </w:t>
            </w:r>
            <w:r>
              <w:rPr>
                <w:sz w:val="20"/>
              </w:rPr>
              <w:t xml:space="preserve">Контролирует эффективность и </w:t>
            </w:r>
            <w:r>
              <w:rPr>
                <w:spacing w:val="-2"/>
                <w:sz w:val="20"/>
              </w:rPr>
              <w:t xml:space="preserve">безопасность </w:t>
            </w:r>
            <w:r>
              <w:rPr>
                <w:sz w:val="20"/>
              </w:rPr>
              <w:t>назначенного лечения</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Основы клинической фармакологии, механизмы действия, возникновения нежелательных лекарственных реакций, проблемы совместимости лекарственных средств</w:t>
            </w:r>
          </w:p>
        </w:tc>
      </w:tr>
      <w:tr>
        <w:trPr>
          <w:trHeight w:val="188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55"/>
              </w:numPr>
              <w:tabs>
                <w:tab w:val="clear" w:pos="720"/>
                <w:tab w:val="left" w:pos="813" w:leader="none"/>
              </w:tabs>
              <w:spacing w:lineRule="exact" w:line="238" w:before="0" w:after="0"/>
              <w:ind w:hanging="648" w:left="813" w:right="0"/>
              <w:jc w:val="both"/>
              <w:rPr>
                <w:sz w:val="20"/>
              </w:rPr>
            </w:pPr>
            <w:r>
              <w:rPr>
                <w:sz w:val="20"/>
              </w:rPr>
              <w:t>Оценить</w:t>
            </w:r>
            <w:r>
              <w:rPr>
                <w:spacing w:val="-13"/>
                <w:sz w:val="20"/>
              </w:rPr>
              <w:t xml:space="preserve"> </w:t>
            </w:r>
            <w:r>
              <w:rPr>
                <w:sz w:val="20"/>
              </w:rPr>
              <w:t>эффективность</w:t>
            </w:r>
            <w:r>
              <w:rPr>
                <w:spacing w:val="-11"/>
                <w:sz w:val="20"/>
              </w:rPr>
              <w:t xml:space="preserve"> </w:t>
            </w:r>
            <w:r>
              <w:rPr>
                <w:sz w:val="20"/>
              </w:rPr>
              <w:t>проводимого</w:t>
            </w:r>
            <w:r>
              <w:rPr>
                <w:spacing w:val="-12"/>
                <w:sz w:val="20"/>
              </w:rPr>
              <w:t xml:space="preserve"> </w:t>
            </w:r>
            <w:r>
              <w:rPr>
                <w:spacing w:val="-2"/>
                <w:sz w:val="20"/>
              </w:rPr>
              <w:t>лечения</w:t>
            </w:r>
          </w:p>
          <w:p>
            <w:pPr>
              <w:pStyle w:val="TableParagraph"/>
              <w:numPr>
                <w:ilvl w:val="0"/>
                <w:numId w:val="55"/>
              </w:numPr>
              <w:tabs>
                <w:tab w:val="clear" w:pos="720"/>
                <w:tab w:val="left" w:pos="813" w:leader="none"/>
              </w:tabs>
              <w:spacing w:lineRule="auto" w:line="240" w:before="0" w:after="0"/>
              <w:ind w:hanging="648" w:left="813" w:right="0"/>
              <w:jc w:val="both"/>
              <w:rPr>
                <w:sz w:val="20"/>
              </w:rPr>
            </w:pPr>
            <w:r>
              <w:rPr>
                <w:sz w:val="20"/>
              </w:rPr>
              <w:t>Скорректировать</w:t>
            </w:r>
            <w:r>
              <w:rPr>
                <w:spacing w:val="-13"/>
                <w:sz w:val="20"/>
              </w:rPr>
              <w:t xml:space="preserve"> </w:t>
            </w:r>
            <w:r>
              <w:rPr>
                <w:sz w:val="20"/>
              </w:rPr>
              <w:t>назначенное</w:t>
            </w:r>
            <w:r>
              <w:rPr>
                <w:spacing w:val="-12"/>
                <w:sz w:val="20"/>
              </w:rPr>
              <w:t xml:space="preserve"> </w:t>
            </w:r>
            <w:r>
              <w:rPr>
                <w:spacing w:val="-2"/>
                <w:sz w:val="20"/>
              </w:rPr>
              <w:t>лечение</w:t>
            </w:r>
          </w:p>
          <w:p>
            <w:pPr>
              <w:pStyle w:val="TableParagraph"/>
              <w:numPr>
                <w:ilvl w:val="0"/>
                <w:numId w:val="55"/>
              </w:numPr>
              <w:tabs>
                <w:tab w:val="clear" w:pos="720"/>
                <w:tab w:val="left" w:pos="813" w:leader="none"/>
              </w:tabs>
              <w:spacing w:lineRule="auto" w:line="240" w:before="0" w:after="0"/>
              <w:ind w:hanging="0" w:left="165" w:right="98"/>
              <w:jc w:val="both"/>
              <w:rPr>
                <w:sz w:val="20"/>
              </w:rPr>
            </w:pPr>
            <w:r>
              <w:rPr>
                <w:sz w:val="20"/>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w:t>
            </w:r>
            <w:r>
              <w:rPr>
                <w:spacing w:val="24"/>
                <w:sz w:val="20"/>
              </w:rPr>
              <w:t xml:space="preserve"> </w:t>
            </w:r>
            <w:r>
              <w:rPr>
                <w:sz w:val="20"/>
              </w:rPr>
              <w:t>манипуляций,</w:t>
            </w:r>
            <w:r>
              <w:rPr>
                <w:spacing w:val="27"/>
                <w:sz w:val="20"/>
              </w:rPr>
              <w:t xml:space="preserve"> </w:t>
            </w:r>
            <w:r>
              <w:rPr>
                <w:sz w:val="20"/>
              </w:rPr>
              <w:t>применения</w:t>
            </w:r>
            <w:r>
              <w:rPr>
                <w:spacing w:val="27"/>
                <w:sz w:val="20"/>
              </w:rPr>
              <w:t xml:space="preserve"> </w:t>
            </w:r>
            <w:r>
              <w:rPr>
                <w:sz w:val="20"/>
              </w:rPr>
              <w:t>лекарственных</w:t>
            </w:r>
            <w:r>
              <w:rPr>
                <w:spacing w:val="25"/>
                <w:sz w:val="20"/>
              </w:rPr>
              <w:t xml:space="preserve"> </w:t>
            </w:r>
            <w:r>
              <w:rPr>
                <w:sz w:val="20"/>
              </w:rPr>
              <w:t>препаратов</w:t>
            </w:r>
            <w:r>
              <w:rPr>
                <w:spacing w:val="26"/>
                <w:sz w:val="20"/>
              </w:rPr>
              <w:t xml:space="preserve"> </w:t>
            </w:r>
            <w:r>
              <w:rPr>
                <w:spacing w:val="-10"/>
                <w:sz w:val="20"/>
              </w:rPr>
              <w:t>и</w:t>
            </w:r>
          </w:p>
          <w:p>
            <w:pPr>
              <w:pStyle w:val="TableParagraph"/>
              <w:spacing w:lineRule="exact" w:line="230"/>
              <w:ind w:left="165" w:right="105"/>
              <w:jc w:val="both"/>
              <w:rPr>
                <w:sz w:val="20"/>
              </w:rPr>
            </w:pPr>
            <w:r>
              <w:rPr>
                <w:sz w:val="20"/>
              </w:rPr>
              <w:t xml:space="preserve">(или) медицинских изделий, лечебного питания или хирургических </w:t>
            </w:r>
            <w:r>
              <w:rPr>
                <w:spacing w:val="-2"/>
                <w:sz w:val="20"/>
              </w:rPr>
              <w:t>вмешательств</w:t>
            </w:r>
          </w:p>
        </w:tc>
      </w:tr>
      <w:tr>
        <w:trPr>
          <w:trHeight w:val="70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9"/>
              <w:jc w:val="both"/>
              <w:rPr>
                <w:sz w:val="20"/>
              </w:rPr>
            </w:pPr>
            <w:r>
              <w:rPr>
                <w:rFonts w:ascii="Symbol" w:hAnsi="Symbol"/>
                <w:spacing w:val="-10"/>
                <w:sz w:val="20"/>
              </w:rPr>
              <w:t></w:t>
            </w:r>
            <w:r>
              <w:rPr>
                <w:sz w:val="20"/>
              </w:rPr>
              <w:tab/>
              <w:t>Методами оценки эффективности и безопасности применения лекарственных препаратов и медицинских изделий при лечении пациентов</w:t>
            </w:r>
          </w:p>
        </w:tc>
      </w:tr>
      <w:tr>
        <w:trPr>
          <w:trHeight w:val="69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rPr>
                <w:b/>
                <w:sz w:val="20"/>
              </w:rPr>
            </w:pPr>
            <w:r>
              <w:rPr>
                <w:b/>
                <w:sz w:val="20"/>
              </w:rPr>
              <w:t>ОПК-6.</w:t>
            </w:r>
            <w:r>
              <w:rPr>
                <w:b/>
                <w:spacing w:val="62"/>
                <w:w w:val="150"/>
                <w:sz w:val="20"/>
              </w:rPr>
              <w:t xml:space="preserve"> </w:t>
            </w:r>
            <w:r>
              <w:rPr>
                <w:b/>
                <w:sz w:val="20"/>
              </w:rPr>
              <w:t>Способен</w:t>
            </w:r>
            <w:r>
              <w:rPr>
                <w:b/>
                <w:spacing w:val="62"/>
                <w:w w:val="150"/>
                <w:sz w:val="20"/>
              </w:rPr>
              <w:t xml:space="preserve"> </w:t>
            </w:r>
            <w:r>
              <w:rPr>
                <w:b/>
                <w:sz w:val="20"/>
              </w:rPr>
              <w:t>проводить</w:t>
            </w:r>
            <w:r>
              <w:rPr>
                <w:b/>
                <w:spacing w:val="63"/>
                <w:w w:val="150"/>
                <w:sz w:val="20"/>
              </w:rPr>
              <w:t xml:space="preserve"> </w:t>
            </w:r>
            <w:r>
              <w:rPr>
                <w:b/>
                <w:sz w:val="20"/>
              </w:rPr>
              <w:t>и</w:t>
            </w:r>
            <w:r>
              <w:rPr>
                <w:b/>
                <w:spacing w:val="60"/>
                <w:w w:val="150"/>
                <w:sz w:val="20"/>
              </w:rPr>
              <w:t xml:space="preserve"> </w:t>
            </w:r>
            <w:r>
              <w:rPr>
                <w:b/>
                <w:sz w:val="20"/>
              </w:rPr>
              <w:t>контролировать</w:t>
            </w:r>
            <w:r>
              <w:rPr>
                <w:b/>
                <w:spacing w:val="63"/>
                <w:w w:val="150"/>
                <w:sz w:val="20"/>
              </w:rPr>
              <w:t xml:space="preserve"> </w:t>
            </w:r>
            <w:r>
              <w:rPr>
                <w:b/>
                <w:sz w:val="20"/>
              </w:rPr>
              <w:t>эффективность</w:t>
            </w:r>
            <w:r>
              <w:rPr>
                <w:b/>
                <w:spacing w:val="61"/>
                <w:w w:val="150"/>
                <w:sz w:val="20"/>
              </w:rPr>
              <w:t xml:space="preserve"> </w:t>
            </w:r>
            <w:r>
              <w:rPr>
                <w:b/>
                <w:sz w:val="20"/>
              </w:rPr>
              <w:t>мероприятий</w:t>
            </w:r>
            <w:r>
              <w:rPr>
                <w:b/>
                <w:spacing w:val="62"/>
                <w:w w:val="150"/>
                <w:sz w:val="20"/>
              </w:rPr>
              <w:t xml:space="preserve"> </w:t>
            </w:r>
            <w:r>
              <w:rPr>
                <w:b/>
                <w:sz w:val="20"/>
              </w:rPr>
              <w:t>по</w:t>
            </w:r>
            <w:r>
              <w:rPr>
                <w:b/>
                <w:spacing w:val="63"/>
                <w:w w:val="150"/>
                <w:sz w:val="20"/>
              </w:rPr>
              <w:t xml:space="preserve"> </w:t>
            </w:r>
            <w:r>
              <w:rPr>
                <w:b/>
                <w:spacing w:val="-2"/>
                <w:sz w:val="20"/>
              </w:rPr>
              <w:t>медицинской</w:t>
            </w:r>
          </w:p>
          <w:p>
            <w:pPr>
              <w:pStyle w:val="TableParagraph"/>
              <w:spacing w:lineRule="exact" w:line="228"/>
              <w:rPr>
                <w:b/>
                <w:sz w:val="20"/>
              </w:rPr>
            </w:pPr>
            <w:r>
              <w:rPr>
                <w:b/>
                <w:sz w:val="20"/>
              </w:rPr>
              <w:t>реабилитации</w:t>
            </w:r>
            <w:r>
              <w:rPr>
                <w:b/>
                <w:spacing w:val="23"/>
                <w:sz w:val="20"/>
              </w:rPr>
              <w:t xml:space="preserve"> </w:t>
            </w:r>
            <w:r>
              <w:rPr>
                <w:b/>
                <w:sz w:val="20"/>
              </w:rPr>
              <w:t>при</w:t>
            </w:r>
            <w:r>
              <w:rPr>
                <w:b/>
                <w:spacing w:val="23"/>
                <w:sz w:val="20"/>
              </w:rPr>
              <w:t xml:space="preserve"> </w:t>
            </w:r>
            <w:r>
              <w:rPr>
                <w:b/>
                <w:sz w:val="20"/>
              </w:rPr>
              <w:t>заболеваниях и</w:t>
            </w:r>
            <w:r>
              <w:rPr>
                <w:b/>
                <w:spacing w:val="23"/>
                <w:sz w:val="20"/>
              </w:rPr>
              <w:t xml:space="preserve"> </w:t>
            </w:r>
            <w:r>
              <w:rPr>
                <w:b/>
                <w:sz w:val="20"/>
              </w:rPr>
              <w:t>(или)</w:t>
            </w:r>
            <w:r>
              <w:rPr>
                <w:b/>
                <w:spacing w:val="23"/>
                <w:sz w:val="20"/>
              </w:rPr>
              <w:t xml:space="preserve"> </w:t>
            </w:r>
            <w:r>
              <w:rPr>
                <w:b/>
                <w:sz w:val="20"/>
              </w:rPr>
              <w:t>состояниях,</w:t>
            </w:r>
            <w:r>
              <w:rPr>
                <w:b/>
                <w:spacing w:val="23"/>
                <w:sz w:val="20"/>
              </w:rPr>
              <w:t xml:space="preserve"> </w:t>
            </w:r>
            <w:r>
              <w:rPr>
                <w:b/>
                <w:sz w:val="20"/>
              </w:rPr>
              <w:t>в</w:t>
            </w:r>
            <w:r>
              <w:rPr>
                <w:b/>
                <w:spacing w:val="23"/>
                <w:sz w:val="20"/>
              </w:rPr>
              <w:t xml:space="preserve"> </w:t>
            </w:r>
            <w:r>
              <w:rPr>
                <w:b/>
                <w:sz w:val="20"/>
              </w:rPr>
              <w:t>том</w:t>
            </w:r>
            <w:r>
              <w:rPr>
                <w:b/>
                <w:spacing w:val="23"/>
                <w:sz w:val="20"/>
              </w:rPr>
              <w:t xml:space="preserve"> </w:t>
            </w:r>
            <w:r>
              <w:rPr>
                <w:b/>
                <w:sz w:val="20"/>
              </w:rPr>
              <w:t>числе при</w:t>
            </w:r>
            <w:r>
              <w:rPr>
                <w:b/>
                <w:spacing w:val="23"/>
                <w:sz w:val="20"/>
              </w:rPr>
              <w:t xml:space="preserve"> </w:t>
            </w:r>
            <w:r>
              <w:rPr>
                <w:b/>
                <w:sz w:val="20"/>
              </w:rPr>
              <w:t>реализации</w:t>
            </w:r>
            <w:r>
              <w:rPr>
                <w:b/>
                <w:spacing w:val="23"/>
                <w:sz w:val="20"/>
              </w:rPr>
              <w:t xml:space="preserve"> </w:t>
            </w:r>
            <w:r>
              <w:rPr>
                <w:b/>
                <w:sz w:val="20"/>
              </w:rPr>
              <w:t>индивидуальных программ реабилитации или абилитации инвалидов</w:t>
            </w:r>
          </w:p>
        </w:tc>
      </w:tr>
      <w:tr>
        <w:trPr>
          <w:trHeight w:val="1180"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00"/>
              <w:rPr>
                <w:sz w:val="20"/>
              </w:rPr>
            </w:pPr>
            <w:r>
              <w:rPr>
                <w:sz w:val="20"/>
              </w:rPr>
              <w:t xml:space="preserve">ОПК-6.1 Проводит мероприятия по </w:t>
            </w:r>
            <w:r>
              <w:rPr>
                <w:spacing w:val="-2"/>
                <w:sz w:val="20"/>
              </w:rPr>
              <w:t xml:space="preserve">медицинской </w:t>
            </w:r>
            <w:r>
              <w:rPr>
                <w:sz w:val="20"/>
              </w:rPr>
              <w:t>реабилитации</w:t>
            </w:r>
            <w:r>
              <w:rPr>
                <w:spacing w:val="-13"/>
                <w:sz w:val="20"/>
              </w:rPr>
              <w:t xml:space="preserve"> </w:t>
            </w:r>
            <w:r>
              <w:rPr>
                <w:sz w:val="20"/>
              </w:rPr>
              <w:t xml:space="preserve">пациентов с заболеваниями и (или) состояниями и их последствиями, в том числе при реализации </w:t>
            </w:r>
            <w:r>
              <w:rPr>
                <w:spacing w:val="-2"/>
                <w:sz w:val="20"/>
              </w:rPr>
              <w:t xml:space="preserve">индивидуальных </w:t>
            </w:r>
            <w:r>
              <w:rPr>
                <w:sz w:val="20"/>
              </w:rPr>
              <w:t>программ реабилитации или абилитации</w:t>
            </w:r>
          </w:p>
          <w:p>
            <w:pPr>
              <w:pStyle w:val="TableParagraph"/>
              <w:spacing w:lineRule="exact" w:line="214"/>
              <w:rPr>
                <w:sz w:val="20"/>
              </w:rPr>
            </w:pPr>
            <w:r>
              <w:rPr>
                <w:spacing w:val="-2"/>
                <w:sz w:val="20"/>
              </w:rPr>
              <w:t>инвалидов</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54"/>
              </w:numPr>
              <w:tabs>
                <w:tab w:val="clear" w:pos="720"/>
                <w:tab w:val="left" w:pos="813" w:leader="none"/>
              </w:tabs>
              <w:spacing w:lineRule="auto" w:line="240" w:before="0" w:after="0"/>
              <w:ind w:hanging="0" w:left="105" w:right="99"/>
              <w:jc w:val="both"/>
              <w:rPr>
                <w:sz w:val="20"/>
              </w:rPr>
            </w:pPr>
            <w:r>
              <w:rPr>
                <w:sz w:val="20"/>
              </w:rPr>
              <w:t>Принципы и основы проведения медицинской</w:t>
            </w:r>
            <w:r>
              <w:rPr>
                <w:spacing w:val="40"/>
                <w:sz w:val="20"/>
              </w:rPr>
              <w:t xml:space="preserve"> </w:t>
            </w:r>
            <w:r>
              <w:rPr>
                <w:sz w:val="20"/>
              </w:rPr>
              <w:t>реабилитации пациентов, критерии оценки качества реабилитационного процесса</w:t>
            </w:r>
          </w:p>
          <w:p>
            <w:pPr>
              <w:pStyle w:val="TableParagraph"/>
              <w:numPr>
                <w:ilvl w:val="0"/>
                <w:numId w:val="54"/>
              </w:numPr>
              <w:tabs>
                <w:tab w:val="clear" w:pos="720"/>
                <w:tab w:val="left" w:pos="813" w:leader="none"/>
              </w:tabs>
              <w:spacing w:lineRule="exact" w:line="230" w:before="0" w:after="0"/>
              <w:ind w:hanging="0" w:left="105" w:right="100"/>
              <w:jc w:val="both"/>
              <w:rPr>
                <w:sz w:val="20"/>
              </w:rPr>
            </w:pPr>
            <w:r>
              <w:rPr>
                <w:sz w:val="20"/>
              </w:rPr>
              <w:t xml:space="preserve">Индивидуальные программы реабилитации и абилитации </w:t>
            </w:r>
            <w:r>
              <w:rPr>
                <w:spacing w:val="-2"/>
                <w:sz w:val="20"/>
              </w:rPr>
              <w:t>инвалидов</w:t>
            </w:r>
          </w:p>
        </w:tc>
      </w:tr>
      <w:tr>
        <w:trPr>
          <w:trHeight w:val="472"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1"/>
              <w:rPr>
                <w:sz w:val="20"/>
              </w:rPr>
            </w:pPr>
            <w:r>
              <w:rPr>
                <w:rFonts w:ascii="Symbol" w:hAnsi="Symbol"/>
                <w:spacing w:val="-10"/>
                <w:sz w:val="20"/>
              </w:rPr>
              <w:t></w:t>
            </w:r>
            <w:r>
              <w:rPr>
                <w:sz w:val="20"/>
              </w:rPr>
              <w:tab/>
              <w:t>Применять</w:t>
            </w:r>
            <w:r>
              <w:rPr>
                <w:spacing w:val="80"/>
                <w:sz w:val="20"/>
              </w:rPr>
              <w:t xml:space="preserve"> </w:t>
            </w:r>
            <w:r>
              <w:rPr>
                <w:sz w:val="20"/>
              </w:rPr>
              <w:t>различные</w:t>
            </w:r>
            <w:r>
              <w:rPr>
                <w:spacing w:val="80"/>
                <w:sz w:val="20"/>
              </w:rPr>
              <w:t xml:space="preserve"> </w:t>
            </w:r>
            <w:r>
              <w:rPr>
                <w:sz w:val="20"/>
              </w:rPr>
              <w:t>формы</w:t>
            </w:r>
            <w:r>
              <w:rPr>
                <w:spacing w:val="80"/>
                <w:sz w:val="20"/>
              </w:rPr>
              <w:t xml:space="preserve"> </w:t>
            </w:r>
            <w:r>
              <w:rPr>
                <w:sz w:val="20"/>
              </w:rPr>
              <w:t>и</w:t>
            </w:r>
            <w:r>
              <w:rPr>
                <w:spacing w:val="80"/>
                <w:sz w:val="20"/>
              </w:rPr>
              <w:t xml:space="preserve"> </w:t>
            </w:r>
            <w:r>
              <w:rPr>
                <w:sz w:val="20"/>
              </w:rPr>
              <w:t>методы</w:t>
            </w:r>
            <w:r>
              <w:rPr>
                <w:spacing w:val="80"/>
                <w:sz w:val="20"/>
              </w:rPr>
              <w:t xml:space="preserve"> </w:t>
            </w:r>
            <w:r>
              <w:rPr>
                <w:sz w:val="20"/>
              </w:rPr>
              <w:t xml:space="preserve">реабилитации </w:t>
            </w:r>
            <w:r>
              <w:rPr>
                <w:spacing w:val="-2"/>
                <w:sz w:val="20"/>
              </w:rPr>
              <w:t>пациентов</w:t>
            </w:r>
          </w:p>
        </w:tc>
      </w:tr>
      <w:tr>
        <w:trPr>
          <w:trHeight w:val="107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910" w:leader="none"/>
                <w:tab w:val="left" w:pos="3109" w:leader="none"/>
                <w:tab w:val="left" w:pos="4447" w:leader="none"/>
                <w:tab w:val="left" w:pos="4869" w:leader="none"/>
              </w:tabs>
              <w:spacing w:lineRule="auto" w:line="235"/>
              <w:ind w:left="105" w:right="99"/>
              <w:rPr>
                <w:sz w:val="20"/>
              </w:rPr>
            </w:pPr>
            <w:r>
              <w:rPr>
                <w:rFonts w:ascii="Symbol" w:hAnsi="Symbol"/>
                <w:spacing w:val="-10"/>
                <w:sz w:val="20"/>
              </w:rPr>
              <w:t></w:t>
            </w:r>
            <w:r>
              <w:rPr>
                <w:sz w:val="20"/>
              </w:rPr>
              <w:tab/>
            </w:r>
            <w:r>
              <w:rPr>
                <w:spacing w:val="-2"/>
                <w:sz w:val="20"/>
              </w:rPr>
              <w:t>Навыками</w:t>
            </w:r>
            <w:r>
              <w:rPr>
                <w:sz w:val="20"/>
              </w:rPr>
              <w:tab/>
            </w:r>
            <w:r>
              <w:rPr>
                <w:spacing w:val="-2"/>
                <w:sz w:val="20"/>
              </w:rPr>
              <w:t>проведения</w:t>
            </w:r>
            <w:r>
              <w:rPr>
                <w:sz w:val="20"/>
              </w:rPr>
              <w:tab/>
            </w:r>
            <w:r>
              <w:rPr>
                <w:spacing w:val="-2"/>
                <w:sz w:val="20"/>
              </w:rPr>
              <w:t>мероприятий</w:t>
            </w:r>
            <w:r>
              <w:rPr>
                <w:sz w:val="20"/>
              </w:rPr>
              <w:tab/>
            </w:r>
            <w:r>
              <w:rPr>
                <w:spacing w:val="-6"/>
                <w:sz w:val="20"/>
              </w:rPr>
              <w:t>по</w:t>
            </w:r>
            <w:r>
              <w:rPr>
                <w:sz w:val="20"/>
              </w:rPr>
              <w:tab/>
            </w:r>
            <w:r>
              <w:rPr>
                <w:spacing w:val="-2"/>
                <w:sz w:val="20"/>
              </w:rPr>
              <w:t>медицинской реабилитации</w:t>
            </w:r>
          </w:p>
        </w:tc>
      </w:tr>
      <w:tr>
        <w:trPr>
          <w:trHeight w:val="474"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328"/>
              <w:rPr>
                <w:sz w:val="20"/>
              </w:rPr>
            </w:pPr>
            <w:r>
              <w:rPr>
                <w:sz w:val="20"/>
              </w:rPr>
              <w:t>ОПК-6.2</w:t>
            </w:r>
            <w:r>
              <w:rPr>
                <w:spacing w:val="-13"/>
                <w:sz w:val="20"/>
              </w:rPr>
              <w:t xml:space="preserve"> </w:t>
            </w:r>
            <w:r>
              <w:rPr>
                <w:sz w:val="20"/>
              </w:rPr>
              <w:t xml:space="preserve">Контролирует </w:t>
            </w:r>
            <w:r>
              <w:rPr>
                <w:spacing w:val="-2"/>
                <w:sz w:val="20"/>
              </w:rPr>
              <w:t xml:space="preserve">эффективность </w:t>
            </w:r>
            <w:r>
              <w:rPr>
                <w:sz w:val="20"/>
              </w:rPr>
              <w:t xml:space="preserve">мероприятий по </w:t>
            </w:r>
            <w:r>
              <w:rPr>
                <w:spacing w:val="-2"/>
                <w:sz w:val="20"/>
              </w:rPr>
              <w:t xml:space="preserve">медицинской </w:t>
            </w:r>
            <w:r>
              <w:rPr>
                <w:sz w:val="20"/>
              </w:rPr>
              <w:t>реабилитации при</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8"/>
              <w:ind w:left="105" w:right="101"/>
              <w:rPr>
                <w:sz w:val="20"/>
              </w:rPr>
            </w:pPr>
            <w:r>
              <w:rPr>
                <w:rFonts w:ascii="Symbol" w:hAnsi="Symbol"/>
                <w:spacing w:val="-10"/>
                <w:sz w:val="20"/>
              </w:rPr>
              <w:t></w:t>
            </w:r>
            <w:r>
              <w:rPr>
                <w:sz w:val="20"/>
              </w:rPr>
              <w:tab/>
            </w:r>
            <w:r>
              <w:rPr>
                <w:color w:val="0D0D0D"/>
                <w:sz w:val="20"/>
              </w:rPr>
              <w:t>Медицинские,</w:t>
            </w:r>
            <w:r>
              <w:rPr>
                <w:color w:val="0D0D0D"/>
                <w:spacing w:val="80"/>
                <w:sz w:val="20"/>
              </w:rPr>
              <w:t xml:space="preserve"> </w:t>
            </w:r>
            <w:r>
              <w:rPr>
                <w:color w:val="0D0D0D"/>
                <w:sz w:val="20"/>
              </w:rPr>
              <w:t>социальные</w:t>
            </w:r>
            <w:r>
              <w:rPr>
                <w:color w:val="0D0D0D"/>
                <w:spacing w:val="80"/>
                <w:sz w:val="20"/>
              </w:rPr>
              <w:t xml:space="preserve"> </w:t>
            </w:r>
            <w:r>
              <w:rPr>
                <w:color w:val="0D0D0D"/>
                <w:sz w:val="20"/>
              </w:rPr>
              <w:t>и</w:t>
            </w:r>
            <w:r>
              <w:rPr>
                <w:color w:val="0D0D0D"/>
                <w:spacing w:val="80"/>
                <w:sz w:val="20"/>
              </w:rPr>
              <w:t xml:space="preserve"> </w:t>
            </w:r>
            <w:r>
              <w:rPr>
                <w:color w:val="0D0D0D"/>
                <w:sz w:val="20"/>
              </w:rPr>
              <w:t>психологические</w:t>
            </w:r>
            <w:r>
              <w:rPr>
                <w:color w:val="0D0D0D"/>
                <w:spacing w:val="80"/>
                <w:sz w:val="20"/>
              </w:rPr>
              <w:t xml:space="preserve"> </w:t>
            </w:r>
            <w:r>
              <w:rPr>
                <w:color w:val="0D0D0D"/>
                <w:sz w:val="20"/>
              </w:rPr>
              <w:t>аспекты реабилитации пациентов</w:t>
            </w:r>
          </w:p>
        </w:tc>
      </w:tr>
      <w:tr>
        <w:trPr>
          <w:trHeight w:val="47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9"/>
              <w:rPr>
                <w:sz w:val="20"/>
              </w:rPr>
            </w:pPr>
            <w:r>
              <w:rPr>
                <w:rFonts w:ascii="Symbol" w:hAnsi="Symbol"/>
                <w:spacing w:val="-10"/>
                <w:sz w:val="20"/>
              </w:rPr>
              <w:t></w:t>
            </w:r>
            <w:r>
              <w:rPr>
                <w:sz w:val="20"/>
              </w:rPr>
              <w:tab/>
              <w:t>Оценивать</w:t>
            </w:r>
            <w:r>
              <w:rPr>
                <w:spacing w:val="80"/>
                <w:sz w:val="20"/>
              </w:rPr>
              <w:t xml:space="preserve"> </w:t>
            </w:r>
            <w:r>
              <w:rPr>
                <w:sz w:val="20"/>
              </w:rPr>
              <w:t>эффективность</w:t>
            </w:r>
            <w:r>
              <w:rPr>
                <w:spacing w:val="80"/>
                <w:sz w:val="20"/>
              </w:rPr>
              <w:t xml:space="preserve"> </w:t>
            </w:r>
            <w:r>
              <w:rPr>
                <w:sz w:val="20"/>
              </w:rPr>
              <w:t>и</w:t>
            </w:r>
            <w:r>
              <w:rPr>
                <w:spacing w:val="80"/>
                <w:sz w:val="20"/>
              </w:rPr>
              <w:t xml:space="preserve"> </w:t>
            </w:r>
            <w:r>
              <w:rPr>
                <w:sz w:val="20"/>
              </w:rPr>
              <w:t>безопасность</w:t>
            </w:r>
            <w:r>
              <w:rPr>
                <w:spacing w:val="80"/>
                <w:sz w:val="20"/>
              </w:rPr>
              <w:t xml:space="preserve"> </w:t>
            </w:r>
            <w:r>
              <w:rPr>
                <w:sz w:val="20"/>
              </w:rPr>
              <w:t>мероприятий медицинской реабилитации</w:t>
            </w:r>
          </w:p>
        </w:tc>
      </w:tr>
      <w:tr>
        <w:trPr>
          <w:trHeight w:val="244"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 w:val="left" w:pos="1979" w:leader="none"/>
                <w:tab w:val="left" w:pos="2871" w:leader="none"/>
                <w:tab w:val="left" w:pos="4468" w:leader="none"/>
                <w:tab w:val="left" w:pos="4861" w:leader="none"/>
              </w:tabs>
              <w:spacing w:lineRule="exact" w:line="224"/>
              <w:rPr>
                <w:sz w:val="20"/>
              </w:rPr>
            </w:pPr>
            <w:r>
              <w:rPr>
                <w:rFonts w:ascii="Symbol" w:hAnsi="Symbol"/>
                <w:spacing w:val="-10"/>
                <w:sz w:val="20"/>
              </w:rPr>
              <w:t></w:t>
            </w:r>
            <w:r>
              <w:rPr>
                <w:sz w:val="20"/>
              </w:rPr>
              <w:tab/>
            </w:r>
            <w:r>
              <w:rPr>
                <w:spacing w:val="-2"/>
                <w:sz w:val="20"/>
              </w:rPr>
              <w:t>Навыками</w:t>
            </w:r>
            <w:r>
              <w:rPr>
                <w:sz w:val="20"/>
              </w:rPr>
              <w:tab/>
            </w:r>
            <w:r>
              <w:rPr>
                <w:spacing w:val="-2"/>
                <w:sz w:val="20"/>
              </w:rPr>
              <w:t>оценки</w:t>
            </w:r>
            <w:r>
              <w:rPr>
                <w:sz w:val="20"/>
              </w:rPr>
              <w:tab/>
            </w:r>
            <w:r>
              <w:rPr>
                <w:spacing w:val="-2"/>
                <w:sz w:val="20"/>
              </w:rPr>
              <w:t>эффективности</w:t>
            </w:r>
            <w:r>
              <w:rPr>
                <w:sz w:val="20"/>
              </w:rPr>
              <w:tab/>
            </w:r>
            <w:r>
              <w:rPr>
                <w:spacing w:val="-10"/>
                <w:sz w:val="20"/>
              </w:rPr>
              <w:t>и</w:t>
            </w:r>
            <w:r>
              <w:rPr>
                <w:sz w:val="20"/>
              </w:rPr>
              <w:tab/>
            </w:r>
            <w:r>
              <w:rPr>
                <w:spacing w:val="-2"/>
                <w:sz w:val="20"/>
              </w:rPr>
              <w:t>безопасности</w:t>
            </w:r>
          </w:p>
        </w:tc>
      </w:tr>
    </w:tbl>
    <w:p>
      <w:pPr>
        <w:pStyle w:val="TableParagraph"/>
        <w:spacing w:lineRule="exact" w:line="224" w:before="0" w:after="0"/>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1610"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105" w:right="257"/>
              <w:rPr>
                <w:sz w:val="20"/>
              </w:rPr>
            </w:pPr>
            <w:r>
              <w:rPr>
                <w:sz w:val="20"/>
              </w:rPr>
              <w:t>заболеваниях и (или) состояниях,</w:t>
            </w:r>
            <w:r>
              <w:rPr>
                <w:spacing w:val="-10"/>
                <w:sz w:val="20"/>
              </w:rPr>
              <w:t xml:space="preserve"> </w:t>
            </w:r>
            <w:r>
              <w:rPr>
                <w:sz w:val="20"/>
              </w:rPr>
              <w:t>в</w:t>
            </w:r>
            <w:r>
              <w:rPr>
                <w:spacing w:val="-8"/>
                <w:sz w:val="20"/>
              </w:rPr>
              <w:t xml:space="preserve"> </w:t>
            </w:r>
            <w:r>
              <w:rPr>
                <w:sz w:val="20"/>
              </w:rPr>
              <w:t>том</w:t>
            </w:r>
            <w:r>
              <w:rPr>
                <w:spacing w:val="-9"/>
                <w:sz w:val="20"/>
              </w:rPr>
              <w:t xml:space="preserve"> </w:t>
            </w:r>
            <w:r>
              <w:rPr>
                <w:sz w:val="20"/>
              </w:rPr>
              <w:t xml:space="preserve">числе при реализации </w:t>
            </w:r>
            <w:r>
              <w:rPr>
                <w:spacing w:val="-2"/>
                <w:sz w:val="20"/>
              </w:rPr>
              <w:t xml:space="preserve">индивидуальных </w:t>
            </w:r>
            <w:r>
              <w:rPr>
                <w:sz w:val="20"/>
              </w:rPr>
              <w:t>программ</w:t>
            </w:r>
            <w:r>
              <w:rPr>
                <w:spacing w:val="-13"/>
                <w:sz w:val="20"/>
              </w:rPr>
              <w:t xml:space="preserve"> </w:t>
            </w:r>
            <w:r>
              <w:rPr>
                <w:sz w:val="20"/>
              </w:rPr>
              <w:t>реабилитации или абилитации</w:t>
            </w:r>
          </w:p>
          <w:p>
            <w:pPr>
              <w:pStyle w:val="TableParagraph"/>
              <w:spacing w:lineRule="exact" w:line="214"/>
              <w:rPr>
                <w:sz w:val="20"/>
              </w:rPr>
            </w:pPr>
            <w:r>
              <w:rPr>
                <w:spacing w:val="-2"/>
                <w:sz w:val="20"/>
              </w:rPr>
              <w:t>инвалидов</w:t>
            </w:r>
          </w:p>
        </w:tc>
        <w:tc>
          <w:tcPr>
            <w:tcW w:w="92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spacing w:lineRule="exact" w:line="225"/>
              <w:rPr>
                <w:sz w:val="20"/>
              </w:rPr>
            </w:pPr>
            <w:r>
              <w:rPr>
                <w:spacing w:val="-2"/>
                <w:sz w:val="20"/>
              </w:rPr>
              <w:t>мероприятий</w:t>
            </w:r>
            <w:r>
              <w:rPr>
                <w:spacing w:val="8"/>
                <w:sz w:val="20"/>
              </w:rPr>
              <w:t xml:space="preserve"> </w:t>
            </w:r>
            <w:r>
              <w:rPr>
                <w:spacing w:val="-2"/>
                <w:sz w:val="20"/>
              </w:rPr>
              <w:t>медицинской</w:t>
            </w:r>
            <w:r>
              <w:rPr>
                <w:spacing w:val="11"/>
                <w:sz w:val="20"/>
              </w:rPr>
              <w:t xml:space="preserve"> </w:t>
            </w:r>
            <w:r>
              <w:rPr>
                <w:spacing w:val="-2"/>
                <w:sz w:val="20"/>
              </w:rPr>
              <w:t>реабилитации</w:t>
            </w:r>
            <w:r>
              <w:rPr>
                <w:spacing w:val="8"/>
                <w:sz w:val="20"/>
              </w:rPr>
              <w:t xml:space="preserve"> </w:t>
            </w:r>
            <w:r>
              <w:rPr>
                <w:spacing w:val="-2"/>
                <w:sz w:val="20"/>
              </w:rPr>
              <w:t>пациентов</w:t>
            </w:r>
          </w:p>
        </w:tc>
      </w:tr>
      <w:tr>
        <w:trPr>
          <w:trHeight w:val="232"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12"/>
              <w:rPr>
                <w:b/>
                <w:sz w:val="20"/>
              </w:rPr>
            </w:pPr>
            <w:r>
              <w:rPr>
                <w:b/>
                <w:sz w:val="20"/>
              </w:rPr>
              <w:t>ОПК-7.</w:t>
            </w:r>
            <w:r>
              <w:rPr>
                <w:b/>
                <w:spacing w:val="-9"/>
                <w:sz w:val="20"/>
              </w:rPr>
              <w:t xml:space="preserve"> </w:t>
            </w:r>
            <w:r>
              <w:rPr>
                <w:b/>
                <w:sz w:val="20"/>
              </w:rPr>
              <w:t>Способен</w:t>
            </w:r>
            <w:r>
              <w:rPr>
                <w:b/>
                <w:spacing w:val="-9"/>
                <w:sz w:val="20"/>
              </w:rPr>
              <w:t xml:space="preserve"> </w:t>
            </w:r>
            <w:r>
              <w:rPr>
                <w:b/>
                <w:sz w:val="20"/>
              </w:rPr>
              <w:t>проводить</w:t>
            </w:r>
            <w:r>
              <w:rPr>
                <w:b/>
                <w:spacing w:val="-9"/>
                <w:sz w:val="20"/>
              </w:rPr>
              <w:t xml:space="preserve"> </w:t>
            </w:r>
            <w:r>
              <w:rPr>
                <w:b/>
                <w:sz w:val="20"/>
              </w:rPr>
              <w:t>в</w:t>
            </w:r>
            <w:r>
              <w:rPr>
                <w:b/>
                <w:spacing w:val="-11"/>
                <w:sz w:val="20"/>
              </w:rPr>
              <w:t xml:space="preserve"> </w:t>
            </w:r>
            <w:r>
              <w:rPr>
                <w:b/>
                <w:sz w:val="20"/>
              </w:rPr>
              <w:t>отношении</w:t>
            </w:r>
            <w:r>
              <w:rPr>
                <w:b/>
                <w:spacing w:val="-8"/>
                <w:sz w:val="20"/>
              </w:rPr>
              <w:t xml:space="preserve"> </w:t>
            </w:r>
            <w:r>
              <w:rPr>
                <w:b/>
                <w:sz w:val="20"/>
              </w:rPr>
              <w:t>пациентов</w:t>
            </w:r>
            <w:r>
              <w:rPr>
                <w:b/>
                <w:spacing w:val="-11"/>
                <w:sz w:val="20"/>
              </w:rPr>
              <w:t xml:space="preserve"> </w:t>
            </w:r>
            <w:r>
              <w:rPr>
                <w:b/>
                <w:sz w:val="20"/>
              </w:rPr>
              <w:t>медицинскую</w:t>
            </w:r>
            <w:r>
              <w:rPr>
                <w:b/>
                <w:spacing w:val="-10"/>
                <w:sz w:val="20"/>
              </w:rPr>
              <w:t xml:space="preserve"> </w:t>
            </w:r>
            <w:r>
              <w:rPr>
                <w:b/>
                <w:spacing w:val="-2"/>
                <w:sz w:val="20"/>
              </w:rPr>
              <w:t>экспертизу</w:t>
            </w:r>
          </w:p>
        </w:tc>
      </w:tr>
      <w:tr>
        <w:trPr>
          <w:trHeight w:val="702"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156"/>
              <w:rPr>
                <w:sz w:val="20"/>
              </w:rPr>
            </w:pPr>
            <w:r>
              <w:rPr>
                <w:sz w:val="20"/>
              </w:rPr>
              <w:t>ОПК-7.1 Направляет пациентов на медицинскую</w:t>
            </w:r>
            <w:r>
              <w:rPr>
                <w:spacing w:val="-13"/>
                <w:sz w:val="20"/>
              </w:rPr>
              <w:t xml:space="preserve"> </w:t>
            </w:r>
            <w:r>
              <w:rPr>
                <w:sz w:val="20"/>
              </w:rPr>
              <w:t>экспертизу</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785" w:leader="none"/>
                <w:tab w:val="left" w:pos="3001" w:leader="none"/>
                <w:tab w:val="left" w:pos="4145" w:leader="none"/>
                <w:tab w:val="left" w:pos="4872" w:leader="none"/>
              </w:tabs>
              <w:spacing w:lineRule="exact" w:line="238"/>
              <w:rPr>
                <w:sz w:val="20"/>
              </w:rPr>
            </w:pPr>
            <w:r>
              <w:rPr>
                <w:rFonts w:ascii="Symbol" w:hAnsi="Symbol"/>
                <w:spacing w:val="-10"/>
                <w:sz w:val="20"/>
              </w:rPr>
              <w:t></w:t>
            </w:r>
            <w:r>
              <w:rPr>
                <w:sz w:val="20"/>
              </w:rPr>
              <w:tab/>
            </w:r>
            <w:r>
              <w:rPr>
                <w:spacing w:val="-2"/>
                <w:sz w:val="20"/>
              </w:rPr>
              <w:t>Порядки</w:t>
            </w:r>
            <w:r>
              <w:rPr>
                <w:sz w:val="20"/>
              </w:rPr>
              <w:tab/>
            </w:r>
            <w:r>
              <w:rPr>
                <w:spacing w:val="-2"/>
                <w:sz w:val="20"/>
              </w:rPr>
              <w:t>проведения</w:t>
            </w:r>
            <w:r>
              <w:rPr>
                <w:sz w:val="20"/>
              </w:rPr>
              <w:tab/>
            </w:r>
            <w:r>
              <w:rPr>
                <w:spacing w:val="-2"/>
                <w:sz w:val="20"/>
              </w:rPr>
              <w:t>отдельных</w:t>
            </w:r>
            <w:r>
              <w:rPr>
                <w:sz w:val="20"/>
              </w:rPr>
              <w:tab/>
            </w:r>
            <w:r>
              <w:rPr>
                <w:spacing w:val="-2"/>
                <w:sz w:val="20"/>
              </w:rPr>
              <w:t>видов</w:t>
            </w:r>
            <w:r>
              <w:rPr>
                <w:sz w:val="20"/>
              </w:rPr>
              <w:tab/>
            </w:r>
            <w:r>
              <w:rPr>
                <w:spacing w:val="-2"/>
                <w:sz w:val="20"/>
              </w:rPr>
              <w:t>медицинских</w:t>
            </w:r>
          </w:p>
          <w:p>
            <w:pPr>
              <w:pStyle w:val="TableParagraph"/>
              <w:tabs>
                <w:tab w:val="clear" w:pos="720"/>
                <w:tab w:val="left" w:pos="2355" w:leader="none"/>
                <w:tab w:val="left" w:pos="4228" w:leader="none"/>
                <w:tab w:val="left" w:pos="4713" w:leader="none"/>
              </w:tabs>
              <w:spacing w:lineRule="exact" w:line="228"/>
              <w:ind w:left="105" w:right="99"/>
              <w:rPr>
                <w:sz w:val="20"/>
              </w:rPr>
            </w:pPr>
            <w:r>
              <w:rPr>
                <w:spacing w:val="-2"/>
                <w:sz w:val="20"/>
              </w:rPr>
              <w:t>освидетельствований,</w:t>
            </w:r>
            <w:r>
              <w:rPr>
                <w:sz w:val="20"/>
              </w:rPr>
              <w:tab/>
            </w:r>
            <w:r>
              <w:rPr>
                <w:spacing w:val="-2"/>
                <w:sz w:val="20"/>
              </w:rPr>
              <w:t>предварительных</w:t>
            </w:r>
            <w:r>
              <w:rPr>
                <w:sz w:val="20"/>
              </w:rPr>
              <w:tab/>
            </w:r>
            <w:r>
              <w:rPr>
                <w:spacing w:val="-10"/>
                <w:sz w:val="20"/>
              </w:rPr>
              <w:t>и</w:t>
            </w:r>
            <w:r>
              <w:rPr>
                <w:sz w:val="20"/>
              </w:rPr>
              <w:tab/>
            </w:r>
            <w:r>
              <w:rPr>
                <w:spacing w:val="-2"/>
                <w:sz w:val="20"/>
              </w:rPr>
              <w:t xml:space="preserve">периодических </w:t>
            </w:r>
            <w:r>
              <w:rPr>
                <w:sz w:val="20"/>
              </w:rPr>
              <w:t>медицинских осмотров</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9"/>
              <w:rPr>
                <w:sz w:val="20"/>
              </w:rPr>
            </w:pPr>
            <w:r>
              <w:rPr>
                <w:rFonts w:ascii="Symbol" w:hAnsi="Symbol"/>
                <w:spacing w:val="-10"/>
                <w:sz w:val="20"/>
              </w:rPr>
              <w:t></w:t>
            </w:r>
            <w:r>
              <w:rPr>
                <w:sz w:val="20"/>
              </w:rPr>
              <w:tab/>
              <w:t>При</w:t>
            </w:r>
            <w:r>
              <w:rPr>
                <w:spacing w:val="80"/>
                <w:sz w:val="20"/>
              </w:rPr>
              <w:t xml:space="preserve"> </w:t>
            </w:r>
            <w:r>
              <w:rPr>
                <w:sz w:val="20"/>
              </w:rPr>
              <w:t>необходимости</w:t>
            </w:r>
            <w:r>
              <w:rPr>
                <w:spacing w:val="80"/>
                <w:sz w:val="20"/>
              </w:rPr>
              <w:t xml:space="preserve"> </w:t>
            </w:r>
            <w:r>
              <w:rPr>
                <w:sz w:val="20"/>
              </w:rPr>
              <w:t>направить</w:t>
            </w:r>
            <w:r>
              <w:rPr>
                <w:spacing w:val="80"/>
                <w:sz w:val="20"/>
              </w:rPr>
              <w:t xml:space="preserve"> </w:t>
            </w:r>
            <w:r>
              <w:rPr>
                <w:sz w:val="20"/>
              </w:rPr>
              <w:t>пациентов</w:t>
            </w:r>
            <w:r>
              <w:rPr>
                <w:spacing w:val="80"/>
                <w:sz w:val="20"/>
              </w:rPr>
              <w:t xml:space="preserve"> </w:t>
            </w:r>
            <w:r>
              <w:rPr>
                <w:sz w:val="20"/>
              </w:rPr>
              <w:t>на</w:t>
            </w:r>
            <w:r>
              <w:rPr>
                <w:spacing w:val="80"/>
                <w:sz w:val="20"/>
              </w:rPr>
              <w:t xml:space="preserve"> </w:t>
            </w:r>
            <w:r>
              <w:rPr>
                <w:sz w:val="20"/>
              </w:rPr>
              <w:t>медико-</w:t>
            </w:r>
            <w:r>
              <w:rPr>
                <w:spacing w:val="40"/>
                <w:sz w:val="20"/>
              </w:rPr>
              <w:t xml:space="preserve"> </w:t>
            </w:r>
            <w:r>
              <w:rPr>
                <w:sz w:val="20"/>
              </w:rPr>
              <w:t>социальную экспертизу</w:t>
            </w:r>
          </w:p>
        </w:tc>
      </w:tr>
      <w:tr>
        <w:trPr>
          <w:trHeight w:val="70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7"/>
              <w:jc w:val="both"/>
              <w:rPr>
                <w:sz w:val="20"/>
              </w:rPr>
            </w:pPr>
            <w:r>
              <w:rPr>
                <w:rFonts w:ascii="Symbol" w:hAnsi="Symbol"/>
                <w:spacing w:val="-10"/>
                <w:sz w:val="20"/>
              </w:rPr>
              <w:t></w:t>
            </w:r>
            <w:r>
              <w:rPr>
                <w:sz w:val="20"/>
              </w:rPr>
              <w:tab/>
              <w:t xml:space="preserve">Навыками направления пациентов, имеющих стойкое снижение трудоспособности для прохождения медико-социальной </w:t>
            </w:r>
            <w:r>
              <w:rPr>
                <w:spacing w:val="-2"/>
                <w:sz w:val="20"/>
              </w:rPr>
              <w:t>экспертизы</w:t>
            </w:r>
          </w:p>
        </w:tc>
      </w:tr>
      <w:tr>
        <w:trPr>
          <w:trHeight w:val="244"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rPr>
                <w:sz w:val="20"/>
              </w:rPr>
            </w:pPr>
            <w:r>
              <w:rPr>
                <w:sz w:val="20"/>
              </w:rPr>
              <w:t>ОПК-7.2 Организует, контролирует</w:t>
            </w:r>
            <w:r>
              <w:rPr>
                <w:spacing w:val="-13"/>
                <w:sz w:val="20"/>
              </w:rPr>
              <w:t xml:space="preserve"> </w:t>
            </w:r>
            <w:r>
              <w:rPr>
                <w:sz w:val="20"/>
              </w:rPr>
              <w:t>и</w:t>
            </w:r>
            <w:r>
              <w:rPr>
                <w:spacing w:val="-12"/>
                <w:sz w:val="20"/>
              </w:rPr>
              <w:t xml:space="preserve"> </w:t>
            </w:r>
            <w:r>
              <w:rPr>
                <w:sz w:val="20"/>
              </w:rPr>
              <w:t xml:space="preserve">проводит </w:t>
            </w:r>
            <w:r>
              <w:rPr>
                <w:spacing w:val="-2"/>
                <w:sz w:val="20"/>
              </w:rPr>
              <w:t>медицинскую</w:t>
            </w:r>
            <w:r>
              <w:rPr>
                <w:spacing w:val="6"/>
                <w:sz w:val="20"/>
              </w:rPr>
              <w:t xml:space="preserve"> </w:t>
            </w:r>
            <w:r>
              <w:rPr>
                <w:spacing w:val="-2"/>
                <w:sz w:val="20"/>
              </w:rPr>
              <w:t>экспертизу</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4"/>
              <w:rPr>
                <w:sz w:val="20"/>
              </w:rPr>
            </w:pPr>
            <w:r>
              <w:rPr>
                <w:rFonts w:ascii="Symbol" w:hAnsi="Symbol"/>
                <w:spacing w:val="-10"/>
                <w:sz w:val="20"/>
              </w:rPr>
              <w:t></w:t>
            </w:r>
            <w:r>
              <w:rPr>
                <w:sz w:val="20"/>
              </w:rPr>
              <w:tab/>
              <w:t>Порядок</w:t>
            </w:r>
            <w:r>
              <w:rPr>
                <w:spacing w:val="-7"/>
                <w:sz w:val="20"/>
              </w:rPr>
              <w:t xml:space="preserve"> </w:t>
            </w:r>
            <w:r>
              <w:rPr>
                <w:sz w:val="20"/>
              </w:rPr>
              <w:t>выдачи</w:t>
            </w:r>
            <w:r>
              <w:rPr>
                <w:spacing w:val="-7"/>
                <w:sz w:val="20"/>
              </w:rPr>
              <w:t xml:space="preserve"> </w:t>
            </w:r>
            <w:r>
              <w:rPr>
                <w:sz w:val="20"/>
              </w:rPr>
              <w:t>листков</w:t>
            </w:r>
            <w:r>
              <w:rPr>
                <w:spacing w:val="-5"/>
                <w:sz w:val="20"/>
              </w:rPr>
              <w:t xml:space="preserve"> </w:t>
            </w:r>
            <w:r>
              <w:rPr>
                <w:spacing w:val="-2"/>
                <w:sz w:val="20"/>
              </w:rPr>
              <w:t>нетрудоспособности</w:t>
            </w:r>
          </w:p>
        </w:tc>
      </w:tr>
      <w:tr>
        <w:trPr>
          <w:trHeight w:val="93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Провести экспертизу временной и стойкой нетрудоспособности, оценить состояние пациента, степень функциональных нарушений, прогноз и трудоспособность в соответствие с нормативными документами</w:t>
            </w:r>
          </w:p>
        </w:tc>
      </w:tr>
      <w:tr>
        <w:trPr>
          <w:trHeight w:val="118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53"/>
              </w:numPr>
              <w:tabs>
                <w:tab w:val="clear" w:pos="720"/>
                <w:tab w:val="left" w:pos="813" w:leader="none"/>
              </w:tabs>
              <w:spacing w:lineRule="auto" w:line="235" w:before="0" w:after="0"/>
              <w:ind w:hanging="0" w:left="105" w:right="98"/>
              <w:jc w:val="both"/>
              <w:rPr>
                <w:sz w:val="20"/>
              </w:rPr>
            </w:pPr>
            <w:r>
              <w:rPr>
                <w:sz w:val="20"/>
              </w:rPr>
              <w:t xml:space="preserve">Навыками определения признаков временной </w:t>
            </w:r>
            <w:r>
              <w:rPr>
                <w:spacing w:val="-2"/>
                <w:sz w:val="20"/>
              </w:rPr>
              <w:t>нетрудоспособности</w:t>
            </w:r>
          </w:p>
          <w:p>
            <w:pPr>
              <w:pStyle w:val="TableParagraph"/>
              <w:numPr>
                <w:ilvl w:val="0"/>
                <w:numId w:val="53"/>
              </w:numPr>
              <w:tabs>
                <w:tab w:val="clear" w:pos="720"/>
                <w:tab w:val="left" w:pos="813" w:leader="none"/>
              </w:tabs>
              <w:spacing w:lineRule="exact" w:line="230" w:before="0" w:after="0"/>
              <w:ind w:hanging="0" w:left="105" w:right="96"/>
              <w:jc w:val="both"/>
              <w:rPr>
                <w:sz w:val="20"/>
              </w:rPr>
            </w:pPr>
            <w:r>
              <w:rPr>
                <w:sz w:val="20"/>
              </w:rPr>
              <w:t>Навыками формулировки медицинских заключений по результатам медицинского освидетельствования, предварительных</w:t>
            </w:r>
            <w:r>
              <w:rPr>
                <w:spacing w:val="40"/>
                <w:sz w:val="20"/>
              </w:rPr>
              <w:t xml:space="preserve"> </w:t>
            </w:r>
            <w:r>
              <w:rPr>
                <w:sz w:val="20"/>
              </w:rPr>
              <w:t>и периодических медицинских осмотров</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ОПК-8.</w:t>
            </w:r>
            <w:r>
              <w:rPr>
                <w:b/>
                <w:spacing w:val="40"/>
                <w:sz w:val="20"/>
              </w:rPr>
              <w:t xml:space="preserve"> </w:t>
            </w:r>
            <w:r>
              <w:rPr>
                <w:b/>
                <w:sz w:val="20"/>
              </w:rPr>
              <w:t>Способен</w:t>
            </w:r>
            <w:r>
              <w:rPr>
                <w:b/>
                <w:spacing w:val="40"/>
                <w:sz w:val="20"/>
              </w:rPr>
              <w:t xml:space="preserve"> </w:t>
            </w:r>
            <w:r>
              <w:rPr>
                <w:b/>
                <w:sz w:val="20"/>
              </w:rPr>
              <w:t>проводить</w:t>
            </w:r>
            <w:r>
              <w:rPr>
                <w:b/>
                <w:spacing w:val="40"/>
                <w:sz w:val="20"/>
              </w:rPr>
              <w:t xml:space="preserve"> </w:t>
            </w:r>
            <w:r>
              <w:rPr>
                <w:b/>
                <w:sz w:val="20"/>
              </w:rPr>
              <w:t>и</w:t>
            </w:r>
            <w:r>
              <w:rPr>
                <w:b/>
                <w:spacing w:val="40"/>
                <w:sz w:val="20"/>
              </w:rPr>
              <w:t xml:space="preserve"> </w:t>
            </w:r>
            <w:r>
              <w:rPr>
                <w:b/>
                <w:sz w:val="20"/>
              </w:rPr>
              <w:t>контролировать</w:t>
            </w:r>
            <w:r>
              <w:rPr>
                <w:b/>
                <w:spacing w:val="40"/>
                <w:sz w:val="20"/>
              </w:rPr>
              <w:t xml:space="preserve"> </w:t>
            </w:r>
            <w:r>
              <w:rPr>
                <w:b/>
                <w:sz w:val="20"/>
              </w:rPr>
              <w:t>эффективность</w:t>
            </w:r>
            <w:r>
              <w:rPr>
                <w:b/>
                <w:spacing w:val="40"/>
                <w:sz w:val="20"/>
              </w:rPr>
              <w:t xml:space="preserve"> </w:t>
            </w:r>
            <w:r>
              <w:rPr>
                <w:b/>
                <w:sz w:val="20"/>
              </w:rPr>
              <w:t>мероприятий</w:t>
            </w:r>
            <w:r>
              <w:rPr>
                <w:b/>
                <w:spacing w:val="40"/>
                <w:sz w:val="20"/>
              </w:rPr>
              <w:t xml:space="preserve"> </w:t>
            </w:r>
            <w:r>
              <w:rPr>
                <w:b/>
                <w:sz w:val="20"/>
              </w:rPr>
              <w:t>по</w:t>
            </w:r>
            <w:r>
              <w:rPr>
                <w:b/>
                <w:spacing w:val="40"/>
                <w:sz w:val="20"/>
              </w:rPr>
              <w:t xml:space="preserve"> </w:t>
            </w:r>
            <w:r>
              <w:rPr>
                <w:b/>
                <w:sz w:val="20"/>
              </w:rPr>
              <w:t>профилактике</w:t>
            </w:r>
            <w:r>
              <w:rPr>
                <w:b/>
                <w:spacing w:val="40"/>
                <w:sz w:val="20"/>
              </w:rPr>
              <w:t xml:space="preserve"> </w:t>
            </w:r>
            <w:r>
              <w:rPr>
                <w:b/>
                <w:sz w:val="20"/>
              </w:rPr>
              <w:t>и формированию здорового образа жизни и санитарно-гигиеническому просвещению населения</w:t>
            </w:r>
          </w:p>
        </w:tc>
      </w:tr>
      <w:tr>
        <w:trPr>
          <w:trHeight w:val="1408"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spacing w:lineRule="auto" w:line="247" w:before="125" w:after="0"/>
              <w:ind w:left="105" w:right="118"/>
              <w:rPr>
                <w:sz w:val="20"/>
              </w:rPr>
            </w:pPr>
            <w:r>
              <w:rPr>
                <w:sz w:val="20"/>
              </w:rPr>
              <w:t>ОПК-8.1 Проводит разъяснительную работу по профилактике и формированию</w:t>
            </w:r>
            <w:r>
              <w:rPr>
                <w:spacing w:val="-13"/>
                <w:sz w:val="20"/>
              </w:rPr>
              <w:t xml:space="preserve"> </w:t>
            </w:r>
            <w:r>
              <w:rPr>
                <w:sz w:val="20"/>
              </w:rPr>
              <w:t xml:space="preserve">здорового образа жизни и </w:t>
            </w:r>
            <w:r>
              <w:rPr>
                <w:spacing w:val="-2"/>
                <w:sz w:val="20"/>
              </w:rPr>
              <w:t xml:space="preserve">санитарно- гигиеническому </w:t>
            </w:r>
            <w:r>
              <w:rPr>
                <w:sz w:val="20"/>
              </w:rPr>
              <w:t>просвещению населения</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52"/>
              </w:numPr>
              <w:tabs>
                <w:tab w:val="clear" w:pos="720"/>
                <w:tab w:val="left" w:pos="813" w:leader="none"/>
              </w:tabs>
              <w:spacing w:lineRule="auto" w:line="240" w:before="0" w:after="0"/>
              <w:ind w:hanging="0" w:left="105" w:right="99"/>
              <w:jc w:val="both"/>
              <w:rPr>
                <w:sz w:val="20"/>
              </w:rPr>
            </w:pPr>
            <w:r>
              <w:rPr>
                <w:sz w:val="20"/>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w:t>
            </w:r>
            <w:r>
              <w:rPr>
                <w:spacing w:val="40"/>
                <w:sz w:val="20"/>
              </w:rPr>
              <w:t xml:space="preserve"> </w:t>
            </w:r>
            <w:r>
              <w:rPr>
                <w:sz w:val="20"/>
              </w:rPr>
              <w:t>предупреждения и борьбы с немедицинским потреблением наркотических средств, и психотропных веществ</w:t>
            </w:r>
          </w:p>
          <w:p>
            <w:pPr>
              <w:pStyle w:val="TableParagraph"/>
              <w:numPr>
                <w:ilvl w:val="0"/>
                <w:numId w:val="52"/>
              </w:numPr>
              <w:tabs>
                <w:tab w:val="clear" w:pos="720"/>
                <w:tab w:val="left" w:pos="813" w:leader="none"/>
              </w:tabs>
              <w:spacing w:lineRule="exact" w:line="231" w:before="0" w:after="0"/>
              <w:ind w:hanging="708" w:left="813" w:right="0"/>
              <w:jc w:val="both"/>
              <w:rPr>
                <w:sz w:val="20"/>
              </w:rPr>
            </w:pPr>
            <w:r>
              <w:rPr>
                <w:sz w:val="20"/>
              </w:rPr>
              <w:t>Основы</w:t>
            </w:r>
            <w:r>
              <w:rPr>
                <w:spacing w:val="-6"/>
                <w:sz w:val="20"/>
              </w:rPr>
              <w:t xml:space="preserve"> </w:t>
            </w:r>
            <w:r>
              <w:rPr>
                <w:sz w:val="20"/>
              </w:rPr>
              <w:t>здорового</w:t>
            </w:r>
            <w:r>
              <w:rPr>
                <w:spacing w:val="-6"/>
                <w:sz w:val="20"/>
              </w:rPr>
              <w:t xml:space="preserve"> </w:t>
            </w:r>
            <w:r>
              <w:rPr>
                <w:sz w:val="20"/>
              </w:rPr>
              <w:t>образа</w:t>
            </w:r>
            <w:r>
              <w:rPr>
                <w:spacing w:val="-5"/>
                <w:sz w:val="20"/>
              </w:rPr>
              <w:t xml:space="preserve"> </w:t>
            </w:r>
            <w:r>
              <w:rPr>
                <w:sz w:val="20"/>
              </w:rPr>
              <w:t>жизни,</w:t>
            </w:r>
            <w:r>
              <w:rPr>
                <w:spacing w:val="-6"/>
                <w:sz w:val="20"/>
              </w:rPr>
              <w:t xml:space="preserve"> </w:t>
            </w:r>
            <w:r>
              <w:rPr>
                <w:sz w:val="20"/>
              </w:rPr>
              <w:t>методы</w:t>
            </w:r>
            <w:r>
              <w:rPr>
                <w:spacing w:val="-7"/>
                <w:sz w:val="20"/>
              </w:rPr>
              <w:t xml:space="preserve"> </w:t>
            </w:r>
            <w:r>
              <w:rPr>
                <w:sz w:val="20"/>
              </w:rPr>
              <w:t>его</w:t>
            </w:r>
            <w:r>
              <w:rPr>
                <w:spacing w:val="-5"/>
                <w:sz w:val="20"/>
              </w:rPr>
              <w:t xml:space="preserve"> </w:t>
            </w:r>
            <w:r>
              <w:rPr>
                <w:spacing w:val="-2"/>
                <w:sz w:val="20"/>
              </w:rPr>
              <w:t>формирования</w:t>
            </w:r>
          </w:p>
        </w:tc>
      </w:tr>
      <w:tr>
        <w:trPr>
          <w:trHeight w:val="116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105" w:right="99"/>
              <w:jc w:val="both"/>
              <w:rPr>
                <w:sz w:val="20"/>
              </w:rPr>
            </w:pPr>
            <w:r>
              <w:rPr>
                <w:rFonts w:ascii="Symbol" w:hAnsi="Symbol"/>
                <w:spacing w:val="-10"/>
                <w:sz w:val="20"/>
              </w:rPr>
              <w:t></w:t>
            </w:r>
            <w:r>
              <w:rPr>
                <w:sz w:val="20"/>
              </w:rPr>
              <w:tab/>
              <w:t>Разрабатывать и реализовывать программы формирования здорового образа жизни, в том числе программы снижения потребления</w:t>
            </w:r>
            <w:r>
              <w:rPr>
                <w:spacing w:val="75"/>
                <w:w w:val="150"/>
                <w:sz w:val="20"/>
              </w:rPr>
              <w:t xml:space="preserve"> </w:t>
            </w:r>
            <w:r>
              <w:rPr>
                <w:sz w:val="20"/>
              </w:rPr>
              <w:t>алкоголя</w:t>
            </w:r>
            <w:r>
              <w:rPr>
                <w:spacing w:val="75"/>
                <w:w w:val="150"/>
                <w:sz w:val="20"/>
              </w:rPr>
              <w:t xml:space="preserve"> </w:t>
            </w:r>
            <w:r>
              <w:rPr>
                <w:sz w:val="20"/>
              </w:rPr>
              <w:t>и</w:t>
            </w:r>
            <w:r>
              <w:rPr>
                <w:spacing w:val="76"/>
                <w:w w:val="150"/>
                <w:sz w:val="20"/>
              </w:rPr>
              <w:t xml:space="preserve"> </w:t>
            </w:r>
            <w:r>
              <w:rPr>
                <w:sz w:val="20"/>
              </w:rPr>
              <w:t>табака,</w:t>
            </w:r>
            <w:r>
              <w:rPr>
                <w:spacing w:val="76"/>
                <w:w w:val="150"/>
                <w:sz w:val="20"/>
              </w:rPr>
              <w:t xml:space="preserve"> </w:t>
            </w:r>
            <w:r>
              <w:rPr>
                <w:sz w:val="20"/>
              </w:rPr>
              <w:t>предупреждения</w:t>
            </w:r>
            <w:r>
              <w:rPr>
                <w:spacing w:val="75"/>
                <w:w w:val="150"/>
                <w:sz w:val="20"/>
              </w:rPr>
              <w:t xml:space="preserve"> </w:t>
            </w:r>
            <w:r>
              <w:rPr>
                <w:sz w:val="20"/>
              </w:rPr>
              <w:t>и</w:t>
            </w:r>
            <w:r>
              <w:rPr>
                <w:spacing w:val="77"/>
                <w:w w:val="150"/>
                <w:sz w:val="20"/>
              </w:rPr>
              <w:t xml:space="preserve"> </w:t>
            </w:r>
            <w:r>
              <w:rPr>
                <w:sz w:val="20"/>
              </w:rPr>
              <w:t>борьбы</w:t>
            </w:r>
            <w:r>
              <w:rPr>
                <w:spacing w:val="76"/>
                <w:w w:val="150"/>
                <w:sz w:val="20"/>
              </w:rPr>
              <w:t xml:space="preserve"> </w:t>
            </w:r>
            <w:r>
              <w:rPr>
                <w:spacing w:val="-10"/>
                <w:sz w:val="20"/>
              </w:rPr>
              <w:t>с</w:t>
            </w:r>
          </w:p>
          <w:p>
            <w:pPr>
              <w:pStyle w:val="TableParagraph"/>
              <w:spacing w:lineRule="exact" w:line="228"/>
              <w:ind w:left="105" w:right="100"/>
              <w:jc w:val="both"/>
              <w:rPr>
                <w:sz w:val="20"/>
              </w:rPr>
            </w:pPr>
            <w:r>
              <w:rPr>
                <w:sz w:val="20"/>
              </w:rPr>
              <w:t>немедицинским потреблением наркотических средств, и психотропных веществ</w:t>
            </w:r>
          </w:p>
        </w:tc>
      </w:tr>
      <w:tr>
        <w:trPr>
          <w:trHeight w:val="93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98"/>
              <w:jc w:val="both"/>
              <w:rPr>
                <w:sz w:val="20"/>
              </w:rPr>
            </w:pPr>
            <w:r>
              <w:rPr>
                <w:rFonts w:ascii="Symbol" w:hAnsi="Symbol"/>
                <w:spacing w:val="-10"/>
                <w:sz w:val="20"/>
              </w:rPr>
              <w:t></w:t>
            </w:r>
            <w:r>
              <w:rPr>
                <w:sz w:val="20"/>
              </w:rPr>
              <w:tab/>
              <w:t>Навыками формирования программ здорового образа</w:t>
            </w:r>
            <w:r>
              <w:rPr>
                <w:spacing w:val="40"/>
                <w:sz w:val="20"/>
              </w:rPr>
              <w:t xml:space="preserve"> </w:t>
            </w:r>
            <w:r>
              <w:rPr>
                <w:sz w:val="20"/>
              </w:rPr>
              <w:t>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trPr>
          <w:trHeight w:val="2097"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ОПК-8.2</w:t>
            </w:r>
            <w:r>
              <w:rPr>
                <w:spacing w:val="-13"/>
                <w:sz w:val="20"/>
              </w:rPr>
              <w:t xml:space="preserve"> </w:t>
            </w:r>
            <w:r>
              <w:rPr>
                <w:sz w:val="20"/>
              </w:rPr>
              <w:t>Оценивает</w:t>
            </w:r>
            <w:r>
              <w:rPr>
                <w:spacing w:val="-12"/>
                <w:sz w:val="20"/>
              </w:rPr>
              <w:t xml:space="preserve"> </w:t>
            </w:r>
            <w:r>
              <w:rPr>
                <w:sz w:val="20"/>
              </w:rPr>
              <w:t xml:space="preserve">и </w:t>
            </w:r>
            <w:r>
              <w:rPr>
                <w:spacing w:val="-2"/>
                <w:sz w:val="20"/>
              </w:rPr>
              <w:t xml:space="preserve">контролирует эффективность профилактической </w:t>
            </w:r>
            <w:r>
              <w:rPr>
                <w:sz w:val="20"/>
              </w:rPr>
              <w:t>работы с населением</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51"/>
              </w:numPr>
              <w:tabs>
                <w:tab w:val="clear" w:pos="720"/>
                <w:tab w:val="left" w:pos="813" w:leader="none"/>
              </w:tabs>
              <w:spacing w:lineRule="auto" w:line="240" w:before="0" w:after="0"/>
              <w:ind w:hanging="0" w:left="105" w:right="96"/>
              <w:jc w:val="both"/>
              <w:rPr>
                <w:sz w:val="20"/>
              </w:rPr>
            </w:pPr>
            <w:r>
              <w:rPr>
                <w:sz w:val="20"/>
              </w:rPr>
              <w:t>Вопросы организации санитарно-противоэпидемических (профилактических) мероприятий в целях предупреждения возникновения и распространения инфекционных заболеваний</w:t>
            </w:r>
          </w:p>
          <w:p>
            <w:pPr>
              <w:pStyle w:val="TableParagraph"/>
              <w:numPr>
                <w:ilvl w:val="0"/>
                <w:numId w:val="51"/>
              </w:numPr>
              <w:tabs>
                <w:tab w:val="clear" w:pos="720"/>
                <w:tab w:val="left" w:pos="813" w:leader="none"/>
              </w:tabs>
              <w:spacing w:lineRule="auto" w:line="240" w:before="0" w:after="0"/>
              <w:ind w:hanging="0" w:left="105" w:right="99"/>
              <w:jc w:val="both"/>
              <w:rPr>
                <w:sz w:val="20"/>
              </w:rPr>
            </w:pPr>
            <w:r>
              <w:rPr>
                <w:sz w:val="20"/>
              </w:rPr>
              <w:t>Порядок организации медицинских осмотров и диспансеризации пациентов различных возрастных групп, а также диспансерного наблюдения в соответствии с действующими порядками</w:t>
            </w:r>
            <w:r>
              <w:rPr>
                <w:spacing w:val="59"/>
                <w:w w:val="150"/>
                <w:sz w:val="20"/>
              </w:rPr>
              <w:t xml:space="preserve">  </w:t>
            </w:r>
            <w:r>
              <w:rPr>
                <w:sz w:val="20"/>
              </w:rPr>
              <w:t>оказания</w:t>
            </w:r>
            <w:r>
              <w:rPr>
                <w:spacing w:val="58"/>
                <w:w w:val="150"/>
                <w:sz w:val="20"/>
              </w:rPr>
              <w:t xml:space="preserve">  </w:t>
            </w:r>
            <w:r>
              <w:rPr>
                <w:sz w:val="20"/>
              </w:rPr>
              <w:t>медицинской</w:t>
            </w:r>
            <w:r>
              <w:rPr>
                <w:spacing w:val="59"/>
                <w:w w:val="150"/>
                <w:sz w:val="20"/>
              </w:rPr>
              <w:t xml:space="preserve">  </w:t>
            </w:r>
            <w:r>
              <w:rPr>
                <w:sz w:val="20"/>
              </w:rPr>
              <w:t>помощи,</w:t>
            </w:r>
            <w:r>
              <w:rPr>
                <w:spacing w:val="58"/>
                <w:w w:val="150"/>
                <w:sz w:val="20"/>
              </w:rPr>
              <w:t xml:space="preserve">  </w:t>
            </w:r>
            <w:r>
              <w:rPr>
                <w:spacing w:val="-2"/>
                <w:sz w:val="20"/>
              </w:rPr>
              <w:t>клиническими</w:t>
            </w:r>
          </w:p>
          <w:p>
            <w:pPr>
              <w:pStyle w:val="TableParagraph"/>
              <w:spacing w:lineRule="atLeast" w:line="230"/>
              <w:ind w:left="105" w:right="102"/>
              <w:jc w:val="both"/>
              <w:rPr>
                <w:sz w:val="20"/>
              </w:rPr>
            </w:pPr>
            <w:r>
              <w:rPr>
                <w:sz w:val="20"/>
              </w:rPr>
              <w:t>рекомендациями (протоколами лечения) по вопросам оказания медицинской помощи, с учетом стандартов медицинской помощи</w:t>
            </w:r>
          </w:p>
        </w:tc>
      </w:tr>
      <w:tr>
        <w:trPr>
          <w:trHeight w:val="1881"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numPr>
                <w:ilvl w:val="0"/>
                <w:numId w:val="50"/>
              </w:numPr>
              <w:tabs>
                <w:tab w:val="clear" w:pos="720"/>
                <w:tab w:val="left" w:pos="813" w:leader="none"/>
              </w:tabs>
              <w:spacing w:lineRule="auto" w:line="240" w:before="0" w:after="0"/>
              <w:ind w:hanging="0" w:left="105" w:right="95"/>
              <w:jc w:val="both"/>
              <w:rPr>
                <w:sz w:val="20"/>
              </w:rPr>
            </w:pPr>
            <w:r>
              <w:rPr>
                <w:sz w:val="20"/>
              </w:rPr>
              <w:t>Проводить медицинские осмотры с учетом возраста, состояния здоровья, профессии в соответствии с действующими нормативными правовыми актами</w:t>
            </w:r>
          </w:p>
          <w:p>
            <w:pPr>
              <w:pStyle w:val="TableParagraph"/>
              <w:numPr>
                <w:ilvl w:val="0"/>
                <w:numId w:val="50"/>
              </w:numPr>
              <w:tabs>
                <w:tab w:val="clear" w:pos="720"/>
                <w:tab w:val="left" w:pos="813" w:leader="none"/>
              </w:tabs>
              <w:spacing w:lineRule="auto" w:line="240" w:before="0" w:after="0"/>
              <w:ind w:hanging="0" w:left="105" w:right="102"/>
              <w:jc w:val="both"/>
              <w:rPr>
                <w:sz w:val="20"/>
              </w:rPr>
            </w:pPr>
            <w:r>
              <w:rPr>
                <w:sz w:val="20"/>
              </w:rPr>
              <w:t>Определять медицинские показания к введению ограничительных мероприятий (карантина) и показания для направления к врачу-специалисту</w:t>
            </w:r>
          </w:p>
          <w:p>
            <w:pPr>
              <w:pStyle w:val="TableParagraph"/>
              <w:numPr>
                <w:ilvl w:val="0"/>
                <w:numId w:val="50"/>
              </w:numPr>
              <w:tabs>
                <w:tab w:val="clear" w:pos="720"/>
                <w:tab w:val="left" w:pos="813" w:leader="none"/>
              </w:tabs>
              <w:spacing w:lineRule="exact" w:line="230" w:before="0" w:after="0"/>
              <w:ind w:hanging="0" w:left="105" w:right="98"/>
              <w:jc w:val="both"/>
              <w:rPr>
                <w:sz w:val="20"/>
              </w:rPr>
            </w:pPr>
            <w:r>
              <w:rPr>
                <w:sz w:val="20"/>
              </w:rPr>
              <w:t>Проводить санитарно-противоэпидемические мероприятия</w:t>
            </w:r>
            <w:r>
              <w:rPr>
                <w:spacing w:val="40"/>
                <w:sz w:val="20"/>
              </w:rPr>
              <w:t xml:space="preserve"> </w:t>
            </w:r>
            <w:r>
              <w:rPr>
                <w:sz w:val="20"/>
              </w:rPr>
              <w:t>в случае возникновения очага инфекции</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5148"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1" w:type="dxa"/>
            <w:tcBorders>
              <w:top w:val="single" w:sz="4"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numPr>
                <w:ilvl w:val="0"/>
                <w:numId w:val="49"/>
              </w:numPr>
              <w:tabs>
                <w:tab w:val="clear" w:pos="720"/>
                <w:tab w:val="left" w:pos="813" w:leader="none"/>
              </w:tabs>
              <w:spacing w:lineRule="auto" w:line="240" w:before="0" w:after="0"/>
              <w:ind w:hanging="0" w:left="105" w:right="99"/>
              <w:jc w:val="both"/>
              <w:rPr>
                <w:sz w:val="20"/>
              </w:rPr>
            </w:pPr>
            <w:r>
              <w:rPr>
                <w:sz w:val="20"/>
              </w:rPr>
              <w:t>Навыками назначения профилактических мероприятий пациентам с учетом факторов риска в соответствии с</w:t>
            </w:r>
            <w:r>
              <w:rPr>
                <w:spacing w:val="40"/>
                <w:sz w:val="20"/>
              </w:rPr>
              <w:t xml:space="preserve"> </w:t>
            </w:r>
            <w:r>
              <w:rPr>
                <w:sz w:val="20"/>
              </w:rPr>
              <w:t>действующими порядками оказания медицинской помощи, клиническими</w:t>
            </w:r>
            <w:r>
              <w:rPr>
                <w:spacing w:val="-2"/>
                <w:sz w:val="20"/>
              </w:rPr>
              <w:t xml:space="preserve"> </w:t>
            </w:r>
            <w:r>
              <w:rPr>
                <w:sz w:val="20"/>
              </w:rPr>
              <w:t>рекомендациями</w:t>
            </w:r>
            <w:r>
              <w:rPr>
                <w:spacing w:val="-2"/>
                <w:sz w:val="20"/>
              </w:rPr>
              <w:t xml:space="preserve"> </w:t>
            </w:r>
            <w:r>
              <w:rPr>
                <w:sz w:val="20"/>
              </w:rPr>
              <w:t>(протоколами</w:t>
            </w:r>
            <w:r>
              <w:rPr>
                <w:spacing w:val="-2"/>
                <w:sz w:val="20"/>
              </w:rPr>
              <w:t xml:space="preserve"> </w:t>
            </w:r>
            <w:r>
              <w:rPr>
                <w:sz w:val="20"/>
              </w:rPr>
              <w:t xml:space="preserve">лечения) по вопросам оказания медицинской помощи, с учетом стандартом медицинской </w:t>
            </w:r>
            <w:r>
              <w:rPr>
                <w:spacing w:val="-2"/>
                <w:sz w:val="20"/>
              </w:rPr>
              <w:t>помощи</w:t>
            </w:r>
          </w:p>
          <w:p>
            <w:pPr>
              <w:pStyle w:val="TableParagraph"/>
              <w:numPr>
                <w:ilvl w:val="0"/>
                <w:numId w:val="49"/>
              </w:numPr>
              <w:tabs>
                <w:tab w:val="clear" w:pos="720"/>
                <w:tab w:val="left" w:pos="813" w:leader="none"/>
              </w:tabs>
              <w:spacing w:lineRule="auto" w:line="235" w:before="0" w:after="0"/>
              <w:ind w:hanging="0" w:left="105" w:right="98"/>
              <w:jc w:val="both"/>
              <w:rPr>
                <w:sz w:val="20"/>
              </w:rPr>
            </w:pPr>
            <w:r>
              <w:rPr>
                <w:sz w:val="20"/>
              </w:rPr>
              <w:t xml:space="preserve">Навыками контроля соблюдения профилактических </w:t>
            </w:r>
            <w:r>
              <w:rPr>
                <w:spacing w:val="-2"/>
                <w:sz w:val="20"/>
              </w:rPr>
              <w:t>мероприятий</w:t>
            </w:r>
          </w:p>
          <w:p>
            <w:pPr>
              <w:pStyle w:val="TableParagraph"/>
              <w:numPr>
                <w:ilvl w:val="0"/>
                <w:numId w:val="49"/>
              </w:numPr>
              <w:tabs>
                <w:tab w:val="clear" w:pos="720"/>
                <w:tab w:val="left" w:pos="813" w:leader="none"/>
              </w:tabs>
              <w:spacing w:lineRule="auto" w:line="240" w:before="0" w:after="0"/>
              <w:ind w:hanging="0" w:left="105" w:right="97"/>
              <w:jc w:val="both"/>
              <w:rPr>
                <w:sz w:val="20"/>
              </w:rPr>
            </w:pPr>
            <w:r>
              <w:rPr>
                <w:sz w:val="20"/>
              </w:rPr>
              <w:t>Навыками</w:t>
            </w:r>
            <w:r>
              <w:rPr>
                <w:spacing w:val="-2"/>
                <w:sz w:val="20"/>
              </w:rPr>
              <w:t xml:space="preserve"> </w:t>
            </w:r>
            <w:r>
              <w:rPr>
                <w:sz w:val="20"/>
              </w:rPr>
              <w:t>определения</w:t>
            </w:r>
            <w:r>
              <w:rPr>
                <w:spacing w:val="-2"/>
                <w:sz w:val="20"/>
              </w:rPr>
              <w:t xml:space="preserve"> </w:t>
            </w:r>
            <w:r>
              <w:rPr>
                <w:sz w:val="20"/>
              </w:rPr>
              <w:t>медицинских показаний к</w:t>
            </w:r>
            <w:r>
              <w:rPr>
                <w:spacing w:val="-2"/>
                <w:sz w:val="20"/>
              </w:rPr>
              <w:t xml:space="preserve"> </w:t>
            </w:r>
            <w:r>
              <w:rPr>
                <w:sz w:val="20"/>
              </w:rPr>
              <w:t>введению ограничительных мероприятий (карантина) и показаний для направления к врачу-специалисту при возникновении инфекционных (паразитарных) болезней</w:t>
            </w:r>
          </w:p>
          <w:p>
            <w:pPr>
              <w:pStyle w:val="TableParagraph"/>
              <w:numPr>
                <w:ilvl w:val="0"/>
                <w:numId w:val="49"/>
              </w:numPr>
              <w:tabs>
                <w:tab w:val="clear" w:pos="720"/>
                <w:tab w:val="left" w:pos="813" w:leader="none"/>
              </w:tabs>
              <w:spacing w:lineRule="auto" w:line="240" w:before="0" w:after="0"/>
              <w:ind w:hanging="0" w:left="105" w:right="99"/>
              <w:jc w:val="both"/>
              <w:rPr>
                <w:sz w:val="20"/>
              </w:rPr>
            </w:pPr>
            <w:r>
              <w:rPr>
                <w:sz w:val="20"/>
              </w:rPr>
              <w:t>Навыками оформления и направления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w:t>
            </w:r>
          </w:p>
          <w:p>
            <w:pPr>
              <w:pStyle w:val="TableParagraph"/>
              <w:numPr>
                <w:ilvl w:val="0"/>
                <w:numId w:val="49"/>
              </w:numPr>
              <w:tabs>
                <w:tab w:val="clear" w:pos="720"/>
                <w:tab w:val="left" w:pos="813" w:leader="none"/>
              </w:tabs>
              <w:spacing w:lineRule="auto" w:line="240" w:before="0" w:after="0"/>
              <w:ind w:hanging="0" w:left="105" w:right="102"/>
              <w:jc w:val="both"/>
              <w:rPr>
                <w:sz w:val="20"/>
              </w:rPr>
            </w:pPr>
            <w:r>
              <w:rPr>
                <w:sz w:val="20"/>
              </w:rPr>
              <w:t>Навыками проведения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pPr>
              <w:pStyle w:val="TableParagraph"/>
              <w:numPr>
                <w:ilvl w:val="0"/>
                <w:numId w:val="49"/>
              </w:numPr>
              <w:tabs>
                <w:tab w:val="clear" w:pos="720"/>
                <w:tab w:val="left" w:pos="813" w:leader="none"/>
              </w:tabs>
              <w:spacing w:lineRule="exact" w:line="230" w:before="0" w:after="0"/>
              <w:ind w:hanging="0" w:left="105" w:right="98"/>
              <w:jc w:val="both"/>
              <w:rPr>
                <w:sz w:val="20"/>
              </w:rPr>
            </w:pPr>
            <w:r>
              <w:rPr>
                <w:sz w:val="20"/>
              </w:rPr>
              <w:t>Навыками оценки эффективности профилактической</w:t>
            </w:r>
            <w:r>
              <w:rPr>
                <w:spacing w:val="40"/>
                <w:sz w:val="20"/>
              </w:rPr>
              <w:t xml:space="preserve"> </w:t>
            </w:r>
            <w:r>
              <w:rPr>
                <w:sz w:val="20"/>
              </w:rPr>
              <w:t>работы с пациентами</w:t>
            </w:r>
          </w:p>
        </w:tc>
      </w:tr>
      <w:tr>
        <w:trPr>
          <w:trHeight w:val="688"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ind w:left="105" w:right="96"/>
              <w:jc w:val="both"/>
              <w:rPr>
                <w:b/>
                <w:sz w:val="20"/>
              </w:rPr>
            </w:pPr>
            <w:r>
              <w:rPr>
                <w:b/>
                <w:sz w:val="20"/>
              </w:rPr>
              <w:t xml:space="preserve">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w:t>
            </w:r>
            <w:r>
              <w:rPr>
                <w:b/>
                <w:spacing w:val="-2"/>
                <w:sz w:val="20"/>
              </w:rPr>
              <w:t>персонала</w:t>
            </w:r>
          </w:p>
        </w:tc>
      </w:tr>
      <w:tr>
        <w:trPr>
          <w:trHeight w:val="1490"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00"/>
              <w:rPr>
                <w:sz w:val="20"/>
              </w:rPr>
            </w:pPr>
            <w:r>
              <w:rPr>
                <w:sz w:val="20"/>
              </w:rPr>
              <w:t xml:space="preserve">ОПК-9.2 Ведет </w:t>
            </w:r>
            <w:r>
              <w:rPr>
                <w:spacing w:val="-2"/>
                <w:sz w:val="20"/>
              </w:rPr>
              <w:t xml:space="preserve">медицинскую </w:t>
            </w:r>
            <w:r>
              <w:rPr>
                <w:sz w:val="20"/>
              </w:rPr>
              <w:t>документацию и организует</w:t>
            </w:r>
            <w:r>
              <w:rPr>
                <w:spacing w:val="-13"/>
                <w:sz w:val="20"/>
              </w:rPr>
              <w:t xml:space="preserve"> </w:t>
            </w:r>
            <w:r>
              <w:rPr>
                <w:sz w:val="20"/>
              </w:rPr>
              <w:t xml:space="preserve">деятельность находящегося в </w:t>
            </w:r>
            <w:r>
              <w:rPr>
                <w:spacing w:val="-2"/>
                <w:sz w:val="20"/>
              </w:rPr>
              <w:t>распоряжении медицинского персонала</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4"/>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48"/>
              </w:numPr>
              <w:tabs>
                <w:tab w:val="clear" w:pos="720"/>
                <w:tab w:val="left" w:pos="813" w:leader="none"/>
              </w:tabs>
              <w:spacing w:lineRule="auto" w:line="271" w:before="0" w:after="0"/>
              <w:ind w:hanging="0" w:left="105" w:right="96"/>
              <w:jc w:val="left"/>
              <w:rPr>
                <w:sz w:val="20"/>
              </w:rPr>
            </w:pPr>
            <w:r>
              <w:rPr>
                <w:sz w:val="20"/>
              </w:rPr>
              <w:t>Алгоритм</w:t>
            </w:r>
            <w:r>
              <w:rPr>
                <w:spacing w:val="40"/>
                <w:sz w:val="20"/>
              </w:rPr>
              <w:t xml:space="preserve"> </w:t>
            </w:r>
            <w:r>
              <w:rPr>
                <w:sz w:val="20"/>
              </w:rPr>
              <w:t>ведения</w:t>
            </w:r>
            <w:r>
              <w:rPr>
                <w:spacing w:val="40"/>
                <w:sz w:val="20"/>
              </w:rPr>
              <w:t xml:space="preserve"> </w:t>
            </w:r>
            <w:r>
              <w:rPr>
                <w:sz w:val="20"/>
              </w:rPr>
              <w:t>типовой̆</w:t>
            </w:r>
            <w:r>
              <w:rPr>
                <w:spacing w:val="40"/>
                <w:sz w:val="20"/>
              </w:rPr>
              <w:t xml:space="preserve"> </w:t>
            </w:r>
            <w:r>
              <w:rPr>
                <w:sz w:val="20"/>
              </w:rPr>
              <w:t>учетно-отчетной̆</w:t>
            </w:r>
            <w:r>
              <w:rPr>
                <w:spacing w:val="39"/>
                <w:sz w:val="20"/>
              </w:rPr>
              <w:t xml:space="preserve"> </w:t>
            </w:r>
            <w:r>
              <w:rPr>
                <w:sz w:val="20"/>
              </w:rPr>
              <w:t>медицинской̆ документации в медицинских организациях;</w:t>
            </w:r>
          </w:p>
          <w:p>
            <w:pPr>
              <w:pStyle w:val="TableParagraph"/>
              <w:numPr>
                <w:ilvl w:val="0"/>
                <w:numId w:val="48"/>
              </w:numPr>
              <w:tabs>
                <w:tab w:val="clear" w:pos="720"/>
                <w:tab w:val="left" w:pos="813" w:leader="none"/>
              </w:tabs>
              <w:spacing w:lineRule="auto" w:line="240" w:before="0" w:after="0"/>
              <w:ind w:hanging="0" w:left="105" w:right="97"/>
              <w:jc w:val="left"/>
              <w:rPr>
                <w:sz w:val="20"/>
              </w:rPr>
            </w:pPr>
            <w:r>
              <w:rPr>
                <w:sz w:val="20"/>
              </w:rPr>
              <w:t>Правила работы в медицинских информационных системах и информационно-телекоммуникационной сети "интернет".</w:t>
            </w:r>
          </w:p>
          <w:p>
            <w:pPr>
              <w:pStyle w:val="TableParagraph"/>
              <w:numPr>
                <w:ilvl w:val="0"/>
                <w:numId w:val="48"/>
              </w:numPr>
              <w:tabs>
                <w:tab w:val="clear" w:pos="720"/>
                <w:tab w:val="left" w:pos="813" w:leader="none"/>
                <w:tab w:val="left" w:pos="2010" w:leader="none"/>
                <w:tab w:val="left" w:pos="3370" w:leader="none"/>
                <w:tab w:val="left" w:pos="4792" w:leader="none"/>
              </w:tabs>
              <w:spacing w:lineRule="exact" w:line="230" w:before="0" w:after="0"/>
              <w:ind w:hanging="0" w:left="105" w:right="101"/>
              <w:jc w:val="left"/>
              <w:rPr>
                <w:sz w:val="20"/>
              </w:rPr>
            </w:pPr>
            <w:r>
              <w:rPr>
                <w:spacing w:val="-2"/>
                <w:sz w:val="20"/>
              </w:rPr>
              <w:t>Принципы</w:t>
            </w:r>
            <w:r>
              <w:rPr>
                <w:sz w:val="20"/>
              </w:rPr>
              <w:tab/>
            </w:r>
            <w:r>
              <w:rPr>
                <w:spacing w:val="-2"/>
                <w:sz w:val="20"/>
              </w:rPr>
              <w:t>организации</w:t>
            </w:r>
            <w:r>
              <w:rPr>
                <w:sz w:val="20"/>
              </w:rPr>
              <w:tab/>
            </w:r>
            <w:r>
              <w:rPr>
                <w:spacing w:val="-2"/>
                <w:sz w:val="20"/>
              </w:rPr>
              <w:t>деятельности</w:t>
            </w:r>
            <w:r>
              <w:rPr>
                <w:sz w:val="20"/>
              </w:rPr>
              <w:tab/>
            </w:r>
            <w:r>
              <w:rPr>
                <w:spacing w:val="-2"/>
                <w:sz w:val="20"/>
              </w:rPr>
              <w:t>медицинского персонала</w:t>
            </w:r>
          </w:p>
        </w:tc>
      </w:tr>
      <w:tr>
        <w:trPr>
          <w:trHeight w:val="95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47"/>
              </w:numPr>
              <w:tabs>
                <w:tab w:val="clear" w:pos="720"/>
                <w:tab w:val="left" w:pos="813" w:leader="none"/>
              </w:tabs>
              <w:spacing w:lineRule="auto" w:line="235" w:before="0" w:after="0"/>
              <w:ind w:hanging="0" w:left="105" w:right="100"/>
              <w:jc w:val="left"/>
              <w:rPr>
                <w:sz w:val="20"/>
              </w:rPr>
            </w:pPr>
            <w:r>
              <w:rPr>
                <w:sz w:val="20"/>
              </w:rPr>
              <w:t>Использовать</w:t>
            </w:r>
            <w:r>
              <w:rPr>
                <w:spacing w:val="80"/>
                <w:sz w:val="20"/>
              </w:rPr>
              <w:t xml:space="preserve"> </w:t>
            </w:r>
            <w:r>
              <w:rPr>
                <w:sz w:val="20"/>
              </w:rPr>
              <w:t>медицинские</w:t>
            </w:r>
            <w:r>
              <w:rPr>
                <w:spacing w:val="80"/>
                <w:sz w:val="20"/>
              </w:rPr>
              <w:t xml:space="preserve"> </w:t>
            </w:r>
            <w:r>
              <w:rPr>
                <w:sz w:val="20"/>
              </w:rPr>
              <w:t>информационные</w:t>
            </w:r>
            <w:r>
              <w:rPr>
                <w:spacing w:val="78"/>
                <w:sz w:val="20"/>
              </w:rPr>
              <w:t xml:space="preserve"> </w:t>
            </w:r>
            <w:r>
              <w:rPr>
                <w:sz w:val="20"/>
              </w:rPr>
              <w:t>системы</w:t>
            </w:r>
            <w:r>
              <w:rPr>
                <w:spacing w:val="78"/>
                <w:sz w:val="20"/>
              </w:rPr>
              <w:t xml:space="preserve"> </w:t>
            </w:r>
            <w:r>
              <w:rPr>
                <w:sz w:val="20"/>
              </w:rPr>
              <w:t>и информационно-телекоммуникационную сеть "Интернет"</w:t>
            </w:r>
          </w:p>
          <w:p>
            <w:pPr>
              <w:pStyle w:val="TableParagraph"/>
              <w:numPr>
                <w:ilvl w:val="0"/>
                <w:numId w:val="47"/>
              </w:numPr>
              <w:tabs>
                <w:tab w:val="clear" w:pos="720"/>
                <w:tab w:val="left" w:pos="813" w:leader="none"/>
                <w:tab w:val="left" w:pos="2673" w:leader="none"/>
                <w:tab w:val="left" w:pos="4259" w:leader="none"/>
                <w:tab w:val="left" w:pos="5913" w:leader="none"/>
              </w:tabs>
              <w:spacing w:lineRule="exact" w:line="230" w:before="0" w:after="0"/>
              <w:ind w:hanging="0" w:left="105" w:right="98"/>
              <w:jc w:val="left"/>
              <w:rPr>
                <w:sz w:val="20"/>
              </w:rPr>
            </w:pPr>
            <w:r>
              <w:rPr>
                <w:spacing w:val="-2"/>
                <w:sz w:val="20"/>
              </w:rPr>
              <w:t>Организовывать</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2140"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46"/>
              </w:numPr>
              <w:tabs>
                <w:tab w:val="clear" w:pos="720"/>
                <w:tab w:val="left" w:pos="813" w:leader="none"/>
              </w:tabs>
              <w:spacing w:lineRule="auto" w:line="240" w:before="0" w:after="0"/>
              <w:ind w:hanging="0" w:left="105" w:right="99"/>
              <w:jc w:val="left"/>
              <w:rPr>
                <w:sz w:val="20"/>
              </w:rPr>
            </w:pPr>
            <w:r>
              <w:rPr>
                <w:sz w:val="20"/>
              </w:rPr>
              <w:t>Навыками</w:t>
            </w:r>
            <w:r>
              <w:rPr>
                <w:spacing w:val="40"/>
                <w:sz w:val="20"/>
              </w:rPr>
              <w:t xml:space="preserve"> </w:t>
            </w:r>
            <w:r>
              <w:rPr>
                <w:sz w:val="20"/>
              </w:rPr>
              <w:t>использования</w:t>
            </w:r>
            <w:r>
              <w:rPr>
                <w:spacing w:val="40"/>
                <w:sz w:val="20"/>
              </w:rPr>
              <w:t xml:space="preserve"> </w:t>
            </w:r>
            <w:r>
              <w:rPr>
                <w:sz w:val="20"/>
              </w:rPr>
              <w:t>медицинских</w:t>
            </w:r>
            <w:r>
              <w:rPr>
                <w:spacing w:val="40"/>
                <w:sz w:val="20"/>
              </w:rPr>
              <w:t xml:space="preserve"> </w:t>
            </w:r>
            <w:r>
              <w:rPr>
                <w:sz w:val="20"/>
              </w:rPr>
              <w:t>информационных систем и информационно-телекоммуникационной сети "Интернет";</w:t>
            </w:r>
          </w:p>
          <w:p>
            <w:pPr>
              <w:pStyle w:val="TableParagraph"/>
              <w:numPr>
                <w:ilvl w:val="0"/>
                <w:numId w:val="46"/>
              </w:numPr>
              <w:tabs>
                <w:tab w:val="clear" w:pos="720"/>
                <w:tab w:val="left" w:pos="813" w:leader="none"/>
              </w:tabs>
              <w:spacing w:lineRule="auto" w:line="240" w:before="0" w:after="0"/>
              <w:ind w:hanging="0" w:left="105" w:right="100"/>
              <w:jc w:val="left"/>
              <w:rPr>
                <w:sz w:val="20"/>
              </w:rPr>
            </w:pPr>
            <w:r>
              <w:rPr>
                <w:sz w:val="20"/>
              </w:rPr>
              <w:t>Навыками</w:t>
            </w:r>
            <w:r>
              <w:rPr>
                <w:spacing w:val="40"/>
                <w:sz w:val="20"/>
              </w:rPr>
              <w:t xml:space="preserve"> </w:t>
            </w:r>
            <w:r>
              <w:rPr>
                <w:sz w:val="20"/>
              </w:rPr>
              <w:t>использования</w:t>
            </w:r>
            <w:r>
              <w:rPr>
                <w:spacing w:val="40"/>
                <w:sz w:val="20"/>
              </w:rPr>
              <w:t xml:space="preserve"> </w:t>
            </w:r>
            <w:r>
              <w:rPr>
                <w:sz w:val="20"/>
              </w:rPr>
              <w:t>в</w:t>
            </w:r>
            <w:r>
              <w:rPr>
                <w:spacing w:val="40"/>
                <w:sz w:val="20"/>
              </w:rPr>
              <w:t xml:space="preserve"> </w:t>
            </w:r>
            <w:r>
              <w:rPr>
                <w:sz w:val="20"/>
              </w:rPr>
              <w:t>работе</w:t>
            </w:r>
            <w:r>
              <w:rPr>
                <w:spacing w:val="40"/>
                <w:sz w:val="20"/>
              </w:rPr>
              <w:t xml:space="preserve"> </w:t>
            </w:r>
            <w:r>
              <w:rPr>
                <w:sz w:val="20"/>
              </w:rPr>
              <w:t>персональных</w:t>
            </w:r>
            <w:r>
              <w:rPr>
                <w:spacing w:val="40"/>
                <w:sz w:val="20"/>
              </w:rPr>
              <w:t xml:space="preserve"> </w:t>
            </w:r>
            <w:r>
              <w:rPr>
                <w:sz w:val="20"/>
              </w:rPr>
              <w:t>данных пациентов и сведений, составляющих врачебную тайну.</w:t>
            </w:r>
          </w:p>
          <w:p>
            <w:pPr>
              <w:pStyle w:val="TableParagraph"/>
              <w:numPr>
                <w:ilvl w:val="0"/>
                <w:numId w:val="46"/>
              </w:numPr>
              <w:tabs>
                <w:tab w:val="clear" w:pos="720"/>
                <w:tab w:val="left" w:pos="813" w:leader="none"/>
              </w:tabs>
              <w:spacing w:lineRule="exact" w:line="243" w:before="0" w:after="0"/>
              <w:ind w:hanging="708" w:left="813" w:right="0"/>
              <w:jc w:val="left"/>
              <w:rPr>
                <w:sz w:val="20"/>
              </w:rPr>
            </w:pPr>
            <w:r>
              <w:rPr>
                <w:sz w:val="20"/>
              </w:rPr>
              <w:t>Навыками</w:t>
            </w:r>
            <w:r>
              <w:rPr>
                <w:spacing w:val="-10"/>
                <w:sz w:val="20"/>
              </w:rPr>
              <w:t xml:space="preserve"> </w:t>
            </w:r>
            <w:r>
              <w:rPr>
                <w:sz w:val="20"/>
              </w:rPr>
              <w:t>управления</w:t>
            </w:r>
            <w:r>
              <w:rPr>
                <w:spacing w:val="-10"/>
                <w:sz w:val="20"/>
              </w:rPr>
              <w:t xml:space="preserve"> </w:t>
            </w:r>
            <w:r>
              <w:rPr>
                <w:sz w:val="20"/>
              </w:rPr>
              <w:t>командой</w:t>
            </w:r>
            <w:r>
              <w:rPr>
                <w:spacing w:val="-9"/>
                <w:sz w:val="20"/>
              </w:rPr>
              <w:t xml:space="preserve"> </w:t>
            </w:r>
            <w:r>
              <w:rPr>
                <w:spacing w:val="-2"/>
                <w:sz w:val="20"/>
              </w:rPr>
              <w:t>подчиненных</w:t>
            </w:r>
          </w:p>
          <w:p>
            <w:pPr>
              <w:pStyle w:val="TableParagraph"/>
              <w:numPr>
                <w:ilvl w:val="0"/>
                <w:numId w:val="46"/>
              </w:numPr>
              <w:tabs>
                <w:tab w:val="clear" w:pos="720"/>
                <w:tab w:val="left" w:pos="813" w:leader="none"/>
              </w:tabs>
              <w:spacing w:lineRule="auto" w:line="240" w:before="0" w:after="0"/>
              <w:ind w:hanging="0" w:left="105" w:right="98"/>
              <w:jc w:val="left"/>
              <w:rPr>
                <w:sz w:val="20"/>
              </w:rPr>
            </w:pPr>
            <w:r>
              <w:rPr>
                <w:sz w:val="20"/>
              </w:rPr>
              <w:t>Проведением</w:t>
            </w:r>
            <w:r>
              <w:rPr>
                <w:spacing w:val="-7"/>
                <w:sz w:val="20"/>
              </w:rPr>
              <w:t xml:space="preserve"> </w:t>
            </w:r>
            <w:r>
              <w:rPr>
                <w:sz w:val="20"/>
              </w:rPr>
              <w:t>работы</w:t>
            </w:r>
            <w:r>
              <w:rPr>
                <w:spacing w:val="-7"/>
                <w:sz w:val="20"/>
              </w:rPr>
              <w:t xml:space="preserve"> </w:t>
            </w:r>
            <w:r>
              <w:rPr>
                <w:sz w:val="20"/>
              </w:rPr>
              <w:t>по</w:t>
            </w:r>
            <w:r>
              <w:rPr>
                <w:spacing w:val="-8"/>
                <w:sz w:val="20"/>
              </w:rPr>
              <w:t xml:space="preserve"> </w:t>
            </w:r>
            <w:r>
              <w:rPr>
                <w:sz w:val="20"/>
              </w:rPr>
              <w:t>обеспечению</w:t>
            </w:r>
            <w:r>
              <w:rPr>
                <w:spacing w:val="-8"/>
                <w:sz w:val="20"/>
              </w:rPr>
              <w:t xml:space="preserve"> </w:t>
            </w:r>
            <w:r>
              <w:rPr>
                <w:sz w:val="20"/>
              </w:rPr>
              <w:t>внутреннего</w:t>
            </w:r>
            <w:r>
              <w:rPr>
                <w:spacing w:val="-7"/>
                <w:sz w:val="20"/>
              </w:rPr>
              <w:t xml:space="preserve"> </w:t>
            </w:r>
            <w:r>
              <w:rPr>
                <w:sz w:val="20"/>
              </w:rPr>
              <w:t>контроля качества и безопасности медицинской деятельности;</w:t>
            </w:r>
          </w:p>
          <w:p>
            <w:pPr>
              <w:pStyle w:val="TableParagraph"/>
              <w:numPr>
                <w:ilvl w:val="0"/>
                <w:numId w:val="46"/>
              </w:numPr>
              <w:tabs>
                <w:tab w:val="clear" w:pos="720"/>
                <w:tab w:val="left" w:pos="813" w:leader="none"/>
                <w:tab w:val="left" w:pos="1900" w:leader="none"/>
                <w:tab w:val="left" w:pos="3180" w:leader="none"/>
                <w:tab w:val="left" w:pos="4509" w:leader="none"/>
                <w:tab w:val="left" w:pos="5910" w:leader="none"/>
              </w:tabs>
              <w:spacing w:lineRule="exact" w:line="230" w:before="0" w:after="0"/>
              <w:ind w:hanging="0" w:left="105" w:right="102"/>
              <w:jc w:val="left"/>
              <w:rPr>
                <w:sz w:val="20"/>
              </w:rPr>
            </w:pPr>
            <w:r>
              <w:rPr>
                <w:spacing w:val="-2"/>
                <w:sz w:val="20"/>
              </w:rPr>
              <w:t>Навыками</w:t>
            </w:r>
            <w:r>
              <w:rPr>
                <w:sz w:val="20"/>
              </w:rPr>
              <w:tab/>
            </w:r>
            <w:r>
              <w:rPr>
                <w:spacing w:val="-2"/>
                <w:sz w:val="20"/>
              </w:rPr>
              <w:t>организации</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ОПК-10.</w:t>
            </w:r>
            <w:r>
              <w:rPr>
                <w:b/>
                <w:spacing w:val="40"/>
                <w:sz w:val="20"/>
              </w:rPr>
              <w:t xml:space="preserve"> </w:t>
            </w:r>
            <w:r>
              <w:rPr>
                <w:b/>
                <w:sz w:val="20"/>
              </w:rPr>
              <w:t>Способен</w:t>
            </w:r>
            <w:r>
              <w:rPr>
                <w:b/>
                <w:spacing w:val="40"/>
                <w:sz w:val="20"/>
              </w:rPr>
              <w:t xml:space="preserve"> </w:t>
            </w:r>
            <w:r>
              <w:rPr>
                <w:b/>
                <w:sz w:val="20"/>
              </w:rPr>
              <w:t>участвовать</w:t>
            </w:r>
            <w:r>
              <w:rPr>
                <w:b/>
                <w:spacing w:val="40"/>
                <w:sz w:val="20"/>
              </w:rPr>
              <w:t xml:space="preserve"> </w:t>
            </w:r>
            <w:r>
              <w:rPr>
                <w:b/>
                <w:sz w:val="20"/>
              </w:rPr>
              <w:t>в</w:t>
            </w:r>
            <w:r>
              <w:rPr>
                <w:b/>
                <w:spacing w:val="40"/>
                <w:sz w:val="20"/>
              </w:rPr>
              <w:t xml:space="preserve"> </w:t>
            </w:r>
            <w:r>
              <w:rPr>
                <w:b/>
                <w:sz w:val="20"/>
              </w:rPr>
              <w:t>оказании</w:t>
            </w:r>
            <w:r>
              <w:rPr>
                <w:b/>
                <w:spacing w:val="40"/>
                <w:sz w:val="20"/>
              </w:rPr>
              <w:t xml:space="preserve"> </w:t>
            </w:r>
            <w:r>
              <w:rPr>
                <w:b/>
                <w:sz w:val="20"/>
              </w:rPr>
              <w:t>неотложной</w:t>
            </w:r>
            <w:r>
              <w:rPr>
                <w:b/>
                <w:spacing w:val="40"/>
                <w:sz w:val="20"/>
              </w:rPr>
              <w:t xml:space="preserve"> </w:t>
            </w:r>
            <w:r>
              <w:rPr>
                <w:b/>
                <w:sz w:val="20"/>
              </w:rPr>
              <w:t>медицинской</w:t>
            </w:r>
            <w:r>
              <w:rPr>
                <w:b/>
                <w:spacing w:val="40"/>
                <w:sz w:val="20"/>
              </w:rPr>
              <w:t xml:space="preserve"> </w:t>
            </w:r>
            <w:r>
              <w:rPr>
                <w:b/>
                <w:sz w:val="20"/>
              </w:rPr>
              <w:t>помощи</w:t>
            </w:r>
            <w:r>
              <w:rPr>
                <w:b/>
                <w:spacing w:val="40"/>
                <w:sz w:val="20"/>
              </w:rPr>
              <w:t xml:space="preserve"> </w:t>
            </w:r>
            <w:r>
              <w:rPr>
                <w:b/>
                <w:sz w:val="20"/>
              </w:rPr>
              <w:t>при</w:t>
            </w:r>
            <w:r>
              <w:rPr>
                <w:b/>
                <w:spacing w:val="40"/>
                <w:sz w:val="20"/>
              </w:rPr>
              <w:t xml:space="preserve"> </w:t>
            </w:r>
            <w:r>
              <w:rPr>
                <w:b/>
                <w:sz w:val="20"/>
              </w:rPr>
              <w:t>состояниях,</w:t>
            </w:r>
            <w:r>
              <w:rPr>
                <w:b/>
                <w:spacing w:val="80"/>
                <w:w w:val="150"/>
                <w:sz w:val="20"/>
              </w:rPr>
              <w:t xml:space="preserve"> </w:t>
            </w:r>
            <w:r>
              <w:rPr>
                <w:b/>
                <w:sz w:val="20"/>
              </w:rPr>
              <w:t>требующих срочного медицинского вмешательства</w:t>
            </w:r>
          </w:p>
        </w:tc>
      </w:tr>
      <w:tr>
        <w:trPr>
          <w:trHeight w:val="47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spacing w:lineRule="auto" w:line="235"/>
              <w:ind w:left="105" w:right="525"/>
              <w:rPr>
                <w:sz w:val="20"/>
              </w:rPr>
            </w:pPr>
            <w:r>
              <w:rPr>
                <w:sz w:val="20"/>
              </w:rPr>
              <w:t>ОПК-10.1</w:t>
            </w:r>
            <w:r>
              <w:rPr>
                <w:spacing w:val="-13"/>
                <w:sz w:val="20"/>
              </w:rPr>
              <w:t xml:space="preserve"> </w:t>
            </w:r>
            <w:r>
              <w:rPr>
                <w:sz w:val="20"/>
              </w:rPr>
              <w:t>Оценивает состояния</w:t>
            </w:r>
            <w:r>
              <w:rPr>
                <w:spacing w:val="-11"/>
                <w:sz w:val="20"/>
              </w:rPr>
              <w:t xml:space="preserve"> </w:t>
            </w:r>
            <w:r>
              <w:rPr>
                <w:spacing w:val="-2"/>
                <w:sz w:val="20"/>
              </w:rPr>
              <w:t>пациентов</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879" w:leader="none"/>
                <w:tab w:val="left" w:pos="2958" w:leader="none"/>
                <w:tab w:val="left" w:pos="4150" w:leader="none"/>
                <w:tab w:val="left" w:pos="5469" w:leader="none"/>
              </w:tabs>
              <w:spacing w:lineRule="exact" w:line="228"/>
              <w:ind w:left="105" w:right="98"/>
              <w:rPr>
                <w:sz w:val="20"/>
              </w:rPr>
            </w:pPr>
            <w:r>
              <w:rPr>
                <w:rFonts w:ascii="Symbol" w:hAnsi="Symbol"/>
                <w:spacing w:val="-10"/>
                <w:sz w:val="20"/>
              </w:rPr>
              <w:t></w:t>
            </w:r>
            <w:r>
              <w:rPr>
                <w:sz w:val="20"/>
              </w:rPr>
              <w:tab/>
            </w:r>
            <w:r>
              <w:rPr>
                <w:spacing w:val="-2"/>
                <w:sz w:val="20"/>
              </w:rPr>
              <w:t>Основные</w:t>
            </w:r>
            <w:r>
              <w:rPr>
                <w:sz w:val="20"/>
              </w:rPr>
              <w:tab/>
            </w:r>
            <w:r>
              <w:rPr>
                <w:spacing w:val="-2"/>
                <w:sz w:val="20"/>
              </w:rPr>
              <w:t>симптомы</w:t>
            </w:r>
            <w:r>
              <w:rPr>
                <w:sz w:val="20"/>
              </w:rPr>
              <w:tab/>
            </w:r>
            <w:r>
              <w:rPr>
                <w:spacing w:val="-2"/>
                <w:sz w:val="20"/>
              </w:rPr>
              <w:t>проявления</w:t>
            </w:r>
            <w:r>
              <w:rPr>
                <w:sz w:val="20"/>
              </w:rPr>
              <w:tab/>
            </w:r>
            <w:r>
              <w:rPr>
                <w:spacing w:val="-2"/>
                <w:sz w:val="20"/>
              </w:rPr>
              <w:t>угрожающих</w:t>
            </w:r>
            <w:r>
              <w:rPr>
                <w:sz w:val="20"/>
              </w:rPr>
              <w:tab/>
            </w:r>
            <w:r>
              <w:rPr>
                <w:spacing w:val="-2"/>
                <w:sz w:val="20"/>
              </w:rPr>
              <w:t xml:space="preserve">жизни </w:t>
            </w:r>
            <w:r>
              <w:rPr>
                <w:sz w:val="20"/>
              </w:rPr>
              <w:t>состояний, требующих срочного медицинского вмешательства</w:t>
            </w:r>
          </w:p>
        </w:tc>
      </w:tr>
      <w:tr>
        <w:trPr>
          <w:trHeight w:val="116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81" w:right="98"/>
              <w:jc w:val="both"/>
              <w:rPr>
                <w:sz w:val="20"/>
              </w:rPr>
            </w:pPr>
            <w:r>
              <w:rPr>
                <w:rFonts w:ascii="Symbol" w:hAnsi="Symbol"/>
                <w:spacing w:val="-10"/>
                <w:sz w:val="20"/>
              </w:rPr>
              <w:t></w:t>
            </w:r>
            <w:r>
              <w:rPr>
                <w:sz w:val="20"/>
              </w:rPr>
              <w:tab/>
              <w:t>Распознавать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tc>
      </w:tr>
      <w:tr>
        <w:trPr>
          <w:trHeight w:val="1163"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ind w:left="105" w:right="97"/>
              <w:jc w:val="both"/>
              <w:rPr>
                <w:sz w:val="20"/>
              </w:rPr>
            </w:pPr>
            <w:r>
              <w:rPr>
                <w:rFonts w:ascii="Symbol" w:hAnsi="Symbol"/>
                <w:spacing w:val="-10"/>
                <w:sz w:val="20"/>
              </w:rPr>
              <w:t></w:t>
            </w:r>
            <w:r>
              <w:rPr>
                <w:sz w:val="20"/>
              </w:rPr>
              <w:tab/>
              <w:t>Навыками распознавания состояний, представляющие угрозу жизни пациентам, включая состояние клинической смерти (остановка</w:t>
            </w:r>
            <w:r>
              <w:rPr>
                <w:spacing w:val="55"/>
                <w:sz w:val="20"/>
              </w:rPr>
              <w:t xml:space="preserve">  </w:t>
            </w:r>
            <w:r>
              <w:rPr>
                <w:sz w:val="20"/>
              </w:rPr>
              <w:t>жизненно</w:t>
            </w:r>
            <w:r>
              <w:rPr>
                <w:spacing w:val="56"/>
                <w:sz w:val="20"/>
              </w:rPr>
              <w:t xml:space="preserve">  </w:t>
            </w:r>
            <w:r>
              <w:rPr>
                <w:sz w:val="20"/>
              </w:rPr>
              <w:t>важных</w:t>
            </w:r>
            <w:r>
              <w:rPr>
                <w:spacing w:val="54"/>
                <w:sz w:val="20"/>
              </w:rPr>
              <w:t xml:space="preserve">  </w:t>
            </w:r>
            <w:r>
              <w:rPr>
                <w:sz w:val="20"/>
              </w:rPr>
              <w:t>функций</w:t>
            </w:r>
            <w:r>
              <w:rPr>
                <w:spacing w:val="54"/>
                <w:sz w:val="20"/>
              </w:rPr>
              <w:t xml:space="preserve">  </w:t>
            </w:r>
            <w:r>
              <w:rPr>
                <w:sz w:val="20"/>
              </w:rPr>
              <w:t>организма</w:t>
            </w:r>
            <w:r>
              <w:rPr>
                <w:spacing w:val="54"/>
                <w:sz w:val="20"/>
              </w:rPr>
              <w:t xml:space="preserve">  </w:t>
            </w:r>
            <w:r>
              <w:rPr>
                <w:spacing w:val="-2"/>
                <w:sz w:val="20"/>
              </w:rPr>
              <w:t>человека</w:t>
            </w:r>
          </w:p>
          <w:p>
            <w:pPr>
              <w:pStyle w:val="TableParagraph"/>
              <w:spacing w:lineRule="exact" w:line="230"/>
              <w:ind w:left="105" w:right="98"/>
              <w:jc w:val="both"/>
              <w:rPr>
                <w:sz w:val="20"/>
              </w:rPr>
            </w:pPr>
            <w:r>
              <w:rPr>
                <w:sz w:val="20"/>
              </w:rPr>
              <w:t>(кровообращения и (или) дыхания), требующие оказания медицинской помощи в экстренной форме</w:t>
            </w:r>
          </w:p>
        </w:tc>
      </w:tr>
      <w:tr>
        <w:trPr>
          <w:trHeight w:val="703"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419"/>
              <w:rPr>
                <w:sz w:val="20"/>
              </w:rPr>
            </w:pPr>
            <w:r>
              <w:rPr>
                <w:sz w:val="20"/>
              </w:rPr>
              <w:t xml:space="preserve">ОПК-10.2 Оказывает </w:t>
            </w:r>
            <w:r>
              <w:rPr>
                <w:spacing w:val="-2"/>
                <w:sz w:val="20"/>
              </w:rPr>
              <w:t xml:space="preserve">неотложную </w:t>
            </w:r>
            <w:r>
              <w:rPr>
                <w:sz w:val="20"/>
              </w:rPr>
              <w:t>медицинскую</w:t>
            </w:r>
            <w:r>
              <w:rPr>
                <w:spacing w:val="-13"/>
                <w:sz w:val="20"/>
              </w:rPr>
              <w:t xml:space="preserve"> </w:t>
            </w:r>
            <w:r>
              <w:rPr>
                <w:sz w:val="20"/>
              </w:rPr>
              <w:t>помощь</w:t>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1"/>
              <w:rPr>
                <w:sz w:val="20"/>
              </w:rPr>
            </w:pPr>
            <w:r>
              <w:rPr>
                <w:spacing w:val="-2"/>
                <w:sz w:val="20"/>
              </w:rPr>
              <w:t>Знать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s>
              <w:spacing w:lineRule="exact" w:line="230"/>
              <w:ind w:left="105" w:right="95"/>
              <w:jc w:val="both"/>
              <w:rPr>
                <w:sz w:val="20"/>
              </w:rPr>
            </w:pPr>
            <w:r>
              <w:rPr>
                <w:rFonts w:ascii="Symbol" w:hAnsi="Symbol"/>
                <w:spacing w:val="-10"/>
                <w:sz w:val="20"/>
              </w:rPr>
              <w:t></w:t>
            </w:r>
            <w:r>
              <w:rPr>
                <w:sz w:val="20"/>
              </w:rPr>
              <w:tab/>
              <w:t>Методы оказания первой помощи при неотложных состояниях, направленные на поддержание жизненно важных функций организма человека.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474"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105" w:right="511"/>
              <w:rPr>
                <w:sz w:val="20"/>
              </w:rPr>
            </w:pPr>
            <w:r>
              <w:rPr>
                <w:sz w:val="20"/>
              </w:rPr>
              <w:t>при состояниях, требующих</w:t>
            </w:r>
            <w:r>
              <w:rPr>
                <w:spacing w:val="-13"/>
                <w:sz w:val="20"/>
              </w:rPr>
              <w:t xml:space="preserve"> </w:t>
            </w:r>
            <w:r>
              <w:rPr>
                <w:sz w:val="20"/>
              </w:rPr>
              <w:t xml:space="preserve">срочного </w:t>
            </w:r>
            <w:r>
              <w:rPr>
                <w:spacing w:val="-2"/>
                <w:sz w:val="20"/>
              </w:rPr>
              <w:t>медицинского вмешательства</w:t>
            </w:r>
          </w:p>
        </w:tc>
        <w:tc>
          <w:tcPr>
            <w:tcW w:w="921" w:type="dxa"/>
            <w:tcBorders>
              <w:top w:val="single" w:sz="4"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Уметь</w:t>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8"/>
              <w:ind w:left="105" w:right="101"/>
              <w:rPr>
                <w:sz w:val="20"/>
              </w:rPr>
            </w:pPr>
            <w:r>
              <w:rPr>
                <w:rFonts w:ascii="Symbol" w:hAnsi="Symbol"/>
                <w:spacing w:val="-10"/>
                <w:sz w:val="20"/>
              </w:rPr>
              <w:t></w:t>
            </w:r>
            <w:r>
              <w:rPr>
                <w:sz w:val="20"/>
              </w:rPr>
              <w:tab/>
              <w:t>Применить в соответствии с выявленными нарушениями те или иные методы оказания неотложной медицинской помощи</w:t>
            </w:r>
          </w:p>
        </w:tc>
      </w:tr>
      <w:tr>
        <w:trPr>
          <w:trHeight w:val="475"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6"/>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28"/>
              <w:ind w:left="105" w:right="99"/>
              <w:rPr>
                <w:sz w:val="20"/>
              </w:rPr>
            </w:pPr>
            <w:r>
              <w:rPr>
                <w:rFonts w:ascii="Symbol" w:hAnsi="Symbol"/>
                <w:spacing w:val="-10"/>
                <w:sz w:val="20"/>
              </w:rPr>
              <w:t></w:t>
            </w:r>
            <w:r>
              <w:rPr>
                <w:sz w:val="20"/>
              </w:rPr>
              <w:tab/>
              <w:t>Навыками оказания</w:t>
            </w:r>
            <w:r>
              <w:rPr>
                <w:spacing w:val="18"/>
                <w:sz w:val="20"/>
              </w:rPr>
              <w:t xml:space="preserve"> </w:t>
            </w:r>
            <w:r>
              <w:rPr>
                <w:sz w:val="20"/>
              </w:rPr>
              <w:t>неотложной медицинской помощи при состояниях, требующих срочного медицинского вмешательства</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ind w:left="105" w:right="124"/>
              <w:rPr>
                <w:b/>
                <w:sz w:val="20"/>
              </w:rPr>
            </w:pPr>
            <w:r>
              <w:rPr>
                <w:b/>
                <w:sz w:val="20"/>
              </w:rPr>
              <w:t>ПК-1.</w:t>
            </w:r>
            <w:r>
              <w:rPr>
                <w:b/>
                <w:spacing w:val="-4"/>
                <w:sz w:val="20"/>
              </w:rPr>
              <w:t xml:space="preserve"> </w:t>
            </w:r>
            <w:r>
              <w:rPr>
                <w:b/>
                <w:sz w:val="20"/>
              </w:rPr>
              <w:t>Способен</w:t>
            </w:r>
            <w:r>
              <w:rPr>
                <w:b/>
                <w:spacing w:val="-6"/>
                <w:sz w:val="20"/>
              </w:rPr>
              <w:t xml:space="preserve"> </w:t>
            </w:r>
            <w:r>
              <w:rPr>
                <w:b/>
                <w:sz w:val="20"/>
              </w:rPr>
              <w:t>к</w:t>
            </w:r>
            <w:r>
              <w:rPr>
                <w:b/>
                <w:spacing w:val="-4"/>
                <w:sz w:val="20"/>
              </w:rPr>
              <w:t xml:space="preserve"> </w:t>
            </w:r>
            <w:r>
              <w:rPr>
                <w:b/>
                <w:sz w:val="20"/>
              </w:rPr>
              <w:t>оказанию</w:t>
            </w:r>
            <w:r>
              <w:rPr>
                <w:b/>
                <w:spacing w:val="-5"/>
                <w:sz w:val="20"/>
              </w:rPr>
              <w:t xml:space="preserve"> </w:t>
            </w:r>
            <w:r>
              <w:rPr>
                <w:b/>
                <w:sz w:val="20"/>
              </w:rPr>
              <w:t>медицинской</w:t>
            </w:r>
            <w:r>
              <w:rPr>
                <w:b/>
                <w:spacing w:val="-4"/>
                <w:sz w:val="20"/>
              </w:rPr>
              <w:t xml:space="preserve"> </w:t>
            </w:r>
            <w:r>
              <w:rPr>
                <w:b/>
                <w:sz w:val="20"/>
              </w:rPr>
              <w:t>помощи</w:t>
            </w:r>
            <w:r>
              <w:rPr>
                <w:b/>
                <w:spacing w:val="-6"/>
                <w:sz w:val="20"/>
              </w:rPr>
              <w:t xml:space="preserve"> </w:t>
            </w:r>
            <w:r>
              <w:rPr>
                <w:b/>
                <w:sz w:val="20"/>
              </w:rPr>
              <w:t>пациентам</w:t>
            </w:r>
            <w:r>
              <w:rPr>
                <w:b/>
                <w:spacing w:val="-3"/>
                <w:sz w:val="20"/>
              </w:rPr>
              <w:t xml:space="preserve"> </w:t>
            </w:r>
            <w:r>
              <w:rPr>
                <w:b/>
                <w:sz w:val="20"/>
              </w:rPr>
              <w:t>при</w:t>
            </w:r>
            <w:r>
              <w:rPr>
                <w:b/>
                <w:spacing w:val="-4"/>
                <w:sz w:val="20"/>
              </w:rPr>
              <w:t xml:space="preserve"> </w:t>
            </w:r>
            <w:r>
              <w:rPr>
                <w:b/>
                <w:sz w:val="20"/>
              </w:rPr>
              <w:t>заболеваниях</w:t>
            </w:r>
            <w:r>
              <w:rPr>
                <w:b/>
                <w:spacing w:val="-5"/>
                <w:sz w:val="20"/>
              </w:rPr>
              <w:t xml:space="preserve"> </w:t>
            </w:r>
            <w:r>
              <w:rPr>
                <w:b/>
                <w:sz w:val="20"/>
              </w:rPr>
              <w:t>и</w:t>
            </w:r>
            <w:r>
              <w:rPr>
                <w:b/>
                <w:spacing w:val="-4"/>
                <w:sz w:val="20"/>
              </w:rPr>
              <w:t xml:space="preserve"> </w:t>
            </w:r>
            <w:r>
              <w:rPr>
                <w:b/>
                <w:sz w:val="20"/>
              </w:rPr>
              <w:t>(или)</w:t>
            </w:r>
            <w:r>
              <w:rPr>
                <w:b/>
                <w:spacing w:val="-3"/>
                <w:sz w:val="20"/>
              </w:rPr>
              <w:t xml:space="preserve"> </w:t>
            </w:r>
            <w:r>
              <w:rPr>
                <w:b/>
                <w:sz w:val="20"/>
              </w:rPr>
              <w:t>состояниях уха, горла, носа</w:t>
            </w:r>
          </w:p>
        </w:tc>
      </w:tr>
      <w:tr>
        <w:trPr>
          <w:trHeight w:val="10107"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24"/>
              <w:rPr>
                <w:sz w:val="20"/>
              </w:rPr>
            </w:pPr>
            <w:r>
              <w:rPr>
                <w:sz w:val="20"/>
              </w:rPr>
              <w:t>ПК-1.1 Проводит обследование</w:t>
            </w:r>
            <w:r>
              <w:rPr>
                <w:spacing w:val="-13"/>
                <w:sz w:val="20"/>
              </w:rPr>
              <w:t xml:space="preserve"> </w:t>
            </w:r>
            <w:r>
              <w:rPr>
                <w:sz w:val="20"/>
              </w:rPr>
              <w:t xml:space="preserve">пациентов в целях выявления заболеваний и (или) состояний уха, горла, носа и установления </w:t>
            </w:r>
            <w:r>
              <w:rPr>
                <w:spacing w:val="-2"/>
                <w:sz w:val="20"/>
              </w:rPr>
              <w:t>диагноза</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45"/>
              </w:numPr>
              <w:tabs>
                <w:tab w:val="clear" w:pos="720"/>
                <w:tab w:val="left" w:pos="813" w:leader="none"/>
              </w:tabs>
              <w:spacing w:lineRule="auto" w:line="240" w:before="0" w:after="0"/>
              <w:ind w:hanging="0" w:left="105" w:right="101"/>
              <w:jc w:val="both"/>
              <w:rPr>
                <w:sz w:val="20"/>
              </w:rPr>
            </w:pPr>
            <w:r>
              <w:rPr>
                <w:sz w:val="20"/>
              </w:rPr>
              <w:t>Порядки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уха, горла, носа</w:t>
            </w:r>
          </w:p>
          <w:p>
            <w:pPr>
              <w:pStyle w:val="TableParagraph"/>
              <w:numPr>
                <w:ilvl w:val="0"/>
                <w:numId w:val="45"/>
              </w:numPr>
              <w:tabs>
                <w:tab w:val="clear" w:pos="720"/>
                <w:tab w:val="left" w:pos="813" w:leader="none"/>
              </w:tabs>
              <w:spacing w:lineRule="auto" w:line="240" w:before="0" w:after="0"/>
              <w:ind w:hanging="0" w:left="105" w:right="93"/>
              <w:jc w:val="both"/>
              <w:rPr>
                <w:sz w:val="20"/>
              </w:rPr>
            </w:pPr>
            <w:r>
              <w:rPr>
                <w:sz w:val="20"/>
              </w:rPr>
              <w:t>Стандарты первичной специализированной медико- санитарной помощи, в том числе высокотехнологичной, медицинской помощи пациентам при заболеваниях и (или) состояниях уха, горла, носа</w:t>
            </w:r>
          </w:p>
          <w:p>
            <w:pPr>
              <w:pStyle w:val="TableParagraph"/>
              <w:numPr>
                <w:ilvl w:val="0"/>
                <w:numId w:val="45"/>
              </w:numPr>
              <w:tabs>
                <w:tab w:val="clear" w:pos="720"/>
                <w:tab w:val="left" w:pos="813" w:leader="none"/>
              </w:tabs>
              <w:spacing w:lineRule="auto" w:line="240" w:before="0" w:after="0"/>
              <w:ind w:hanging="0" w:left="105" w:right="101"/>
              <w:jc w:val="both"/>
              <w:rPr>
                <w:sz w:val="20"/>
              </w:rPr>
            </w:pPr>
            <w:r>
              <w:rPr>
                <w:sz w:val="20"/>
              </w:rPr>
              <w:t>Методику сбора анамнеза жизни и жалоб у пациентов (их законных представителей) с заболеваниями и (или) состояниями</w:t>
            </w:r>
            <w:r>
              <w:rPr>
                <w:spacing w:val="40"/>
                <w:sz w:val="20"/>
              </w:rPr>
              <w:t xml:space="preserve"> </w:t>
            </w:r>
            <w:r>
              <w:rPr>
                <w:sz w:val="20"/>
              </w:rPr>
              <w:t>уха, горла, носа</w:t>
            </w:r>
          </w:p>
          <w:p>
            <w:pPr>
              <w:pStyle w:val="TableParagraph"/>
              <w:numPr>
                <w:ilvl w:val="0"/>
                <w:numId w:val="45"/>
              </w:numPr>
              <w:tabs>
                <w:tab w:val="clear" w:pos="720"/>
                <w:tab w:val="left" w:pos="813" w:leader="none"/>
              </w:tabs>
              <w:spacing w:lineRule="auto" w:line="240" w:before="0" w:after="0"/>
              <w:ind w:hanging="0" w:left="105" w:right="100"/>
              <w:jc w:val="both"/>
              <w:rPr>
                <w:sz w:val="20"/>
              </w:rPr>
            </w:pPr>
            <w:r>
              <w:rPr>
                <w:sz w:val="20"/>
              </w:rPr>
              <w:t>Методику осмотра и обследования пациентов с заболеваниями и (или) состояниями уха, горла, носа</w:t>
            </w:r>
          </w:p>
          <w:p>
            <w:pPr>
              <w:pStyle w:val="TableParagraph"/>
              <w:numPr>
                <w:ilvl w:val="0"/>
                <w:numId w:val="45"/>
              </w:numPr>
              <w:tabs>
                <w:tab w:val="clear" w:pos="720"/>
                <w:tab w:val="left" w:pos="813" w:leader="none"/>
              </w:tabs>
              <w:spacing w:lineRule="auto" w:line="240" w:before="0" w:after="0"/>
              <w:ind w:hanging="0" w:left="105" w:right="95"/>
              <w:jc w:val="both"/>
              <w:rPr>
                <w:sz w:val="20"/>
              </w:rPr>
            </w:pPr>
            <w:r>
              <w:rPr>
                <w:sz w:val="20"/>
              </w:rPr>
              <w:t xml:space="preserve">Методы лабораторных и инструментальных исследований для диагностики заболеваний и (или) состояний уха, горла, носа, медицинские показания к их проведению, правила интерпретации </w:t>
            </w:r>
            <w:r>
              <w:rPr>
                <w:spacing w:val="-2"/>
                <w:sz w:val="20"/>
              </w:rPr>
              <w:t>результатов</w:t>
            </w:r>
          </w:p>
          <w:p>
            <w:pPr>
              <w:pStyle w:val="TableParagraph"/>
              <w:numPr>
                <w:ilvl w:val="0"/>
                <w:numId w:val="45"/>
              </w:numPr>
              <w:tabs>
                <w:tab w:val="clear" w:pos="720"/>
                <w:tab w:val="left" w:pos="813" w:leader="none"/>
              </w:tabs>
              <w:spacing w:lineRule="auto" w:line="240" w:before="0" w:after="0"/>
              <w:ind w:hanging="0" w:left="105" w:right="98"/>
              <w:jc w:val="both"/>
              <w:rPr>
                <w:sz w:val="20"/>
              </w:rPr>
            </w:pPr>
            <w:r>
              <w:rPr>
                <w:sz w:val="20"/>
              </w:rPr>
              <w:t xml:space="preserve">Анатомо-функциональное состояние уха, горла, носа у пациентов в норме, при заболеваниях и (или) патологических </w:t>
            </w:r>
            <w:r>
              <w:rPr>
                <w:spacing w:val="-2"/>
                <w:sz w:val="20"/>
              </w:rPr>
              <w:t>состояниях</w:t>
            </w:r>
          </w:p>
          <w:p>
            <w:pPr>
              <w:pStyle w:val="TableParagraph"/>
              <w:numPr>
                <w:ilvl w:val="0"/>
                <w:numId w:val="45"/>
              </w:numPr>
              <w:tabs>
                <w:tab w:val="clear" w:pos="720"/>
                <w:tab w:val="left" w:pos="813" w:leader="none"/>
              </w:tabs>
              <w:spacing w:lineRule="auto" w:line="240" w:before="0" w:after="0"/>
              <w:ind w:hanging="0" w:left="105" w:right="100"/>
              <w:jc w:val="both"/>
              <w:rPr>
                <w:sz w:val="20"/>
              </w:rPr>
            </w:pPr>
            <w:r>
              <w:rPr>
                <w:sz w:val="20"/>
              </w:rPr>
              <w:t>Этиологию, патогенез и патоморфологию, клиническую картину, дифференциальную диагностика, особенности течения, осложнения и исходы заболеваний и (или) патологических состояний уха, горла, носа</w:t>
            </w:r>
          </w:p>
          <w:p>
            <w:pPr>
              <w:pStyle w:val="TableParagraph"/>
              <w:numPr>
                <w:ilvl w:val="0"/>
                <w:numId w:val="45"/>
              </w:numPr>
              <w:tabs>
                <w:tab w:val="clear" w:pos="720"/>
                <w:tab w:val="left" w:pos="813" w:leader="none"/>
              </w:tabs>
              <w:spacing w:lineRule="auto" w:line="240" w:before="0" w:after="0"/>
              <w:ind w:hanging="0" w:left="105" w:right="101"/>
              <w:jc w:val="both"/>
              <w:rPr>
                <w:sz w:val="20"/>
              </w:rPr>
            </w:pPr>
            <w:r>
              <w:rPr>
                <w:sz w:val="20"/>
              </w:rPr>
              <w:t>Патологические</w:t>
            </w:r>
            <w:r>
              <w:rPr>
                <w:spacing w:val="-3"/>
                <w:sz w:val="20"/>
              </w:rPr>
              <w:t xml:space="preserve"> </w:t>
            </w:r>
            <w:r>
              <w:rPr>
                <w:sz w:val="20"/>
              </w:rPr>
              <w:t>изменения</w:t>
            </w:r>
            <w:r>
              <w:rPr>
                <w:spacing w:val="-5"/>
                <w:sz w:val="20"/>
              </w:rPr>
              <w:t xml:space="preserve"> </w:t>
            </w:r>
            <w:r>
              <w:rPr>
                <w:sz w:val="20"/>
              </w:rPr>
              <w:t>уха,</w:t>
            </w:r>
            <w:r>
              <w:rPr>
                <w:spacing w:val="-4"/>
                <w:sz w:val="20"/>
              </w:rPr>
              <w:t xml:space="preserve"> </w:t>
            </w:r>
            <w:r>
              <w:rPr>
                <w:sz w:val="20"/>
              </w:rPr>
              <w:t>горла,</w:t>
            </w:r>
            <w:r>
              <w:rPr>
                <w:spacing w:val="-4"/>
                <w:sz w:val="20"/>
              </w:rPr>
              <w:t xml:space="preserve"> </w:t>
            </w:r>
            <w:r>
              <w:rPr>
                <w:sz w:val="20"/>
              </w:rPr>
              <w:t>носа</w:t>
            </w:r>
            <w:r>
              <w:rPr>
                <w:spacing w:val="-3"/>
                <w:sz w:val="20"/>
              </w:rPr>
              <w:t xml:space="preserve"> </w:t>
            </w:r>
            <w:r>
              <w:rPr>
                <w:sz w:val="20"/>
              </w:rPr>
              <w:t>у</w:t>
            </w:r>
            <w:r>
              <w:rPr>
                <w:spacing w:val="-6"/>
                <w:sz w:val="20"/>
              </w:rPr>
              <w:t xml:space="preserve"> </w:t>
            </w:r>
            <w:r>
              <w:rPr>
                <w:sz w:val="20"/>
              </w:rPr>
              <w:t>пациентов</w:t>
            </w:r>
            <w:r>
              <w:rPr>
                <w:spacing w:val="-3"/>
                <w:sz w:val="20"/>
              </w:rPr>
              <w:t xml:space="preserve"> </w:t>
            </w:r>
            <w:r>
              <w:rPr>
                <w:sz w:val="20"/>
              </w:rPr>
              <w:t>при иных заболеваниях</w:t>
            </w:r>
          </w:p>
          <w:p>
            <w:pPr>
              <w:pStyle w:val="TableParagraph"/>
              <w:numPr>
                <w:ilvl w:val="0"/>
                <w:numId w:val="45"/>
              </w:numPr>
              <w:tabs>
                <w:tab w:val="clear" w:pos="720"/>
                <w:tab w:val="left" w:pos="813" w:leader="none"/>
              </w:tabs>
              <w:spacing w:lineRule="auto" w:line="235" w:before="0" w:after="0"/>
              <w:ind w:hanging="0" w:left="105" w:right="102"/>
              <w:jc w:val="both"/>
              <w:rPr>
                <w:sz w:val="20"/>
              </w:rPr>
            </w:pPr>
            <w:r>
              <w:rPr>
                <w:sz w:val="20"/>
              </w:rPr>
              <w:t>Профессиональные заболевания и (или) состояния уха, горла, носа</w:t>
            </w:r>
          </w:p>
          <w:p>
            <w:pPr>
              <w:pStyle w:val="TableParagraph"/>
              <w:numPr>
                <w:ilvl w:val="0"/>
                <w:numId w:val="45"/>
              </w:numPr>
              <w:tabs>
                <w:tab w:val="clear" w:pos="720"/>
                <w:tab w:val="left" w:pos="813" w:leader="none"/>
              </w:tabs>
              <w:spacing w:lineRule="auto" w:line="240" w:before="0" w:after="0"/>
              <w:ind w:hanging="0" w:left="105" w:right="96"/>
              <w:jc w:val="both"/>
              <w:rPr>
                <w:sz w:val="20"/>
              </w:rPr>
            </w:pPr>
            <w:r>
              <w:rPr>
                <w:sz w:val="20"/>
              </w:rPr>
              <w:t>Современные методы клинической и параклинической диагностики заболеваний и (или) состояний уха, горла, носа</w:t>
            </w:r>
          </w:p>
          <w:p>
            <w:pPr>
              <w:pStyle w:val="TableParagraph"/>
              <w:numPr>
                <w:ilvl w:val="0"/>
                <w:numId w:val="45"/>
              </w:numPr>
              <w:tabs>
                <w:tab w:val="clear" w:pos="720"/>
                <w:tab w:val="left" w:pos="813" w:leader="none"/>
              </w:tabs>
              <w:spacing w:lineRule="auto" w:line="240" w:before="0" w:after="0"/>
              <w:ind w:hanging="0" w:left="105" w:right="98"/>
              <w:jc w:val="both"/>
              <w:rPr>
                <w:sz w:val="20"/>
              </w:rPr>
            </w:pPr>
            <w:r>
              <w:rPr>
                <w:sz w:val="20"/>
              </w:rPr>
              <w:t>Показания и противопоказания к использованию методов лабораторной диагностики у пациентов с заболеваниями и (или) состояниями уха, горла, носа</w:t>
            </w:r>
          </w:p>
          <w:p>
            <w:pPr>
              <w:pStyle w:val="TableParagraph"/>
              <w:numPr>
                <w:ilvl w:val="0"/>
                <w:numId w:val="45"/>
              </w:numPr>
              <w:tabs>
                <w:tab w:val="clear" w:pos="720"/>
                <w:tab w:val="left" w:pos="813" w:leader="none"/>
              </w:tabs>
              <w:spacing w:lineRule="auto" w:line="240" w:before="0" w:after="0"/>
              <w:ind w:hanging="0" w:left="105" w:right="98"/>
              <w:jc w:val="both"/>
              <w:rPr>
                <w:sz w:val="20"/>
              </w:rPr>
            </w:pPr>
            <w:r>
              <w:rPr>
                <w:sz w:val="20"/>
              </w:rPr>
              <w:t>Заболевания и (или) состояния уха, горла, носа, требующие направления пациентов к врачам-специалистам</w:t>
            </w:r>
          </w:p>
          <w:p>
            <w:pPr>
              <w:pStyle w:val="TableParagraph"/>
              <w:numPr>
                <w:ilvl w:val="0"/>
                <w:numId w:val="45"/>
              </w:numPr>
              <w:tabs>
                <w:tab w:val="clear" w:pos="720"/>
                <w:tab w:val="left" w:pos="813" w:leader="none"/>
              </w:tabs>
              <w:spacing w:lineRule="auto" w:line="240" w:before="0" w:after="0"/>
              <w:ind w:hanging="0" w:left="105" w:right="102"/>
              <w:jc w:val="both"/>
              <w:rPr>
                <w:sz w:val="20"/>
              </w:rPr>
            </w:pPr>
            <w:r>
              <w:rPr>
                <w:sz w:val="20"/>
              </w:rPr>
              <w:t>Заболевания и (или) состояния уха, горла, носа, требующие оказания медицинской помощи в неотложной форме</w:t>
            </w:r>
          </w:p>
          <w:p>
            <w:pPr>
              <w:pStyle w:val="TableParagraph"/>
              <w:numPr>
                <w:ilvl w:val="0"/>
                <w:numId w:val="45"/>
              </w:numPr>
              <w:tabs>
                <w:tab w:val="clear" w:pos="720"/>
                <w:tab w:val="left" w:pos="813" w:leader="none"/>
              </w:tabs>
              <w:spacing w:lineRule="auto" w:line="235" w:before="0" w:after="0"/>
              <w:ind w:hanging="0" w:left="105" w:right="100"/>
              <w:jc w:val="both"/>
              <w:rPr>
                <w:sz w:val="20"/>
              </w:rPr>
            </w:pPr>
            <w:r>
              <w:rPr>
                <w:sz w:val="20"/>
              </w:rPr>
              <w:t>Заболевания и (или) состояния иных органов и систем, сопровождающиеся изменениями со стороны уха, горла, носа</w:t>
            </w:r>
          </w:p>
          <w:p>
            <w:pPr>
              <w:pStyle w:val="TableParagraph"/>
              <w:numPr>
                <w:ilvl w:val="0"/>
                <w:numId w:val="45"/>
              </w:numPr>
              <w:tabs>
                <w:tab w:val="clear" w:pos="720"/>
                <w:tab w:val="left" w:pos="813" w:leader="none"/>
              </w:tabs>
              <w:spacing w:lineRule="auto" w:line="240" w:before="0" w:after="0"/>
              <w:ind w:hanging="0" w:left="105" w:right="99"/>
              <w:jc w:val="both"/>
              <w:rPr>
                <w:sz w:val="20"/>
              </w:rPr>
            </w:pPr>
            <w:r>
              <w:rPr>
                <w:sz w:val="20"/>
              </w:rPr>
              <w:t>Симптомы и синдромы осложнений, побочных действий, нежелательных реакций, в том числе серьезных и непредвиденных, возникших</w:t>
            </w:r>
            <w:r>
              <w:rPr>
                <w:spacing w:val="28"/>
                <w:sz w:val="20"/>
              </w:rPr>
              <w:t xml:space="preserve"> </w:t>
            </w:r>
            <w:r>
              <w:rPr>
                <w:sz w:val="20"/>
              </w:rPr>
              <w:t>в</w:t>
            </w:r>
            <w:r>
              <w:rPr>
                <w:spacing w:val="29"/>
                <w:sz w:val="20"/>
              </w:rPr>
              <w:t xml:space="preserve"> </w:t>
            </w:r>
            <w:r>
              <w:rPr>
                <w:sz w:val="20"/>
              </w:rPr>
              <w:t>результате</w:t>
            </w:r>
            <w:r>
              <w:rPr>
                <w:spacing w:val="29"/>
                <w:sz w:val="20"/>
              </w:rPr>
              <w:t xml:space="preserve"> </w:t>
            </w:r>
            <w:r>
              <w:rPr>
                <w:sz w:val="20"/>
              </w:rPr>
              <w:t>диагностических</w:t>
            </w:r>
            <w:r>
              <w:rPr>
                <w:spacing w:val="30"/>
                <w:sz w:val="20"/>
              </w:rPr>
              <w:t xml:space="preserve"> </w:t>
            </w:r>
            <w:r>
              <w:rPr>
                <w:sz w:val="20"/>
              </w:rPr>
              <w:t>процедур</w:t>
            </w:r>
            <w:r>
              <w:rPr>
                <w:spacing w:val="32"/>
                <w:sz w:val="20"/>
              </w:rPr>
              <w:t xml:space="preserve"> </w:t>
            </w:r>
            <w:r>
              <w:rPr>
                <w:sz w:val="20"/>
              </w:rPr>
              <w:t>у</w:t>
            </w:r>
            <w:r>
              <w:rPr>
                <w:spacing w:val="30"/>
                <w:sz w:val="20"/>
              </w:rPr>
              <w:t xml:space="preserve"> </w:t>
            </w:r>
            <w:r>
              <w:rPr>
                <w:sz w:val="20"/>
              </w:rPr>
              <w:t>пациентов</w:t>
            </w:r>
            <w:r>
              <w:rPr>
                <w:spacing w:val="30"/>
                <w:sz w:val="20"/>
              </w:rPr>
              <w:t xml:space="preserve"> </w:t>
            </w:r>
            <w:r>
              <w:rPr>
                <w:spacing w:val="-10"/>
                <w:sz w:val="20"/>
              </w:rPr>
              <w:t>с</w:t>
            </w:r>
          </w:p>
          <w:p>
            <w:pPr>
              <w:pStyle w:val="TableParagraph"/>
              <w:spacing w:lineRule="exact" w:line="217"/>
              <w:jc w:val="both"/>
              <w:rPr>
                <w:sz w:val="20"/>
              </w:rPr>
            </w:pPr>
            <w:r>
              <w:rPr>
                <w:sz w:val="20"/>
              </w:rPr>
              <w:t>заболеваниями</w:t>
            </w:r>
            <w:r>
              <w:rPr>
                <w:spacing w:val="-9"/>
                <w:sz w:val="20"/>
              </w:rPr>
              <w:t xml:space="preserve"> </w:t>
            </w:r>
            <w:r>
              <w:rPr>
                <w:sz w:val="20"/>
              </w:rPr>
              <w:t>и</w:t>
            </w:r>
            <w:r>
              <w:rPr>
                <w:spacing w:val="-8"/>
                <w:sz w:val="20"/>
              </w:rPr>
              <w:t xml:space="preserve"> </w:t>
            </w:r>
            <w:r>
              <w:rPr>
                <w:sz w:val="20"/>
              </w:rPr>
              <w:t>(или)</w:t>
            </w:r>
            <w:r>
              <w:rPr>
                <w:spacing w:val="-7"/>
                <w:sz w:val="20"/>
              </w:rPr>
              <w:t xml:space="preserve"> </w:t>
            </w:r>
            <w:r>
              <w:rPr>
                <w:sz w:val="20"/>
              </w:rPr>
              <w:t>состояниями</w:t>
            </w:r>
            <w:r>
              <w:rPr>
                <w:spacing w:val="-7"/>
                <w:sz w:val="20"/>
              </w:rPr>
              <w:t xml:space="preserve"> </w:t>
            </w:r>
            <w:r>
              <w:rPr>
                <w:sz w:val="20"/>
              </w:rPr>
              <w:t>уха,</w:t>
            </w:r>
            <w:r>
              <w:rPr>
                <w:spacing w:val="-6"/>
                <w:sz w:val="20"/>
              </w:rPr>
              <w:t xml:space="preserve"> </w:t>
            </w:r>
            <w:r>
              <w:rPr>
                <w:sz w:val="20"/>
              </w:rPr>
              <w:t>горла,</w:t>
            </w:r>
            <w:r>
              <w:rPr>
                <w:spacing w:val="-6"/>
                <w:sz w:val="20"/>
              </w:rPr>
              <w:t xml:space="preserve"> </w:t>
            </w:r>
            <w:r>
              <w:rPr>
                <w:spacing w:val="-4"/>
                <w:sz w:val="20"/>
              </w:rPr>
              <w:t>носа</w:t>
            </w:r>
          </w:p>
        </w:tc>
      </w:tr>
      <w:tr>
        <w:trPr>
          <w:trHeight w:val="2817"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numPr>
                <w:ilvl w:val="0"/>
                <w:numId w:val="44"/>
              </w:numPr>
              <w:tabs>
                <w:tab w:val="clear" w:pos="720"/>
                <w:tab w:val="left" w:pos="813" w:leader="none"/>
              </w:tabs>
              <w:spacing w:lineRule="auto" w:line="240" w:before="0" w:after="0"/>
              <w:ind w:hanging="0" w:left="105" w:right="102"/>
              <w:jc w:val="both"/>
              <w:rPr>
                <w:sz w:val="20"/>
              </w:rPr>
            </w:pPr>
            <w:r>
              <w:rPr>
                <w:sz w:val="20"/>
              </w:rPr>
              <w:t>Осуществлять сбор жалоб, анамнеза жизни у пациентов (их законных</w:t>
            </w:r>
            <w:r>
              <w:rPr>
                <w:spacing w:val="-3"/>
                <w:sz w:val="20"/>
              </w:rPr>
              <w:t xml:space="preserve"> </w:t>
            </w:r>
            <w:r>
              <w:rPr>
                <w:sz w:val="20"/>
              </w:rPr>
              <w:t>представителей)</w:t>
            </w:r>
            <w:r>
              <w:rPr>
                <w:spacing w:val="-3"/>
                <w:sz w:val="20"/>
              </w:rPr>
              <w:t xml:space="preserve"> </w:t>
            </w:r>
            <w:r>
              <w:rPr>
                <w:sz w:val="20"/>
              </w:rPr>
              <w:t>при</w:t>
            </w:r>
            <w:r>
              <w:rPr>
                <w:spacing w:val="-5"/>
                <w:sz w:val="20"/>
              </w:rPr>
              <w:t xml:space="preserve"> </w:t>
            </w:r>
            <w:r>
              <w:rPr>
                <w:sz w:val="20"/>
              </w:rPr>
              <w:t>заболеваниях</w:t>
            </w:r>
            <w:r>
              <w:rPr>
                <w:spacing w:val="-5"/>
                <w:sz w:val="20"/>
              </w:rPr>
              <w:t xml:space="preserve"> </w:t>
            </w:r>
            <w:r>
              <w:rPr>
                <w:sz w:val="20"/>
              </w:rPr>
              <w:t>и</w:t>
            </w:r>
            <w:r>
              <w:rPr>
                <w:spacing w:val="-5"/>
                <w:sz w:val="20"/>
              </w:rPr>
              <w:t xml:space="preserve"> </w:t>
            </w:r>
            <w:r>
              <w:rPr>
                <w:sz w:val="20"/>
              </w:rPr>
              <w:t>(или)</w:t>
            </w:r>
            <w:r>
              <w:rPr>
                <w:spacing w:val="-3"/>
                <w:sz w:val="20"/>
              </w:rPr>
              <w:t xml:space="preserve"> </w:t>
            </w:r>
            <w:r>
              <w:rPr>
                <w:sz w:val="20"/>
              </w:rPr>
              <w:t>состояниях</w:t>
            </w:r>
            <w:r>
              <w:rPr>
                <w:spacing w:val="-3"/>
                <w:sz w:val="20"/>
              </w:rPr>
              <w:t xml:space="preserve"> </w:t>
            </w:r>
            <w:r>
              <w:rPr>
                <w:sz w:val="20"/>
              </w:rPr>
              <w:t>уха, горла, носа</w:t>
            </w:r>
          </w:p>
          <w:p>
            <w:pPr>
              <w:pStyle w:val="TableParagraph"/>
              <w:numPr>
                <w:ilvl w:val="0"/>
                <w:numId w:val="44"/>
              </w:numPr>
              <w:tabs>
                <w:tab w:val="clear" w:pos="720"/>
                <w:tab w:val="left" w:pos="813" w:leader="none"/>
              </w:tabs>
              <w:spacing w:lineRule="auto" w:line="240" w:before="0" w:after="0"/>
              <w:ind w:hanging="0" w:left="105" w:right="100"/>
              <w:jc w:val="both"/>
              <w:rPr>
                <w:sz w:val="20"/>
              </w:rPr>
            </w:pPr>
            <w:r>
              <w:rPr>
                <w:sz w:val="20"/>
              </w:rPr>
              <w:t>Интерпретировать и анализировать информацию, полученную от пациентов (их законных представителей) с заболеваниями и (или) состояниями уха, горла, носа</w:t>
            </w:r>
          </w:p>
          <w:p>
            <w:pPr>
              <w:pStyle w:val="TableParagraph"/>
              <w:numPr>
                <w:ilvl w:val="0"/>
                <w:numId w:val="44"/>
              </w:numPr>
              <w:tabs>
                <w:tab w:val="clear" w:pos="720"/>
                <w:tab w:val="left" w:pos="813" w:leader="none"/>
              </w:tabs>
              <w:spacing w:lineRule="auto" w:line="240" w:before="0" w:after="0"/>
              <w:ind w:hanging="0" w:left="105" w:right="97"/>
              <w:jc w:val="both"/>
              <w:rPr>
                <w:sz w:val="20"/>
              </w:rPr>
            </w:pPr>
            <w:r>
              <w:rPr>
                <w:sz w:val="20"/>
              </w:rPr>
              <w:t>Оценивать анатомо-функциональное состояние уха, горла, носа в норме, при заболеваниях и (или) патологических состояниях</w:t>
            </w:r>
          </w:p>
          <w:p>
            <w:pPr>
              <w:pStyle w:val="TableParagraph"/>
              <w:numPr>
                <w:ilvl w:val="0"/>
                <w:numId w:val="44"/>
              </w:numPr>
              <w:tabs>
                <w:tab w:val="clear" w:pos="720"/>
                <w:tab w:val="left" w:pos="813" w:leader="none"/>
              </w:tabs>
              <w:spacing w:lineRule="exact" w:line="230" w:before="0" w:after="0"/>
              <w:ind w:hanging="0" w:left="105" w:right="93"/>
              <w:jc w:val="both"/>
              <w:rPr>
                <w:sz w:val="20"/>
              </w:rPr>
            </w:pPr>
            <w:r>
              <w:rPr>
                <w:sz w:val="20"/>
              </w:rPr>
              <w:t>Применять методы исследования при заболеваниях и (или) состояниях уха, горла, носа с учетом возрастных анатомо- функциональных особенностей в соответствии с действующими порядками</w:t>
            </w:r>
            <w:r>
              <w:rPr>
                <w:spacing w:val="59"/>
                <w:w w:val="150"/>
                <w:sz w:val="20"/>
              </w:rPr>
              <w:t xml:space="preserve">  </w:t>
            </w:r>
            <w:r>
              <w:rPr>
                <w:sz w:val="20"/>
              </w:rPr>
              <w:t>оказания</w:t>
            </w:r>
            <w:r>
              <w:rPr>
                <w:spacing w:val="58"/>
                <w:w w:val="150"/>
                <w:sz w:val="20"/>
              </w:rPr>
              <w:t xml:space="preserve">  </w:t>
            </w:r>
            <w:r>
              <w:rPr>
                <w:sz w:val="20"/>
              </w:rPr>
              <w:t>медицинской</w:t>
            </w:r>
            <w:r>
              <w:rPr>
                <w:spacing w:val="59"/>
                <w:w w:val="150"/>
                <w:sz w:val="20"/>
              </w:rPr>
              <w:t xml:space="preserve">  </w:t>
            </w:r>
            <w:r>
              <w:rPr>
                <w:sz w:val="20"/>
              </w:rPr>
              <w:t>помощи,</w:t>
            </w:r>
            <w:r>
              <w:rPr>
                <w:spacing w:val="58"/>
                <w:w w:val="150"/>
                <w:sz w:val="20"/>
              </w:rPr>
              <w:t xml:space="preserve">  </w:t>
            </w:r>
            <w:r>
              <w:rPr>
                <w:spacing w:val="-2"/>
                <w:sz w:val="20"/>
              </w:rPr>
              <w:t>клиническими</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14406" w:hRule="atLeast"/>
        </w:trPr>
        <w:tc>
          <w:tcPr>
            <w:tcW w:w="2453" w:type="dxa"/>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1" w:type="dxa"/>
            <w:tcBorders>
              <w:top w:val="single" w:sz="4" w:space="0" w:color="000000"/>
              <w:left w:val="single" w:sz="6" w:space="0" w:color="000000"/>
              <w:bottom w:val="single" w:sz="4" w:space="0" w:color="000000"/>
              <w:right w:val="single" w:sz="6" w:space="0" w:color="000000"/>
            </w:tcBorders>
          </w:tcPr>
          <w:p>
            <w:pPr>
              <w:pStyle w:val="TableParagraph"/>
              <w:ind w:left="0" w:right="0"/>
              <w:rPr>
                <w:sz w:val="18"/>
              </w:rPr>
            </w:pPr>
            <w:r>
              <w:rPr>
                <w:sz w:val="18"/>
              </w:rPr>
            </w:r>
          </w:p>
        </w:tc>
        <w:tc>
          <w:tcPr>
            <w:tcW w:w="6124" w:type="dxa"/>
            <w:tcBorders>
              <w:top w:val="single" w:sz="4" w:space="0" w:color="000000"/>
              <w:left w:val="single" w:sz="6" w:space="0" w:color="000000"/>
              <w:bottom w:val="single" w:sz="4" w:space="0" w:color="000000"/>
              <w:right w:val="single" w:sz="4" w:space="0" w:color="000000"/>
            </w:tcBorders>
          </w:tcPr>
          <w:p>
            <w:pPr>
              <w:pStyle w:val="TableParagraph"/>
              <w:spacing w:lineRule="auto" w:line="235"/>
              <w:rPr>
                <w:sz w:val="20"/>
              </w:rPr>
            </w:pPr>
            <w:r>
              <w:rPr>
                <w:sz w:val="20"/>
              </w:rPr>
              <w:t>рекомендациями</w:t>
            </w:r>
            <w:r>
              <w:rPr>
                <w:spacing w:val="80"/>
                <w:sz w:val="20"/>
              </w:rPr>
              <w:t xml:space="preserve"> </w:t>
            </w:r>
            <w:r>
              <w:rPr>
                <w:sz w:val="20"/>
              </w:rPr>
              <w:t>(протоколами</w:t>
            </w:r>
            <w:r>
              <w:rPr>
                <w:spacing w:val="80"/>
                <w:sz w:val="20"/>
              </w:rPr>
              <w:t xml:space="preserve"> </w:t>
            </w:r>
            <w:r>
              <w:rPr>
                <w:sz w:val="20"/>
              </w:rPr>
              <w:t>лечения)</w:t>
            </w:r>
            <w:r>
              <w:rPr>
                <w:spacing w:val="80"/>
                <w:sz w:val="20"/>
              </w:rPr>
              <w:t xml:space="preserve"> </w:t>
            </w:r>
            <w:r>
              <w:rPr>
                <w:sz w:val="20"/>
              </w:rPr>
              <w:t>по</w:t>
            </w:r>
            <w:r>
              <w:rPr>
                <w:spacing w:val="80"/>
                <w:sz w:val="20"/>
              </w:rPr>
              <w:t xml:space="preserve"> </w:t>
            </w:r>
            <w:r>
              <w:rPr>
                <w:sz w:val="20"/>
              </w:rPr>
              <w:t>вопросам</w:t>
            </w:r>
            <w:r>
              <w:rPr>
                <w:spacing w:val="80"/>
                <w:sz w:val="20"/>
              </w:rPr>
              <w:t xml:space="preserve"> </w:t>
            </w:r>
            <w:r>
              <w:rPr>
                <w:sz w:val="20"/>
              </w:rPr>
              <w:t>оказания медицинской помощи, с учетом стандартов медицинской помощи:</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pacing w:val="-2"/>
                <w:sz w:val="20"/>
              </w:rPr>
              <w:t>комплекс</w:t>
            </w:r>
            <w:r>
              <w:rPr>
                <w:spacing w:val="13"/>
                <w:sz w:val="20"/>
              </w:rPr>
              <w:t xml:space="preserve"> </w:t>
            </w:r>
            <w:r>
              <w:rPr>
                <w:spacing w:val="-2"/>
                <w:sz w:val="20"/>
              </w:rPr>
              <w:t>стандартного</w:t>
            </w:r>
            <w:r>
              <w:rPr>
                <w:spacing w:val="19"/>
                <w:sz w:val="20"/>
              </w:rPr>
              <w:t xml:space="preserve"> </w:t>
            </w:r>
            <w:r>
              <w:rPr>
                <w:spacing w:val="-2"/>
                <w:sz w:val="20"/>
              </w:rPr>
              <w:t>оториноларингологического</w:t>
            </w:r>
            <w:r>
              <w:rPr>
                <w:spacing w:val="16"/>
                <w:sz w:val="20"/>
              </w:rPr>
              <w:t xml:space="preserve"> </w:t>
            </w:r>
            <w:r>
              <w:rPr>
                <w:spacing w:val="-2"/>
                <w:sz w:val="20"/>
              </w:rPr>
              <w:t>обследования;</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z w:val="20"/>
              </w:rPr>
              <w:t>риноскопия,</w:t>
            </w:r>
            <w:r>
              <w:rPr>
                <w:spacing w:val="-10"/>
                <w:sz w:val="20"/>
              </w:rPr>
              <w:t xml:space="preserve"> </w:t>
            </w:r>
            <w:r>
              <w:rPr>
                <w:sz w:val="20"/>
              </w:rPr>
              <w:t>задняя</w:t>
            </w:r>
            <w:r>
              <w:rPr>
                <w:spacing w:val="-10"/>
                <w:sz w:val="20"/>
              </w:rPr>
              <w:t xml:space="preserve"> </w:t>
            </w:r>
            <w:r>
              <w:rPr>
                <w:spacing w:val="-2"/>
                <w:sz w:val="20"/>
              </w:rPr>
              <w:t>риноскопия;</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pacing w:val="-2"/>
                <w:sz w:val="20"/>
              </w:rPr>
              <w:t>фарингоскопия;</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z w:val="20"/>
              </w:rPr>
              <w:t>ларингоскопия</w:t>
            </w:r>
            <w:r>
              <w:rPr>
                <w:spacing w:val="-10"/>
                <w:sz w:val="20"/>
              </w:rPr>
              <w:t xml:space="preserve"> </w:t>
            </w:r>
            <w:r>
              <w:rPr>
                <w:sz w:val="20"/>
              </w:rPr>
              <w:t>(непрямая</w:t>
            </w:r>
            <w:r>
              <w:rPr>
                <w:spacing w:val="-6"/>
                <w:sz w:val="20"/>
              </w:rPr>
              <w:t xml:space="preserve"> </w:t>
            </w:r>
            <w:r>
              <w:rPr>
                <w:sz w:val="20"/>
              </w:rPr>
              <w:t>и</w:t>
            </w:r>
            <w:r>
              <w:rPr>
                <w:spacing w:val="-9"/>
                <w:sz w:val="20"/>
              </w:rPr>
              <w:t xml:space="preserve"> </w:t>
            </w:r>
            <w:r>
              <w:rPr>
                <w:spacing w:val="-2"/>
                <w:sz w:val="20"/>
              </w:rPr>
              <w:t>прямая);</w:t>
            </w:r>
          </w:p>
          <w:p>
            <w:pPr>
              <w:pStyle w:val="TableParagraph"/>
              <w:numPr>
                <w:ilvl w:val="0"/>
                <w:numId w:val="43"/>
              </w:numPr>
              <w:tabs>
                <w:tab w:val="clear" w:pos="720"/>
                <w:tab w:val="left" w:pos="219" w:leader="none"/>
              </w:tabs>
              <w:spacing w:lineRule="exact" w:line="229" w:before="0" w:after="0"/>
              <w:ind w:hanging="114" w:left="219" w:right="0"/>
              <w:jc w:val="left"/>
              <w:rPr>
                <w:sz w:val="20"/>
              </w:rPr>
            </w:pPr>
            <w:r>
              <w:rPr>
                <w:spacing w:val="-2"/>
                <w:sz w:val="20"/>
              </w:rPr>
              <w:t>отоскопия;</w:t>
            </w:r>
          </w:p>
          <w:p>
            <w:pPr>
              <w:pStyle w:val="TableParagraph"/>
              <w:numPr>
                <w:ilvl w:val="0"/>
                <w:numId w:val="43"/>
              </w:numPr>
              <w:tabs>
                <w:tab w:val="clear" w:pos="720"/>
                <w:tab w:val="left" w:pos="219" w:leader="none"/>
              </w:tabs>
              <w:spacing w:lineRule="exact" w:line="229" w:before="0" w:after="0"/>
              <w:ind w:hanging="114" w:left="219" w:right="0"/>
              <w:jc w:val="left"/>
              <w:rPr>
                <w:sz w:val="20"/>
              </w:rPr>
            </w:pPr>
            <w:r>
              <w:rPr>
                <w:spacing w:val="-2"/>
                <w:sz w:val="20"/>
              </w:rPr>
              <w:t>пальцевое</w:t>
            </w:r>
            <w:r>
              <w:rPr>
                <w:spacing w:val="8"/>
                <w:sz w:val="20"/>
              </w:rPr>
              <w:t xml:space="preserve"> </w:t>
            </w:r>
            <w:r>
              <w:rPr>
                <w:spacing w:val="-2"/>
                <w:sz w:val="20"/>
              </w:rPr>
              <w:t>исследование</w:t>
            </w:r>
            <w:r>
              <w:rPr>
                <w:spacing w:val="8"/>
                <w:sz w:val="20"/>
              </w:rPr>
              <w:t xml:space="preserve"> </w:t>
            </w:r>
            <w:r>
              <w:rPr>
                <w:spacing w:val="-2"/>
                <w:sz w:val="20"/>
              </w:rPr>
              <w:t>глотки;</w:t>
            </w:r>
          </w:p>
          <w:p>
            <w:pPr>
              <w:pStyle w:val="TableParagraph"/>
              <w:numPr>
                <w:ilvl w:val="0"/>
                <w:numId w:val="43"/>
              </w:numPr>
              <w:tabs>
                <w:tab w:val="clear" w:pos="720"/>
                <w:tab w:val="left" w:pos="219" w:leader="none"/>
              </w:tabs>
              <w:spacing w:lineRule="auto" w:line="240" w:before="1" w:after="0"/>
              <w:ind w:hanging="114" w:left="219" w:right="0"/>
              <w:jc w:val="left"/>
              <w:rPr>
                <w:sz w:val="20"/>
              </w:rPr>
            </w:pPr>
            <w:r>
              <w:rPr>
                <w:spacing w:val="-2"/>
                <w:sz w:val="20"/>
              </w:rPr>
              <w:t>ольфактометрия;</w:t>
            </w:r>
          </w:p>
          <w:p>
            <w:pPr>
              <w:pStyle w:val="TableParagraph"/>
              <w:numPr>
                <w:ilvl w:val="0"/>
                <w:numId w:val="43"/>
              </w:numPr>
              <w:tabs>
                <w:tab w:val="clear" w:pos="720"/>
                <w:tab w:val="left" w:pos="219" w:leader="none"/>
              </w:tabs>
              <w:spacing w:lineRule="auto" w:line="240" w:before="0" w:after="0"/>
              <w:ind w:hanging="114" w:left="219" w:right="0"/>
              <w:jc w:val="left"/>
              <w:rPr>
                <w:sz w:val="20"/>
              </w:rPr>
            </w:pPr>
            <w:r>
              <w:rPr>
                <w:sz w:val="20"/>
              </w:rPr>
              <w:t>исследование</w:t>
            </w:r>
            <w:r>
              <w:rPr>
                <w:spacing w:val="-9"/>
                <w:sz w:val="20"/>
              </w:rPr>
              <w:t xml:space="preserve"> </w:t>
            </w:r>
            <w:r>
              <w:rPr>
                <w:sz w:val="20"/>
              </w:rPr>
              <w:t>функции</w:t>
            </w:r>
            <w:r>
              <w:rPr>
                <w:spacing w:val="-10"/>
                <w:sz w:val="20"/>
              </w:rPr>
              <w:t xml:space="preserve"> </w:t>
            </w:r>
            <w:r>
              <w:rPr>
                <w:sz w:val="20"/>
              </w:rPr>
              <w:t>носового</w:t>
            </w:r>
            <w:r>
              <w:rPr>
                <w:spacing w:val="-7"/>
                <w:sz w:val="20"/>
              </w:rPr>
              <w:t xml:space="preserve"> </w:t>
            </w:r>
            <w:r>
              <w:rPr>
                <w:spacing w:val="-2"/>
                <w:sz w:val="20"/>
              </w:rPr>
              <w:t>дыхания;</w:t>
            </w:r>
          </w:p>
          <w:p>
            <w:pPr>
              <w:pStyle w:val="TableParagraph"/>
              <w:numPr>
                <w:ilvl w:val="0"/>
                <w:numId w:val="43"/>
              </w:numPr>
              <w:tabs>
                <w:tab w:val="clear" w:pos="720"/>
                <w:tab w:val="left" w:pos="219" w:leader="none"/>
              </w:tabs>
              <w:spacing w:lineRule="auto" w:line="240" w:before="1" w:after="0"/>
              <w:ind w:hanging="114" w:left="219" w:right="0"/>
              <w:jc w:val="left"/>
              <w:rPr>
                <w:sz w:val="20"/>
              </w:rPr>
            </w:pPr>
            <w:r>
              <w:rPr>
                <w:sz w:val="20"/>
              </w:rPr>
              <w:t>основные</w:t>
            </w:r>
            <w:r>
              <w:rPr>
                <w:spacing w:val="-12"/>
                <w:sz w:val="20"/>
              </w:rPr>
              <w:t xml:space="preserve"> </w:t>
            </w:r>
            <w:r>
              <w:rPr>
                <w:sz w:val="20"/>
              </w:rPr>
              <w:t>аудиологические</w:t>
            </w:r>
            <w:r>
              <w:rPr>
                <w:spacing w:val="-10"/>
                <w:sz w:val="20"/>
              </w:rPr>
              <w:t xml:space="preserve"> </w:t>
            </w:r>
            <w:r>
              <w:rPr>
                <w:sz w:val="20"/>
              </w:rPr>
              <w:t>и</w:t>
            </w:r>
            <w:r>
              <w:rPr>
                <w:spacing w:val="-13"/>
                <w:sz w:val="20"/>
              </w:rPr>
              <w:t xml:space="preserve"> </w:t>
            </w:r>
            <w:r>
              <w:rPr>
                <w:sz w:val="20"/>
              </w:rPr>
              <w:t>вестибулометрические</w:t>
            </w:r>
            <w:r>
              <w:rPr>
                <w:spacing w:val="-9"/>
                <w:sz w:val="20"/>
              </w:rPr>
              <w:t xml:space="preserve"> </w:t>
            </w:r>
            <w:r>
              <w:rPr>
                <w:spacing w:val="-2"/>
                <w:sz w:val="20"/>
              </w:rPr>
              <w:t>тесты;</w:t>
            </w:r>
          </w:p>
          <w:p>
            <w:pPr>
              <w:pStyle w:val="TableParagraph"/>
              <w:numPr>
                <w:ilvl w:val="0"/>
                <w:numId w:val="43"/>
              </w:numPr>
              <w:tabs>
                <w:tab w:val="clear" w:pos="720"/>
                <w:tab w:val="left" w:pos="227" w:leader="none"/>
              </w:tabs>
              <w:spacing w:lineRule="auto" w:line="240" w:before="0" w:after="0"/>
              <w:ind w:hanging="0" w:left="105" w:right="101"/>
              <w:jc w:val="both"/>
              <w:rPr>
                <w:sz w:val="20"/>
              </w:rPr>
            </w:pPr>
            <w:r>
              <w:rPr>
                <w:sz w:val="20"/>
              </w:rPr>
              <w:t>комплекс</w:t>
            </w:r>
            <w:r>
              <w:rPr>
                <w:spacing w:val="-4"/>
                <w:sz w:val="20"/>
              </w:rPr>
              <w:t xml:space="preserve"> </w:t>
            </w:r>
            <w:r>
              <w:rPr>
                <w:sz w:val="20"/>
              </w:rPr>
              <w:t>специфического</w:t>
            </w:r>
            <w:r>
              <w:rPr>
                <w:spacing w:val="-3"/>
                <w:sz w:val="20"/>
              </w:rPr>
              <w:t xml:space="preserve"> </w:t>
            </w:r>
            <w:r>
              <w:rPr>
                <w:sz w:val="20"/>
              </w:rPr>
              <w:t>обследования</w:t>
            </w:r>
            <w:r>
              <w:rPr>
                <w:spacing w:val="-4"/>
                <w:sz w:val="20"/>
              </w:rPr>
              <w:t xml:space="preserve"> </w:t>
            </w:r>
            <w:r>
              <w:rPr>
                <w:sz w:val="20"/>
              </w:rPr>
              <w:t>(эндоскопическая</w:t>
            </w:r>
            <w:r>
              <w:rPr>
                <w:spacing w:val="-4"/>
                <w:sz w:val="20"/>
              </w:rPr>
              <w:t xml:space="preserve"> </w:t>
            </w:r>
            <w:r>
              <w:rPr>
                <w:sz w:val="20"/>
              </w:rPr>
              <w:t>ревизия полости носа, носоглотки и околоносовых пазух, эндоскопия уха, микроскопия уха, горла, носа, стробоскопия);</w:t>
            </w:r>
          </w:p>
          <w:p>
            <w:pPr>
              <w:pStyle w:val="TableParagraph"/>
              <w:numPr>
                <w:ilvl w:val="0"/>
                <w:numId w:val="43"/>
              </w:numPr>
              <w:tabs>
                <w:tab w:val="clear" w:pos="720"/>
                <w:tab w:val="left" w:pos="289" w:leader="none"/>
              </w:tabs>
              <w:spacing w:lineRule="auto" w:line="240" w:before="0" w:after="0"/>
              <w:ind w:hanging="0" w:left="105" w:right="97"/>
              <w:jc w:val="both"/>
              <w:rPr>
                <w:sz w:val="20"/>
              </w:rPr>
            </w:pPr>
            <w:r>
              <w:rPr>
                <w:sz w:val="20"/>
              </w:rPr>
              <w:t>основные этапы диагностики, в том числе дифференциальной диагностики воспалительных заболеваний, доброкачественных и злокачественных опухолей, травматических повреждений и аномалий развития уха, носа и околоносовых пазух, глотки, гортани и трахеи, горла;</w:t>
            </w:r>
          </w:p>
          <w:p>
            <w:pPr>
              <w:pStyle w:val="TableParagraph"/>
              <w:numPr>
                <w:ilvl w:val="0"/>
                <w:numId w:val="43"/>
              </w:numPr>
              <w:tabs>
                <w:tab w:val="clear" w:pos="720"/>
                <w:tab w:val="left" w:pos="320" w:leader="none"/>
              </w:tabs>
              <w:spacing w:lineRule="auto" w:line="240" w:before="0" w:after="0"/>
              <w:ind w:hanging="0" w:left="105" w:right="97"/>
              <w:jc w:val="both"/>
              <w:rPr>
                <w:sz w:val="20"/>
              </w:rPr>
            </w:pPr>
            <w:r>
              <w:rPr>
                <w:sz w:val="20"/>
              </w:rPr>
              <w:t>комплекс обследования пациентов с заболеваниями и (или) состояниями уха, горла, носа при внутричерепных, внутриглазничных и внечерепных осложнениях, а также при профессиональных болезнях</w:t>
            </w:r>
          </w:p>
          <w:p>
            <w:pPr>
              <w:pStyle w:val="TableParagraph"/>
              <w:numPr>
                <w:ilvl w:val="0"/>
                <w:numId w:val="42"/>
              </w:numPr>
              <w:tabs>
                <w:tab w:val="clear" w:pos="720"/>
                <w:tab w:val="left" w:pos="813" w:leader="none"/>
              </w:tabs>
              <w:spacing w:lineRule="auto" w:line="240" w:before="1" w:after="0"/>
              <w:ind w:hanging="0" w:left="105" w:right="93"/>
              <w:jc w:val="both"/>
              <w:rPr>
                <w:sz w:val="20"/>
              </w:rPr>
            </w:pPr>
            <w:r>
              <w:rPr>
                <w:sz w:val="20"/>
              </w:rPr>
              <w:t>Интерпретировать и анализировать результаты осмотра и обследования пациентов 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99"/>
              <w:jc w:val="both"/>
              <w:rPr>
                <w:sz w:val="20"/>
              </w:rPr>
            </w:pPr>
            <w:r>
              <w:rPr>
                <w:sz w:val="20"/>
              </w:rPr>
              <w:t>Обосновывать и планировать объем инструментального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3"/>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5"/>
                <w:sz w:val="20"/>
              </w:rPr>
              <w:t xml:space="preserve"> </w:t>
            </w:r>
            <w:r>
              <w:rPr>
                <w:sz w:val="20"/>
              </w:rPr>
              <w:t>медицинской</w:t>
            </w:r>
            <w:r>
              <w:rPr>
                <w:spacing w:val="-4"/>
                <w:sz w:val="20"/>
              </w:rPr>
              <w:t xml:space="preserve"> </w:t>
            </w:r>
            <w:r>
              <w:rPr>
                <w:sz w:val="20"/>
              </w:rPr>
              <w:t>помощи, с учетом стандартов медицинской помощи</w:t>
            </w:r>
          </w:p>
          <w:p>
            <w:pPr>
              <w:pStyle w:val="TableParagraph"/>
              <w:numPr>
                <w:ilvl w:val="0"/>
                <w:numId w:val="42"/>
              </w:numPr>
              <w:tabs>
                <w:tab w:val="clear" w:pos="720"/>
                <w:tab w:val="left" w:pos="813" w:leader="none"/>
              </w:tabs>
              <w:spacing w:lineRule="auto" w:line="240" w:before="0" w:after="0"/>
              <w:ind w:hanging="0" w:left="105" w:right="102"/>
              <w:jc w:val="both"/>
              <w:rPr>
                <w:sz w:val="20"/>
              </w:rPr>
            </w:pPr>
            <w:r>
              <w:rPr>
                <w:sz w:val="20"/>
              </w:rPr>
              <w:t>Интерпретировать и анализировать результаты инструментального обследования пациентов 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95"/>
              <w:jc w:val="both"/>
              <w:rPr>
                <w:sz w:val="20"/>
              </w:rPr>
            </w:pPr>
            <w:r>
              <w:rPr>
                <w:sz w:val="20"/>
              </w:rPr>
              <w:t>Обосновывать и планировать объем лабораторного обследования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2"/>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4"/>
                <w:sz w:val="20"/>
              </w:rPr>
              <w:t xml:space="preserve"> </w:t>
            </w:r>
            <w:r>
              <w:rPr>
                <w:sz w:val="20"/>
              </w:rPr>
              <w:t>медицинской</w:t>
            </w:r>
            <w:r>
              <w:rPr>
                <w:spacing w:val="-4"/>
                <w:sz w:val="20"/>
              </w:rPr>
              <w:t xml:space="preserve"> </w:t>
            </w:r>
            <w:r>
              <w:rPr>
                <w:sz w:val="20"/>
              </w:rPr>
              <w:t>помощи, с учетом стандартов медицинской помощи</w:t>
            </w:r>
          </w:p>
          <w:p>
            <w:pPr>
              <w:pStyle w:val="TableParagraph"/>
              <w:numPr>
                <w:ilvl w:val="0"/>
                <w:numId w:val="42"/>
              </w:numPr>
              <w:tabs>
                <w:tab w:val="clear" w:pos="720"/>
                <w:tab w:val="left" w:pos="813" w:leader="none"/>
              </w:tabs>
              <w:spacing w:lineRule="auto" w:line="240" w:before="0" w:after="0"/>
              <w:ind w:hanging="0" w:left="105" w:right="102"/>
              <w:jc w:val="both"/>
              <w:rPr>
                <w:sz w:val="20"/>
              </w:rPr>
            </w:pPr>
            <w:r>
              <w:rPr>
                <w:sz w:val="20"/>
              </w:rPr>
              <w:t>Интерпретировать и анализировать результаты лабораторного обследования пациентов 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93"/>
              <w:jc w:val="both"/>
              <w:rPr>
                <w:sz w:val="20"/>
              </w:rPr>
            </w:pPr>
            <w:r>
              <w:rPr>
                <w:sz w:val="20"/>
              </w:rPr>
              <w:t>Обосновывать необходимость направления к врачам- специалистам пациентов с заболеваниями и (или) состояниями уха, горла, носа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и</w:t>
            </w:r>
            <w:r>
              <w:rPr>
                <w:spacing w:val="40"/>
                <w:sz w:val="20"/>
              </w:rPr>
              <w:t xml:space="preserve"> </w:t>
            </w:r>
            <w:r>
              <w:rPr>
                <w:sz w:val="20"/>
              </w:rPr>
              <w:t>с учетом стандартов медицинской помощи</w:t>
            </w:r>
          </w:p>
          <w:p>
            <w:pPr>
              <w:pStyle w:val="TableParagraph"/>
              <w:numPr>
                <w:ilvl w:val="0"/>
                <w:numId w:val="42"/>
              </w:numPr>
              <w:tabs>
                <w:tab w:val="clear" w:pos="720"/>
                <w:tab w:val="left" w:pos="813" w:leader="none"/>
              </w:tabs>
              <w:spacing w:lineRule="auto" w:line="240" w:before="0" w:after="0"/>
              <w:ind w:hanging="0" w:left="105" w:right="96"/>
              <w:jc w:val="both"/>
              <w:rPr>
                <w:sz w:val="20"/>
              </w:rPr>
            </w:pPr>
            <w:r>
              <w:rPr>
                <w:sz w:val="20"/>
              </w:rPr>
              <w:t>Интерпретировать и анализировать результаты осмотра врачами-специалистами пациентов 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102"/>
              <w:jc w:val="both"/>
              <w:rPr>
                <w:sz w:val="20"/>
              </w:rPr>
            </w:pPr>
            <w:r>
              <w:rPr>
                <w:sz w:val="20"/>
              </w:rPr>
              <w:t>Выявлять</w:t>
            </w:r>
            <w:r>
              <w:rPr>
                <w:spacing w:val="-6"/>
                <w:sz w:val="20"/>
              </w:rPr>
              <w:t xml:space="preserve"> </w:t>
            </w:r>
            <w:r>
              <w:rPr>
                <w:sz w:val="20"/>
              </w:rPr>
              <w:t>клинические</w:t>
            </w:r>
            <w:r>
              <w:rPr>
                <w:spacing w:val="-6"/>
                <w:sz w:val="20"/>
              </w:rPr>
              <w:t xml:space="preserve"> </w:t>
            </w:r>
            <w:r>
              <w:rPr>
                <w:sz w:val="20"/>
              </w:rPr>
              <w:t>симптомы</w:t>
            </w:r>
            <w:r>
              <w:rPr>
                <w:spacing w:val="-6"/>
                <w:sz w:val="20"/>
              </w:rPr>
              <w:t xml:space="preserve"> </w:t>
            </w:r>
            <w:r>
              <w:rPr>
                <w:sz w:val="20"/>
              </w:rPr>
              <w:t>и</w:t>
            </w:r>
            <w:r>
              <w:rPr>
                <w:spacing w:val="-7"/>
                <w:sz w:val="20"/>
              </w:rPr>
              <w:t xml:space="preserve"> </w:t>
            </w:r>
            <w:r>
              <w:rPr>
                <w:sz w:val="20"/>
              </w:rPr>
              <w:t>синдромы</w:t>
            </w:r>
            <w:r>
              <w:rPr>
                <w:spacing w:val="-3"/>
                <w:sz w:val="20"/>
              </w:rPr>
              <w:t xml:space="preserve"> </w:t>
            </w:r>
            <w:r>
              <w:rPr>
                <w:sz w:val="20"/>
              </w:rPr>
              <w:t>у</w:t>
            </w:r>
            <w:r>
              <w:rPr>
                <w:spacing w:val="-7"/>
                <w:sz w:val="20"/>
              </w:rPr>
              <w:t xml:space="preserve"> </w:t>
            </w:r>
            <w:r>
              <w:rPr>
                <w:sz w:val="20"/>
              </w:rPr>
              <w:t>пациентов</w:t>
            </w:r>
            <w:r>
              <w:rPr>
                <w:spacing w:val="-7"/>
                <w:sz w:val="20"/>
              </w:rPr>
              <w:t xml:space="preserve"> </w:t>
            </w:r>
            <w:r>
              <w:rPr>
                <w:sz w:val="20"/>
              </w:rPr>
              <w:t>с заболеваниями и (или) состояниями уха, горла, носа</w:t>
            </w:r>
          </w:p>
          <w:p>
            <w:pPr>
              <w:pStyle w:val="TableParagraph"/>
              <w:numPr>
                <w:ilvl w:val="0"/>
                <w:numId w:val="42"/>
              </w:numPr>
              <w:tabs>
                <w:tab w:val="clear" w:pos="720"/>
                <w:tab w:val="left" w:pos="813" w:leader="none"/>
              </w:tabs>
              <w:spacing w:lineRule="auto" w:line="240" w:before="0" w:after="0"/>
              <w:ind w:hanging="0" w:left="105" w:right="99"/>
              <w:jc w:val="both"/>
              <w:rPr>
                <w:sz w:val="20"/>
              </w:rPr>
            </w:pPr>
            <w:r>
              <w:rPr>
                <w:sz w:val="20"/>
              </w:rPr>
              <w:t>Применять при обследовании пациентов медицинские изделия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3"/>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5"/>
                <w:sz w:val="20"/>
              </w:rPr>
              <w:t xml:space="preserve"> </w:t>
            </w:r>
            <w:r>
              <w:rPr>
                <w:sz w:val="20"/>
              </w:rPr>
              <w:t>медицинской</w:t>
            </w:r>
            <w:r>
              <w:rPr>
                <w:spacing w:val="-4"/>
                <w:sz w:val="20"/>
              </w:rPr>
              <w:t xml:space="preserve"> </w:t>
            </w:r>
            <w:r>
              <w:rPr>
                <w:sz w:val="20"/>
              </w:rPr>
              <w:t>помощи, с учетом стандартов медицинской помощи, обеспечивать безопасность диагностических манипуляций</w:t>
            </w:r>
          </w:p>
          <w:p>
            <w:pPr>
              <w:pStyle w:val="TableParagraph"/>
              <w:numPr>
                <w:ilvl w:val="0"/>
                <w:numId w:val="42"/>
              </w:numPr>
              <w:tabs>
                <w:tab w:val="clear" w:pos="720"/>
                <w:tab w:val="left" w:pos="813" w:leader="none"/>
              </w:tabs>
              <w:spacing w:lineRule="exact" w:line="231" w:before="0" w:after="0"/>
              <w:ind w:hanging="708" w:left="813" w:right="0"/>
              <w:jc w:val="both"/>
              <w:rPr>
                <w:sz w:val="20"/>
              </w:rPr>
            </w:pPr>
            <w:r>
              <w:rPr>
                <w:sz w:val="20"/>
              </w:rPr>
              <w:t>Определять</w:t>
            </w:r>
            <w:r>
              <w:rPr>
                <w:spacing w:val="10"/>
                <w:sz w:val="20"/>
              </w:rPr>
              <w:t xml:space="preserve"> </w:t>
            </w:r>
            <w:r>
              <w:rPr>
                <w:sz w:val="20"/>
              </w:rPr>
              <w:t>медицинские</w:t>
            </w:r>
            <w:r>
              <w:rPr>
                <w:spacing w:val="12"/>
                <w:sz w:val="20"/>
              </w:rPr>
              <w:t xml:space="preserve"> </w:t>
            </w:r>
            <w:r>
              <w:rPr>
                <w:sz w:val="20"/>
              </w:rPr>
              <w:t>показания</w:t>
            </w:r>
            <w:r>
              <w:rPr>
                <w:spacing w:val="9"/>
                <w:sz w:val="20"/>
              </w:rPr>
              <w:t xml:space="preserve"> </w:t>
            </w:r>
            <w:r>
              <w:rPr>
                <w:sz w:val="20"/>
              </w:rPr>
              <w:t>для</w:t>
            </w:r>
            <w:r>
              <w:rPr>
                <w:spacing w:val="9"/>
                <w:sz w:val="20"/>
              </w:rPr>
              <w:t xml:space="preserve"> </w:t>
            </w:r>
            <w:r>
              <w:rPr>
                <w:sz w:val="20"/>
              </w:rPr>
              <w:t>оказания</w:t>
            </w:r>
            <w:r>
              <w:rPr>
                <w:spacing w:val="10"/>
                <w:sz w:val="20"/>
              </w:rPr>
              <w:t xml:space="preserve"> </w:t>
            </w:r>
            <w:r>
              <w:rPr>
                <w:sz w:val="20"/>
              </w:rPr>
              <w:t>скорой,</w:t>
            </w:r>
            <w:r>
              <w:rPr>
                <w:spacing w:val="10"/>
                <w:sz w:val="20"/>
              </w:rPr>
              <w:t xml:space="preserve"> </w:t>
            </w:r>
            <w:r>
              <w:rPr>
                <w:spacing w:val="-10"/>
                <w:sz w:val="20"/>
              </w:rPr>
              <w:t>в</w:t>
            </w:r>
          </w:p>
        </w:tc>
      </w:tr>
    </w:tbl>
    <w:p>
      <w:pPr>
        <w:pStyle w:val="TableParagraph"/>
        <w:spacing w:lineRule="exact" w:line="231"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1624"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spacing w:lineRule="auto" w:line="235"/>
              <w:ind w:left="105" w:right="104"/>
              <w:jc w:val="both"/>
              <w:rPr>
                <w:sz w:val="20"/>
              </w:rPr>
            </w:pPr>
            <w:r>
              <w:rPr>
                <w:sz w:val="20"/>
              </w:rPr>
              <w:t>том числе скорой специализированной, медицинской помощи пациентам с заболеваниями и (или) состояниями уха, горла, носа</w:t>
            </w:r>
          </w:p>
          <w:p>
            <w:pPr>
              <w:pStyle w:val="TableParagraph"/>
              <w:tabs>
                <w:tab w:val="clear" w:pos="720"/>
                <w:tab w:val="left" w:pos="813" w:leader="none"/>
              </w:tabs>
              <w:spacing w:lineRule="exact" w:line="230"/>
              <w:ind w:left="105" w:right="99"/>
              <w:jc w:val="both"/>
              <w:rPr>
                <w:sz w:val="20"/>
              </w:rPr>
            </w:pPr>
            <w:r>
              <w:rPr>
                <w:rFonts w:ascii="Symbol" w:hAnsi="Symbol"/>
                <w:spacing w:val="-10"/>
                <w:sz w:val="20"/>
              </w:rPr>
              <w:t></w:t>
            </w:r>
            <w:r>
              <w:rPr>
                <w:sz w:val="20"/>
              </w:rPr>
              <w:tab/>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w:t>
            </w:r>
            <w:r>
              <w:rPr>
                <w:spacing w:val="40"/>
                <w:sz w:val="20"/>
              </w:rPr>
              <w:t xml:space="preserve"> </w:t>
            </w:r>
            <w:r>
              <w:rPr>
                <w:sz w:val="20"/>
              </w:rPr>
              <w:t>процедур у пациентов с заболеваниями и (или) состояниями уха, горла, носа</w:t>
            </w:r>
          </w:p>
        </w:tc>
      </w:tr>
      <w:tr>
        <w:trPr>
          <w:trHeight w:val="6067"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41"/>
              </w:numPr>
              <w:tabs>
                <w:tab w:val="clear" w:pos="720"/>
                <w:tab w:val="left" w:pos="813" w:leader="none"/>
              </w:tabs>
              <w:spacing w:lineRule="auto" w:line="240" w:before="0" w:after="0"/>
              <w:ind w:hanging="0" w:left="105" w:right="99"/>
              <w:jc w:val="both"/>
              <w:rPr>
                <w:sz w:val="20"/>
              </w:rPr>
            </w:pPr>
            <w:r>
              <w:rPr>
                <w:sz w:val="20"/>
              </w:rPr>
              <w:t>Навыками сбора жалоб, анамнеза жизни у пациентов (их законных представителей) с заболеваниями и (или) состояниями</w:t>
            </w:r>
            <w:r>
              <w:rPr>
                <w:spacing w:val="40"/>
                <w:sz w:val="20"/>
              </w:rPr>
              <w:t xml:space="preserve"> </w:t>
            </w:r>
            <w:r>
              <w:rPr>
                <w:sz w:val="20"/>
              </w:rPr>
              <w:t>уха, горла, носа</w:t>
            </w:r>
          </w:p>
          <w:p>
            <w:pPr>
              <w:pStyle w:val="TableParagraph"/>
              <w:numPr>
                <w:ilvl w:val="0"/>
                <w:numId w:val="41"/>
              </w:numPr>
              <w:tabs>
                <w:tab w:val="clear" w:pos="720"/>
                <w:tab w:val="left" w:pos="813" w:leader="none"/>
              </w:tabs>
              <w:spacing w:lineRule="auto" w:line="240" w:before="0" w:after="0"/>
              <w:ind w:hanging="0" w:left="105" w:right="102"/>
              <w:jc w:val="both"/>
              <w:rPr>
                <w:sz w:val="20"/>
              </w:rPr>
            </w:pPr>
            <w:r>
              <w:rPr>
                <w:sz w:val="20"/>
              </w:rPr>
              <w:t>Навыками осмотра пациентов с заболеваниями и (или) состояниями уха, горла, носа</w:t>
            </w:r>
          </w:p>
          <w:p>
            <w:pPr>
              <w:pStyle w:val="TableParagraph"/>
              <w:numPr>
                <w:ilvl w:val="0"/>
                <w:numId w:val="41"/>
              </w:numPr>
              <w:tabs>
                <w:tab w:val="clear" w:pos="720"/>
                <w:tab w:val="left" w:pos="813" w:leader="none"/>
              </w:tabs>
              <w:spacing w:lineRule="auto" w:line="240" w:before="0" w:after="0"/>
              <w:ind w:hanging="0" w:left="105" w:right="99"/>
              <w:jc w:val="both"/>
              <w:rPr>
                <w:sz w:val="20"/>
              </w:rPr>
            </w:pPr>
            <w:r>
              <w:rPr>
                <w:sz w:val="20"/>
              </w:rPr>
              <w:t>Правилами формулирования предварительного диагноза и составление</w:t>
            </w:r>
            <w:r>
              <w:rPr>
                <w:spacing w:val="-7"/>
                <w:sz w:val="20"/>
              </w:rPr>
              <w:t xml:space="preserve"> </w:t>
            </w:r>
            <w:r>
              <w:rPr>
                <w:sz w:val="20"/>
              </w:rPr>
              <w:t>плана</w:t>
            </w:r>
            <w:r>
              <w:rPr>
                <w:spacing w:val="-7"/>
                <w:sz w:val="20"/>
              </w:rPr>
              <w:t xml:space="preserve"> </w:t>
            </w:r>
            <w:r>
              <w:rPr>
                <w:sz w:val="20"/>
              </w:rPr>
              <w:t>лабораторных</w:t>
            </w:r>
            <w:r>
              <w:rPr>
                <w:spacing w:val="-7"/>
                <w:sz w:val="20"/>
              </w:rPr>
              <w:t xml:space="preserve"> </w:t>
            </w:r>
            <w:r>
              <w:rPr>
                <w:sz w:val="20"/>
              </w:rPr>
              <w:t>и</w:t>
            </w:r>
            <w:r>
              <w:rPr>
                <w:spacing w:val="-10"/>
                <w:sz w:val="20"/>
              </w:rPr>
              <w:t xml:space="preserve"> </w:t>
            </w:r>
            <w:r>
              <w:rPr>
                <w:sz w:val="20"/>
              </w:rPr>
              <w:t>инструментальных</w:t>
            </w:r>
            <w:r>
              <w:rPr>
                <w:spacing w:val="-10"/>
                <w:sz w:val="20"/>
              </w:rPr>
              <w:t xml:space="preserve"> </w:t>
            </w:r>
            <w:r>
              <w:rPr>
                <w:sz w:val="20"/>
              </w:rPr>
              <w:t>обследований пациентов с заболеваниями и (или) состояниями уха, горла, носа</w:t>
            </w:r>
          </w:p>
          <w:p>
            <w:pPr>
              <w:pStyle w:val="TableParagraph"/>
              <w:numPr>
                <w:ilvl w:val="0"/>
                <w:numId w:val="41"/>
              </w:numPr>
              <w:tabs>
                <w:tab w:val="clear" w:pos="720"/>
                <w:tab w:val="left" w:pos="813" w:leader="none"/>
              </w:tabs>
              <w:spacing w:lineRule="auto" w:line="240" w:before="0" w:after="0"/>
              <w:ind w:hanging="0" w:left="105" w:right="101"/>
              <w:jc w:val="both"/>
              <w:rPr>
                <w:sz w:val="20"/>
              </w:rPr>
            </w:pPr>
            <w:r>
              <w:rPr>
                <w:sz w:val="20"/>
              </w:rPr>
              <w:t>Правилами направления пациентов</w:t>
            </w:r>
            <w:r>
              <w:rPr>
                <w:spacing w:val="-1"/>
                <w:sz w:val="20"/>
              </w:rPr>
              <w:t xml:space="preserve"> </w:t>
            </w:r>
            <w:r>
              <w:rPr>
                <w:sz w:val="20"/>
              </w:rPr>
              <w:t>с заболеваниями и (или) состояниями уха, горла, носа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41"/>
              </w:numPr>
              <w:tabs>
                <w:tab w:val="clear" w:pos="720"/>
                <w:tab w:val="left" w:pos="813" w:leader="none"/>
              </w:tabs>
              <w:spacing w:lineRule="auto" w:line="240" w:before="0" w:after="0"/>
              <w:ind w:hanging="0" w:left="105" w:right="99"/>
              <w:jc w:val="both"/>
              <w:rPr>
                <w:sz w:val="20"/>
              </w:rPr>
            </w:pPr>
            <w:r>
              <w:rPr>
                <w:sz w:val="20"/>
              </w:rPr>
              <w:t>Правилами направления пациентов</w:t>
            </w:r>
            <w:r>
              <w:rPr>
                <w:spacing w:val="-1"/>
                <w:sz w:val="20"/>
              </w:rPr>
              <w:t xml:space="preserve"> </w:t>
            </w:r>
            <w:r>
              <w:rPr>
                <w:sz w:val="20"/>
              </w:rPr>
              <w:t>с заболеваниями и (или) состояниями уха, горла, носа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41"/>
              </w:numPr>
              <w:tabs>
                <w:tab w:val="clear" w:pos="720"/>
                <w:tab w:val="left" w:pos="813" w:leader="none"/>
              </w:tabs>
              <w:spacing w:lineRule="auto" w:line="240" w:before="0" w:after="0"/>
              <w:ind w:hanging="0" w:left="105" w:right="93"/>
              <w:jc w:val="both"/>
              <w:rPr>
                <w:sz w:val="20"/>
              </w:rPr>
            </w:pPr>
            <w:r>
              <w:rPr>
                <w:sz w:val="20"/>
              </w:rPr>
              <w:t>Правилами направления пациентов с заболеваниями и (или) состояниями уха, горла, носа на консультацию к врачам- специалистам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3"/>
                <w:sz w:val="20"/>
              </w:rPr>
              <w:t xml:space="preserve"> </w:t>
            </w:r>
            <w:r>
              <w:rPr>
                <w:sz w:val="20"/>
              </w:rPr>
              <w:t>лечения)</w:t>
            </w:r>
            <w:r>
              <w:rPr>
                <w:spacing w:val="-1"/>
                <w:sz w:val="20"/>
              </w:rPr>
              <w:t xml:space="preserve"> </w:t>
            </w:r>
            <w:r>
              <w:rPr>
                <w:sz w:val="20"/>
              </w:rPr>
              <w:t>по</w:t>
            </w:r>
            <w:r>
              <w:rPr>
                <w:spacing w:val="-3"/>
                <w:sz w:val="20"/>
              </w:rPr>
              <w:t xml:space="preserve"> </w:t>
            </w:r>
            <w:r>
              <w:rPr>
                <w:sz w:val="20"/>
              </w:rPr>
              <w:t>вопросам</w:t>
            </w:r>
            <w:r>
              <w:rPr>
                <w:spacing w:val="-3"/>
                <w:sz w:val="20"/>
              </w:rPr>
              <w:t xml:space="preserve"> </w:t>
            </w:r>
            <w:r>
              <w:rPr>
                <w:sz w:val="20"/>
              </w:rPr>
              <w:t>оказания</w:t>
            </w:r>
            <w:r>
              <w:rPr>
                <w:spacing w:val="-4"/>
                <w:sz w:val="20"/>
              </w:rPr>
              <w:t xml:space="preserve"> </w:t>
            </w:r>
            <w:r>
              <w:rPr>
                <w:sz w:val="20"/>
              </w:rPr>
              <w:t>медицинской</w:t>
            </w:r>
            <w:r>
              <w:rPr>
                <w:spacing w:val="-3"/>
                <w:sz w:val="20"/>
              </w:rPr>
              <w:t xml:space="preserve"> </w:t>
            </w:r>
            <w:r>
              <w:rPr>
                <w:sz w:val="20"/>
              </w:rPr>
              <w:t>помощи,</w:t>
            </w:r>
          </w:p>
          <w:p>
            <w:pPr>
              <w:pStyle w:val="TableParagraph"/>
              <w:spacing w:lineRule="exact" w:line="216"/>
              <w:jc w:val="both"/>
              <w:rPr>
                <w:sz w:val="20"/>
              </w:rPr>
            </w:pPr>
            <w:r>
              <w:rPr>
                <w:sz w:val="20"/>
              </w:rPr>
              <w:t>с</w:t>
            </w:r>
            <w:r>
              <w:rPr>
                <w:spacing w:val="-9"/>
                <w:sz w:val="20"/>
              </w:rPr>
              <w:t xml:space="preserve"> </w:t>
            </w:r>
            <w:r>
              <w:rPr>
                <w:sz w:val="20"/>
              </w:rPr>
              <w:t>учетом</w:t>
            </w:r>
            <w:r>
              <w:rPr>
                <w:spacing w:val="-8"/>
                <w:sz w:val="20"/>
              </w:rPr>
              <w:t xml:space="preserve"> </w:t>
            </w:r>
            <w:r>
              <w:rPr>
                <w:sz w:val="20"/>
              </w:rPr>
              <w:t>стандартов</w:t>
            </w:r>
            <w:r>
              <w:rPr>
                <w:spacing w:val="-10"/>
                <w:sz w:val="20"/>
              </w:rPr>
              <w:t xml:space="preserve"> </w:t>
            </w:r>
            <w:r>
              <w:rPr>
                <w:sz w:val="20"/>
              </w:rPr>
              <w:t>медицинской</w:t>
            </w:r>
            <w:r>
              <w:rPr>
                <w:spacing w:val="-8"/>
                <w:sz w:val="20"/>
              </w:rPr>
              <w:t xml:space="preserve"> </w:t>
            </w:r>
            <w:r>
              <w:rPr>
                <w:spacing w:val="-2"/>
                <w:sz w:val="20"/>
              </w:rPr>
              <w:t>помощи</w:t>
            </w:r>
          </w:p>
        </w:tc>
      </w:tr>
      <w:tr>
        <w:trPr>
          <w:trHeight w:val="6799" w:hRule="atLeast"/>
        </w:trPr>
        <w:tc>
          <w:tcPr>
            <w:tcW w:w="2453" w:type="dxa"/>
            <w:tcBorders>
              <w:top w:val="single" w:sz="6" w:space="0" w:color="000000"/>
              <w:left w:val="single" w:sz="4" w:space="0" w:color="000000"/>
              <w:bottom w:val="single" w:sz="4" w:space="0" w:color="000000"/>
              <w:right w:val="single" w:sz="6" w:space="0" w:color="000000"/>
            </w:tcBorders>
          </w:tcPr>
          <w:p>
            <w:pPr>
              <w:pStyle w:val="TableParagraph"/>
              <w:ind w:left="105" w:right="214"/>
              <w:rPr>
                <w:sz w:val="20"/>
              </w:rPr>
            </w:pPr>
            <w:r>
              <w:rPr>
                <w:sz w:val="20"/>
              </w:rPr>
              <w:t>ПК-1.2 Назначает лечение пациентам с заболеваниями и (или) состояниями</w:t>
            </w:r>
            <w:r>
              <w:rPr>
                <w:spacing w:val="-13"/>
                <w:sz w:val="20"/>
              </w:rPr>
              <w:t xml:space="preserve"> </w:t>
            </w:r>
            <w:r>
              <w:rPr>
                <w:sz w:val="20"/>
              </w:rPr>
              <w:t>уха,</w:t>
            </w:r>
            <w:r>
              <w:rPr>
                <w:spacing w:val="-12"/>
                <w:sz w:val="20"/>
              </w:rPr>
              <w:t xml:space="preserve"> </w:t>
            </w:r>
            <w:r>
              <w:rPr>
                <w:sz w:val="20"/>
              </w:rPr>
              <w:t xml:space="preserve">горла, носа, контролирует его эффективность и </w:t>
            </w:r>
            <w:r>
              <w:rPr>
                <w:spacing w:val="-2"/>
                <w:sz w:val="20"/>
              </w:rPr>
              <w:t>безопасность</w:t>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numPr>
                <w:ilvl w:val="0"/>
                <w:numId w:val="40"/>
              </w:numPr>
              <w:tabs>
                <w:tab w:val="clear" w:pos="720"/>
                <w:tab w:val="left" w:pos="813" w:leader="none"/>
              </w:tabs>
              <w:spacing w:lineRule="auto" w:line="240" w:before="0" w:after="0"/>
              <w:ind w:hanging="0" w:left="105" w:right="102"/>
              <w:jc w:val="both"/>
              <w:rPr>
                <w:sz w:val="20"/>
              </w:rPr>
            </w:pPr>
            <w:r>
              <w:rPr>
                <w:sz w:val="20"/>
              </w:rPr>
              <w:t>Порядок оказания медицинской помощи населению по профилю "Оториноларингология"</w:t>
            </w:r>
          </w:p>
          <w:p>
            <w:pPr>
              <w:pStyle w:val="TableParagraph"/>
              <w:numPr>
                <w:ilvl w:val="0"/>
                <w:numId w:val="40"/>
              </w:numPr>
              <w:tabs>
                <w:tab w:val="clear" w:pos="720"/>
                <w:tab w:val="left" w:pos="813" w:leader="none"/>
              </w:tabs>
              <w:spacing w:lineRule="auto" w:line="240" w:before="0" w:after="0"/>
              <w:ind w:hanging="0" w:left="105" w:right="93"/>
              <w:jc w:val="both"/>
              <w:rPr>
                <w:sz w:val="20"/>
              </w:rPr>
            </w:pPr>
            <w:r>
              <w:rPr>
                <w:sz w:val="20"/>
              </w:rPr>
              <w:t>Стандарты первичной специализированной медико- санитарной помощи, в том числе высокотехнологичной, медицинской помощи при заболеваниях уха, горла, носа</w:t>
            </w:r>
          </w:p>
          <w:p>
            <w:pPr>
              <w:pStyle w:val="TableParagraph"/>
              <w:numPr>
                <w:ilvl w:val="0"/>
                <w:numId w:val="40"/>
              </w:numPr>
              <w:tabs>
                <w:tab w:val="clear" w:pos="720"/>
                <w:tab w:val="left" w:pos="813" w:leader="none"/>
              </w:tabs>
              <w:spacing w:lineRule="auto" w:line="240" w:before="0" w:after="0"/>
              <w:ind w:hanging="0" w:left="105" w:right="102"/>
              <w:jc w:val="both"/>
              <w:rPr>
                <w:sz w:val="20"/>
              </w:rPr>
            </w:pPr>
            <w:r>
              <w:rPr>
                <w:sz w:val="20"/>
              </w:rPr>
              <w:t>Клинические рекомендации (протоколы лечения) по вопросам оказания медицинской помощи пациентам с заболеваниями и (или) состояниями и травмами уха, горла, носа</w:t>
            </w:r>
          </w:p>
          <w:p>
            <w:pPr>
              <w:pStyle w:val="TableParagraph"/>
              <w:numPr>
                <w:ilvl w:val="0"/>
                <w:numId w:val="40"/>
              </w:numPr>
              <w:tabs>
                <w:tab w:val="clear" w:pos="720"/>
                <w:tab w:val="left" w:pos="813" w:leader="none"/>
              </w:tabs>
              <w:spacing w:lineRule="auto" w:line="240" w:before="0" w:after="0"/>
              <w:ind w:hanging="0" w:left="105" w:right="100"/>
              <w:jc w:val="both"/>
              <w:rPr>
                <w:sz w:val="20"/>
              </w:rPr>
            </w:pPr>
            <w:r>
              <w:rPr>
                <w:sz w:val="20"/>
              </w:rPr>
              <w:t>Современные методы лечения</w:t>
            </w:r>
            <w:r>
              <w:rPr>
                <w:spacing w:val="-1"/>
                <w:sz w:val="20"/>
              </w:rPr>
              <w:t xml:space="preserve"> </w:t>
            </w:r>
            <w:r>
              <w:rPr>
                <w:sz w:val="20"/>
              </w:rPr>
              <w:t>пациентов</w:t>
            </w:r>
            <w:r>
              <w:rPr>
                <w:spacing w:val="-1"/>
                <w:sz w:val="20"/>
              </w:rPr>
              <w:t xml:space="preserve"> </w:t>
            </w:r>
            <w:r>
              <w:rPr>
                <w:sz w:val="20"/>
              </w:rPr>
              <w:t>с заболеваниями</w:t>
            </w:r>
            <w:r>
              <w:rPr>
                <w:spacing w:val="-1"/>
                <w:sz w:val="20"/>
              </w:rPr>
              <w:t xml:space="preserve"> </w:t>
            </w:r>
            <w:r>
              <w:rPr>
                <w:sz w:val="20"/>
              </w:rPr>
              <w:t>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40"/>
              </w:numPr>
              <w:tabs>
                <w:tab w:val="clear" w:pos="720"/>
                <w:tab w:val="left" w:pos="813" w:leader="none"/>
              </w:tabs>
              <w:spacing w:lineRule="auto" w:line="240" w:before="0" w:after="0"/>
              <w:ind w:hanging="0" w:left="105" w:right="96"/>
              <w:jc w:val="both"/>
              <w:rPr>
                <w:sz w:val="20"/>
              </w:rPr>
            </w:pPr>
            <w:r>
              <w:rPr>
                <w:sz w:val="20"/>
              </w:rPr>
              <w:t>Механизм действия лекарственных препаратов, медицинских изделий и лечебного питания, применяемых в оториноларингологии;</w:t>
            </w:r>
            <w:r>
              <w:rPr>
                <w:spacing w:val="-7"/>
                <w:sz w:val="20"/>
              </w:rPr>
              <w:t xml:space="preserve"> </w:t>
            </w:r>
            <w:r>
              <w:rPr>
                <w:sz w:val="20"/>
              </w:rPr>
              <w:t>показания</w:t>
            </w:r>
            <w:r>
              <w:rPr>
                <w:spacing w:val="-7"/>
                <w:sz w:val="20"/>
              </w:rPr>
              <w:t xml:space="preserve"> </w:t>
            </w:r>
            <w:r>
              <w:rPr>
                <w:sz w:val="20"/>
              </w:rPr>
              <w:t>и</w:t>
            </w:r>
            <w:r>
              <w:rPr>
                <w:spacing w:val="-8"/>
                <w:sz w:val="20"/>
              </w:rPr>
              <w:t xml:space="preserve"> </w:t>
            </w:r>
            <w:r>
              <w:rPr>
                <w:sz w:val="20"/>
              </w:rPr>
              <w:t>противопоказания</w:t>
            </w:r>
            <w:r>
              <w:rPr>
                <w:spacing w:val="-9"/>
                <w:sz w:val="20"/>
              </w:rPr>
              <w:t xml:space="preserve"> </w:t>
            </w:r>
            <w:r>
              <w:rPr>
                <w:sz w:val="20"/>
              </w:rPr>
              <w:t>к</w:t>
            </w:r>
            <w:r>
              <w:rPr>
                <w:spacing w:val="-5"/>
                <w:sz w:val="20"/>
              </w:rPr>
              <w:t xml:space="preserve"> </w:t>
            </w:r>
            <w:r>
              <w:rPr>
                <w:sz w:val="20"/>
              </w:rPr>
              <w:t>назначению; возможные осложнения, побочные действия, нежелательные реакции, в том числе серьезные и непредвиденные</w:t>
            </w:r>
          </w:p>
          <w:p>
            <w:pPr>
              <w:pStyle w:val="TableParagraph"/>
              <w:numPr>
                <w:ilvl w:val="0"/>
                <w:numId w:val="40"/>
              </w:numPr>
              <w:tabs>
                <w:tab w:val="clear" w:pos="720"/>
                <w:tab w:val="left" w:pos="813" w:leader="none"/>
              </w:tabs>
              <w:spacing w:lineRule="auto" w:line="240" w:before="0" w:after="0"/>
              <w:ind w:hanging="0" w:left="105" w:right="102"/>
              <w:jc w:val="both"/>
              <w:rPr>
                <w:sz w:val="20"/>
              </w:rPr>
            </w:pPr>
            <w:r>
              <w:rPr>
                <w:sz w:val="20"/>
              </w:rPr>
              <w:t>Методы немедикаментозного лечения заболеваний и (или) состояний уха, горла и носа; показания и противопоказания; возможные осложнения, побочные действия, нежелательные реакции, в том числе серьезные и непредвиденные</w:t>
            </w:r>
          </w:p>
          <w:p>
            <w:pPr>
              <w:pStyle w:val="TableParagraph"/>
              <w:numPr>
                <w:ilvl w:val="0"/>
                <w:numId w:val="40"/>
              </w:numPr>
              <w:tabs>
                <w:tab w:val="clear" w:pos="720"/>
                <w:tab w:val="left" w:pos="813" w:leader="none"/>
                <w:tab w:val="left" w:pos="2619" w:leader="none"/>
                <w:tab w:val="left" w:pos="4116" w:leader="none"/>
                <w:tab w:val="left" w:pos="5040" w:leader="none"/>
              </w:tabs>
              <w:spacing w:lineRule="auto" w:line="240" w:before="0" w:after="0"/>
              <w:ind w:hanging="0" w:left="105" w:right="99"/>
              <w:jc w:val="both"/>
              <w:rPr>
                <w:sz w:val="20"/>
              </w:rPr>
            </w:pPr>
            <w:r>
              <w:rPr>
                <w:spacing w:val="-2"/>
                <w:sz w:val="20"/>
              </w:rPr>
              <w:t>Медицинские</w:t>
            </w:r>
            <w:r>
              <w:rPr>
                <w:sz w:val="20"/>
              </w:rPr>
              <w:tab/>
            </w:r>
            <w:r>
              <w:rPr>
                <w:spacing w:val="-2"/>
                <w:sz w:val="20"/>
              </w:rPr>
              <w:t>показания</w:t>
            </w:r>
            <w:r>
              <w:rPr>
                <w:sz w:val="20"/>
              </w:rPr>
              <w:tab/>
            </w:r>
            <w:r>
              <w:rPr>
                <w:spacing w:val="-4"/>
                <w:sz w:val="20"/>
              </w:rPr>
              <w:t>для</w:t>
            </w:r>
            <w:r>
              <w:rPr>
                <w:sz w:val="20"/>
              </w:rPr>
              <w:tab/>
            </w:r>
            <w:r>
              <w:rPr>
                <w:spacing w:val="-2"/>
                <w:sz w:val="20"/>
              </w:rPr>
              <w:t xml:space="preserve">назначения </w:t>
            </w:r>
            <w:r>
              <w:rPr>
                <w:sz w:val="20"/>
              </w:rPr>
              <w:t>слухопротезирования и методы коррекции слуха</w:t>
            </w:r>
          </w:p>
          <w:p>
            <w:pPr>
              <w:pStyle w:val="TableParagraph"/>
              <w:numPr>
                <w:ilvl w:val="0"/>
                <w:numId w:val="40"/>
              </w:numPr>
              <w:tabs>
                <w:tab w:val="clear" w:pos="720"/>
                <w:tab w:val="left" w:pos="813" w:leader="none"/>
              </w:tabs>
              <w:spacing w:lineRule="auto" w:line="240" w:before="0" w:after="0"/>
              <w:ind w:hanging="0" w:left="105" w:right="96"/>
              <w:jc w:val="both"/>
              <w:rPr>
                <w:sz w:val="20"/>
              </w:rPr>
            </w:pPr>
            <w:r>
              <w:rPr>
                <w:sz w:val="20"/>
              </w:rPr>
              <w:t>Принципы</w:t>
            </w:r>
            <w:r>
              <w:rPr>
                <w:spacing w:val="-1"/>
                <w:sz w:val="20"/>
              </w:rPr>
              <w:t xml:space="preserve"> </w:t>
            </w:r>
            <w:r>
              <w:rPr>
                <w:sz w:val="20"/>
              </w:rPr>
              <w:t>и</w:t>
            </w:r>
            <w:r>
              <w:rPr>
                <w:spacing w:val="-3"/>
                <w:sz w:val="20"/>
              </w:rPr>
              <w:t xml:space="preserve"> </w:t>
            </w:r>
            <w:r>
              <w:rPr>
                <w:sz w:val="20"/>
              </w:rPr>
              <w:t>методы</w:t>
            </w:r>
            <w:r>
              <w:rPr>
                <w:spacing w:val="-1"/>
                <w:sz w:val="20"/>
              </w:rPr>
              <w:t xml:space="preserve"> </w:t>
            </w:r>
            <w:r>
              <w:rPr>
                <w:sz w:val="20"/>
              </w:rPr>
              <w:t>хирургического</w:t>
            </w:r>
            <w:r>
              <w:rPr>
                <w:spacing w:val="-1"/>
                <w:sz w:val="20"/>
              </w:rPr>
              <w:t xml:space="preserve"> </w:t>
            </w:r>
            <w:r>
              <w:rPr>
                <w:sz w:val="20"/>
              </w:rPr>
              <w:t>лечения</w:t>
            </w:r>
            <w:r>
              <w:rPr>
                <w:spacing w:val="-2"/>
                <w:sz w:val="20"/>
              </w:rPr>
              <w:t xml:space="preserve"> </w:t>
            </w:r>
            <w:r>
              <w:rPr>
                <w:sz w:val="20"/>
              </w:rPr>
              <w:t>заболеваний</w:t>
            </w:r>
            <w:r>
              <w:rPr>
                <w:spacing w:val="-1"/>
                <w:sz w:val="20"/>
              </w:rPr>
              <w:t xml:space="preserve"> </w:t>
            </w:r>
            <w:r>
              <w:rPr>
                <w:sz w:val="20"/>
              </w:rPr>
              <w:t>и (или) состояний уха, горла, носа; показания и противопоказания; возможные осложнения, побочные действия, нежелательные реакции, в том числе серьезные и непредвиденные</w:t>
            </w:r>
          </w:p>
          <w:p>
            <w:pPr>
              <w:pStyle w:val="TableParagraph"/>
              <w:numPr>
                <w:ilvl w:val="0"/>
                <w:numId w:val="40"/>
              </w:numPr>
              <w:tabs>
                <w:tab w:val="clear" w:pos="720"/>
                <w:tab w:val="left" w:pos="813" w:leader="none"/>
              </w:tabs>
              <w:spacing w:lineRule="exact" w:line="230" w:before="0" w:after="0"/>
              <w:ind w:hanging="708" w:left="813" w:right="0"/>
              <w:jc w:val="both"/>
              <w:rPr>
                <w:sz w:val="20"/>
              </w:rPr>
            </w:pPr>
            <w:r>
              <w:rPr>
                <w:sz w:val="20"/>
              </w:rPr>
              <w:t>Манипуляции</w:t>
            </w:r>
            <w:r>
              <w:rPr>
                <w:spacing w:val="55"/>
                <w:sz w:val="20"/>
              </w:rPr>
              <w:t xml:space="preserve"> </w:t>
            </w:r>
            <w:r>
              <w:rPr>
                <w:sz w:val="20"/>
              </w:rPr>
              <w:t>при</w:t>
            </w:r>
            <w:r>
              <w:rPr>
                <w:spacing w:val="54"/>
                <w:sz w:val="20"/>
              </w:rPr>
              <w:t xml:space="preserve"> </w:t>
            </w:r>
            <w:r>
              <w:rPr>
                <w:sz w:val="20"/>
              </w:rPr>
              <w:t>заболеваниях</w:t>
            </w:r>
            <w:r>
              <w:rPr>
                <w:spacing w:val="55"/>
                <w:sz w:val="20"/>
              </w:rPr>
              <w:t xml:space="preserve"> </w:t>
            </w:r>
            <w:r>
              <w:rPr>
                <w:sz w:val="20"/>
              </w:rPr>
              <w:t>и</w:t>
            </w:r>
            <w:r>
              <w:rPr>
                <w:spacing w:val="54"/>
                <w:sz w:val="20"/>
              </w:rPr>
              <w:t xml:space="preserve"> </w:t>
            </w:r>
            <w:r>
              <w:rPr>
                <w:sz w:val="20"/>
              </w:rPr>
              <w:t>(или)</w:t>
            </w:r>
            <w:r>
              <w:rPr>
                <w:spacing w:val="55"/>
                <w:sz w:val="20"/>
              </w:rPr>
              <w:t xml:space="preserve"> </w:t>
            </w:r>
            <w:r>
              <w:rPr>
                <w:sz w:val="20"/>
              </w:rPr>
              <w:t>состояниях</w:t>
            </w:r>
            <w:r>
              <w:rPr>
                <w:spacing w:val="58"/>
                <w:sz w:val="20"/>
              </w:rPr>
              <w:t xml:space="preserve"> </w:t>
            </w:r>
            <w:r>
              <w:rPr>
                <w:spacing w:val="-4"/>
                <w:sz w:val="20"/>
              </w:rPr>
              <w:t>уха,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5148" w:hRule="atLeast"/>
        </w:trPr>
        <w:tc>
          <w:tcPr>
            <w:tcW w:w="2453" w:type="dxa"/>
            <w:vMerge w:val="restart"/>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ind w:left="105" w:right="102"/>
              <w:jc w:val="both"/>
              <w:rPr>
                <w:sz w:val="20"/>
              </w:rPr>
            </w:pPr>
            <w:r>
              <w:rPr>
                <w:sz w:val="20"/>
              </w:rPr>
              <w:t>горла,</w:t>
            </w:r>
            <w:r>
              <w:rPr>
                <w:spacing w:val="-7"/>
                <w:sz w:val="20"/>
              </w:rPr>
              <w:t xml:space="preserve"> </w:t>
            </w:r>
            <w:r>
              <w:rPr>
                <w:sz w:val="20"/>
              </w:rPr>
              <w:t>носа;</w:t>
            </w:r>
            <w:r>
              <w:rPr>
                <w:spacing w:val="-9"/>
                <w:sz w:val="20"/>
              </w:rPr>
              <w:t xml:space="preserve"> </w:t>
            </w:r>
            <w:r>
              <w:rPr>
                <w:sz w:val="20"/>
              </w:rPr>
              <w:t>показания</w:t>
            </w:r>
            <w:r>
              <w:rPr>
                <w:spacing w:val="-6"/>
                <w:sz w:val="20"/>
              </w:rPr>
              <w:t xml:space="preserve"> </w:t>
            </w:r>
            <w:r>
              <w:rPr>
                <w:sz w:val="20"/>
              </w:rPr>
              <w:t>и</w:t>
            </w:r>
            <w:r>
              <w:rPr>
                <w:spacing w:val="-7"/>
                <w:sz w:val="20"/>
              </w:rPr>
              <w:t xml:space="preserve"> </w:t>
            </w:r>
            <w:r>
              <w:rPr>
                <w:sz w:val="20"/>
              </w:rPr>
              <w:t>противопоказания;</w:t>
            </w:r>
            <w:r>
              <w:rPr>
                <w:spacing w:val="-7"/>
                <w:sz w:val="20"/>
              </w:rPr>
              <w:t xml:space="preserve"> </w:t>
            </w:r>
            <w:r>
              <w:rPr>
                <w:sz w:val="20"/>
              </w:rPr>
              <w:t>возможные</w:t>
            </w:r>
            <w:r>
              <w:rPr>
                <w:spacing w:val="-5"/>
                <w:sz w:val="20"/>
              </w:rPr>
              <w:t xml:space="preserve"> </w:t>
            </w:r>
            <w:r>
              <w:rPr>
                <w:sz w:val="20"/>
              </w:rPr>
              <w:t>осложнения, побочные действия, нежелательные реакции, в том числе серьезные и непредвиденные</w:t>
            </w:r>
          </w:p>
          <w:p>
            <w:pPr>
              <w:pStyle w:val="TableParagraph"/>
              <w:numPr>
                <w:ilvl w:val="0"/>
                <w:numId w:val="39"/>
              </w:numPr>
              <w:tabs>
                <w:tab w:val="clear" w:pos="720"/>
                <w:tab w:val="left" w:pos="813" w:leader="none"/>
              </w:tabs>
              <w:spacing w:lineRule="auto" w:line="240" w:before="0" w:after="0"/>
              <w:ind w:hanging="0" w:left="105" w:right="101"/>
              <w:jc w:val="both"/>
              <w:rPr>
                <w:sz w:val="20"/>
              </w:rPr>
            </w:pPr>
            <w:r>
              <w:rPr>
                <w:sz w:val="20"/>
              </w:rPr>
              <w:t>Способы предотвращения или устранения осложнений, побочных</w:t>
            </w:r>
            <w:r>
              <w:rPr>
                <w:spacing w:val="-3"/>
                <w:sz w:val="20"/>
              </w:rPr>
              <w:t xml:space="preserve"> </w:t>
            </w:r>
            <w:r>
              <w:rPr>
                <w:sz w:val="20"/>
              </w:rPr>
              <w:t>действий, нежелательных</w:t>
            </w:r>
            <w:r>
              <w:rPr>
                <w:spacing w:val="-3"/>
                <w:sz w:val="20"/>
              </w:rPr>
              <w:t xml:space="preserve"> </w:t>
            </w:r>
            <w:r>
              <w:rPr>
                <w:sz w:val="20"/>
              </w:rPr>
              <w:t>реакций,</w:t>
            </w:r>
            <w:r>
              <w:rPr>
                <w:spacing w:val="-2"/>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2"/>
                <w:sz w:val="20"/>
              </w:rPr>
              <w:t xml:space="preserve"> </w:t>
            </w:r>
            <w:r>
              <w:rPr>
                <w:sz w:val="20"/>
              </w:rPr>
              <w:t>серьезных и непредвиденных, возникших при обследовании или лечении пациентов с заболеваниями и (или) состояниями уха, горла, носа</w:t>
            </w:r>
          </w:p>
          <w:p>
            <w:pPr>
              <w:pStyle w:val="TableParagraph"/>
              <w:numPr>
                <w:ilvl w:val="0"/>
                <w:numId w:val="39"/>
              </w:numPr>
              <w:tabs>
                <w:tab w:val="clear" w:pos="720"/>
                <w:tab w:val="left" w:pos="813" w:leader="none"/>
              </w:tabs>
              <w:spacing w:lineRule="auto" w:line="240" w:before="0" w:after="0"/>
              <w:ind w:hanging="0" w:left="105" w:right="98"/>
              <w:jc w:val="both"/>
              <w:rPr>
                <w:sz w:val="20"/>
              </w:rPr>
            </w:pPr>
            <w:r>
              <w:rPr>
                <w:sz w:val="20"/>
              </w:rPr>
              <w:t xml:space="preserve">Предоперационная подготовка и послеоперационное ведение пациентов с заболеваниями и (или) состояниями уха, горла, </w:t>
            </w:r>
            <w:r>
              <w:rPr>
                <w:spacing w:val="-4"/>
                <w:sz w:val="20"/>
              </w:rPr>
              <w:t>носа</w:t>
            </w:r>
          </w:p>
          <w:p>
            <w:pPr>
              <w:pStyle w:val="TableParagraph"/>
              <w:numPr>
                <w:ilvl w:val="0"/>
                <w:numId w:val="39"/>
              </w:numPr>
              <w:tabs>
                <w:tab w:val="clear" w:pos="720"/>
                <w:tab w:val="left" w:pos="813" w:leader="none"/>
              </w:tabs>
              <w:spacing w:lineRule="auto" w:line="240" w:before="0" w:after="0"/>
              <w:ind w:hanging="0" w:left="105" w:right="100"/>
              <w:jc w:val="both"/>
              <w:rPr>
                <w:sz w:val="20"/>
              </w:rPr>
            </w:pPr>
            <w:r>
              <w:rPr>
                <w:sz w:val="20"/>
              </w:rPr>
              <w:t>Медицинские изделия, в том числе хирургический инструментарий, расходные материалы, применяемые при хирургических вмешательствах, манипуляциях на ухе, горле, носе</w:t>
            </w:r>
          </w:p>
          <w:p>
            <w:pPr>
              <w:pStyle w:val="TableParagraph"/>
              <w:numPr>
                <w:ilvl w:val="0"/>
                <w:numId w:val="39"/>
              </w:numPr>
              <w:tabs>
                <w:tab w:val="clear" w:pos="720"/>
                <w:tab w:val="left" w:pos="813" w:leader="none"/>
              </w:tabs>
              <w:spacing w:lineRule="exact" w:line="243" w:before="0" w:after="0"/>
              <w:ind w:hanging="708" w:left="813" w:right="0"/>
              <w:jc w:val="both"/>
              <w:rPr>
                <w:sz w:val="20"/>
              </w:rPr>
            </w:pPr>
            <w:r>
              <w:rPr>
                <w:sz w:val="20"/>
              </w:rPr>
              <w:t>Методы</w:t>
            </w:r>
            <w:r>
              <w:rPr>
                <w:spacing w:val="-8"/>
                <w:sz w:val="20"/>
              </w:rPr>
              <w:t xml:space="preserve"> </w:t>
            </w:r>
            <w:r>
              <w:rPr>
                <w:sz w:val="20"/>
              </w:rPr>
              <w:t>обезболивания</w:t>
            </w:r>
            <w:r>
              <w:rPr>
                <w:spacing w:val="-8"/>
                <w:sz w:val="20"/>
              </w:rPr>
              <w:t xml:space="preserve"> </w:t>
            </w:r>
            <w:r>
              <w:rPr>
                <w:sz w:val="20"/>
              </w:rPr>
              <w:t>в</w:t>
            </w:r>
            <w:r>
              <w:rPr>
                <w:spacing w:val="-7"/>
                <w:sz w:val="20"/>
              </w:rPr>
              <w:t xml:space="preserve"> </w:t>
            </w:r>
            <w:r>
              <w:rPr>
                <w:spacing w:val="-2"/>
                <w:sz w:val="20"/>
              </w:rPr>
              <w:t>оториноларингологии</w:t>
            </w:r>
          </w:p>
          <w:p>
            <w:pPr>
              <w:pStyle w:val="TableParagraph"/>
              <w:numPr>
                <w:ilvl w:val="0"/>
                <w:numId w:val="39"/>
              </w:numPr>
              <w:tabs>
                <w:tab w:val="clear" w:pos="720"/>
                <w:tab w:val="left" w:pos="813" w:leader="none"/>
              </w:tabs>
              <w:spacing w:lineRule="exact" w:line="245" w:before="0" w:after="0"/>
              <w:ind w:hanging="708" w:left="813" w:right="0"/>
              <w:jc w:val="both"/>
              <w:rPr>
                <w:sz w:val="20"/>
              </w:rPr>
            </w:pPr>
            <w:r>
              <w:rPr>
                <w:sz w:val="20"/>
              </w:rPr>
              <w:t>Требования</w:t>
            </w:r>
            <w:r>
              <w:rPr>
                <w:spacing w:val="-9"/>
                <w:sz w:val="20"/>
              </w:rPr>
              <w:t xml:space="preserve"> </w:t>
            </w:r>
            <w:r>
              <w:rPr>
                <w:sz w:val="20"/>
              </w:rPr>
              <w:t>асептики</w:t>
            </w:r>
            <w:r>
              <w:rPr>
                <w:spacing w:val="-9"/>
                <w:sz w:val="20"/>
              </w:rPr>
              <w:t xml:space="preserve"> </w:t>
            </w:r>
            <w:r>
              <w:rPr>
                <w:sz w:val="20"/>
              </w:rPr>
              <w:t>и</w:t>
            </w:r>
            <w:r>
              <w:rPr>
                <w:spacing w:val="-8"/>
                <w:sz w:val="20"/>
              </w:rPr>
              <w:t xml:space="preserve"> </w:t>
            </w:r>
            <w:r>
              <w:rPr>
                <w:spacing w:val="-2"/>
                <w:sz w:val="20"/>
              </w:rPr>
              <w:t>антисептики</w:t>
            </w:r>
          </w:p>
          <w:p>
            <w:pPr>
              <w:pStyle w:val="TableParagraph"/>
              <w:numPr>
                <w:ilvl w:val="0"/>
                <w:numId w:val="39"/>
              </w:numPr>
              <w:tabs>
                <w:tab w:val="clear" w:pos="720"/>
                <w:tab w:val="left" w:pos="813" w:leader="none"/>
              </w:tabs>
              <w:spacing w:lineRule="auto" w:line="240" w:before="0" w:after="0"/>
              <w:ind w:hanging="0" w:left="105" w:right="98"/>
              <w:jc w:val="both"/>
              <w:rPr>
                <w:sz w:val="20"/>
              </w:rPr>
            </w:pPr>
            <w:r>
              <w:rPr>
                <w:sz w:val="20"/>
              </w:rPr>
              <w:t>Принципы и методы оказания неотложной медицинской помощи</w:t>
            </w:r>
            <w:r>
              <w:rPr>
                <w:spacing w:val="-4"/>
                <w:sz w:val="20"/>
              </w:rPr>
              <w:t xml:space="preserve"> </w:t>
            </w:r>
            <w:r>
              <w:rPr>
                <w:sz w:val="20"/>
              </w:rPr>
              <w:t>пациентам</w:t>
            </w:r>
            <w:r>
              <w:rPr>
                <w:spacing w:val="-2"/>
                <w:sz w:val="20"/>
              </w:rPr>
              <w:t xml:space="preserve"> </w:t>
            </w:r>
            <w:r>
              <w:rPr>
                <w:sz w:val="20"/>
              </w:rPr>
              <w:t>с</w:t>
            </w:r>
            <w:r>
              <w:rPr>
                <w:spacing w:val="-2"/>
                <w:sz w:val="20"/>
              </w:rPr>
              <w:t xml:space="preserve"> </w:t>
            </w:r>
            <w:r>
              <w:rPr>
                <w:sz w:val="20"/>
              </w:rPr>
              <w:t>заболеваниями</w:t>
            </w:r>
            <w:r>
              <w:rPr>
                <w:spacing w:val="-2"/>
                <w:sz w:val="20"/>
              </w:rPr>
              <w:t xml:space="preserve"> </w:t>
            </w:r>
            <w:r>
              <w:rPr>
                <w:sz w:val="20"/>
              </w:rPr>
              <w:t>и</w:t>
            </w:r>
            <w:r>
              <w:rPr>
                <w:spacing w:val="-4"/>
                <w:sz w:val="20"/>
              </w:rPr>
              <w:t xml:space="preserve"> </w:t>
            </w:r>
            <w:r>
              <w:rPr>
                <w:sz w:val="20"/>
              </w:rPr>
              <w:t>(или)</w:t>
            </w:r>
            <w:r>
              <w:rPr>
                <w:spacing w:val="-2"/>
                <w:sz w:val="20"/>
              </w:rPr>
              <w:t xml:space="preserve"> </w:t>
            </w:r>
            <w:r>
              <w:rPr>
                <w:sz w:val="20"/>
              </w:rPr>
              <w:t>состояниями</w:t>
            </w:r>
            <w:r>
              <w:rPr>
                <w:spacing w:val="-2"/>
                <w:sz w:val="20"/>
              </w:rPr>
              <w:t xml:space="preserve"> </w:t>
            </w:r>
            <w:r>
              <w:rPr>
                <w:sz w:val="20"/>
              </w:rPr>
              <w:t>уха,</w:t>
            </w:r>
            <w:r>
              <w:rPr>
                <w:spacing w:val="-2"/>
                <w:sz w:val="20"/>
              </w:rPr>
              <w:t xml:space="preserve"> </w:t>
            </w:r>
            <w:r>
              <w:rPr>
                <w:sz w:val="20"/>
              </w:rPr>
              <w:t>горла, носа, в том числе, в чрезвычайных ситуациях, в соответствии с действующими порядками оказания медицинской помощи, клиническими</w:t>
            </w:r>
            <w:r>
              <w:rPr>
                <w:spacing w:val="-2"/>
                <w:sz w:val="20"/>
              </w:rPr>
              <w:t xml:space="preserve"> </w:t>
            </w:r>
            <w:r>
              <w:rPr>
                <w:sz w:val="20"/>
              </w:rPr>
              <w:t>рекомендациями</w:t>
            </w:r>
            <w:r>
              <w:rPr>
                <w:spacing w:val="-2"/>
                <w:sz w:val="20"/>
              </w:rPr>
              <w:t xml:space="preserve"> </w:t>
            </w:r>
            <w:r>
              <w:rPr>
                <w:sz w:val="20"/>
              </w:rPr>
              <w:t>(протоколами</w:t>
            </w:r>
            <w:r>
              <w:rPr>
                <w:spacing w:val="-2"/>
                <w:sz w:val="20"/>
              </w:rPr>
              <w:t xml:space="preserve"> </w:t>
            </w:r>
            <w:r>
              <w:rPr>
                <w:sz w:val="20"/>
              </w:rPr>
              <w:t>лечения) по вопросам оказания</w:t>
            </w:r>
            <w:r>
              <w:rPr>
                <w:spacing w:val="21"/>
                <w:sz w:val="20"/>
              </w:rPr>
              <w:t xml:space="preserve"> </w:t>
            </w:r>
            <w:r>
              <w:rPr>
                <w:sz w:val="20"/>
              </w:rPr>
              <w:t>медицинской</w:t>
            </w:r>
            <w:r>
              <w:rPr>
                <w:spacing w:val="22"/>
                <w:sz w:val="20"/>
              </w:rPr>
              <w:t xml:space="preserve"> </w:t>
            </w:r>
            <w:r>
              <w:rPr>
                <w:sz w:val="20"/>
              </w:rPr>
              <w:t>помощи,</w:t>
            </w:r>
            <w:r>
              <w:rPr>
                <w:spacing w:val="23"/>
                <w:sz w:val="20"/>
              </w:rPr>
              <w:t xml:space="preserve"> </w:t>
            </w:r>
            <w:r>
              <w:rPr>
                <w:sz w:val="20"/>
              </w:rPr>
              <w:t>с</w:t>
            </w:r>
            <w:r>
              <w:rPr>
                <w:spacing w:val="25"/>
                <w:sz w:val="20"/>
              </w:rPr>
              <w:t xml:space="preserve"> </w:t>
            </w:r>
            <w:r>
              <w:rPr>
                <w:sz w:val="20"/>
              </w:rPr>
              <w:t>учетом</w:t>
            </w:r>
            <w:r>
              <w:rPr>
                <w:spacing w:val="23"/>
                <w:sz w:val="20"/>
              </w:rPr>
              <w:t xml:space="preserve"> </w:t>
            </w:r>
            <w:r>
              <w:rPr>
                <w:sz w:val="20"/>
              </w:rPr>
              <w:t>стандартов</w:t>
            </w:r>
            <w:r>
              <w:rPr>
                <w:spacing w:val="25"/>
                <w:sz w:val="20"/>
              </w:rPr>
              <w:t xml:space="preserve"> </w:t>
            </w:r>
            <w:r>
              <w:rPr>
                <w:spacing w:val="-2"/>
                <w:sz w:val="20"/>
              </w:rPr>
              <w:t>медицинской</w:t>
            </w:r>
          </w:p>
          <w:p>
            <w:pPr>
              <w:pStyle w:val="TableParagraph"/>
              <w:spacing w:lineRule="exact" w:line="217"/>
              <w:rPr>
                <w:sz w:val="20"/>
              </w:rPr>
            </w:pPr>
            <w:r>
              <w:rPr>
                <w:spacing w:val="-2"/>
                <w:sz w:val="20"/>
              </w:rPr>
              <w:t>помощи</w:t>
            </w:r>
          </w:p>
        </w:tc>
      </w:tr>
      <w:tr>
        <w:trPr>
          <w:trHeight w:val="9286"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numPr>
                <w:ilvl w:val="0"/>
                <w:numId w:val="38"/>
              </w:numPr>
              <w:tabs>
                <w:tab w:val="clear" w:pos="720"/>
                <w:tab w:val="left" w:pos="813" w:leader="none"/>
              </w:tabs>
              <w:spacing w:lineRule="auto" w:line="240" w:before="0" w:after="0"/>
              <w:ind w:hanging="0" w:left="105" w:right="100"/>
              <w:jc w:val="both"/>
              <w:rPr>
                <w:sz w:val="20"/>
              </w:rPr>
            </w:pPr>
            <w:r>
              <w:rPr>
                <w:sz w:val="20"/>
              </w:rPr>
              <w:t>Разрабатывать план лечения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8"/>
              </w:numPr>
              <w:tabs>
                <w:tab w:val="clear" w:pos="720"/>
                <w:tab w:val="left" w:pos="813" w:leader="none"/>
              </w:tabs>
              <w:spacing w:lineRule="auto" w:line="240" w:before="0" w:after="0"/>
              <w:ind w:hanging="0" w:left="105" w:right="95"/>
              <w:jc w:val="both"/>
              <w:rPr>
                <w:sz w:val="20"/>
              </w:rPr>
            </w:pPr>
            <w:r>
              <w:rPr>
                <w:sz w:val="20"/>
              </w:rPr>
              <w:t>Назначать лекарственные препараты, медицинские изделия и</w:t>
            </w:r>
            <w:r>
              <w:rPr>
                <w:spacing w:val="-7"/>
                <w:sz w:val="20"/>
              </w:rPr>
              <w:t xml:space="preserve"> </w:t>
            </w:r>
            <w:r>
              <w:rPr>
                <w:sz w:val="20"/>
              </w:rPr>
              <w:t>лечебное</w:t>
            </w:r>
            <w:r>
              <w:rPr>
                <w:spacing w:val="-6"/>
                <w:sz w:val="20"/>
              </w:rPr>
              <w:t xml:space="preserve"> </w:t>
            </w:r>
            <w:r>
              <w:rPr>
                <w:sz w:val="20"/>
              </w:rPr>
              <w:t>питание</w:t>
            </w:r>
            <w:r>
              <w:rPr>
                <w:spacing w:val="-3"/>
                <w:sz w:val="20"/>
              </w:rPr>
              <w:t xml:space="preserve"> </w:t>
            </w:r>
            <w:r>
              <w:rPr>
                <w:sz w:val="20"/>
              </w:rPr>
              <w:t>пациентам</w:t>
            </w:r>
            <w:r>
              <w:rPr>
                <w:spacing w:val="-5"/>
                <w:sz w:val="20"/>
              </w:rPr>
              <w:t xml:space="preserve"> </w:t>
            </w:r>
            <w:r>
              <w:rPr>
                <w:sz w:val="20"/>
              </w:rPr>
              <w:t>с</w:t>
            </w:r>
            <w:r>
              <w:rPr>
                <w:spacing w:val="-6"/>
                <w:sz w:val="20"/>
              </w:rPr>
              <w:t xml:space="preserve"> </w:t>
            </w:r>
            <w:r>
              <w:rPr>
                <w:sz w:val="20"/>
              </w:rPr>
              <w:t>заболеваниями</w:t>
            </w:r>
            <w:r>
              <w:rPr>
                <w:spacing w:val="-5"/>
                <w:sz w:val="20"/>
              </w:rPr>
              <w:t xml:space="preserve"> </w:t>
            </w:r>
            <w:r>
              <w:rPr>
                <w:sz w:val="20"/>
              </w:rPr>
              <w:t>и</w:t>
            </w:r>
            <w:r>
              <w:rPr>
                <w:spacing w:val="-7"/>
                <w:sz w:val="20"/>
              </w:rPr>
              <w:t xml:space="preserve"> </w:t>
            </w:r>
            <w:r>
              <w:rPr>
                <w:sz w:val="20"/>
              </w:rPr>
              <w:t>(или)</w:t>
            </w:r>
            <w:r>
              <w:rPr>
                <w:spacing w:val="-3"/>
                <w:sz w:val="20"/>
              </w:rPr>
              <w:t xml:space="preserve"> </w:t>
            </w:r>
            <w:r>
              <w:rPr>
                <w:sz w:val="20"/>
              </w:rPr>
              <w:t>состояниями уха, горла, носа в соответствии с действующими порядками оказания медицинской помощи, клиническими рекомендациями (протоколами</w:t>
            </w:r>
            <w:r>
              <w:rPr>
                <w:spacing w:val="-4"/>
                <w:sz w:val="20"/>
              </w:rPr>
              <w:t xml:space="preserve"> </w:t>
            </w:r>
            <w:r>
              <w:rPr>
                <w:sz w:val="20"/>
              </w:rPr>
              <w:t>лечения)</w:t>
            </w:r>
            <w:r>
              <w:rPr>
                <w:spacing w:val="-2"/>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4"/>
                <w:sz w:val="20"/>
              </w:rPr>
              <w:t xml:space="preserve"> </w:t>
            </w:r>
            <w:r>
              <w:rPr>
                <w:sz w:val="20"/>
              </w:rPr>
              <w:t>медицинской</w:t>
            </w:r>
            <w:r>
              <w:rPr>
                <w:spacing w:val="-4"/>
                <w:sz w:val="20"/>
              </w:rPr>
              <w:t xml:space="preserve"> </w:t>
            </w:r>
            <w:r>
              <w:rPr>
                <w:sz w:val="20"/>
              </w:rPr>
              <w:t>помощи, с учетом стандартов медицинской помощи, анализировать действие лекарственных препаратов и (или) медицинских изделий</w:t>
            </w:r>
          </w:p>
          <w:p>
            <w:pPr>
              <w:pStyle w:val="TableParagraph"/>
              <w:numPr>
                <w:ilvl w:val="0"/>
                <w:numId w:val="38"/>
              </w:numPr>
              <w:tabs>
                <w:tab w:val="clear" w:pos="720"/>
                <w:tab w:val="left" w:pos="813" w:leader="none"/>
              </w:tabs>
              <w:spacing w:lineRule="auto" w:line="240" w:before="0" w:after="0"/>
              <w:ind w:hanging="0" w:left="105" w:right="100"/>
              <w:jc w:val="both"/>
              <w:rPr>
                <w:sz w:val="20"/>
              </w:rPr>
            </w:pPr>
            <w:r>
              <w:rPr>
                <w:sz w:val="20"/>
              </w:rPr>
              <w:t>Оценивать эффективность и безопасность применения лекарственных препаратов, медицинских изделий и лечебного питания у пациентов с заболеваниями и (или) состояниями уха, горла, носа</w:t>
            </w:r>
          </w:p>
          <w:p>
            <w:pPr>
              <w:pStyle w:val="TableParagraph"/>
              <w:numPr>
                <w:ilvl w:val="0"/>
                <w:numId w:val="38"/>
              </w:numPr>
              <w:tabs>
                <w:tab w:val="clear" w:pos="720"/>
                <w:tab w:val="left" w:pos="813" w:leader="none"/>
              </w:tabs>
              <w:spacing w:lineRule="auto" w:line="240" w:before="0" w:after="0"/>
              <w:ind w:hanging="0" w:left="105" w:right="100"/>
              <w:jc w:val="both"/>
              <w:rPr>
                <w:sz w:val="20"/>
              </w:rPr>
            </w:pPr>
            <w:r>
              <w:rPr>
                <w:sz w:val="20"/>
              </w:rPr>
              <w:t>Назначать медицинские изделия и лечебное питание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8"/>
              </w:numPr>
              <w:tabs>
                <w:tab w:val="clear" w:pos="720"/>
                <w:tab w:val="left" w:pos="813" w:leader="none"/>
              </w:tabs>
              <w:spacing w:lineRule="auto" w:line="240" w:before="0" w:after="0"/>
              <w:ind w:hanging="0" w:left="105" w:right="99"/>
              <w:jc w:val="both"/>
              <w:rPr>
                <w:sz w:val="20"/>
              </w:rPr>
            </w:pPr>
            <w:r>
              <w:rPr>
                <w:sz w:val="20"/>
              </w:rPr>
              <w:t>Разрабатывать план подготовки пациентов с заболеваниями и (или) состояниями уха, горла, носа к хирургическому вмешательству или манипуляциям</w:t>
            </w:r>
          </w:p>
          <w:p>
            <w:pPr>
              <w:pStyle w:val="TableParagraph"/>
              <w:numPr>
                <w:ilvl w:val="0"/>
                <w:numId w:val="38"/>
              </w:numPr>
              <w:tabs>
                <w:tab w:val="clear" w:pos="720"/>
                <w:tab w:val="left" w:pos="813" w:leader="none"/>
              </w:tabs>
              <w:spacing w:lineRule="auto" w:line="240" w:before="0" w:after="0"/>
              <w:ind w:hanging="0" w:left="105" w:right="101"/>
              <w:jc w:val="both"/>
              <w:rPr>
                <w:sz w:val="20"/>
              </w:rPr>
            </w:pPr>
            <w:r>
              <w:rPr>
                <w:sz w:val="20"/>
              </w:rPr>
              <w:t>Выполнять</w:t>
            </w:r>
            <w:r>
              <w:rPr>
                <w:spacing w:val="-3"/>
                <w:sz w:val="20"/>
              </w:rPr>
              <w:t xml:space="preserve"> </w:t>
            </w:r>
            <w:r>
              <w:rPr>
                <w:sz w:val="20"/>
              </w:rPr>
              <w:t>медицинские</w:t>
            </w:r>
            <w:r>
              <w:rPr>
                <w:spacing w:val="-3"/>
                <w:sz w:val="20"/>
              </w:rPr>
              <w:t xml:space="preserve"> </w:t>
            </w:r>
            <w:r>
              <w:rPr>
                <w:sz w:val="20"/>
              </w:rPr>
              <w:t>вмешательства,</w:t>
            </w:r>
            <w:r>
              <w:rPr>
                <w:spacing w:val="-3"/>
                <w:sz w:val="20"/>
              </w:rPr>
              <w:t xml:space="preserve"> </w:t>
            </w:r>
            <w:r>
              <w:rPr>
                <w:sz w:val="20"/>
              </w:rPr>
              <w:t>отдельные</w:t>
            </w:r>
            <w:r>
              <w:rPr>
                <w:spacing w:val="-3"/>
                <w:sz w:val="20"/>
              </w:rPr>
              <w:t xml:space="preserve"> </w:t>
            </w:r>
            <w:r>
              <w:rPr>
                <w:sz w:val="20"/>
              </w:rPr>
              <w:t>этапы</w:t>
            </w:r>
            <w:r>
              <w:rPr>
                <w:spacing w:val="-3"/>
                <w:sz w:val="20"/>
              </w:rPr>
              <w:t xml:space="preserve"> </w:t>
            </w:r>
            <w:r>
              <w:rPr>
                <w:sz w:val="20"/>
              </w:rPr>
              <w:t>и хирургические вмешательства при заболеваниях и (или) состояниях уха, горла, носа:</w:t>
            </w:r>
          </w:p>
          <w:p>
            <w:pPr>
              <w:pStyle w:val="TableParagraph"/>
              <w:numPr>
                <w:ilvl w:val="0"/>
                <w:numId w:val="37"/>
              </w:numPr>
              <w:tabs>
                <w:tab w:val="clear" w:pos="720"/>
                <w:tab w:val="left" w:pos="229" w:leader="none"/>
              </w:tabs>
              <w:spacing w:lineRule="auto" w:line="240" w:before="0" w:after="0"/>
              <w:ind w:hanging="0" w:left="105" w:right="101"/>
              <w:jc w:val="left"/>
              <w:rPr>
                <w:sz w:val="20"/>
              </w:rPr>
            </w:pPr>
            <w:r>
              <w:rPr>
                <w:sz w:val="20"/>
              </w:rPr>
              <w:t>анемизация слизистой полости носа (нижнего и среднего носового хода) с применением навивных зондов;</w:t>
            </w:r>
          </w:p>
          <w:p>
            <w:pPr>
              <w:pStyle w:val="TableParagraph"/>
              <w:numPr>
                <w:ilvl w:val="0"/>
                <w:numId w:val="37"/>
              </w:numPr>
              <w:tabs>
                <w:tab w:val="clear" w:pos="720"/>
                <w:tab w:val="left" w:pos="219" w:leader="none"/>
              </w:tabs>
              <w:spacing w:lineRule="exact" w:line="229" w:before="0" w:after="0"/>
              <w:ind w:hanging="114" w:left="219" w:right="0"/>
              <w:jc w:val="left"/>
              <w:rPr>
                <w:sz w:val="20"/>
              </w:rPr>
            </w:pPr>
            <w:r>
              <w:rPr>
                <w:sz w:val="20"/>
              </w:rPr>
              <w:t>прижигание</w:t>
            </w:r>
            <w:r>
              <w:rPr>
                <w:spacing w:val="-9"/>
                <w:sz w:val="20"/>
              </w:rPr>
              <w:t xml:space="preserve"> </w:t>
            </w:r>
            <w:r>
              <w:rPr>
                <w:sz w:val="20"/>
              </w:rPr>
              <w:t>кровоточащего</w:t>
            </w:r>
            <w:r>
              <w:rPr>
                <w:spacing w:val="-7"/>
                <w:sz w:val="20"/>
              </w:rPr>
              <w:t xml:space="preserve"> </w:t>
            </w:r>
            <w:r>
              <w:rPr>
                <w:sz w:val="20"/>
              </w:rPr>
              <w:t>сосуда</w:t>
            </w:r>
            <w:r>
              <w:rPr>
                <w:spacing w:val="-9"/>
                <w:sz w:val="20"/>
              </w:rPr>
              <w:t xml:space="preserve"> </w:t>
            </w:r>
            <w:r>
              <w:rPr>
                <w:sz w:val="20"/>
              </w:rPr>
              <w:t>в</w:t>
            </w:r>
            <w:r>
              <w:rPr>
                <w:spacing w:val="-6"/>
                <w:sz w:val="20"/>
              </w:rPr>
              <w:t xml:space="preserve"> </w:t>
            </w:r>
            <w:r>
              <w:rPr>
                <w:sz w:val="20"/>
              </w:rPr>
              <w:t>полости</w:t>
            </w:r>
            <w:r>
              <w:rPr>
                <w:spacing w:val="-9"/>
                <w:sz w:val="20"/>
              </w:rPr>
              <w:t xml:space="preserve"> </w:t>
            </w:r>
            <w:r>
              <w:rPr>
                <w:spacing w:val="-2"/>
                <w:sz w:val="20"/>
              </w:rPr>
              <w:t>носа;</w:t>
            </w:r>
          </w:p>
          <w:p>
            <w:pPr>
              <w:pStyle w:val="TableParagraph"/>
              <w:numPr>
                <w:ilvl w:val="0"/>
                <w:numId w:val="37"/>
              </w:numPr>
              <w:tabs>
                <w:tab w:val="clear" w:pos="720"/>
                <w:tab w:val="left" w:pos="219" w:leader="none"/>
              </w:tabs>
              <w:spacing w:lineRule="exact" w:line="229" w:before="0" w:after="0"/>
              <w:ind w:hanging="114" w:left="219" w:right="0"/>
              <w:jc w:val="left"/>
              <w:rPr>
                <w:sz w:val="20"/>
              </w:rPr>
            </w:pPr>
            <w:r>
              <w:rPr>
                <w:sz w:val="20"/>
              </w:rPr>
              <w:t>передняя</w:t>
            </w:r>
            <w:r>
              <w:rPr>
                <w:spacing w:val="-8"/>
                <w:sz w:val="20"/>
              </w:rPr>
              <w:t xml:space="preserve"> </w:t>
            </w:r>
            <w:r>
              <w:rPr>
                <w:sz w:val="20"/>
              </w:rPr>
              <w:t>и</w:t>
            </w:r>
            <w:r>
              <w:rPr>
                <w:spacing w:val="-7"/>
                <w:sz w:val="20"/>
              </w:rPr>
              <w:t xml:space="preserve"> </w:t>
            </w:r>
            <w:r>
              <w:rPr>
                <w:sz w:val="20"/>
              </w:rPr>
              <w:t>задняя</w:t>
            </w:r>
            <w:r>
              <w:rPr>
                <w:spacing w:val="-6"/>
                <w:sz w:val="20"/>
              </w:rPr>
              <w:t xml:space="preserve"> </w:t>
            </w:r>
            <w:r>
              <w:rPr>
                <w:sz w:val="20"/>
              </w:rPr>
              <w:t>тампонады</w:t>
            </w:r>
            <w:r>
              <w:rPr>
                <w:spacing w:val="-7"/>
                <w:sz w:val="20"/>
              </w:rPr>
              <w:t xml:space="preserve"> </w:t>
            </w:r>
            <w:r>
              <w:rPr>
                <w:sz w:val="20"/>
              </w:rPr>
              <w:t>полости</w:t>
            </w:r>
            <w:r>
              <w:rPr>
                <w:spacing w:val="-7"/>
                <w:sz w:val="20"/>
              </w:rPr>
              <w:t xml:space="preserve"> </w:t>
            </w:r>
            <w:r>
              <w:rPr>
                <w:spacing w:val="-2"/>
                <w:sz w:val="20"/>
              </w:rPr>
              <w:t>носа;</w:t>
            </w:r>
          </w:p>
          <w:p>
            <w:pPr>
              <w:pStyle w:val="TableParagraph"/>
              <w:numPr>
                <w:ilvl w:val="0"/>
                <w:numId w:val="37"/>
              </w:numPr>
              <w:tabs>
                <w:tab w:val="clear" w:pos="720"/>
                <w:tab w:val="left" w:pos="219" w:leader="none"/>
              </w:tabs>
              <w:spacing w:lineRule="auto" w:line="240" w:before="0" w:after="0"/>
              <w:ind w:hanging="114" w:left="219" w:right="0"/>
              <w:jc w:val="left"/>
              <w:rPr>
                <w:sz w:val="20"/>
              </w:rPr>
            </w:pPr>
            <w:r>
              <w:rPr>
                <w:sz w:val="20"/>
              </w:rPr>
              <w:t>первичная</w:t>
            </w:r>
            <w:r>
              <w:rPr>
                <w:spacing w:val="-8"/>
                <w:sz w:val="20"/>
              </w:rPr>
              <w:t xml:space="preserve"> </w:t>
            </w:r>
            <w:r>
              <w:rPr>
                <w:sz w:val="20"/>
              </w:rPr>
              <w:t>хирургическая</w:t>
            </w:r>
            <w:r>
              <w:rPr>
                <w:spacing w:val="-8"/>
                <w:sz w:val="20"/>
              </w:rPr>
              <w:t xml:space="preserve"> </w:t>
            </w:r>
            <w:r>
              <w:rPr>
                <w:sz w:val="20"/>
              </w:rPr>
              <w:t>обработка</w:t>
            </w:r>
            <w:r>
              <w:rPr>
                <w:spacing w:val="-7"/>
                <w:sz w:val="20"/>
              </w:rPr>
              <w:t xml:space="preserve"> </w:t>
            </w:r>
            <w:r>
              <w:rPr>
                <w:sz w:val="20"/>
              </w:rPr>
              <w:t>ран</w:t>
            </w:r>
            <w:r>
              <w:rPr>
                <w:spacing w:val="-6"/>
                <w:sz w:val="20"/>
              </w:rPr>
              <w:t xml:space="preserve"> </w:t>
            </w:r>
            <w:r>
              <w:rPr>
                <w:sz w:val="20"/>
              </w:rPr>
              <w:t>уха,</w:t>
            </w:r>
            <w:r>
              <w:rPr>
                <w:spacing w:val="-6"/>
                <w:sz w:val="20"/>
              </w:rPr>
              <w:t xml:space="preserve"> </w:t>
            </w:r>
            <w:r>
              <w:rPr>
                <w:sz w:val="20"/>
              </w:rPr>
              <w:t>горла</w:t>
            </w:r>
            <w:r>
              <w:rPr>
                <w:spacing w:val="-4"/>
                <w:sz w:val="20"/>
              </w:rPr>
              <w:t xml:space="preserve"> </w:t>
            </w:r>
            <w:r>
              <w:rPr>
                <w:sz w:val="20"/>
              </w:rPr>
              <w:t>и</w:t>
            </w:r>
            <w:r>
              <w:rPr>
                <w:spacing w:val="-8"/>
                <w:sz w:val="20"/>
              </w:rPr>
              <w:t xml:space="preserve"> </w:t>
            </w:r>
            <w:r>
              <w:rPr>
                <w:spacing w:val="-2"/>
                <w:sz w:val="20"/>
              </w:rPr>
              <w:t>носа;</w:t>
            </w:r>
          </w:p>
          <w:p>
            <w:pPr>
              <w:pStyle w:val="TableParagraph"/>
              <w:numPr>
                <w:ilvl w:val="0"/>
                <w:numId w:val="37"/>
              </w:numPr>
              <w:tabs>
                <w:tab w:val="clear" w:pos="720"/>
                <w:tab w:val="left" w:pos="219" w:leader="none"/>
              </w:tabs>
              <w:spacing w:lineRule="auto" w:line="240" w:before="0" w:after="0"/>
              <w:ind w:hanging="114" w:left="219" w:right="0"/>
              <w:jc w:val="left"/>
              <w:rPr>
                <w:sz w:val="20"/>
              </w:rPr>
            </w:pPr>
            <w:r>
              <w:rPr>
                <w:sz w:val="20"/>
              </w:rPr>
              <w:t>вскрытие</w:t>
            </w:r>
            <w:r>
              <w:rPr>
                <w:spacing w:val="-9"/>
                <w:sz w:val="20"/>
              </w:rPr>
              <w:t xml:space="preserve"> </w:t>
            </w:r>
            <w:r>
              <w:rPr>
                <w:sz w:val="20"/>
              </w:rPr>
              <w:t>фурункула</w:t>
            </w:r>
            <w:r>
              <w:rPr>
                <w:spacing w:val="-6"/>
                <w:sz w:val="20"/>
              </w:rPr>
              <w:t xml:space="preserve"> </w:t>
            </w:r>
            <w:r>
              <w:rPr>
                <w:sz w:val="20"/>
              </w:rPr>
              <w:t>и</w:t>
            </w:r>
            <w:r>
              <w:rPr>
                <w:spacing w:val="-9"/>
                <w:sz w:val="20"/>
              </w:rPr>
              <w:t xml:space="preserve"> </w:t>
            </w:r>
            <w:r>
              <w:rPr>
                <w:sz w:val="20"/>
              </w:rPr>
              <w:t>карбункула</w:t>
            </w:r>
            <w:r>
              <w:rPr>
                <w:spacing w:val="-6"/>
                <w:sz w:val="20"/>
              </w:rPr>
              <w:t xml:space="preserve"> </w:t>
            </w:r>
            <w:r>
              <w:rPr>
                <w:spacing w:val="-2"/>
                <w:sz w:val="20"/>
              </w:rPr>
              <w:t>носа;</w:t>
            </w:r>
          </w:p>
          <w:p>
            <w:pPr>
              <w:pStyle w:val="TableParagraph"/>
              <w:numPr>
                <w:ilvl w:val="0"/>
                <w:numId w:val="37"/>
              </w:numPr>
              <w:tabs>
                <w:tab w:val="clear" w:pos="720"/>
                <w:tab w:val="left" w:pos="219" w:leader="none"/>
              </w:tabs>
              <w:spacing w:lineRule="auto" w:line="240" w:before="0" w:after="0"/>
              <w:ind w:hanging="114" w:left="219" w:right="0"/>
              <w:jc w:val="left"/>
              <w:rPr>
                <w:sz w:val="20"/>
              </w:rPr>
            </w:pPr>
            <w:r>
              <w:rPr>
                <w:sz w:val="20"/>
              </w:rPr>
              <w:t>вскрытие</w:t>
            </w:r>
            <w:r>
              <w:rPr>
                <w:spacing w:val="-7"/>
                <w:sz w:val="20"/>
              </w:rPr>
              <w:t xml:space="preserve"> </w:t>
            </w:r>
            <w:r>
              <w:rPr>
                <w:sz w:val="20"/>
              </w:rPr>
              <w:t>гематомы</w:t>
            </w:r>
            <w:r>
              <w:rPr>
                <w:spacing w:val="-6"/>
                <w:sz w:val="20"/>
              </w:rPr>
              <w:t xml:space="preserve"> </w:t>
            </w:r>
            <w:r>
              <w:rPr>
                <w:sz w:val="20"/>
              </w:rPr>
              <w:t>и</w:t>
            </w:r>
            <w:r>
              <w:rPr>
                <w:spacing w:val="-7"/>
                <w:sz w:val="20"/>
              </w:rPr>
              <w:t xml:space="preserve"> </w:t>
            </w:r>
            <w:r>
              <w:rPr>
                <w:sz w:val="20"/>
              </w:rPr>
              <w:t>абсцесса</w:t>
            </w:r>
            <w:r>
              <w:rPr>
                <w:spacing w:val="-7"/>
                <w:sz w:val="20"/>
              </w:rPr>
              <w:t xml:space="preserve"> </w:t>
            </w:r>
            <w:r>
              <w:rPr>
                <w:sz w:val="20"/>
              </w:rPr>
              <w:t>перегородки</w:t>
            </w:r>
            <w:r>
              <w:rPr>
                <w:spacing w:val="-7"/>
                <w:sz w:val="20"/>
              </w:rPr>
              <w:t xml:space="preserve"> </w:t>
            </w:r>
            <w:r>
              <w:rPr>
                <w:spacing w:val="-2"/>
                <w:sz w:val="20"/>
              </w:rPr>
              <w:t>носа;</w:t>
            </w:r>
          </w:p>
          <w:p>
            <w:pPr>
              <w:pStyle w:val="TableParagraph"/>
              <w:numPr>
                <w:ilvl w:val="0"/>
                <w:numId w:val="37"/>
              </w:numPr>
              <w:tabs>
                <w:tab w:val="clear" w:pos="720"/>
                <w:tab w:val="left" w:pos="222" w:leader="none"/>
              </w:tabs>
              <w:spacing w:lineRule="auto" w:line="240" w:before="0" w:after="0"/>
              <w:ind w:hanging="117" w:left="222" w:right="0"/>
              <w:jc w:val="left"/>
              <w:rPr>
                <w:sz w:val="20"/>
              </w:rPr>
            </w:pPr>
            <w:r>
              <w:rPr>
                <w:sz w:val="20"/>
              </w:rPr>
              <w:t>удаление</w:t>
            </w:r>
            <w:r>
              <w:rPr>
                <w:spacing w:val="-7"/>
                <w:sz w:val="20"/>
              </w:rPr>
              <w:t xml:space="preserve"> </w:t>
            </w:r>
            <w:r>
              <w:rPr>
                <w:sz w:val="20"/>
              </w:rPr>
              <w:t>инородных</w:t>
            </w:r>
            <w:r>
              <w:rPr>
                <w:spacing w:val="-10"/>
                <w:sz w:val="20"/>
              </w:rPr>
              <w:t xml:space="preserve"> </w:t>
            </w:r>
            <w:r>
              <w:rPr>
                <w:sz w:val="20"/>
              </w:rPr>
              <w:t>тел</w:t>
            </w:r>
            <w:r>
              <w:rPr>
                <w:spacing w:val="-10"/>
                <w:sz w:val="20"/>
              </w:rPr>
              <w:t xml:space="preserve"> </w:t>
            </w:r>
            <w:r>
              <w:rPr>
                <w:spacing w:val="-2"/>
                <w:sz w:val="20"/>
              </w:rPr>
              <w:t>носа;</w:t>
            </w:r>
          </w:p>
          <w:p>
            <w:pPr>
              <w:pStyle w:val="TableParagraph"/>
              <w:numPr>
                <w:ilvl w:val="0"/>
                <w:numId w:val="37"/>
              </w:numPr>
              <w:tabs>
                <w:tab w:val="clear" w:pos="720"/>
                <w:tab w:val="left" w:pos="219" w:leader="none"/>
              </w:tabs>
              <w:spacing w:lineRule="exact" w:line="229" w:before="0" w:after="0"/>
              <w:ind w:hanging="114" w:left="219" w:right="0"/>
              <w:jc w:val="left"/>
              <w:rPr>
                <w:sz w:val="20"/>
              </w:rPr>
            </w:pPr>
            <w:r>
              <w:rPr>
                <w:sz w:val="20"/>
              </w:rPr>
              <w:t>пункция</w:t>
            </w:r>
            <w:r>
              <w:rPr>
                <w:spacing w:val="-9"/>
                <w:sz w:val="20"/>
              </w:rPr>
              <w:t xml:space="preserve"> </w:t>
            </w:r>
            <w:r>
              <w:rPr>
                <w:sz w:val="20"/>
              </w:rPr>
              <w:t>верхнечелюстных</w:t>
            </w:r>
            <w:r>
              <w:rPr>
                <w:spacing w:val="-9"/>
                <w:sz w:val="20"/>
              </w:rPr>
              <w:t xml:space="preserve"> </w:t>
            </w:r>
            <w:r>
              <w:rPr>
                <w:sz w:val="20"/>
              </w:rPr>
              <w:t>пазух</w:t>
            </w:r>
            <w:r>
              <w:rPr>
                <w:spacing w:val="-11"/>
                <w:sz w:val="20"/>
              </w:rPr>
              <w:t xml:space="preserve"> </w:t>
            </w:r>
            <w:r>
              <w:rPr>
                <w:spacing w:val="-2"/>
                <w:sz w:val="20"/>
              </w:rPr>
              <w:t>носа;</w:t>
            </w:r>
          </w:p>
          <w:p>
            <w:pPr>
              <w:pStyle w:val="TableParagraph"/>
              <w:numPr>
                <w:ilvl w:val="0"/>
                <w:numId w:val="37"/>
              </w:numPr>
              <w:tabs>
                <w:tab w:val="clear" w:pos="720"/>
                <w:tab w:val="left" w:pos="219" w:leader="none"/>
              </w:tabs>
              <w:spacing w:lineRule="exact" w:line="229" w:before="0" w:after="0"/>
              <w:ind w:hanging="114" w:left="219" w:right="0"/>
              <w:jc w:val="left"/>
              <w:rPr>
                <w:sz w:val="20"/>
              </w:rPr>
            </w:pPr>
            <w:r>
              <w:rPr>
                <w:spacing w:val="-2"/>
                <w:sz w:val="20"/>
              </w:rPr>
              <w:t>внутриносовая</w:t>
            </w:r>
            <w:r>
              <w:rPr>
                <w:spacing w:val="12"/>
                <w:sz w:val="20"/>
              </w:rPr>
              <w:t xml:space="preserve"> </w:t>
            </w:r>
            <w:r>
              <w:rPr>
                <w:spacing w:val="-2"/>
                <w:sz w:val="20"/>
              </w:rPr>
              <w:t>блокада;</w:t>
            </w:r>
          </w:p>
          <w:p>
            <w:pPr>
              <w:pStyle w:val="TableParagraph"/>
              <w:numPr>
                <w:ilvl w:val="0"/>
                <w:numId w:val="37"/>
              </w:numPr>
              <w:tabs>
                <w:tab w:val="clear" w:pos="720"/>
                <w:tab w:val="left" w:pos="260" w:leader="none"/>
              </w:tabs>
              <w:spacing w:lineRule="atLeast" w:line="230" w:before="0" w:after="0"/>
              <w:ind w:hanging="0" w:left="105" w:right="100"/>
              <w:jc w:val="left"/>
              <w:rPr>
                <w:sz w:val="20"/>
              </w:rPr>
            </w:pPr>
            <w:r>
              <w:rPr>
                <w:sz w:val="20"/>
              </w:rPr>
              <w:t>ультразвуковая,</w:t>
            </w:r>
            <w:r>
              <w:rPr>
                <w:spacing w:val="27"/>
                <w:sz w:val="20"/>
              </w:rPr>
              <w:t xml:space="preserve"> </w:t>
            </w:r>
            <w:r>
              <w:rPr>
                <w:sz w:val="20"/>
              </w:rPr>
              <w:t>радиоволновая,</w:t>
            </w:r>
            <w:r>
              <w:rPr>
                <w:spacing w:val="30"/>
                <w:sz w:val="20"/>
              </w:rPr>
              <w:t xml:space="preserve"> </w:t>
            </w:r>
            <w:r>
              <w:rPr>
                <w:sz w:val="20"/>
              </w:rPr>
              <w:t>лазерная</w:t>
            </w:r>
            <w:r>
              <w:rPr>
                <w:spacing w:val="29"/>
                <w:sz w:val="20"/>
              </w:rPr>
              <w:t xml:space="preserve"> </w:t>
            </w:r>
            <w:r>
              <w:rPr>
                <w:sz w:val="20"/>
              </w:rPr>
              <w:t>дезинтеграция</w:t>
            </w:r>
            <w:r>
              <w:rPr>
                <w:spacing w:val="27"/>
                <w:sz w:val="20"/>
              </w:rPr>
              <w:t xml:space="preserve"> </w:t>
            </w:r>
            <w:r>
              <w:rPr>
                <w:sz w:val="20"/>
              </w:rPr>
              <w:t xml:space="preserve">носовых </w:t>
            </w:r>
            <w:r>
              <w:rPr>
                <w:spacing w:val="-2"/>
                <w:sz w:val="20"/>
              </w:rPr>
              <w:t>раковин;</w:t>
            </w:r>
          </w:p>
        </w:tc>
      </w:tr>
    </w:tbl>
    <w:p>
      <w:pPr>
        <w:pStyle w:val="TableParagraph"/>
        <w:spacing w:lineRule="atLeast" w:line="230" w:before="0" w:after="0"/>
        <w:jc w:val="left"/>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14535" w:hRule="atLeast"/>
        </w:trPr>
        <w:tc>
          <w:tcPr>
            <w:tcW w:w="2453" w:type="dxa"/>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1" w:type="dxa"/>
            <w:tcBorders>
              <w:top w:val="single" w:sz="4" w:space="0" w:color="000000"/>
              <w:left w:val="single" w:sz="6" w:space="0" w:color="000000"/>
              <w:bottom w:val="single" w:sz="4" w:space="0" w:color="000000"/>
              <w:right w:val="single" w:sz="6" w:space="0" w:color="000000"/>
            </w:tcBorders>
          </w:tcPr>
          <w:p>
            <w:pPr>
              <w:pStyle w:val="TableParagraph"/>
              <w:ind w:left="0" w:right="0"/>
              <w:rPr>
                <w:sz w:val="18"/>
              </w:rPr>
            </w:pPr>
            <w:r>
              <w:rPr>
                <w:sz w:val="18"/>
              </w:rPr>
            </w:r>
          </w:p>
        </w:tc>
        <w:tc>
          <w:tcPr>
            <w:tcW w:w="6124" w:type="dxa"/>
            <w:tcBorders>
              <w:top w:val="single" w:sz="4" w:space="0" w:color="000000"/>
              <w:left w:val="single" w:sz="6" w:space="0" w:color="000000"/>
              <w:bottom w:val="single" w:sz="4" w:space="0" w:color="000000"/>
              <w:right w:val="single" w:sz="4" w:space="0" w:color="000000"/>
            </w:tcBorders>
          </w:tcPr>
          <w:p>
            <w:pPr>
              <w:pStyle w:val="TableParagraph"/>
              <w:numPr>
                <w:ilvl w:val="0"/>
                <w:numId w:val="36"/>
              </w:numPr>
              <w:tabs>
                <w:tab w:val="clear" w:pos="720"/>
                <w:tab w:val="left" w:pos="219" w:leader="none"/>
              </w:tabs>
              <w:spacing w:lineRule="exact" w:line="224" w:before="0" w:after="0"/>
              <w:ind w:hanging="114" w:left="219" w:right="0"/>
              <w:jc w:val="left"/>
              <w:rPr>
                <w:sz w:val="20"/>
              </w:rPr>
            </w:pPr>
            <w:r>
              <w:rPr>
                <w:sz w:val="20"/>
              </w:rPr>
              <w:t>вазотомия</w:t>
            </w:r>
            <w:r>
              <w:rPr>
                <w:spacing w:val="-6"/>
                <w:sz w:val="20"/>
              </w:rPr>
              <w:t xml:space="preserve"> </w:t>
            </w:r>
            <w:r>
              <w:rPr>
                <w:sz w:val="20"/>
              </w:rPr>
              <w:t>нижних</w:t>
            </w:r>
            <w:r>
              <w:rPr>
                <w:spacing w:val="-7"/>
                <w:sz w:val="20"/>
              </w:rPr>
              <w:t xml:space="preserve"> </w:t>
            </w:r>
            <w:r>
              <w:rPr>
                <w:sz w:val="20"/>
              </w:rPr>
              <w:t>носовых</w:t>
            </w:r>
            <w:r>
              <w:rPr>
                <w:spacing w:val="-8"/>
                <w:sz w:val="20"/>
              </w:rPr>
              <w:t xml:space="preserve"> </w:t>
            </w:r>
            <w:r>
              <w:rPr>
                <w:spacing w:val="-2"/>
                <w:sz w:val="20"/>
              </w:rPr>
              <w:t>раковин;</w:t>
            </w:r>
          </w:p>
          <w:p>
            <w:pPr>
              <w:pStyle w:val="TableParagraph"/>
              <w:numPr>
                <w:ilvl w:val="0"/>
                <w:numId w:val="36"/>
              </w:numPr>
              <w:tabs>
                <w:tab w:val="clear" w:pos="720"/>
                <w:tab w:val="left" w:pos="219" w:leader="none"/>
              </w:tabs>
              <w:spacing w:lineRule="exact" w:line="229" w:before="0" w:after="0"/>
              <w:ind w:hanging="114" w:left="219" w:right="0"/>
              <w:jc w:val="left"/>
              <w:rPr>
                <w:sz w:val="20"/>
              </w:rPr>
            </w:pPr>
            <w:r>
              <w:rPr>
                <w:sz w:val="20"/>
              </w:rPr>
              <w:t>подслизистая</w:t>
            </w:r>
            <w:r>
              <w:rPr>
                <w:spacing w:val="-11"/>
                <w:sz w:val="20"/>
              </w:rPr>
              <w:t xml:space="preserve"> </w:t>
            </w:r>
            <w:r>
              <w:rPr>
                <w:sz w:val="20"/>
              </w:rPr>
              <w:t>резекция</w:t>
            </w:r>
            <w:r>
              <w:rPr>
                <w:spacing w:val="-8"/>
                <w:sz w:val="20"/>
              </w:rPr>
              <w:t xml:space="preserve"> </w:t>
            </w:r>
            <w:r>
              <w:rPr>
                <w:sz w:val="20"/>
              </w:rPr>
              <w:t>носовых</w:t>
            </w:r>
            <w:r>
              <w:rPr>
                <w:spacing w:val="-11"/>
                <w:sz w:val="20"/>
              </w:rPr>
              <w:t xml:space="preserve"> </w:t>
            </w:r>
            <w:r>
              <w:rPr>
                <w:spacing w:val="-2"/>
                <w:sz w:val="20"/>
              </w:rPr>
              <w:t>раковин;</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z w:val="20"/>
              </w:rPr>
              <w:t>подслизистая</w:t>
            </w:r>
            <w:r>
              <w:rPr>
                <w:spacing w:val="-12"/>
                <w:sz w:val="20"/>
              </w:rPr>
              <w:t xml:space="preserve"> </w:t>
            </w:r>
            <w:r>
              <w:rPr>
                <w:sz w:val="20"/>
              </w:rPr>
              <w:t>резекция</w:t>
            </w:r>
            <w:r>
              <w:rPr>
                <w:spacing w:val="-10"/>
                <w:sz w:val="20"/>
              </w:rPr>
              <w:t xml:space="preserve"> </w:t>
            </w:r>
            <w:r>
              <w:rPr>
                <w:sz w:val="20"/>
              </w:rPr>
              <w:t>перегородки</w:t>
            </w:r>
            <w:r>
              <w:rPr>
                <w:spacing w:val="-11"/>
                <w:sz w:val="20"/>
              </w:rPr>
              <w:t xml:space="preserve"> </w:t>
            </w:r>
            <w:r>
              <w:rPr>
                <w:spacing w:val="-2"/>
                <w:sz w:val="20"/>
              </w:rPr>
              <w:t>носа;</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репозиция</w:t>
            </w:r>
            <w:r>
              <w:rPr>
                <w:spacing w:val="-8"/>
                <w:sz w:val="20"/>
              </w:rPr>
              <w:t xml:space="preserve"> </w:t>
            </w:r>
            <w:r>
              <w:rPr>
                <w:sz w:val="20"/>
              </w:rPr>
              <w:t>костей</w:t>
            </w:r>
            <w:r>
              <w:rPr>
                <w:spacing w:val="-8"/>
                <w:sz w:val="20"/>
              </w:rPr>
              <w:t xml:space="preserve"> </w:t>
            </w:r>
            <w:r>
              <w:rPr>
                <w:spacing w:val="-4"/>
                <w:sz w:val="20"/>
              </w:rPr>
              <w:t>носа;</w:t>
            </w:r>
          </w:p>
          <w:p>
            <w:pPr>
              <w:pStyle w:val="TableParagraph"/>
              <w:numPr>
                <w:ilvl w:val="0"/>
                <w:numId w:val="36"/>
              </w:numPr>
              <w:tabs>
                <w:tab w:val="clear" w:pos="720"/>
                <w:tab w:val="left" w:pos="441" w:leader="none"/>
                <w:tab w:val="left" w:pos="1480" w:leader="none"/>
                <w:tab w:val="left" w:pos="2619" w:leader="none"/>
                <w:tab w:val="left" w:pos="3695" w:leader="none"/>
                <w:tab w:val="left" w:pos="5038" w:leader="none"/>
                <w:tab w:val="left" w:pos="5692" w:leader="none"/>
              </w:tabs>
              <w:spacing w:lineRule="auto" w:line="240" w:before="0" w:after="0"/>
              <w:ind w:hanging="0" w:left="105" w:right="100"/>
              <w:jc w:val="left"/>
              <w:rPr>
                <w:sz w:val="20"/>
              </w:rPr>
            </w:pPr>
            <w:r>
              <w:rPr>
                <w:spacing w:val="-2"/>
                <w:sz w:val="20"/>
              </w:rPr>
              <w:t>отслойка</w:t>
            </w:r>
            <w:r>
              <w:rPr>
                <w:sz w:val="20"/>
              </w:rPr>
              <w:tab/>
            </w:r>
            <w:r>
              <w:rPr>
                <w:spacing w:val="-2"/>
                <w:sz w:val="20"/>
              </w:rPr>
              <w:t>слизистой</w:t>
            </w:r>
            <w:r>
              <w:rPr>
                <w:sz w:val="20"/>
              </w:rPr>
              <w:tab/>
            </w:r>
            <w:r>
              <w:rPr>
                <w:spacing w:val="-2"/>
                <w:sz w:val="20"/>
              </w:rPr>
              <w:t>оболочки</w:t>
            </w:r>
            <w:r>
              <w:rPr>
                <w:sz w:val="20"/>
              </w:rPr>
              <w:tab/>
            </w:r>
            <w:r>
              <w:rPr>
                <w:spacing w:val="-2"/>
                <w:sz w:val="20"/>
              </w:rPr>
              <w:t>перегородки</w:t>
            </w:r>
            <w:r>
              <w:rPr>
                <w:sz w:val="20"/>
              </w:rPr>
              <w:tab/>
            </w:r>
            <w:r>
              <w:rPr>
                <w:spacing w:val="-4"/>
                <w:sz w:val="20"/>
              </w:rPr>
              <w:t>носа</w:t>
            </w:r>
            <w:r>
              <w:rPr>
                <w:sz w:val="20"/>
              </w:rPr>
              <w:tab/>
            </w:r>
            <w:r>
              <w:rPr>
                <w:spacing w:val="-4"/>
                <w:sz w:val="20"/>
              </w:rPr>
              <w:t xml:space="preserve">при </w:t>
            </w:r>
            <w:r>
              <w:rPr>
                <w:sz w:val="20"/>
              </w:rPr>
              <w:t>рецидивирующих носовых кровотечениях;</w:t>
            </w:r>
          </w:p>
          <w:p>
            <w:pPr>
              <w:pStyle w:val="TableParagraph"/>
              <w:numPr>
                <w:ilvl w:val="0"/>
                <w:numId w:val="36"/>
              </w:numPr>
              <w:tabs>
                <w:tab w:val="clear" w:pos="720"/>
                <w:tab w:val="left" w:pos="347" w:leader="none"/>
              </w:tabs>
              <w:spacing w:lineRule="auto" w:line="240" w:before="1" w:after="0"/>
              <w:ind w:hanging="0" w:left="105" w:right="100"/>
              <w:jc w:val="left"/>
              <w:rPr>
                <w:sz w:val="20"/>
              </w:rPr>
            </w:pPr>
            <w:r>
              <w:rPr>
                <w:sz w:val="20"/>
              </w:rPr>
              <w:t>операция</w:t>
            </w:r>
            <w:r>
              <w:rPr>
                <w:spacing w:val="80"/>
                <w:sz w:val="20"/>
              </w:rPr>
              <w:t xml:space="preserve"> </w:t>
            </w:r>
            <w:r>
              <w:rPr>
                <w:sz w:val="20"/>
              </w:rPr>
              <w:t>на</w:t>
            </w:r>
            <w:r>
              <w:rPr>
                <w:spacing w:val="80"/>
                <w:sz w:val="20"/>
              </w:rPr>
              <w:t xml:space="preserve"> </w:t>
            </w:r>
            <w:r>
              <w:rPr>
                <w:sz w:val="20"/>
              </w:rPr>
              <w:t>верхнечелюстной,</w:t>
            </w:r>
            <w:r>
              <w:rPr>
                <w:spacing w:val="80"/>
                <w:sz w:val="20"/>
              </w:rPr>
              <w:t xml:space="preserve"> </w:t>
            </w:r>
            <w:r>
              <w:rPr>
                <w:sz w:val="20"/>
              </w:rPr>
              <w:t>лобной</w:t>
            </w:r>
            <w:r>
              <w:rPr>
                <w:spacing w:val="80"/>
                <w:sz w:val="20"/>
              </w:rPr>
              <w:t xml:space="preserve"> </w:t>
            </w:r>
            <w:r>
              <w:rPr>
                <w:sz w:val="20"/>
              </w:rPr>
              <w:t>пазухах</w:t>
            </w:r>
            <w:r>
              <w:rPr>
                <w:spacing w:val="80"/>
                <w:sz w:val="20"/>
              </w:rPr>
              <w:t xml:space="preserve"> </w:t>
            </w:r>
            <w:r>
              <w:rPr>
                <w:sz w:val="20"/>
              </w:rPr>
              <w:t>и</w:t>
            </w:r>
            <w:r>
              <w:rPr>
                <w:spacing w:val="80"/>
                <w:sz w:val="20"/>
              </w:rPr>
              <w:t xml:space="preserve"> </w:t>
            </w:r>
            <w:r>
              <w:rPr>
                <w:sz w:val="20"/>
              </w:rPr>
              <w:t>клетках</w:t>
            </w:r>
            <w:r>
              <w:rPr>
                <w:spacing w:val="80"/>
                <w:sz w:val="20"/>
              </w:rPr>
              <w:t xml:space="preserve"> </w:t>
            </w:r>
            <w:r>
              <w:rPr>
                <w:sz w:val="20"/>
              </w:rPr>
              <w:t>решетчатого лабиринта;</w:t>
            </w:r>
          </w:p>
          <w:p>
            <w:pPr>
              <w:pStyle w:val="TableParagraph"/>
              <w:numPr>
                <w:ilvl w:val="0"/>
                <w:numId w:val="36"/>
              </w:numPr>
              <w:tabs>
                <w:tab w:val="clear" w:pos="720"/>
                <w:tab w:val="left" w:pos="219" w:leader="none"/>
              </w:tabs>
              <w:spacing w:lineRule="exact" w:line="228" w:before="0" w:after="0"/>
              <w:ind w:hanging="114" w:left="219" w:right="0"/>
              <w:jc w:val="left"/>
              <w:rPr>
                <w:sz w:val="20"/>
              </w:rPr>
            </w:pPr>
            <w:r>
              <w:rPr>
                <w:sz w:val="20"/>
              </w:rPr>
              <w:t>трепанопункция</w:t>
            </w:r>
            <w:r>
              <w:rPr>
                <w:spacing w:val="-10"/>
                <w:sz w:val="20"/>
              </w:rPr>
              <w:t xml:space="preserve"> </w:t>
            </w:r>
            <w:r>
              <w:rPr>
                <w:sz w:val="20"/>
              </w:rPr>
              <w:t>лобной</w:t>
            </w:r>
            <w:r>
              <w:rPr>
                <w:spacing w:val="-13"/>
                <w:sz w:val="20"/>
              </w:rPr>
              <w:t xml:space="preserve"> </w:t>
            </w:r>
            <w:r>
              <w:rPr>
                <w:spacing w:val="-2"/>
                <w:sz w:val="20"/>
              </w:rPr>
              <w:t>пазухи;</w:t>
            </w:r>
          </w:p>
          <w:p>
            <w:pPr>
              <w:pStyle w:val="TableParagraph"/>
              <w:numPr>
                <w:ilvl w:val="0"/>
                <w:numId w:val="36"/>
              </w:numPr>
              <w:tabs>
                <w:tab w:val="clear" w:pos="720"/>
                <w:tab w:val="left" w:pos="383" w:leader="none"/>
                <w:tab w:val="left" w:pos="1146" w:leader="none"/>
                <w:tab w:val="left" w:pos="2047" w:leader="none"/>
                <w:tab w:val="left" w:pos="2644" w:leader="none"/>
                <w:tab w:val="left" w:pos="3618" w:leader="none"/>
                <w:tab w:val="left" w:pos="4311" w:leader="none"/>
              </w:tabs>
              <w:spacing w:lineRule="auto" w:line="240" w:before="1" w:after="0"/>
              <w:ind w:hanging="0" w:left="105" w:right="98"/>
              <w:jc w:val="left"/>
              <w:rPr>
                <w:sz w:val="20"/>
              </w:rPr>
            </w:pPr>
            <w:r>
              <w:rPr>
                <w:spacing w:val="-2"/>
                <w:sz w:val="20"/>
              </w:rPr>
              <w:t>туалет</w:t>
            </w:r>
            <w:r>
              <w:rPr>
                <w:sz w:val="20"/>
              </w:rPr>
              <w:tab/>
            </w:r>
            <w:r>
              <w:rPr>
                <w:spacing w:val="-2"/>
                <w:sz w:val="20"/>
              </w:rPr>
              <w:t>полости</w:t>
            </w:r>
            <w:r>
              <w:rPr>
                <w:sz w:val="20"/>
              </w:rPr>
              <w:tab/>
            </w:r>
            <w:r>
              <w:rPr>
                <w:spacing w:val="-4"/>
                <w:sz w:val="20"/>
              </w:rPr>
              <w:t>носа</w:t>
            </w:r>
            <w:r>
              <w:rPr>
                <w:sz w:val="20"/>
              </w:rPr>
              <w:tab/>
            </w:r>
            <w:r>
              <w:rPr>
                <w:spacing w:val="-2"/>
                <w:sz w:val="20"/>
              </w:rPr>
              <w:t>больным</w:t>
            </w:r>
            <w:r>
              <w:rPr>
                <w:sz w:val="20"/>
              </w:rPr>
              <w:tab/>
            </w:r>
            <w:r>
              <w:rPr>
                <w:spacing w:val="-4"/>
                <w:sz w:val="20"/>
              </w:rPr>
              <w:t>после</w:t>
            </w:r>
            <w:r>
              <w:rPr>
                <w:sz w:val="20"/>
              </w:rPr>
              <w:tab/>
            </w:r>
            <w:r>
              <w:rPr>
                <w:spacing w:val="-2"/>
                <w:sz w:val="20"/>
              </w:rPr>
              <w:t>ринохирургических вмешательств;</w:t>
            </w:r>
          </w:p>
          <w:p>
            <w:pPr>
              <w:pStyle w:val="TableParagraph"/>
              <w:numPr>
                <w:ilvl w:val="0"/>
                <w:numId w:val="36"/>
              </w:numPr>
              <w:tabs>
                <w:tab w:val="clear" w:pos="720"/>
                <w:tab w:val="left" w:pos="222" w:leader="none"/>
              </w:tabs>
              <w:spacing w:lineRule="auto" w:line="240" w:before="0" w:after="0"/>
              <w:ind w:hanging="0" w:left="105" w:right="104"/>
              <w:jc w:val="left"/>
              <w:rPr>
                <w:sz w:val="20"/>
              </w:rPr>
            </w:pPr>
            <w:r>
              <w:rPr>
                <w:sz w:val="20"/>
              </w:rPr>
              <w:t>промывание</w:t>
            </w:r>
            <w:r>
              <w:rPr>
                <w:spacing w:val="-4"/>
                <w:sz w:val="20"/>
              </w:rPr>
              <w:t xml:space="preserve"> </w:t>
            </w:r>
            <w:r>
              <w:rPr>
                <w:sz w:val="20"/>
              </w:rPr>
              <w:t>лакун</w:t>
            </w:r>
            <w:r>
              <w:rPr>
                <w:spacing w:val="-5"/>
                <w:sz w:val="20"/>
              </w:rPr>
              <w:t xml:space="preserve"> </w:t>
            </w:r>
            <w:r>
              <w:rPr>
                <w:sz w:val="20"/>
              </w:rPr>
              <w:t>небных</w:t>
            </w:r>
            <w:r>
              <w:rPr>
                <w:spacing w:val="-4"/>
                <w:sz w:val="20"/>
              </w:rPr>
              <w:t xml:space="preserve"> </w:t>
            </w:r>
            <w:r>
              <w:rPr>
                <w:sz w:val="20"/>
              </w:rPr>
              <w:t>миндалин</w:t>
            </w:r>
            <w:r>
              <w:rPr>
                <w:spacing w:val="-5"/>
                <w:sz w:val="20"/>
              </w:rPr>
              <w:t xml:space="preserve"> </w:t>
            </w:r>
            <w:r>
              <w:rPr>
                <w:sz w:val="20"/>
              </w:rPr>
              <w:t>и</w:t>
            </w:r>
            <w:r>
              <w:rPr>
                <w:spacing w:val="-5"/>
                <w:sz w:val="20"/>
              </w:rPr>
              <w:t xml:space="preserve"> </w:t>
            </w:r>
            <w:r>
              <w:rPr>
                <w:sz w:val="20"/>
              </w:rPr>
              <w:t>туширование</w:t>
            </w:r>
            <w:r>
              <w:rPr>
                <w:spacing w:val="-4"/>
                <w:sz w:val="20"/>
              </w:rPr>
              <w:t xml:space="preserve"> </w:t>
            </w:r>
            <w:r>
              <w:rPr>
                <w:sz w:val="20"/>
              </w:rPr>
              <w:t>задней</w:t>
            </w:r>
            <w:r>
              <w:rPr>
                <w:spacing w:val="-5"/>
                <w:sz w:val="20"/>
              </w:rPr>
              <w:t xml:space="preserve"> </w:t>
            </w:r>
            <w:r>
              <w:rPr>
                <w:sz w:val="20"/>
              </w:rPr>
              <w:t xml:space="preserve">стенки </w:t>
            </w:r>
            <w:r>
              <w:rPr>
                <w:spacing w:val="-2"/>
                <w:sz w:val="20"/>
              </w:rPr>
              <w:t>глотки;</w:t>
            </w:r>
          </w:p>
          <w:p>
            <w:pPr>
              <w:pStyle w:val="TableParagraph"/>
              <w:numPr>
                <w:ilvl w:val="0"/>
                <w:numId w:val="36"/>
              </w:numPr>
              <w:tabs>
                <w:tab w:val="clear" w:pos="720"/>
                <w:tab w:val="left" w:pos="219" w:leader="none"/>
              </w:tabs>
              <w:spacing w:lineRule="exact" w:line="228" w:before="0" w:after="0"/>
              <w:ind w:hanging="114" w:left="219" w:right="0"/>
              <w:jc w:val="left"/>
              <w:rPr>
                <w:sz w:val="20"/>
              </w:rPr>
            </w:pPr>
            <w:r>
              <w:rPr>
                <w:sz w:val="20"/>
              </w:rPr>
              <w:t>вскрытие</w:t>
            </w:r>
            <w:r>
              <w:rPr>
                <w:spacing w:val="-11"/>
                <w:sz w:val="20"/>
              </w:rPr>
              <w:t xml:space="preserve"> </w:t>
            </w:r>
            <w:r>
              <w:rPr>
                <w:sz w:val="20"/>
              </w:rPr>
              <w:t>паратонзиллярного</w:t>
            </w:r>
            <w:r>
              <w:rPr>
                <w:spacing w:val="-13"/>
                <w:sz w:val="20"/>
              </w:rPr>
              <w:t xml:space="preserve"> </w:t>
            </w:r>
            <w:r>
              <w:rPr>
                <w:spacing w:val="-2"/>
                <w:sz w:val="20"/>
              </w:rPr>
              <w:t>абсцесса;</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z w:val="20"/>
              </w:rPr>
              <w:t>вскрытие</w:t>
            </w:r>
            <w:r>
              <w:rPr>
                <w:spacing w:val="-12"/>
                <w:sz w:val="20"/>
              </w:rPr>
              <w:t xml:space="preserve"> </w:t>
            </w:r>
            <w:r>
              <w:rPr>
                <w:sz w:val="20"/>
              </w:rPr>
              <w:t>заглоточного,</w:t>
            </w:r>
            <w:r>
              <w:rPr>
                <w:spacing w:val="-9"/>
                <w:sz w:val="20"/>
              </w:rPr>
              <w:t xml:space="preserve"> </w:t>
            </w:r>
            <w:r>
              <w:rPr>
                <w:sz w:val="20"/>
              </w:rPr>
              <w:t>боковоглоточного</w:t>
            </w:r>
            <w:r>
              <w:rPr>
                <w:spacing w:val="-11"/>
                <w:sz w:val="20"/>
              </w:rPr>
              <w:t xml:space="preserve"> </w:t>
            </w:r>
            <w:r>
              <w:rPr>
                <w:spacing w:val="-2"/>
                <w:sz w:val="20"/>
              </w:rPr>
              <w:t>абсцессов;</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pacing w:val="-2"/>
                <w:sz w:val="20"/>
              </w:rPr>
              <w:t>аденотомия;</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pacing w:val="-2"/>
                <w:sz w:val="20"/>
              </w:rPr>
              <w:t>тонзиллотомия;</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pacing w:val="-2"/>
                <w:sz w:val="20"/>
              </w:rPr>
              <w:t>тонзилэктомия;</w:t>
            </w:r>
          </w:p>
          <w:p>
            <w:pPr>
              <w:pStyle w:val="TableParagraph"/>
              <w:numPr>
                <w:ilvl w:val="0"/>
                <w:numId w:val="36"/>
              </w:numPr>
              <w:tabs>
                <w:tab w:val="clear" w:pos="720"/>
                <w:tab w:val="left" w:pos="222" w:leader="none"/>
              </w:tabs>
              <w:spacing w:lineRule="exact" w:line="229" w:before="0" w:after="0"/>
              <w:ind w:hanging="117" w:left="222" w:right="0"/>
              <w:jc w:val="left"/>
              <w:rPr>
                <w:sz w:val="20"/>
              </w:rPr>
            </w:pPr>
            <w:r>
              <w:rPr>
                <w:sz w:val="20"/>
              </w:rPr>
              <w:t>удаление</w:t>
            </w:r>
            <w:r>
              <w:rPr>
                <w:spacing w:val="-4"/>
                <w:sz w:val="20"/>
              </w:rPr>
              <w:t xml:space="preserve"> </w:t>
            </w:r>
            <w:r>
              <w:rPr>
                <w:sz w:val="20"/>
              </w:rPr>
              <w:t>инородных</w:t>
            </w:r>
            <w:r>
              <w:rPr>
                <w:spacing w:val="-7"/>
                <w:sz w:val="20"/>
              </w:rPr>
              <w:t xml:space="preserve"> </w:t>
            </w:r>
            <w:r>
              <w:rPr>
                <w:sz w:val="20"/>
              </w:rPr>
              <w:t>тел</w:t>
            </w:r>
            <w:r>
              <w:rPr>
                <w:spacing w:val="-7"/>
                <w:sz w:val="20"/>
              </w:rPr>
              <w:t xml:space="preserve"> </w:t>
            </w:r>
            <w:r>
              <w:rPr>
                <w:sz w:val="20"/>
              </w:rPr>
              <w:t>глотки</w:t>
            </w:r>
            <w:r>
              <w:rPr>
                <w:spacing w:val="-7"/>
                <w:sz w:val="20"/>
              </w:rPr>
              <w:t xml:space="preserve"> </w:t>
            </w:r>
            <w:r>
              <w:rPr>
                <w:sz w:val="20"/>
              </w:rPr>
              <w:t>и</w:t>
            </w:r>
            <w:r>
              <w:rPr>
                <w:spacing w:val="-5"/>
                <w:sz w:val="20"/>
              </w:rPr>
              <w:t xml:space="preserve"> </w:t>
            </w:r>
            <w:r>
              <w:rPr>
                <w:spacing w:val="-2"/>
                <w:sz w:val="20"/>
              </w:rPr>
              <w:t>носоглотки;</w:t>
            </w:r>
          </w:p>
          <w:p>
            <w:pPr>
              <w:pStyle w:val="TableParagraph"/>
              <w:numPr>
                <w:ilvl w:val="0"/>
                <w:numId w:val="36"/>
              </w:numPr>
              <w:tabs>
                <w:tab w:val="clear" w:pos="720"/>
                <w:tab w:val="left" w:pos="219" w:leader="none"/>
              </w:tabs>
              <w:spacing w:lineRule="exact" w:line="229" w:before="0" w:after="0"/>
              <w:ind w:hanging="114" w:left="219" w:right="0"/>
              <w:jc w:val="left"/>
              <w:rPr>
                <w:sz w:val="20"/>
              </w:rPr>
            </w:pPr>
            <w:r>
              <w:rPr>
                <w:sz w:val="20"/>
              </w:rPr>
              <w:t>вскрытие</w:t>
            </w:r>
            <w:r>
              <w:rPr>
                <w:spacing w:val="-9"/>
                <w:sz w:val="20"/>
              </w:rPr>
              <w:t xml:space="preserve"> </w:t>
            </w:r>
            <w:r>
              <w:rPr>
                <w:sz w:val="20"/>
              </w:rPr>
              <w:t>флегмоны</w:t>
            </w:r>
            <w:r>
              <w:rPr>
                <w:spacing w:val="-8"/>
                <w:sz w:val="20"/>
              </w:rPr>
              <w:t xml:space="preserve"> </w:t>
            </w:r>
            <w:r>
              <w:rPr>
                <w:spacing w:val="-4"/>
                <w:sz w:val="20"/>
              </w:rPr>
              <w:t>шеи;</w:t>
            </w:r>
          </w:p>
          <w:p>
            <w:pPr>
              <w:pStyle w:val="TableParagraph"/>
              <w:numPr>
                <w:ilvl w:val="0"/>
                <w:numId w:val="36"/>
              </w:numPr>
              <w:tabs>
                <w:tab w:val="clear" w:pos="720"/>
                <w:tab w:val="left" w:pos="222" w:leader="none"/>
              </w:tabs>
              <w:spacing w:lineRule="auto" w:line="240" w:before="1" w:after="0"/>
              <w:ind w:hanging="117" w:left="222" w:right="0"/>
              <w:jc w:val="left"/>
              <w:rPr>
                <w:sz w:val="20"/>
              </w:rPr>
            </w:pPr>
            <w:r>
              <w:rPr>
                <w:sz w:val="20"/>
              </w:rPr>
              <w:t>удаление</w:t>
            </w:r>
            <w:r>
              <w:rPr>
                <w:spacing w:val="-7"/>
                <w:sz w:val="20"/>
              </w:rPr>
              <w:t xml:space="preserve"> </w:t>
            </w:r>
            <w:r>
              <w:rPr>
                <w:sz w:val="20"/>
              </w:rPr>
              <w:t>инородных</w:t>
            </w:r>
            <w:r>
              <w:rPr>
                <w:spacing w:val="-10"/>
                <w:sz w:val="20"/>
              </w:rPr>
              <w:t xml:space="preserve"> </w:t>
            </w:r>
            <w:r>
              <w:rPr>
                <w:sz w:val="20"/>
              </w:rPr>
              <w:t>тел</w:t>
            </w:r>
            <w:r>
              <w:rPr>
                <w:spacing w:val="-10"/>
                <w:sz w:val="20"/>
              </w:rPr>
              <w:t xml:space="preserve"> </w:t>
            </w:r>
            <w:r>
              <w:rPr>
                <w:spacing w:val="-2"/>
                <w:sz w:val="20"/>
              </w:rPr>
              <w:t>гортани;</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вскрытие</w:t>
            </w:r>
            <w:r>
              <w:rPr>
                <w:spacing w:val="-9"/>
                <w:sz w:val="20"/>
              </w:rPr>
              <w:t xml:space="preserve"> </w:t>
            </w:r>
            <w:r>
              <w:rPr>
                <w:sz w:val="20"/>
              </w:rPr>
              <w:t>абсцесса</w:t>
            </w:r>
            <w:r>
              <w:rPr>
                <w:spacing w:val="-8"/>
                <w:sz w:val="20"/>
              </w:rPr>
              <w:t xml:space="preserve"> </w:t>
            </w:r>
            <w:r>
              <w:rPr>
                <w:spacing w:val="-2"/>
                <w:sz w:val="20"/>
              </w:rPr>
              <w:t>надгортанника;</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pacing w:val="-2"/>
                <w:sz w:val="20"/>
              </w:rPr>
              <w:t>промывание</w:t>
            </w:r>
            <w:r>
              <w:rPr>
                <w:spacing w:val="6"/>
                <w:sz w:val="20"/>
              </w:rPr>
              <w:t xml:space="preserve"> </w:t>
            </w:r>
            <w:r>
              <w:rPr>
                <w:spacing w:val="-2"/>
                <w:sz w:val="20"/>
              </w:rPr>
              <w:t>аттика;</w:t>
            </w:r>
          </w:p>
          <w:p>
            <w:pPr>
              <w:pStyle w:val="TableParagraph"/>
              <w:numPr>
                <w:ilvl w:val="0"/>
                <w:numId w:val="36"/>
              </w:numPr>
              <w:tabs>
                <w:tab w:val="clear" w:pos="720"/>
                <w:tab w:val="left" w:pos="279" w:leader="none"/>
              </w:tabs>
              <w:spacing w:lineRule="auto" w:line="240" w:before="1" w:after="0"/>
              <w:ind w:hanging="0" w:left="105" w:right="103"/>
              <w:jc w:val="left"/>
              <w:rPr>
                <w:sz w:val="20"/>
              </w:rPr>
            </w:pPr>
            <w:r>
              <w:rPr>
                <w:sz w:val="20"/>
              </w:rPr>
              <w:t>парацентез</w:t>
            </w:r>
            <w:r>
              <w:rPr>
                <w:spacing w:val="40"/>
                <w:sz w:val="20"/>
              </w:rPr>
              <w:t xml:space="preserve"> </w:t>
            </w:r>
            <w:r>
              <w:rPr>
                <w:sz w:val="20"/>
              </w:rPr>
              <w:t>барабанной</w:t>
            </w:r>
            <w:r>
              <w:rPr>
                <w:spacing w:val="40"/>
                <w:sz w:val="20"/>
              </w:rPr>
              <w:t xml:space="preserve"> </w:t>
            </w:r>
            <w:r>
              <w:rPr>
                <w:sz w:val="20"/>
              </w:rPr>
              <w:t>перепонки</w:t>
            </w:r>
            <w:r>
              <w:rPr>
                <w:spacing w:val="40"/>
                <w:sz w:val="20"/>
              </w:rPr>
              <w:t xml:space="preserve"> </w:t>
            </w:r>
            <w:r>
              <w:rPr>
                <w:sz w:val="20"/>
              </w:rPr>
              <w:t>и</w:t>
            </w:r>
            <w:r>
              <w:rPr>
                <w:spacing w:val="40"/>
                <w:sz w:val="20"/>
              </w:rPr>
              <w:t xml:space="preserve"> </w:t>
            </w:r>
            <w:r>
              <w:rPr>
                <w:sz w:val="20"/>
              </w:rPr>
              <w:t>шунтирования</w:t>
            </w:r>
            <w:r>
              <w:rPr>
                <w:spacing w:val="40"/>
                <w:sz w:val="20"/>
              </w:rPr>
              <w:t xml:space="preserve"> </w:t>
            </w:r>
            <w:r>
              <w:rPr>
                <w:sz w:val="20"/>
              </w:rPr>
              <w:t xml:space="preserve">барабанной </w:t>
            </w:r>
            <w:r>
              <w:rPr>
                <w:spacing w:val="-2"/>
                <w:sz w:val="20"/>
              </w:rPr>
              <w:t>полости;</w:t>
            </w:r>
          </w:p>
          <w:p>
            <w:pPr>
              <w:pStyle w:val="TableParagraph"/>
              <w:numPr>
                <w:ilvl w:val="0"/>
                <w:numId w:val="36"/>
              </w:numPr>
              <w:tabs>
                <w:tab w:val="clear" w:pos="720"/>
                <w:tab w:val="left" w:pos="219" w:leader="none"/>
              </w:tabs>
              <w:spacing w:lineRule="exact" w:line="228" w:before="0" w:after="0"/>
              <w:ind w:hanging="114" w:left="219" w:right="0"/>
              <w:jc w:val="left"/>
              <w:rPr>
                <w:sz w:val="20"/>
              </w:rPr>
            </w:pPr>
            <w:r>
              <w:rPr>
                <w:spacing w:val="-2"/>
                <w:sz w:val="20"/>
              </w:rPr>
              <w:t>промывание</w:t>
            </w:r>
            <w:r>
              <w:rPr>
                <w:spacing w:val="6"/>
                <w:sz w:val="20"/>
              </w:rPr>
              <w:t xml:space="preserve"> </w:t>
            </w:r>
            <w:r>
              <w:rPr>
                <w:spacing w:val="-2"/>
                <w:sz w:val="20"/>
              </w:rPr>
              <w:t>аттика;</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пункция</w:t>
            </w:r>
            <w:r>
              <w:rPr>
                <w:spacing w:val="-5"/>
                <w:sz w:val="20"/>
              </w:rPr>
              <w:t xml:space="preserve"> </w:t>
            </w:r>
            <w:r>
              <w:rPr>
                <w:sz w:val="20"/>
              </w:rPr>
              <w:t>и</w:t>
            </w:r>
            <w:r>
              <w:rPr>
                <w:spacing w:val="-7"/>
                <w:sz w:val="20"/>
              </w:rPr>
              <w:t xml:space="preserve"> </w:t>
            </w:r>
            <w:r>
              <w:rPr>
                <w:sz w:val="20"/>
              </w:rPr>
              <w:t>вскрытие</w:t>
            </w:r>
            <w:r>
              <w:rPr>
                <w:spacing w:val="-7"/>
                <w:sz w:val="20"/>
              </w:rPr>
              <w:t xml:space="preserve"> </w:t>
            </w:r>
            <w:r>
              <w:rPr>
                <w:spacing w:val="-2"/>
                <w:sz w:val="20"/>
              </w:rPr>
              <w:t>отогематомы;</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z w:val="20"/>
              </w:rPr>
              <w:t>обработка</w:t>
            </w:r>
            <w:r>
              <w:rPr>
                <w:spacing w:val="-3"/>
                <w:sz w:val="20"/>
              </w:rPr>
              <w:t xml:space="preserve"> </w:t>
            </w:r>
            <w:r>
              <w:rPr>
                <w:sz w:val="20"/>
              </w:rPr>
              <w:t>ушной</w:t>
            </w:r>
            <w:r>
              <w:rPr>
                <w:spacing w:val="-7"/>
                <w:sz w:val="20"/>
              </w:rPr>
              <w:t xml:space="preserve"> </w:t>
            </w:r>
            <w:r>
              <w:rPr>
                <w:sz w:val="20"/>
              </w:rPr>
              <w:t>раковины</w:t>
            </w:r>
            <w:r>
              <w:rPr>
                <w:spacing w:val="-6"/>
                <w:sz w:val="20"/>
              </w:rPr>
              <w:t xml:space="preserve"> </w:t>
            </w:r>
            <w:r>
              <w:rPr>
                <w:sz w:val="20"/>
              </w:rPr>
              <w:t>при</w:t>
            </w:r>
            <w:r>
              <w:rPr>
                <w:spacing w:val="-6"/>
                <w:sz w:val="20"/>
              </w:rPr>
              <w:t xml:space="preserve"> </w:t>
            </w:r>
            <w:r>
              <w:rPr>
                <w:sz w:val="20"/>
              </w:rPr>
              <w:t>ожогах</w:t>
            </w:r>
            <w:r>
              <w:rPr>
                <w:spacing w:val="-5"/>
                <w:sz w:val="20"/>
              </w:rPr>
              <w:t xml:space="preserve"> </w:t>
            </w:r>
            <w:r>
              <w:rPr>
                <w:sz w:val="20"/>
              </w:rPr>
              <w:t>и</w:t>
            </w:r>
            <w:r>
              <w:rPr>
                <w:spacing w:val="-6"/>
                <w:sz w:val="20"/>
              </w:rPr>
              <w:t xml:space="preserve"> </w:t>
            </w:r>
            <w:r>
              <w:rPr>
                <w:spacing w:val="-2"/>
                <w:sz w:val="20"/>
              </w:rPr>
              <w:t>обморожениях;</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вскрытие</w:t>
            </w:r>
            <w:r>
              <w:rPr>
                <w:spacing w:val="-11"/>
                <w:sz w:val="20"/>
              </w:rPr>
              <w:t xml:space="preserve"> </w:t>
            </w:r>
            <w:r>
              <w:rPr>
                <w:sz w:val="20"/>
              </w:rPr>
              <w:t>фурункула</w:t>
            </w:r>
            <w:r>
              <w:rPr>
                <w:spacing w:val="-8"/>
                <w:sz w:val="20"/>
              </w:rPr>
              <w:t xml:space="preserve"> </w:t>
            </w:r>
            <w:r>
              <w:rPr>
                <w:sz w:val="20"/>
              </w:rPr>
              <w:t>наружного</w:t>
            </w:r>
            <w:r>
              <w:rPr>
                <w:spacing w:val="-10"/>
                <w:sz w:val="20"/>
              </w:rPr>
              <w:t xml:space="preserve"> </w:t>
            </w:r>
            <w:r>
              <w:rPr>
                <w:sz w:val="20"/>
              </w:rPr>
              <w:t>слухового</w:t>
            </w:r>
            <w:r>
              <w:rPr>
                <w:spacing w:val="-10"/>
                <w:sz w:val="20"/>
              </w:rPr>
              <w:t xml:space="preserve"> </w:t>
            </w:r>
            <w:r>
              <w:rPr>
                <w:spacing w:val="-2"/>
                <w:sz w:val="20"/>
              </w:rPr>
              <w:t>прохода;</w:t>
            </w:r>
          </w:p>
          <w:p>
            <w:pPr>
              <w:pStyle w:val="TableParagraph"/>
              <w:numPr>
                <w:ilvl w:val="0"/>
                <w:numId w:val="36"/>
              </w:numPr>
              <w:tabs>
                <w:tab w:val="clear" w:pos="720"/>
                <w:tab w:val="left" w:pos="222" w:leader="none"/>
              </w:tabs>
              <w:spacing w:lineRule="exact" w:line="229" w:before="1" w:after="0"/>
              <w:ind w:hanging="117" w:left="222" w:right="0"/>
              <w:jc w:val="left"/>
              <w:rPr>
                <w:sz w:val="20"/>
              </w:rPr>
            </w:pPr>
            <w:r>
              <w:rPr>
                <w:sz w:val="20"/>
              </w:rPr>
              <w:t>удаление</w:t>
            </w:r>
            <w:r>
              <w:rPr>
                <w:spacing w:val="-8"/>
                <w:sz w:val="20"/>
              </w:rPr>
              <w:t xml:space="preserve"> </w:t>
            </w:r>
            <w:r>
              <w:rPr>
                <w:sz w:val="20"/>
              </w:rPr>
              <w:t>инородного</w:t>
            </w:r>
            <w:r>
              <w:rPr>
                <w:spacing w:val="-10"/>
                <w:sz w:val="20"/>
              </w:rPr>
              <w:t xml:space="preserve"> </w:t>
            </w:r>
            <w:r>
              <w:rPr>
                <w:sz w:val="20"/>
              </w:rPr>
              <w:t>тела</w:t>
            </w:r>
            <w:r>
              <w:rPr>
                <w:spacing w:val="-8"/>
                <w:sz w:val="20"/>
              </w:rPr>
              <w:t xml:space="preserve"> </w:t>
            </w:r>
            <w:r>
              <w:rPr>
                <w:sz w:val="20"/>
              </w:rPr>
              <w:t>наружного</w:t>
            </w:r>
            <w:r>
              <w:rPr>
                <w:spacing w:val="-9"/>
                <w:sz w:val="20"/>
              </w:rPr>
              <w:t xml:space="preserve"> </w:t>
            </w:r>
            <w:r>
              <w:rPr>
                <w:sz w:val="20"/>
              </w:rPr>
              <w:t>слухового</w:t>
            </w:r>
            <w:r>
              <w:rPr>
                <w:spacing w:val="-10"/>
                <w:sz w:val="20"/>
              </w:rPr>
              <w:t xml:space="preserve"> </w:t>
            </w:r>
            <w:r>
              <w:rPr>
                <w:spacing w:val="-2"/>
                <w:sz w:val="20"/>
              </w:rPr>
              <w:t>прохода;</w:t>
            </w:r>
          </w:p>
          <w:p>
            <w:pPr>
              <w:pStyle w:val="TableParagraph"/>
              <w:numPr>
                <w:ilvl w:val="0"/>
                <w:numId w:val="36"/>
              </w:numPr>
              <w:tabs>
                <w:tab w:val="clear" w:pos="720"/>
                <w:tab w:val="left" w:pos="219" w:leader="none"/>
              </w:tabs>
              <w:spacing w:lineRule="exact" w:line="229" w:before="0" w:after="0"/>
              <w:ind w:hanging="114" w:left="219" w:right="0"/>
              <w:jc w:val="left"/>
              <w:rPr>
                <w:sz w:val="20"/>
              </w:rPr>
            </w:pPr>
            <w:r>
              <w:rPr>
                <w:sz w:val="20"/>
              </w:rPr>
              <w:t>остановка</w:t>
            </w:r>
            <w:r>
              <w:rPr>
                <w:spacing w:val="-8"/>
                <w:sz w:val="20"/>
              </w:rPr>
              <w:t xml:space="preserve"> </w:t>
            </w:r>
            <w:r>
              <w:rPr>
                <w:sz w:val="20"/>
              </w:rPr>
              <w:t>ушных</w:t>
            </w:r>
            <w:r>
              <w:rPr>
                <w:spacing w:val="-10"/>
                <w:sz w:val="20"/>
              </w:rPr>
              <w:t xml:space="preserve"> </w:t>
            </w:r>
            <w:r>
              <w:rPr>
                <w:spacing w:val="-2"/>
                <w:sz w:val="20"/>
              </w:rPr>
              <w:t>кровотечений;</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pacing w:val="-2"/>
                <w:sz w:val="20"/>
              </w:rPr>
              <w:t>антропункция</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pacing w:val="-2"/>
                <w:sz w:val="20"/>
              </w:rPr>
              <w:t>антротомия;</w:t>
            </w:r>
          </w:p>
          <w:p>
            <w:pPr>
              <w:pStyle w:val="TableParagraph"/>
              <w:numPr>
                <w:ilvl w:val="0"/>
                <w:numId w:val="36"/>
              </w:numPr>
              <w:tabs>
                <w:tab w:val="clear" w:pos="720"/>
                <w:tab w:val="left" w:pos="219" w:leader="none"/>
              </w:tabs>
              <w:spacing w:lineRule="auto" w:line="240" w:before="1" w:after="0"/>
              <w:ind w:hanging="114" w:left="219" w:right="0"/>
              <w:jc w:val="left"/>
              <w:rPr>
                <w:sz w:val="20"/>
              </w:rPr>
            </w:pPr>
            <w:r>
              <w:rPr>
                <w:sz w:val="20"/>
              </w:rPr>
              <w:t>радикальная</w:t>
            </w:r>
            <w:r>
              <w:rPr>
                <w:spacing w:val="-10"/>
                <w:sz w:val="20"/>
              </w:rPr>
              <w:t xml:space="preserve"> </w:t>
            </w:r>
            <w:r>
              <w:rPr>
                <w:sz w:val="20"/>
              </w:rPr>
              <w:t>(общеполостная)</w:t>
            </w:r>
            <w:r>
              <w:rPr>
                <w:spacing w:val="-9"/>
                <w:sz w:val="20"/>
              </w:rPr>
              <w:t xml:space="preserve"> </w:t>
            </w:r>
            <w:r>
              <w:rPr>
                <w:sz w:val="20"/>
              </w:rPr>
              <w:t>операция</w:t>
            </w:r>
            <w:r>
              <w:rPr>
                <w:spacing w:val="-8"/>
                <w:sz w:val="20"/>
              </w:rPr>
              <w:t xml:space="preserve"> </w:t>
            </w:r>
            <w:r>
              <w:rPr>
                <w:sz w:val="20"/>
              </w:rPr>
              <w:t>на</w:t>
            </w:r>
            <w:r>
              <w:rPr>
                <w:spacing w:val="-6"/>
                <w:sz w:val="20"/>
              </w:rPr>
              <w:t xml:space="preserve"> </w:t>
            </w:r>
            <w:r>
              <w:rPr>
                <w:spacing w:val="-4"/>
                <w:sz w:val="20"/>
              </w:rPr>
              <w:t>ухе;</w:t>
            </w:r>
          </w:p>
          <w:p>
            <w:pPr>
              <w:pStyle w:val="TableParagraph"/>
              <w:numPr>
                <w:ilvl w:val="0"/>
                <w:numId w:val="36"/>
              </w:numPr>
              <w:tabs>
                <w:tab w:val="clear" w:pos="720"/>
                <w:tab w:val="left" w:pos="330" w:leader="none"/>
              </w:tabs>
              <w:spacing w:lineRule="auto" w:line="240" w:before="1" w:after="0"/>
              <w:ind w:hanging="0" w:left="105" w:right="100"/>
              <w:jc w:val="left"/>
              <w:rPr>
                <w:sz w:val="20"/>
              </w:rPr>
            </w:pPr>
            <w:r>
              <w:rPr>
                <w:sz w:val="20"/>
              </w:rPr>
              <w:t>туалет</w:t>
            </w:r>
            <w:r>
              <w:rPr>
                <w:spacing w:val="80"/>
                <w:sz w:val="20"/>
              </w:rPr>
              <w:t xml:space="preserve"> </w:t>
            </w:r>
            <w:r>
              <w:rPr>
                <w:sz w:val="20"/>
              </w:rPr>
              <w:t>наружного</w:t>
            </w:r>
            <w:r>
              <w:rPr>
                <w:spacing w:val="80"/>
                <w:sz w:val="20"/>
              </w:rPr>
              <w:t xml:space="preserve"> </w:t>
            </w:r>
            <w:r>
              <w:rPr>
                <w:sz w:val="20"/>
              </w:rPr>
              <w:t>слухового</w:t>
            </w:r>
            <w:r>
              <w:rPr>
                <w:spacing w:val="80"/>
                <w:sz w:val="20"/>
              </w:rPr>
              <w:t xml:space="preserve"> </w:t>
            </w:r>
            <w:r>
              <w:rPr>
                <w:sz w:val="20"/>
              </w:rPr>
              <w:t>прохода</w:t>
            </w:r>
            <w:r>
              <w:rPr>
                <w:spacing w:val="80"/>
                <w:sz w:val="20"/>
              </w:rPr>
              <w:t xml:space="preserve"> </w:t>
            </w:r>
            <w:r>
              <w:rPr>
                <w:sz w:val="20"/>
              </w:rPr>
              <w:t>методом</w:t>
            </w:r>
            <w:r>
              <w:rPr>
                <w:spacing w:val="80"/>
                <w:sz w:val="20"/>
              </w:rPr>
              <w:t xml:space="preserve"> </w:t>
            </w:r>
            <w:r>
              <w:rPr>
                <w:sz w:val="20"/>
              </w:rPr>
              <w:t>кюретажа</w:t>
            </w:r>
            <w:r>
              <w:rPr>
                <w:spacing w:val="80"/>
                <w:sz w:val="20"/>
              </w:rPr>
              <w:t xml:space="preserve"> </w:t>
            </w:r>
            <w:r>
              <w:rPr>
                <w:sz w:val="20"/>
              </w:rPr>
              <w:t xml:space="preserve">и </w:t>
            </w:r>
            <w:r>
              <w:rPr>
                <w:spacing w:val="-2"/>
                <w:sz w:val="20"/>
              </w:rPr>
              <w:t>ирригации;</w:t>
            </w:r>
          </w:p>
          <w:p>
            <w:pPr>
              <w:pStyle w:val="TableParagraph"/>
              <w:numPr>
                <w:ilvl w:val="0"/>
                <w:numId w:val="36"/>
              </w:numPr>
              <w:tabs>
                <w:tab w:val="clear" w:pos="720"/>
                <w:tab w:val="left" w:pos="229" w:leader="none"/>
              </w:tabs>
              <w:spacing w:lineRule="auto" w:line="240" w:before="0" w:after="0"/>
              <w:ind w:hanging="0" w:left="105" w:right="102"/>
              <w:jc w:val="left"/>
              <w:rPr>
                <w:sz w:val="20"/>
              </w:rPr>
            </w:pPr>
            <w:r>
              <w:rPr>
                <w:sz w:val="20"/>
              </w:rPr>
              <w:t>туалет наружного слухового прохода и перевязка пациентов после отохирургических вмешательств;</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туалет</w:t>
            </w:r>
            <w:r>
              <w:rPr>
                <w:spacing w:val="-7"/>
                <w:sz w:val="20"/>
              </w:rPr>
              <w:t xml:space="preserve"> </w:t>
            </w:r>
            <w:r>
              <w:rPr>
                <w:sz w:val="20"/>
              </w:rPr>
              <w:t>среднего</w:t>
            </w:r>
            <w:r>
              <w:rPr>
                <w:spacing w:val="-4"/>
                <w:sz w:val="20"/>
              </w:rPr>
              <w:t xml:space="preserve"> </w:t>
            </w:r>
            <w:r>
              <w:rPr>
                <w:sz w:val="20"/>
              </w:rPr>
              <w:t>уха</w:t>
            </w:r>
            <w:r>
              <w:rPr>
                <w:spacing w:val="-6"/>
                <w:sz w:val="20"/>
              </w:rPr>
              <w:t xml:space="preserve"> </w:t>
            </w:r>
            <w:r>
              <w:rPr>
                <w:sz w:val="20"/>
              </w:rPr>
              <w:t>больным</w:t>
            </w:r>
            <w:r>
              <w:rPr>
                <w:spacing w:val="-5"/>
                <w:sz w:val="20"/>
              </w:rPr>
              <w:t xml:space="preserve"> </w:t>
            </w:r>
            <w:r>
              <w:rPr>
                <w:sz w:val="20"/>
              </w:rPr>
              <w:t>с</w:t>
            </w:r>
            <w:r>
              <w:rPr>
                <w:spacing w:val="-6"/>
                <w:sz w:val="20"/>
              </w:rPr>
              <w:t xml:space="preserve"> </w:t>
            </w:r>
            <w:r>
              <w:rPr>
                <w:spacing w:val="-2"/>
                <w:sz w:val="20"/>
              </w:rPr>
              <w:t>мезотимпанитом;</w:t>
            </w:r>
          </w:p>
          <w:p>
            <w:pPr>
              <w:pStyle w:val="TableParagraph"/>
              <w:numPr>
                <w:ilvl w:val="0"/>
                <w:numId w:val="36"/>
              </w:numPr>
              <w:tabs>
                <w:tab w:val="clear" w:pos="720"/>
                <w:tab w:val="left" w:pos="219" w:leader="none"/>
              </w:tabs>
              <w:spacing w:lineRule="auto" w:line="240" w:before="0" w:after="0"/>
              <w:ind w:hanging="114" w:left="219" w:right="0"/>
              <w:jc w:val="left"/>
              <w:rPr>
                <w:sz w:val="20"/>
              </w:rPr>
            </w:pPr>
            <w:r>
              <w:rPr>
                <w:sz w:val="20"/>
              </w:rPr>
              <w:t>продувание</w:t>
            </w:r>
            <w:r>
              <w:rPr>
                <w:spacing w:val="-7"/>
                <w:sz w:val="20"/>
              </w:rPr>
              <w:t xml:space="preserve"> </w:t>
            </w:r>
            <w:r>
              <w:rPr>
                <w:sz w:val="20"/>
              </w:rPr>
              <w:t>слуховых</w:t>
            </w:r>
            <w:r>
              <w:rPr>
                <w:spacing w:val="-7"/>
                <w:sz w:val="20"/>
              </w:rPr>
              <w:t xml:space="preserve"> </w:t>
            </w:r>
            <w:r>
              <w:rPr>
                <w:sz w:val="20"/>
              </w:rPr>
              <w:t>труб</w:t>
            </w:r>
            <w:r>
              <w:rPr>
                <w:spacing w:val="-6"/>
                <w:sz w:val="20"/>
              </w:rPr>
              <w:t xml:space="preserve"> </w:t>
            </w:r>
            <w:r>
              <w:rPr>
                <w:sz w:val="20"/>
              </w:rPr>
              <w:t>по</w:t>
            </w:r>
            <w:r>
              <w:rPr>
                <w:spacing w:val="-6"/>
                <w:sz w:val="20"/>
              </w:rPr>
              <w:t xml:space="preserve"> </w:t>
            </w:r>
            <w:r>
              <w:rPr>
                <w:spacing w:val="-2"/>
                <w:sz w:val="20"/>
              </w:rPr>
              <w:t>Политцеру;</w:t>
            </w:r>
          </w:p>
          <w:p>
            <w:pPr>
              <w:pStyle w:val="TableParagraph"/>
              <w:numPr>
                <w:ilvl w:val="0"/>
                <w:numId w:val="36"/>
              </w:numPr>
              <w:tabs>
                <w:tab w:val="clear" w:pos="720"/>
                <w:tab w:val="left" w:pos="219" w:leader="none"/>
              </w:tabs>
              <w:spacing w:lineRule="exact" w:line="229" w:before="0" w:after="0"/>
              <w:ind w:hanging="114" w:left="219" w:right="0"/>
              <w:jc w:val="left"/>
              <w:rPr>
                <w:sz w:val="20"/>
              </w:rPr>
            </w:pPr>
            <w:r>
              <w:rPr>
                <w:sz w:val="20"/>
              </w:rPr>
              <w:t>катетеризация</w:t>
            </w:r>
            <w:r>
              <w:rPr>
                <w:spacing w:val="-11"/>
                <w:sz w:val="20"/>
              </w:rPr>
              <w:t xml:space="preserve"> </w:t>
            </w:r>
            <w:r>
              <w:rPr>
                <w:sz w:val="20"/>
              </w:rPr>
              <w:t>слуховых</w:t>
            </w:r>
            <w:r>
              <w:rPr>
                <w:spacing w:val="-11"/>
                <w:sz w:val="20"/>
              </w:rPr>
              <w:t xml:space="preserve"> </w:t>
            </w:r>
            <w:r>
              <w:rPr>
                <w:spacing w:val="-4"/>
                <w:sz w:val="20"/>
              </w:rPr>
              <w:t>труб;</w:t>
            </w:r>
          </w:p>
          <w:p>
            <w:pPr>
              <w:pStyle w:val="TableParagraph"/>
              <w:numPr>
                <w:ilvl w:val="0"/>
                <w:numId w:val="36"/>
              </w:numPr>
              <w:tabs>
                <w:tab w:val="clear" w:pos="720"/>
                <w:tab w:val="left" w:pos="282" w:leader="none"/>
              </w:tabs>
              <w:spacing w:lineRule="auto" w:line="240" w:before="0" w:after="0"/>
              <w:ind w:hanging="0" w:left="105" w:right="99"/>
              <w:jc w:val="both"/>
              <w:rPr>
                <w:sz w:val="20"/>
              </w:rPr>
            </w:pPr>
            <w:r>
              <w:rPr>
                <w:sz w:val="20"/>
              </w:rPr>
              <w:t>забор материала из уха, горла, носа и смежных областей для бактериологического, цитологического, гистологического методов исследования (в том числе проведение тонкоигольчатой биопсии)</w:t>
            </w:r>
          </w:p>
          <w:p>
            <w:pPr>
              <w:pStyle w:val="TableParagraph"/>
              <w:numPr>
                <w:ilvl w:val="0"/>
                <w:numId w:val="35"/>
              </w:numPr>
              <w:tabs>
                <w:tab w:val="clear" w:pos="720"/>
                <w:tab w:val="left" w:pos="813" w:leader="none"/>
              </w:tabs>
              <w:spacing w:lineRule="auto" w:line="240" w:before="0" w:after="0"/>
              <w:ind w:hanging="0" w:left="105" w:right="96"/>
              <w:jc w:val="both"/>
              <w:rPr>
                <w:sz w:val="20"/>
              </w:rPr>
            </w:pPr>
            <w:r>
              <w:rPr>
                <w:sz w:val="20"/>
              </w:rPr>
              <w:t>Разрабатывать</w:t>
            </w:r>
            <w:r>
              <w:rPr>
                <w:spacing w:val="-8"/>
                <w:sz w:val="20"/>
              </w:rPr>
              <w:t xml:space="preserve"> </w:t>
            </w:r>
            <w:r>
              <w:rPr>
                <w:sz w:val="20"/>
              </w:rPr>
              <w:t>план</w:t>
            </w:r>
            <w:r>
              <w:rPr>
                <w:spacing w:val="-9"/>
                <w:sz w:val="20"/>
              </w:rPr>
              <w:t xml:space="preserve"> </w:t>
            </w:r>
            <w:r>
              <w:rPr>
                <w:sz w:val="20"/>
              </w:rPr>
              <w:t>послеоперационного</w:t>
            </w:r>
            <w:r>
              <w:rPr>
                <w:spacing w:val="-9"/>
                <w:sz w:val="20"/>
              </w:rPr>
              <w:t xml:space="preserve"> </w:t>
            </w:r>
            <w:r>
              <w:rPr>
                <w:sz w:val="20"/>
              </w:rPr>
              <w:t>ведения</w:t>
            </w:r>
            <w:r>
              <w:rPr>
                <w:spacing w:val="-8"/>
                <w:sz w:val="20"/>
              </w:rPr>
              <w:t xml:space="preserve"> </w:t>
            </w:r>
            <w:r>
              <w:rPr>
                <w:sz w:val="20"/>
              </w:rPr>
              <w:t>пациентов с заболеваниями и (или) состояниями уха, горла, носа в</w:t>
            </w:r>
            <w:r>
              <w:rPr>
                <w:spacing w:val="40"/>
                <w:sz w:val="20"/>
              </w:rPr>
              <w:t xml:space="preserve"> </w:t>
            </w:r>
            <w:r>
              <w:rPr>
                <w:sz w:val="20"/>
              </w:rPr>
              <w:t>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5"/>
              </w:numPr>
              <w:tabs>
                <w:tab w:val="clear" w:pos="720"/>
                <w:tab w:val="left" w:pos="813" w:leader="none"/>
              </w:tabs>
              <w:spacing w:lineRule="auto" w:line="240" w:before="0" w:after="0"/>
              <w:ind w:hanging="0" w:left="105" w:right="102"/>
              <w:jc w:val="both"/>
              <w:rPr>
                <w:sz w:val="20"/>
              </w:rPr>
            </w:pPr>
            <w:r>
              <w:rPr>
                <w:sz w:val="20"/>
              </w:rPr>
              <w:t>Проводить мониторинг заболевания и (или) состояния уха, горла, носа, корректировать план лечения в зависимости от особенностей течения</w:t>
            </w:r>
          </w:p>
          <w:p>
            <w:pPr>
              <w:pStyle w:val="TableParagraph"/>
              <w:numPr>
                <w:ilvl w:val="0"/>
                <w:numId w:val="35"/>
              </w:numPr>
              <w:tabs>
                <w:tab w:val="clear" w:pos="720"/>
                <w:tab w:val="left" w:pos="813" w:leader="none"/>
              </w:tabs>
              <w:spacing w:lineRule="auto" w:line="240" w:before="0" w:after="0"/>
              <w:ind w:hanging="0" w:left="105" w:right="98"/>
              <w:jc w:val="both"/>
              <w:rPr>
                <w:sz w:val="20"/>
              </w:rPr>
            </w:pPr>
            <w:r>
              <w:rPr>
                <w:sz w:val="20"/>
              </w:rPr>
              <w:t>Оказывать медицинскую помощь пациентам при неотложных состояниях, вызванных заболеваниями и (или) состояниями уха, горла, носа, в том числе в чрезвычайных ситуациях,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2"/>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5"/>
                <w:sz w:val="20"/>
              </w:rPr>
              <w:t xml:space="preserve"> </w:t>
            </w:r>
            <w:r>
              <w:rPr>
                <w:sz w:val="20"/>
              </w:rPr>
              <w:t>медицинской</w:t>
            </w:r>
            <w:r>
              <w:rPr>
                <w:spacing w:val="-4"/>
                <w:sz w:val="20"/>
              </w:rPr>
              <w:t xml:space="preserve"> </w:t>
            </w:r>
            <w:r>
              <w:rPr>
                <w:sz w:val="20"/>
              </w:rPr>
              <w:t>помощи, с учетом стандартов медицинской помощи:</w:t>
            </w:r>
          </w:p>
          <w:p>
            <w:pPr>
              <w:pStyle w:val="TableParagraph"/>
              <w:numPr>
                <w:ilvl w:val="0"/>
                <w:numId w:val="34"/>
              </w:numPr>
              <w:tabs>
                <w:tab w:val="clear" w:pos="720"/>
                <w:tab w:val="left" w:pos="219" w:leader="none"/>
              </w:tabs>
              <w:spacing w:lineRule="exact" w:line="230" w:before="0" w:after="0"/>
              <w:ind w:hanging="114" w:left="219" w:right="0"/>
              <w:jc w:val="both"/>
              <w:rPr>
                <w:sz w:val="20"/>
              </w:rPr>
            </w:pPr>
            <w:r>
              <w:rPr>
                <w:sz w:val="20"/>
              </w:rPr>
              <w:t>остановка</w:t>
            </w:r>
            <w:r>
              <w:rPr>
                <w:spacing w:val="-9"/>
                <w:sz w:val="20"/>
              </w:rPr>
              <w:t xml:space="preserve"> </w:t>
            </w:r>
            <w:r>
              <w:rPr>
                <w:sz w:val="20"/>
              </w:rPr>
              <w:t>кровотечения</w:t>
            </w:r>
            <w:r>
              <w:rPr>
                <w:spacing w:val="-6"/>
                <w:sz w:val="20"/>
              </w:rPr>
              <w:t xml:space="preserve"> </w:t>
            </w:r>
            <w:r>
              <w:rPr>
                <w:sz w:val="20"/>
              </w:rPr>
              <w:t>из</w:t>
            </w:r>
            <w:r>
              <w:rPr>
                <w:spacing w:val="-4"/>
                <w:sz w:val="20"/>
              </w:rPr>
              <w:t xml:space="preserve"> </w:t>
            </w:r>
            <w:r>
              <w:rPr>
                <w:sz w:val="20"/>
              </w:rPr>
              <w:t>уха,</w:t>
            </w:r>
            <w:r>
              <w:rPr>
                <w:spacing w:val="-8"/>
                <w:sz w:val="20"/>
              </w:rPr>
              <w:t xml:space="preserve"> </w:t>
            </w:r>
            <w:r>
              <w:rPr>
                <w:sz w:val="20"/>
              </w:rPr>
              <w:t>горла,</w:t>
            </w:r>
            <w:r>
              <w:rPr>
                <w:spacing w:val="-7"/>
                <w:sz w:val="20"/>
              </w:rPr>
              <w:t xml:space="preserve"> </w:t>
            </w:r>
            <w:r>
              <w:rPr>
                <w:spacing w:val="-2"/>
                <w:sz w:val="20"/>
              </w:rPr>
              <w:t>носа;</w:t>
            </w:r>
          </w:p>
          <w:p>
            <w:pPr>
              <w:pStyle w:val="TableParagraph"/>
              <w:numPr>
                <w:ilvl w:val="0"/>
                <w:numId w:val="34"/>
              </w:numPr>
              <w:tabs>
                <w:tab w:val="clear" w:pos="720"/>
                <w:tab w:val="left" w:pos="337" w:leader="none"/>
              </w:tabs>
              <w:spacing w:lineRule="atLeast" w:line="230" w:before="0" w:after="0"/>
              <w:ind w:hanging="0" w:left="105" w:right="102"/>
              <w:jc w:val="both"/>
              <w:rPr>
                <w:sz w:val="20"/>
              </w:rPr>
            </w:pPr>
            <w:r>
              <w:rPr>
                <w:sz w:val="20"/>
              </w:rPr>
              <w:t>восстановление дыхания пациента при угрожающих жизни нарушениях</w:t>
            </w:r>
            <w:r>
              <w:rPr>
                <w:spacing w:val="9"/>
                <w:sz w:val="20"/>
              </w:rPr>
              <w:t xml:space="preserve"> </w:t>
            </w:r>
            <w:r>
              <w:rPr>
                <w:sz w:val="20"/>
              </w:rPr>
              <w:t>дыхания</w:t>
            </w:r>
            <w:r>
              <w:rPr>
                <w:spacing w:val="8"/>
                <w:sz w:val="20"/>
              </w:rPr>
              <w:t xml:space="preserve"> </w:t>
            </w:r>
            <w:r>
              <w:rPr>
                <w:sz w:val="20"/>
              </w:rPr>
              <w:t>через</w:t>
            </w:r>
            <w:r>
              <w:rPr>
                <w:spacing w:val="9"/>
                <w:sz w:val="20"/>
              </w:rPr>
              <w:t xml:space="preserve"> </w:t>
            </w:r>
            <w:r>
              <w:rPr>
                <w:sz w:val="20"/>
              </w:rPr>
              <w:t>верхние</w:t>
            </w:r>
            <w:r>
              <w:rPr>
                <w:spacing w:val="9"/>
                <w:sz w:val="20"/>
              </w:rPr>
              <w:t xml:space="preserve"> </w:t>
            </w:r>
            <w:r>
              <w:rPr>
                <w:sz w:val="20"/>
              </w:rPr>
              <w:t>дыхательные</w:t>
            </w:r>
            <w:r>
              <w:rPr>
                <w:spacing w:val="9"/>
                <w:sz w:val="20"/>
              </w:rPr>
              <w:t xml:space="preserve"> </w:t>
            </w:r>
            <w:r>
              <w:rPr>
                <w:sz w:val="20"/>
              </w:rPr>
              <w:t>пути</w:t>
            </w:r>
            <w:r>
              <w:rPr>
                <w:spacing w:val="10"/>
                <w:sz w:val="20"/>
              </w:rPr>
              <w:t xml:space="preserve"> </w:t>
            </w:r>
            <w:r>
              <w:rPr>
                <w:spacing w:val="-2"/>
                <w:sz w:val="20"/>
              </w:rPr>
              <w:t>(ротоглотка,</w:t>
            </w:r>
          </w:p>
        </w:tc>
      </w:tr>
    </w:tbl>
    <w:p>
      <w:pPr>
        <w:pStyle w:val="TableParagraph"/>
        <w:spacing w:lineRule="atLeas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2301" w:hRule="atLeast"/>
        </w:trPr>
        <w:tc>
          <w:tcPr>
            <w:tcW w:w="2453" w:type="dxa"/>
            <w:vMerge w:val="restart"/>
            <w:tcBorders>
              <w:top w:val="single" w:sz="4" w:space="0" w:color="000000"/>
              <w:left w:val="single" w:sz="4" w:space="0" w:color="000000"/>
              <w:bottom w:val="single" w:sz="4" w:space="0" w:color="000000"/>
              <w:right w:val="single" w:sz="6" w:space="0" w:color="000000"/>
            </w:tcBorders>
          </w:tcPr>
          <w:p>
            <w:pPr>
              <w:pStyle w:val="TableParagraph"/>
              <w:ind w:left="0" w:right="0"/>
              <w:rPr>
                <w:sz w:val="18"/>
              </w:rPr>
            </w:pPr>
            <w:r>
              <w:rPr>
                <w:sz w:val="18"/>
              </w:rPr>
            </w:r>
          </w:p>
        </w:tc>
        <w:tc>
          <w:tcPr>
            <w:tcW w:w="92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spacing w:lineRule="exact" w:line="224"/>
              <w:rPr>
                <w:sz w:val="20"/>
              </w:rPr>
            </w:pPr>
            <w:r>
              <w:rPr>
                <w:spacing w:val="-2"/>
                <w:sz w:val="20"/>
              </w:rPr>
              <w:t>гортань);</w:t>
            </w:r>
          </w:p>
          <w:p>
            <w:pPr>
              <w:pStyle w:val="TableParagraph"/>
              <w:numPr>
                <w:ilvl w:val="0"/>
                <w:numId w:val="33"/>
              </w:numPr>
              <w:tabs>
                <w:tab w:val="clear" w:pos="720"/>
                <w:tab w:val="left" w:pos="222" w:leader="none"/>
              </w:tabs>
              <w:spacing w:lineRule="exact" w:line="229" w:before="0" w:after="0"/>
              <w:ind w:hanging="117" w:left="222" w:right="0"/>
              <w:jc w:val="left"/>
              <w:rPr>
                <w:sz w:val="20"/>
              </w:rPr>
            </w:pPr>
            <w:r>
              <w:rPr>
                <w:sz w:val="20"/>
              </w:rPr>
              <w:t>удаление</w:t>
            </w:r>
            <w:r>
              <w:rPr>
                <w:spacing w:val="-5"/>
                <w:sz w:val="20"/>
              </w:rPr>
              <w:t xml:space="preserve"> </w:t>
            </w:r>
            <w:r>
              <w:rPr>
                <w:sz w:val="20"/>
              </w:rPr>
              <w:t>инородного</w:t>
            </w:r>
            <w:r>
              <w:rPr>
                <w:spacing w:val="-7"/>
                <w:sz w:val="20"/>
              </w:rPr>
              <w:t xml:space="preserve"> </w:t>
            </w:r>
            <w:r>
              <w:rPr>
                <w:sz w:val="20"/>
              </w:rPr>
              <w:t>тела</w:t>
            </w:r>
            <w:r>
              <w:rPr>
                <w:spacing w:val="-5"/>
                <w:sz w:val="20"/>
              </w:rPr>
              <w:t xml:space="preserve"> </w:t>
            </w:r>
            <w:r>
              <w:rPr>
                <w:sz w:val="20"/>
              </w:rPr>
              <w:t>из</w:t>
            </w:r>
            <w:r>
              <w:rPr>
                <w:spacing w:val="-4"/>
                <w:sz w:val="20"/>
              </w:rPr>
              <w:t xml:space="preserve"> </w:t>
            </w:r>
            <w:r>
              <w:rPr>
                <w:sz w:val="20"/>
              </w:rPr>
              <w:t>уха,</w:t>
            </w:r>
            <w:r>
              <w:rPr>
                <w:spacing w:val="-7"/>
                <w:sz w:val="20"/>
              </w:rPr>
              <w:t xml:space="preserve"> </w:t>
            </w:r>
            <w:r>
              <w:rPr>
                <w:sz w:val="20"/>
              </w:rPr>
              <w:t>горла,</w:t>
            </w:r>
            <w:r>
              <w:rPr>
                <w:spacing w:val="-6"/>
                <w:sz w:val="20"/>
              </w:rPr>
              <w:t xml:space="preserve"> </w:t>
            </w:r>
            <w:r>
              <w:rPr>
                <w:spacing w:val="-2"/>
                <w:sz w:val="20"/>
              </w:rPr>
              <w:t>носа;</w:t>
            </w:r>
          </w:p>
          <w:p>
            <w:pPr>
              <w:pStyle w:val="TableParagraph"/>
              <w:numPr>
                <w:ilvl w:val="0"/>
                <w:numId w:val="33"/>
              </w:numPr>
              <w:tabs>
                <w:tab w:val="clear" w:pos="720"/>
                <w:tab w:val="left" w:pos="219" w:leader="none"/>
              </w:tabs>
              <w:spacing w:lineRule="auto" w:line="240" w:before="1" w:after="0"/>
              <w:ind w:hanging="114" w:left="219" w:right="0"/>
              <w:jc w:val="left"/>
              <w:rPr>
                <w:sz w:val="20"/>
              </w:rPr>
            </w:pPr>
            <w:r>
              <w:rPr>
                <w:sz w:val="20"/>
              </w:rPr>
              <w:t>оказание</w:t>
            </w:r>
            <w:r>
              <w:rPr>
                <w:spacing w:val="-7"/>
                <w:sz w:val="20"/>
              </w:rPr>
              <w:t xml:space="preserve"> </w:t>
            </w:r>
            <w:r>
              <w:rPr>
                <w:sz w:val="20"/>
              </w:rPr>
              <w:t>неотложной</w:t>
            </w:r>
            <w:r>
              <w:rPr>
                <w:spacing w:val="-7"/>
                <w:sz w:val="20"/>
              </w:rPr>
              <w:t xml:space="preserve"> </w:t>
            </w:r>
            <w:r>
              <w:rPr>
                <w:sz w:val="20"/>
              </w:rPr>
              <w:t>помощи</w:t>
            </w:r>
            <w:r>
              <w:rPr>
                <w:spacing w:val="-7"/>
                <w:sz w:val="20"/>
              </w:rPr>
              <w:t xml:space="preserve"> </w:t>
            </w:r>
            <w:r>
              <w:rPr>
                <w:sz w:val="20"/>
              </w:rPr>
              <w:t>при</w:t>
            </w:r>
            <w:r>
              <w:rPr>
                <w:spacing w:val="-6"/>
                <w:sz w:val="20"/>
              </w:rPr>
              <w:t xml:space="preserve"> </w:t>
            </w:r>
            <w:r>
              <w:rPr>
                <w:sz w:val="20"/>
              </w:rPr>
              <w:t>травмах</w:t>
            </w:r>
            <w:r>
              <w:rPr>
                <w:spacing w:val="-6"/>
                <w:sz w:val="20"/>
              </w:rPr>
              <w:t xml:space="preserve"> </w:t>
            </w:r>
            <w:r>
              <w:rPr>
                <w:sz w:val="20"/>
              </w:rPr>
              <w:t>уха,</w:t>
            </w:r>
            <w:r>
              <w:rPr>
                <w:spacing w:val="-5"/>
                <w:sz w:val="20"/>
              </w:rPr>
              <w:t xml:space="preserve"> </w:t>
            </w:r>
            <w:r>
              <w:rPr>
                <w:sz w:val="20"/>
              </w:rPr>
              <w:t>горла,</w:t>
            </w:r>
            <w:r>
              <w:rPr>
                <w:spacing w:val="-4"/>
                <w:sz w:val="20"/>
              </w:rPr>
              <w:t xml:space="preserve"> носа;</w:t>
            </w:r>
          </w:p>
          <w:p>
            <w:pPr>
              <w:pStyle w:val="TableParagraph"/>
              <w:numPr>
                <w:ilvl w:val="0"/>
                <w:numId w:val="33"/>
              </w:numPr>
              <w:tabs>
                <w:tab w:val="clear" w:pos="720"/>
                <w:tab w:val="left" w:pos="260" w:leader="none"/>
              </w:tabs>
              <w:spacing w:lineRule="auto" w:line="240" w:before="0" w:after="0"/>
              <w:ind w:hanging="0" w:left="105" w:right="105"/>
              <w:jc w:val="left"/>
              <w:rPr>
                <w:sz w:val="20"/>
              </w:rPr>
            </w:pPr>
            <w:r>
              <w:rPr>
                <w:sz w:val="20"/>
              </w:rPr>
              <w:t>оказание</w:t>
            </w:r>
            <w:r>
              <w:rPr>
                <w:spacing w:val="34"/>
                <w:sz w:val="20"/>
              </w:rPr>
              <w:t xml:space="preserve"> </w:t>
            </w:r>
            <w:r>
              <w:rPr>
                <w:sz w:val="20"/>
              </w:rPr>
              <w:t>неотложной</w:t>
            </w:r>
            <w:r>
              <w:rPr>
                <w:spacing w:val="33"/>
                <w:sz w:val="20"/>
              </w:rPr>
              <w:t xml:space="preserve"> </w:t>
            </w:r>
            <w:r>
              <w:rPr>
                <w:sz w:val="20"/>
              </w:rPr>
              <w:t>помощи</w:t>
            </w:r>
            <w:r>
              <w:rPr>
                <w:spacing w:val="33"/>
                <w:sz w:val="20"/>
              </w:rPr>
              <w:t xml:space="preserve"> </w:t>
            </w:r>
            <w:r>
              <w:rPr>
                <w:sz w:val="20"/>
              </w:rPr>
              <w:t>при</w:t>
            </w:r>
            <w:r>
              <w:rPr>
                <w:spacing w:val="33"/>
                <w:sz w:val="20"/>
              </w:rPr>
              <w:t xml:space="preserve"> </w:t>
            </w:r>
            <w:r>
              <w:rPr>
                <w:sz w:val="20"/>
              </w:rPr>
              <w:t>ожогах</w:t>
            </w:r>
            <w:r>
              <w:rPr>
                <w:spacing w:val="33"/>
                <w:sz w:val="20"/>
              </w:rPr>
              <w:t xml:space="preserve"> </w:t>
            </w:r>
            <w:r>
              <w:rPr>
                <w:sz w:val="20"/>
              </w:rPr>
              <w:t>и</w:t>
            </w:r>
            <w:r>
              <w:rPr>
                <w:spacing w:val="33"/>
                <w:sz w:val="20"/>
              </w:rPr>
              <w:t xml:space="preserve"> </w:t>
            </w:r>
            <w:r>
              <w:rPr>
                <w:sz w:val="20"/>
              </w:rPr>
              <w:t>обморожениях</w:t>
            </w:r>
            <w:r>
              <w:rPr>
                <w:spacing w:val="34"/>
                <w:sz w:val="20"/>
              </w:rPr>
              <w:t xml:space="preserve"> </w:t>
            </w:r>
            <w:r>
              <w:rPr>
                <w:sz w:val="20"/>
              </w:rPr>
              <w:t>уха, горла, носа;</w:t>
            </w:r>
          </w:p>
          <w:p>
            <w:pPr>
              <w:pStyle w:val="TableParagraph"/>
              <w:numPr>
                <w:ilvl w:val="0"/>
                <w:numId w:val="33"/>
              </w:numPr>
              <w:tabs>
                <w:tab w:val="clear" w:pos="720"/>
                <w:tab w:val="left" w:pos="363" w:leader="none"/>
              </w:tabs>
              <w:spacing w:lineRule="auto" w:line="240" w:before="1" w:after="0"/>
              <w:ind w:hanging="0" w:left="105" w:right="95"/>
              <w:jc w:val="left"/>
              <w:rPr>
                <w:sz w:val="20"/>
              </w:rPr>
            </w:pPr>
            <w:r>
              <w:rPr>
                <w:sz w:val="20"/>
              </w:rPr>
              <w:t>оказание</w:t>
            </w:r>
            <w:r>
              <w:rPr>
                <w:spacing w:val="80"/>
                <w:sz w:val="20"/>
              </w:rPr>
              <w:t xml:space="preserve"> </w:t>
            </w:r>
            <w:r>
              <w:rPr>
                <w:sz w:val="20"/>
              </w:rPr>
              <w:t>неотложной</w:t>
            </w:r>
            <w:r>
              <w:rPr>
                <w:spacing w:val="80"/>
                <w:sz w:val="20"/>
              </w:rPr>
              <w:t xml:space="preserve"> </w:t>
            </w:r>
            <w:r>
              <w:rPr>
                <w:sz w:val="20"/>
              </w:rPr>
              <w:t>помощи</w:t>
            </w:r>
            <w:r>
              <w:rPr>
                <w:spacing w:val="80"/>
                <w:sz w:val="20"/>
              </w:rPr>
              <w:t xml:space="preserve"> </w:t>
            </w:r>
            <w:r>
              <w:rPr>
                <w:sz w:val="20"/>
              </w:rPr>
              <w:t>при</w:t>
            </w:r>
            <w:r>
              <w:rPr>
                <w:spacing w:val="80"/>
                <w:sz w:val="20"/>
              </w:rPr>
              <w:t xml:space="preserve"> </w:t>
            </w:r>
            <w:r>
              <w:rPr>
                <w:sz w:val="20"/>
              </w:rPr>
              <w:t>гнойно-воспалительных</w:t>
            </w:r>
            <w:r>
              <w:rPr>
                <w:spacing w:val="40"/>
                <w:sz w:val="20"/>
              </w:rPr>
              <w:t xml:space="preserve"> </w:t>
            </w:r>
            <w:r>
              <w:rPr>
                <w:sz w:val="20"/>
              </w:rPr>
              <w:t>процессах, в том числе абсцессах, флегмонах уха, горла, носа;</w:t>
            </w:r>
          </w:p>
          <w:p>
            <w:pPr>
              <w:pStyle w:val="TableParagraph"/>
              <w:numPr>
                <w:ilvl w:val="0"/>
                <w:numId w:val="33"/>
              </w:numPr>
              <w:tabs>
                <w:tab w:val="clear" w:pos="720"/>
                <w:tab w:val="left" w:pos="275" w:leader="none"/>
              </w:tabs>
              <w:spacing w:lineRule="exact" w:line="230" w:before="0" w:after="0"/>
              <w:ind w:hanging="0" w:left="105" w:right="100"/>
              <w:jc w:val="both"/>
              <w:rPr>
                <w:sz w:val="20"/>
              </w:rPr>
            </w:pPr>
            <w:r>
              <w:rPr>
                <w:sz w:val="20"/>
              </w:rPr>
              <w:t>оказание неотложной помощи при развитии внутричерепных и орбитальных</w:t>
            </w:r>
            <w:r>
              <w:rPr>
                <w:spacing w:val="-2"/>
                <w:sz w:val="20"/>
              </w:rPr>
              <w:t xml:space="preserve"> </w:t>
            </w:r>
            <w:r>
              <w:rPr>
                <w:sz w:val="20"/>
              </w:rPr>
              <w:t>осложнений</w:t>
            </w:r>
            <w:r>
              <w:rPr>
                <w:spacing w:val="-2"/>
                <w:sz w:val="20"/>
              </w:rPr>
              <w:t xml:space="preserve"> </w:t>
            </w:r>
            <w:r>
              <w:rPr>
                <w:sz w:val="20"/>
              </w:rPr>
              <w:t>заболеваний и</w:t>
            </w:r>
            <w:r>
              <w:rPr>
                <w:spacing w:val="-2"/>
                <w:sz w:val="20"/>
              </w:rPr>
              <w:t xml:space="preserve"> </w:t>
            </w:r>
            <w:r>
              <w:rPr>
                <w:sz w:val="20"/>
              </w:rPr>
              <w:t xml:space="preserve">(или) состояний уха, горла, </w:t>
            </w:r>
            <w:r>
              <w:rPr>
                <w:spacing w:val="-4"/>
                <w:sz w:val="20"/>
              </w:rPr>
              <w:t>носа</w:t>
            </w:r>
          </w:p>
        </w:tc>
      </w:tr>
      <w:tr>
        <w:trPr>
          <w:trHeight w:val="12161"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numPr>
                <w:ilvl w:val="0"/>
                <w:numId w:val="32"/>
              </w:numPr>
              <w:tabs>
                <w:tab w:val="clear" w:pos="720"/>
                <w:tab w:val="left" w:pos="813" w:leader="none"/>
              </w:tabs>
              <w:spacing w:lineRule="auto" w:line="240" w:before="0" w:after="0"/>
              <w:ind w:hanging="0" w:left="105" w:right="100"/>
              <w:jc w:val="both"/>
              <w:rPr>
                <w:sz w:val="20"/>
              </w:rPr>
            </w:pPr>
            <w:r>
              <w:rPr>
                <w:sz w:val="20"/>
              </w:rPr>
              <w:t>Правилами разработки плана лечения пациентов с заболеваниями и (или) состояниями уха, горла, носа с учетом диагноза, возраста и клинической картины в соответствии с действующими порядками оказания медицинской помощи, клиническими</w:t>
            </w:r>
            <w:r>
              <w:rPr>
                <w:spacing w:val="-2"/>
                <w:sz w:val="20"/>
              </w:rPr>
              <w:t xml:space="preserve"> </w:t>
            </w:r>
            <w:r>
              <w:rPr>
                <w:sz w:val="20"/>
              </w:rPr>
              <w:t>рекомендациями</w:t>
            </w:r>
            <w:r>
              <w:rPr>
                <w:spacing w:val="-2"/>
                <w:sz w:val="20"/>
              </w:rPr>
              <w:t xml:space="preserve"> </w:t>
            </w:r>
            <w:r>
              <w:rPr>
                <w:sz w:val="20"/>
              </w:rPr>
              <w:t>(протоколами</w:t>
            </w:r>
            <w:r>
              <w:rPr>
                <w:spacing w:val="-2"/>
                <w:sz w:val="20"/>
              </w:rPr>
              <w:t xml:space="preserve"> </w:t>
            </w:r>
            <w:r>
              <w:rPr>
                <w:sz w:val="20"/>
              </w:rPr>
              <w:t xml:space="preserve">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32"/>
              </w:numPr>
              <w:tabs>
                <w:tab w:val="clear" w:pos="720"/>
                <w:tab w:val="left" w:pos="813" w:leader="none"/>
              </w:tabs>
              <w:spacing w:lineRule="auto" w:line="240" w:before="0" w:after="0"/>
              <w:ind w:hanging="0" w:left="105" w:right="95"/>
              <w:jc w:val="both"/>
              <w:rPr>
                <w:sz w:val="20"/>
              </w:rPr>
            </w:pPr>
            <w:r>
              <w:rPr>
                <w:sz w:val="20"/>
              </w:rPr>
              <w:t>Правилами назначения лекарственных препаратов, медицинских изделий и лечебного питания пациентам с заболеваниями и (или) состояниями уха, горла, носа в соответствии</w:t>
            </w:r>
            <w:r>
              <w:rPr>
                <w:spacing w:val="40"/>
                <w:sz w:val="20"/>
              </w:rPr>
              <w:t xml:space="preserve"> </w:t>
            </w:r>
            <w:r>
              <w:rPr>
                <w:sz w:val="20"/>
              </w:rPr>
              <w:t>с действующими порядками оказания медицинской помощи, клиническими</w:t>
            </w:r>
            <w:r>
              <w:rPr>
                <w:spacing w:val="-1"/>
                <w:sz w:val="20"/>
              </w:rPr>
              <w:t xml:space="preserve"> </w:t>
            </w:r>
            <w:r>
              <w:rPr>
                <w:sz w:val="20"/>
              </w:rPr>
              <w:t>рекомендациями</w:t>
            </w:r>
            <w:r>
              <w:rPr>
                <w:spacing w:val="-1"/>
                <w:sz w:val="20"/>
              </w:rPr>
              <w:t xml:space="preserve"> </w:t>
            </w:r>
            <w:r>
              <w:rPr>
                <w:sz w:val="20"/>
              </w:rPr>
              <w:t>(протоколами</w:t>
            </w:r>
            <w:r>
              <w:rPr>
                <w:spacing w:val="-1"/>
                <w:sz w:val="20"/>
              </w:rPr>
              <w:t xml:space="preserve"> </w:t>
            </w:r>
            <w:r>
              <w:rPr>
                <w:sz w:val="20"/>
              </w:rPr>
              <w:t xml:space="preserve">лечения) по вопросам оказания медицинской помощи, с учетом стандартов медицинской </w:t>
            </w:r>
            <w:r>
              <w:rPr>
                <w:spacing w:val="-2"/>
                <w:sz w:val="20"/>
              </w:rPr>
              <w:t>помощи</w:t>
            </w:r>
          </w:p>
          <w:p>
            <w:pPr>
              <w:pStyle w:val="TableParagraph"/>
              <w:numPr>
                <w:ilvl w:val="0"/>
                <w:numId w:val="32"/>
              </w:numPr>
              <w:tabs>
                <w:tab w:val="clear" w:pos="720"/>
                <w:tab w:val="left" w:pos="813" w:leader="none"/>
              </w:tabs>
              <w:spacing w:lineRule="auto" w:line="240" w:before="0" w:after="0"/>
              <w:ind w:hanging="0" w:left="105" w:right="99"/>
              <w:jc w:val="both"/>
              <w:rPr>
                <w:sz w:val="20"/>
              </w:rPr>
            </w:pPr>
            <w:r>
              <w:rPr>
                <w:sz w:val="20"/>
              </w:rPr>
              <w:t>Правилами назначения немедикаментозного лечения: физиотерапевтических методов, рефлексотерапии, лечебной физкультуры, гирудотерапии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2"/>
              </w:numPr>
              <w:tabs>
                <w:tab w:val="clear" w:pos="720"/>
                <w:tab w:val="left" w:pos="813" w:leader="none"/>
              </w:tabs>
              <w:spacing w:lineRule="auto" w:line="240" w:before="0" w:after="0"/>
              <w:ind w:hanging="0" w:left="105" w:right="98"/>
              <w:jc w:val="both"/>
              <w:rPr>
                <w:sz w:val="20"/>
              </w:rPr>
            </w:pPr>
            <w:r>
              <w:rPr>
                <w:sz w:val="20"/>
              </w:rPr>
              <w:t>Навыками выполнения отдельных этапов или</w:t>
            </w:r>
            <w:r>
              <w:rPr>
                <w:spacing w:val="40"/>
                <w:sz w:val="20"/>
              </w:rPr>
              <w:t xml:space="preserve"> </w:t>
            </w:r>
            <w:r>
              <w:rPr>
                <w:sz w:val="20"/>
              </w:rPr>
              <w:t>хирургических вмешательств пациентам с заболеваниями и (или) состояниями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2"/>
              </w:numPr>
              <w:tabs>
                <w:tab w:val="clear" w:pos="720"/>
                <w:tab w:val="left" w:pos="813" w:leader="none"/>
              </w:tabs>
              <w:spacing w:lineRule="auto" w:line="240" w:before="0" w:after="0"/>
              <w:ind w:hanging="0" w:left="105" w:right="102"/>
              <w:jc w:val="both"/>
              <w:rPr>
                <w:sz w:val="20"/>
              </w:rPr>
            </w:pPr>
            <w:r>
              <w:rPr>
                <w:sz w:val="20"/>
              </w:rPr>
              <w:t>Навыками</w:t>
            </w:r>
            <w:r>
              <w:rPr>
                <w:spacing w:val="-5"/>
                <w:sz w:val="20"/>
              </w:rPr>
              <w:t xml:space="preserve"> </w:t>
            </w:r>
            <w:r>
              <w:rPr>
                <w:sz w:val="20"/>
              </w:rPr>
              <w:t>оценки</w:t>
            </w:r>
            <w:r>
              <w:rPr>
                <w:spacing w:val="-7"/>
                <w:sz w:val="20"/>
              </w:rPr>
              <w:t xml:space="preserve"> </w:t>
            </w:r>
            <w:r>
              <w:rPr>
                <w:sz w:val="20"/>
              </w:rPr>
              <w:t>результатов</w:t>
            </w:r>
            <w:r>
              <w:rPr>
                <w:spacing w:val="-6"/>
                <w:sz w:val="20"/>
              </w:rPr>
              <w:t xml:space="preserve"> </w:t>
            </w:r>
            <w:r>
              <w:rPr>
                <w:sz w:val="20"/>
              </w:rPr>
              <w:t>хирургических</w:t>
            </w:r>
            <w:r>
              <w:rPr>
                <w:spacing w:val="-5"/>
                <w:sz w:val="20"/>
              </w:rPr>
              <w:t xml:space="preserve"> </w:t>
            </w:r>
            <w:r>
              <w:rPr>
                <w:sz w:val="20"/>
              </w:rPr>
              <w:t>вмешательств у пациентов с заболеваниями и (или) состояниями уха, горла, носа.</w:t>
            </w:r>
          </w:p>
          <w:p>
            <w:pPr>
              <w:pStyle w:val="TableParagraph"/>
              <w:numPr>
                <w:ilvl w:val="0"/>
                <w:numId w:val="32"/>
              </w:numPr>
              <w:tabs>
                <w:tab w:val="clear" w:pos="720"/>
                <w:tab w:val="left" w:pos="813" w:leader="none"/>
              </w:tabs>
              <w:spacing w:lineRule="auto" w:line="240" w:before="0" w:after="0"/>
              <w:ind w:hanging="0" w:left="105" w:right="98"/>
              <w:jc w:val="both"/>
              <w:rPr>
                <w:sz w:val="20"/>
              </w:rPr>
            </w:pPr>
            <w:r>
              <w:rPr>
                <w:sz w:val="20"/>
              </w:rPr>
              <w:t>Профилактикой или лечением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немедикаментозного лечения или хирургических вмешательств</w:t>
            </w:r>
          </w:p>
          <w:p>
            <w:pPr>
              <w:pStyle w:val="TableParagraph"/>
              <w:numPr>
                <w:ilvl w:val="0"/>
                <w:numId w:val="32"/>
              </w:numPr>
              <w:tabs>
                <w:tab w:val="clear" w:pos="720"/>
                <w:tab w:val="left" w:pos="813" w:leader="none"/>
              </w:tabs>
              <w:spacing w:lineRule="auto" w:line="240" w:before="0" w:after="0"/>
              <w:ind w:hanging="0" w:left="105" w:right="97"/>
              <w:jc w:val="both"/>
              <w:rPr>
                <w:sz w:val="20"/>
              </w:rPr>
            </w:pPr>
            <w:r>
              <w:rPr>
                <w:sz w:val="20"/>
              </w:rPr>
              <w:t>Правилами</w:t>
            </w:r>
            <w:r>
              <w:rPr>
                <w:spacing w:val="-5"/>
                <w:sz w:val="20"/>
              </w:rPr>
              <w:t xml:space="preserve"> </w:t>
            </w:r>
            <w:r>
              <w:rPr>
                <w:sz w:val="20"/>
              </w:rPr>
              <w:t>оказания</w:t>
            </w:r>
            <w:r>
              <w:rPr>
                <w:spacing w:val="-3"/>
                <w:sz w:val="20"/>
              </w:rPr>
              <w:t xml:space="preserve"> </w:t>
            </w:r>
            <w:r>
              <w:rPr>
                <w:sz w:val="20"/>
              </w:rPr>
              <w:t>медицинской</w:t>
            </w:r>
            <w:r>
              <w:rPr>
                <w:spacing w:val="-5"/>
                <w:sz w:val="20"/>
              </w:rPr>
              <w:t xml:space="preserve"> </w:t>
            </w:r>
            <w:r>
              <w:rPr>
                <w:sz w:val="20"/>
              </w:rPr>
              <w:t>помощи</w:t>
            </w:r>
            <w:r>
              <w:rPr>
                <w:spacing w:val="-4"/>
                <w:sz w:val="20"/>
              </w:rPr>
              <w:t xml:space="preserve"> </w:t>
            </w:r>
            <w:r>
              <w:rPr>
                <w:sz w:val="20"/>
              </w:rPr>
              <w:t>при</w:t>
            </w:r>
            <w:r>
              <w:rPr>
                <w:spacing w:val="-3"/>
                <w:sz w:val="20"/>
              </w:rPr>
              <w:t xml:space="preserve"> </w:t>
            </w:r>
            <w:r>
              <w:rPr>
                <w:sz w:val="20"/>
              </w:rPr>
              <w:t>неотложных состояниях у пациентов, в том числе, в чрезвычайных ситуациях, с заболеваниями и (или) состояниями уха, горла, носа:</w:t>
            </w:r>
          </w:p>
          <w:p>
            <w:pPr>
              <w:pStyle w:val="TableParagraph"/>
              <w:numPr>
                <w:ilvl w:val="1"/>
                <w:numId w:val="32"/>
              </w:numPr>
              <w:tabs>
                <w:tab w:val="clear" w:pos="720"/>
                <w:tab w:val="left" w:pos="813" w:leader="none"/>
              </w:tabs>
              <w:spacing w:lineRule="exact" w:line="244" w:before="0" w:after="0"/>
              <w:ind w:hanging="348" w:left="813" w:right="0"/>
              <w:jc w:val="both"/>
              <w:rPr>
                <w:sz w:val="20"/>
              </w:rPr>
            </w:pPr>
            <w:r>
              <w:rPr>
                <w:sz w:val="20"/>
              </w:rPr>
              <w:t>остановка</w:t>
            </w:r>
            <w:r>
              <w:rPr>
                <w:spacing w:val="-7"/>
                <w:sz w:val="20"/>
              </w:rPr>
              <w:t xml:space="preserve"> </w:t>
            </w:r>
            <w:r>
              <w:rPr>
                <w:sz w:val="20"/>
              </w:rPr>
              <w:t>кровотечения</w:t>
            </w:r>
            <w:r>
              <w:rPr>
                <w:spacing w:val="-8"/>
                <w:sz w:val="20"/>
              </w:rPr>
              <w:t xml:space="preserve"> </w:t>
            </w:r>
            <w:r>
              <w:rPr>
                <w:sz w:val="20"/>
              </w:rPr>
              <w:t>из</w:t>
            </w:r>
            <w:r>
              <w:rPr>
                <w:spacing w:val="-5"/>
                <w:sz w:val="20"/>
              </w:rPr>
              <w:t xml:space="preserve"> </w:t>
            </w:r>
            <w:r>
              <w:rPr>
                <w:sz w:val="20"/>
              </w:rPr>
              <w:t>уха,</w:t>
            </w:r>
            <w:r>
              <w:rPr>
                <w:spacing w:val="-6"/>
                <w:sz w:val="20"/>
              </w:rPr>
              <w:t xml:space="preserve"> </w:t>
            </w:r>
            <w:r>
              <w:rPr>
                <w:sz w:val="20"/>
              </w:rPr>
              <w:t>горла,</w:t>
            </w:r>
            <w:r>
              <w:rPr>
                <w:spacing w:val="-6"/>
                <w:sz w:val="20"/>
              </w:rPr>
              <w:t xml:space="preserve"> </w:t>
            </w:r>
            <w:r>
              <w:rPr>
                <w:spacing w:val="-2"/>
                <w:sz w:val="20"/>
              </w:rPr>
              <w:t>носа;</w:t>
            </w:r>
          </w:p>
          <w:p>
            <w:pPr>
              <w:pStyle w:val="TableParagraph"/>
              <w:numPr>
                <w:ilvl w:val="1"/>
                <w:numId w:val="32"/>
              </w:numPr>
              <w:tabs>
                <w:tab w:val="clear" w:pos="720"/>
                <w:tab w:val="left" w:pos="813" w:leader="none"/>
                <w:tab w:val="left" w:pos="826" w:leader="none"/>
              </w:tabs>
              <w:spacing w:lineRule="auto" w:line="240" w:before="0" w:after="0"/>
              <w:ind w:hanging="361" w:left="826" w:right="99"/>
              <w:jc w:val="both"/>
              <w:rPr>
                <w:sz w:val="20"/>
              </w:rPr>
            </w:pPr>
            <w:r>
              <w:rPr>
                <w:sz w:val="20"/>
              </w:rPr>
              <w:t>восстановление дыхания пациента при угрожающих жизни нарушениях дыхания через верхние дыхательные пути (ротоглотка, гортань);</w:t>
            </w:r>
          </w:p>
          <w:p>
            <w:pPr>
              <w:pStyle w:val="TableParagraph"/>
              <w:numPr>
                <w:ilvl w:val="1"/>
                <w:numId w:val="32"/>
              </w:numPr>
              <w:tabs>
                <w:tab w:val="clear" w:pos="720"/>
                <w:tab w:val="left" w:pos="813" w:leader="none"/>
              </w:tabs>
              <w:spacing w:lineRule="exact" w:line="244" w:before="0" w:after="0"/>
              <w:ind w:hanging="348" w:left="813" w:right="0"/>
              <w:jc w:val="both"/>
              <w:rPr>
                <w:sz w:val="20"/>
              </w:rPr>
            </w:pPr>
            <w:r>
              <w:rPr>
                <w:sz w:val="20"/>
              </w:rPr>
              <w:t>удаление</w:t>
            </w:r>
            <w:r>
              <w:rPr>
                <w:spacing w:val="-7"/>
                <w:sz w:val="20"/>
              </w:rPr>
              <w:t xml:space="preserve"> </w:t>
            </w:r>
            <w:r>
              <w:rPr>
                <w:sz w:val="20"/>
              </w:rPr>
              <w:t>инородного</w:t>
            </w:r>
            <w:r>
              <w:rPr>
                <w:spacing w:val="-5"/>
                <w:sz w:val="20"/>
              </w:rPr>
              <w:t xml:space="preserve"> </w:t>
            </w:r>
            <w:r>
              <w:rPr>
                <w:sz w:val="20"/>
              </w:rPr>
              <w:t>тела</w:t>
            </w:r>
            <w:r>
              <w:rPr>
                <w:spacing w:val="-4"/>
                <w:sz w:val="20"/>
              </w:rPr>
              <w:t xml:space="preserve"> </w:t>
            </w:r>
            <w:r>
              <w:rPr>
                <w:sz w:val="20"/>
              </w:rPr>
              <w:t>из</w:t>
            </w:r>
            <w:r>
              <w:rPr>
                <w:spacing w:val="-6"/>
                <w:sz w:val="20"/>
              </w:rPr>
              <w:t xml:space="preserve"> </w:t>
            </w:r>
            <w:r>
              <w:rPr>
                <w:sz w:val="20"/>
              </w:rPr>
              <w:t>уха,</w:t>
            </w:r>
            <w:r>
              <w:rPr>
                <w:spacing w:val="-6"/>
                <w:sz w:val="20"/>
              </w:rPr>
              <w:t xml:space="preserve"> </w:t>
            </w:r>
            <w:r>
              <w:rPr>
                <w:sz w:val="20"/>
              </w:rPr>
              <w:t>горла,</w:t>
            </w:r>
            <w:r>
              <w:rPr>
                <w:spacing w:val="-5"/>
                <w:sz w:val="20"/>
              </w:rPr>
              <w:t xml:space="preserve"> </w:t>
            </w:r>
            <w:r>
              <w:rPr>
                <w:spacing w:val="-2"/>
                <w:sz w:val="20"/>
              </w:rPr>
              <w:t>носа;</w:t>
            </w:r>
          </w:p>
          <w:p>
            <w:pPr>
              <w:pStyle w:val="TableParagraph"/>
              <w:numPr>
                <w:ilvl w:val="1"/>
                <w:numId w:val="32"/>
              </w:numPr>
              <w:tabs>
                <w:tab w:val="clear" w:pos="720"/>
                <w:tab w:val="left" w:pos="813" w:leader="none"/>
              </w:tabs>
              <w:spacing w:lineRule="exact" w:line="244" w:before="0" w:after="0"/>
              <w:ind w:hanging="348" w:left="813" w:right="0"/>
              <w:jc w:val="both"/>
              <w:rPr>
                <w:sz w:val="20"/>
              </w:rPr>
            </w:pPr>
            <w:r>
              <w:rPr>
                <w:sz w:val="20"/>
              </w:rPr>
              <w:t>оказание</w:t>
            </w:r>
            <w:r>
              <w:rPr>
                <w:spacing w:val="-5"/>
                <w:sz w:val="20"/>
              </w:rPr>
              <w:t xml:space="preserve"> </w:t>
            </w:r>
            <w:r>
              <w:rPr>
                <w:sz w:val="20"/>
              </w:rPr>
              <w:t>неотложной</w:t>
            </w:r>
            <w:r>
              <w:rPr>
                <w:spacing w:val="-7"/>
                <w:sz w:val="20"/>
              </w:rPr>
              <w:t xml:space="preserve"> </w:t>
            </w:r>
            <w:r>
              <w:rPr>
                <w:sz w:val="20"/>
              </w:rPr>
              <w:t>помощи</w:t>
            </w:r>
            <w:r>
              <w:rPr>
                <w:spacing w:val="-8"/>
                <w:sz w:val="20"/>
              </w:rPr>
              <w:t xml:space="preserve"> </w:t>
            </w:r>
            <w:r>
              <w:rPr>
                <w:sz w:val="20"/>
              </w:rPr>
              <w:t>при</w:t>
            </w:r>
            <w:r>
              <w:rPr>
                <w:spacing w:val="-7"/>
                <w:sz w:val="20"/>
              </w:rPr>
              <w:t xml:space="preserve"> </w:t>
            </w:r>
            <w:r>
              <w:rPr>
                <w:sz w:val="20"/>
              </w:rPr>
              <w:t>травмах</w:t>
            </w:r>
            <w:r>
              <w:rPr>
                <w:spacing w:val="-6"/>
                <w:sz w:val="20"/>
              </w:rPr>
              <w:t xml:space="preserve"> </w:t>
            </w:r>
            <w:r>
              <w:rPr>
                <w:sz w:val="20"/>
              </w:rPr>
              <w:t>уха,</w:t>
            </w:r>
            <w:r>
              <w:rPr>
                <w:spacing w:val="-7"/>
                <w:sz w:val="20"/>
              </w:rPr>
              <w:t xml:space="preserve"> </w:t>
            </w:r>
            <w:r>
              <w:rPr>
                <w:sz w:val="20"/>
              </w:rPr>
              <w:t>горла,</w:t>
            </w:r>
            <w:r>
              <w:rPr>
                <w:spacing w:val="-5"/>
                <w:sz w:val="20"/>
              </w:rPr>
              <w:t xml:space="preserve"> </w:t>
            </w:r>
            <w:r>
              <w:rPr>
                <w:spacing w:val="-2"/>
                <w:sz w:val="20"/>
              </w:rPr>
              <w:t>носа;</w:t>
            </w:r>
          </w:p>
          <w:p>
            <w:pPr>
              <w:pStyle w:val="TableParagraph"/>
              <w:numPr>
                <w:ilvl w:val="1"/>
                <w:numId w:val="32"/>
              </w:numPr>
              <w:tabs>
                <w:tab w:val="clear" w:pos="720"/>
                <w:tab w:val="left" w:pos="813" w:leader="none"/>
                <w:tab w:val="left" w:pos="826" w:leader="none"/>
              </w:tabs>
              <w:spacing w:lineRule="auto" w:line="240" w:before="0" w:after="0"/>
              <w:ind w:hanging="361" w:left="826" w:right="100"/>
              <w:jc w:val="both"/>
              <w:rPr>
                <w:sz w:val="20"/>
              </w:rPr>
            </w:pPr>
            <w:r>
              <w:rPr>
                <w:sz w:val="20"/>
              </w:rPr>
              <w:t>оказание неотложной помощи при ожогах и обморожениях уха, горла, носа;</w:t>
            </w:r>
          </w:p>
          <w:p>
            <w:pPr>
              <w:pStyle w:val="TableParagraph"/>
              <w:numPr>
                <w:ilvl w:val="1"/>
                <w:numId w:val="32"/>
              </w:numPr>
              <w:tabs>
                <w:tab w:val="clear" w:pos="720"/>
                <w:tab w:val="left" w:pos="813" w:leader="none"/>
                <w:tab w:val="left" w:pos="826" w:leader="none"/>
              </w:tabs>
              <w:spacing w:lineRule="auto" w:line="240" w:before="0" w:after="0"/>
              <w:ind w:hanging="361" w:left="826" w:right="96"/>
              <w:jc w:val="both"/>
              <w:rPr>
                <w:sz w:val="20"/>
              </w:rPr>
            </w:pPr>
            <w:r>
              <w:rPr>
                <w:sz w:val="20"/>
              </w:rPr>
              <w:t>оказание неотложной помощи при гнойно-воспалительных процессах, в том числе при абсцессах, флегмонах уха,</w:t>
            </w:r>
            <w:r>
              <w:rPr>
                <w:spacing w:val="40"/>
                <w:sz w:val="20"/>
              </w:rPr>
              <w:t xml:space="preserve"> </w:t>
            </w:r>
            <w:r>
              <w:rPr>
                <w:sz w:val="20"/>
              </w:rPr>
              <w:t>горла, носа;</w:t>
            </w:r>
          </w:p>
          <w:p>
            <w:pPr>
              <w:pStyle w:val="TableParagraph"/>
              <w:numPr>
                <w:ilvl w:val="1"/>
                <w:numId w:val="32"/>
              </w:numPr>
              <w:tabs>
                <w:tab w:val="clear" w:pos="720"/>
                <w:tab w:val="left" w:pos="813" w:leader="none"/>
                <w:tab w:val="left" w:pos="826" w:leader="none"/>
              </w:tabs>
              <w:spacing w:lineRule="exact" w:line="230" w:before="0" w:after="0"/>
              <w:ind w:hanging="361" w:left="826" w:right="100"/>
              <w:jc w:val="both"/>
              <w:rPr>
                <w:sz w:val="20"/>
              </w:rPr>
            </w:pPr>
            <w:r>
              <w:rPr>
                <w:sz w:val="20"/>
              </w:rPr>
              <w:t>оказание неотложной помощи при развитии внутричерепных и орбитальных осложнений заболеваний и (или) состояний уха, горла, носа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236" w:hRule="atLeast"/>
        </w:trPr>
        <w:tc>
          <w:tcPr>
            <w:tcW w:w="2453" w:type="dxa"/>
            <w:tcBorders>
              <w:top w:val="single" w:sz="4" w:space="0" w:color="000000"/>
              <w:left w:val="single" w:sz="4" w:space="0" w:color="000000"/>
              <w:right w:val="single" w:sz="6" w:space="0" w:color="000000"/>
            </w:tcBorders>
          </w:tcPr>
          <w:p>
            <w:pPr>
              <w:pStyle w:val="TableParagraph"/>
              <w:spacing w:lineRule="exact" w:line="217"/>
              <w:rPr>
                <w:sz w:val="20"/>
              </w:rPr>
            </w:pPr>
            <w:r>
              <w:rPr>
                <w:sz w:val="20"/>
              </w:rPr>
              <w:t>ПК-1.3</w:t>
            </w:r>
            <w:r>
              <w:rPr>
                <w:spacing w:val="-7"/>
                <w:sz w:val="20"/>
              </w:rPr>
              <w:t xml:space="preserve"> </w:t>
            </w:r>
            <w:r>
              <w:rPr>
                <w:sz w:val="20"/>
              </w:rPr>
              <w:t>Проводит</w:t>
            </w:r>
            <w:r>
              <w:rPr>
                <w:spacing w:val="-9"/>
                <w:sz w:val="20"/>
              </w:rPr>
              <w:t xml:space="preserve"> </w:t>
            </w:r>
            <w:r>
              <w:rPr>
                <w:spacing w:val="-10"/>
                <w:sz w:val="20"/>
              </w:rPr>
              <w:t>и</w:t>
            </w:r>
          </w:p>
        </w:tc>
        <w:tc>
          <w:tcPr>
            <w:tcW w:w="921" w:type="dxa"/>
            <w:tcBorders>
              <w:top w:val="single" w:sz="4" w:space="0" w:color="000000"/>
              <w:left w:val="single" w:sz="6" w:space="0" w:color="000000"/>
              <w:right w:val="single" w:sz="6" w:space="0" w:color="000000"/>
            </w:tcBorders>
          </w:tcPr>
          <w:p>
            <w:pPr>
              <w:pStyle w:val="TableParagraph"/>
              <w:spacing w:lineRule="exact" w:line="217"/>
              <w:rPr>
                <w:sz w:val="20"/>
              </w:rPr>
            </w:pPr>
            <w:r>
              <w:rPr>
                <w:spacing w:val="-2"/>
                <w:sz w:val="20"/>
              </w:rPr>
              <w:t>Знать</w:t>
            </w:r>
          </w:p>
        </w:tc>
        <w:tc>
          <w:tcPr>
            <w:tcW w:w="6124" w:type="dxa"/>
            <w:tcBorders>
              <w:top w:val="single" w:sz="4" w:space="0" w:color="000000"/>
              <w:left w:val="single" w:sz="6" w:space="0" w:color="000000"/>
              <w:right w:val="single" w:sz="4" w:space="0" w:color="000000"/>
            </w:tcBorders>
          </w:tcPr>
          <w:p>
            <w:pPr>
              <w:pStyle w:val="TableParagraph"/>
              <w:tabs>
                <w:tab w:val="clear" w:pos="720"/>
                <w:tab w:val="left" w:pos="813" w:leader="none"/>
                <w:tab w:val="left" w:pos="1785" w:leader="none"/>
                <w:tab w:val="left" w:pos="3231" w:leader="none"/>
                <w:tab w:val="left" w:pos="4725" w:leader="none"/>
                <w:tab w:val="left" w:pos="5917" w:leader="none"/>
              </w:tabs>
              <w:spacing w:lineRule="exact" w:line="217"/>
              <w:rPr>
                <w:sz w:val="20"/>
              </w:rPr>
            </w:pPr>
            <w:r>
              <w:rPr>
                <w:rFonts w:ascii="Symbol" w:hAnsi="Symbol"/>
                <w:spacing w:val="-10"/>
                <w:sz w:val="20"/>
              </w:rPr>
              <w:t></w:t>
            </w:r>
            <w:r>
              <w:rPr>
                <w:sz w:val="20"/>
              </w:rPr>
              <w:tab/>
            </w:r>
            <w:r>
              <w:rPr>
                <w:spacing w:val="-2"/>
                <w:sz w:val="20"/>
              </w:rPr>
              <w:t>Основы</w:t>
            </w:r>
            <w:r>
              <w:rPr>
                <w:sz w:val="20"/>
              </w:rPr>
              <w:tab/>
            </w:r>
            <w:r>
              <w:rPr>
                <w:spacing w:val="-2"/>
                <w:sz w:val="20"/>
              </w:rPr>
              <w:t>медицинской</w:t>
            </w:r>
            <w:r>
              <w:rPr>
                <w:sz w:val="20"/>
              </w:rPr>
              <w:tab/>
            </w:r>
            <w:r>
              <w:rPr>
                <w:spacing w:val="-2"/>
                <w:sz w:val="20"/>
              </w:rPr>
              <w:t>реабилитации</w:t>
            </w:r>
            <w:r>
              <w:rPr>
                <w:sz w:val="20"/>
              </w:rPr>
              <w:tab/>
            </w:r>
            <w:r>
              <w:rPr>
                <w:spacing w:val="-2"/>
                <w:sz w:val="20"/>
              </w:rPr>
              <w:t>пациентов</w:t>
            </w:r>
            <w:r>
              <w:rPr>
                <w:sz w:val="20"/>
              </w:rPr>
              <w:tab/>
            </w:r>
            <w:r>
              <w:rPr>
                <w:spacing w:val="-10"/>
                <w:sz w:val="20"/>
              </w:rPr>
              <w:t>с</w:t>
            </w:r>
          </w:p>
        </w:tc>
      </w:tr>
      <w:tr>
        <w:trPr>
          <w:trHeight w:val="229" w:hRule="atLeast"/>
        </w:trPr>
        <w:tc>
          <w:tcPr>
            <w:tcW w:w="2453" w:type="dxa"/>
            <w:tcBorders>
              <w:left w:val="single" w:sz="4" w:space="0" w:color="000000"/>
              <w:right w:val="single" w:sz="6" w:space="0" w:color="000000"/>
            </w:tcBorders>
          </w:tcPr>
          <w:p>
            <w:pPr>
              <w:pStyle w:val="TableParagraph"/>
              <w:spacing w:lineRule="exact" w:line="209"/>
              <w:rPr>
                <w:sz w:val="20"/>
              </w:rPr>
            </w:pPr>
            <w:r>
              <w:rPr>
                <w:spacing w:val="-2"/>
                <w:sz w:val="20"/>
              </w:rPr>
              <w:t>контролирует</w:t>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8" w:before="1" w:after="0"/>
              <w:rPr>
                <w:sz w:val="20"/>
              </w:rPr>
            </w:pPr>
            <w:r>
              <w:rPr>
                <w:sz w:val="20"/>
              </w:rPr>
              <w:t>заболеваниями</w:t>
            </w:r>
            <w:r>
              <w:rPr>
                <w:spacing w:val="31"/>
                <w:sz w:val="20"/>
              </w:rPr>
              <w:t xml:space="preserve"> </w:t>
            </w:r>
            <w:r>
              <w:rPr>
                <w:sz w:val="20"/>
              </w:rPr>
              <w:t>и</w:t>
            </w:r>
            <w:r>
              <w:rPr>
                <w:spacing w:val="29"/>
                <w:sz w:val="20"/>
              </w:rPr>
              <w:t xml:space="preserve"> </w:t>
            </w:r>
            <w:r>
              <w:rPr>
                <w:sz w:val="20"/>
              </w:rPr>
              <w:t>(или)</w:t>
            </w:r>
            <w:r>
              <w:rPr>
                <w:spacing w:val="30"/>
                <w:sz w:val="20"/>
              </w:rPr>
              <w:t xml:space="preserve"> </w:t>
            </w:r>
            <w:r>
              <w:rPr>
                <w:sz w:val="20"/>
              </w:rPr>
              <w:t>состояниями</w:t>
            </w:r>
            <w:r>
              <w:rPr>
                <w:spacing w:val="33"/>
                <w:sz w:val="20"/>
              </w:rPr>
              <w:t xml:space="preserve"> </w:t>
            </w:r>
            <w:r>
              <w:rPr>
                <w:sz w:val="20"/>
              </w:rPr>
              <w:t>уха,</w:t>
            </w:r>
            <w:r>
              <w:rPr>
                <w:spacing w:val="32"/>
                <w:sz w:val="20"/>
              </w:rPr>
              <w:t xml:space="preserve"> </w:t>
            </w:r>
            <w:r>
              <w:rPr>
                <w:sz w:val="20"/>
              </w:rPr>
              <w:t>горла,</w:t>
            </w:r>
            <w:r>
              <w:rPr>
                <w:spacing w:val="33"/>
                <w:sz w:val="20"/>
              </w:rPr>
              <w:t xml:space="preserve"> </w:t>
            </w:r>
            <w:r>
              <w:rPr>
                <w:sz w:val="20"/>
              </w:rPr>
              <w:t>носа,</w:t>
            </w:r>
            <w:r>
              <w:rPr>
                <w:spacing w:val="33"/>
                <w:sz w:val="20"/>
              </w:rPr>
              <w:t xml:space="preserve"> </w:t>
            </w:r>
            <w:r>
              <w:rPr>
                <w:sz w:val="20"/>
              </w:rPr>
              <w:t>в</w:t>
            </w:r>
            <w:r>
              <w:rPr>
                <w:spacing w:val="32"/>
                <w:sz w:val="20"/>
              </w:rPr>
              <w:t xml:space="preserve"> </w:t>
            </w:r>
            <w:r>
              <w:rPr>
                <w:sz w:val="20"/>
              </w:rPr>
              <w:t>том</w:t>
            </w:r>
            <w:r>
              <w:rPr>
                <w:spacing w:val="31"/>
                <w:sz w:val="20"/>
              </w:rPr>
              <w:t xml:space="preserve"> </w:t>
            </w:r>
            <w:r>
              <w:rPr>
                <w:spacing w:val="-2"/>
                <w:sz w:val="20"/>
              </w:rPr>
              <w:t>числе</w:t>
            </w:r>
          </w:p>
        </w:tc>
      </w:tr>
      <w:tr>
        <w:trPr>
          <w:trHeight w:val="230" w:hRule="atLeast"/>
        </w:trPr>
        <w:tc>
          <w:tcPr>
            <w:tcW w:w="2453" w:type="dxa"/>
            <w:tcBorders>
              <w:left w:val="single" w:sz="4" w:space="0" w:color="000000"/>
              <w:right w:val="single" w:sz="6" w:space="0" w:color="000000"/>
            </w:tcBorders>
          </w:tcPr>
          <w:p>
            <w:pPr>
              <w:pStyle w:val="TableParagraph"/>
              <w:spacing w:lineRule="exact" w:line="211"/>
              <w:rPr>
                <w:sz w:val="20"/>
              </w:rPr>
            </w:pPr>
            <w:r>
              <w:rPr>
                <w:spacing w:val="-2"/>
                <w:sz w:val="20"/>
              </w:rPr>
              <w:t>эффективность</w:t>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8" w:before="3" w:after="0"/>
              <w:rPr>
                <w:sz w:val="20"/>
              </w:rPr>
            </w:pPr>
            <w:r>
              <w:rPr>
                <w:sz w:val="20"/>
              </w:rPr>
              <w:t>инвалидов</w:t>
            </w:r>
            <w:r>
              <w:rPr>
                <w:spacing w:val="-6"/>
                <w:sz w:val="20"/>
              </w:rPr>
              <w:t xml:space="preserve"> </w:t>
            </w:r>
            <w:r>
              <w:rPr>
                <w:sz w:val="20"/>
              </w:rPr>
              <w:t>по</w:t>
            </w:r>
            <w:r>
              <w:rPr>
                <w:spacing w:val="-7"/>
                <w:sz w:val="20"/>
              </w:rPr>
              <w:t xml:space="preserve"> </w:t>
            </w:r>
            <w:r>
              <w:rPr>
                <w:sz w:val="20"/>
              </w:rPr>
              <w:t>заболеваниям</w:t>
            </w:r>
            <w:r>
              <w:rPr>
                <w:spacing w:val="-7"/>
                <w:sz w:val="20"/>
              </w:rPr>
              <w:t xml:space="preserve"> </w:t>
            </w:r>
            <w:r>
              <w:rPr>
                <w:sz w:val="20"/>
              </w:rPr>
              <w:t>уха,</w:t>
            </w:r>
            <w:r>
              <w:rPr>
                <w:spacing w:val="-6"/>
                <w:sz w:val="20"/>
              </w:rPr>
              <w:t xml:space="preserve"> </w:t>
            </w:r>
            <w:r>
              <w:rPr>
                <w:sz w:val="20"/>
              </w:rPr>
              <w:t>горла,</w:t>
            </w:r>
            <w:r>
              <w:rPr>
                <w:spacing w:val="-7"/>
                <w:sz w:val="20"/>
              </w:rPr>
              <w:t xml:space="preserve"> </w:t>
            </w:r>
            <w:r>
              <w:rPr>
                <w:spacing w:val="-4"/>
                <w:sz w:val="20"/>
              </w:rPr>
              <w:t>носа</w:t>
            </w:r>
          </w:p>
        </w:tc>
      </w:tr>
      <w:tr>
        <w:trPr>
          <w:trHeight w:val="2120" w:hRule="atLeast"/>
        </w:trPr>
        <w:tc>
          <w:tcPr>
            <w:tcW w:w="2453" w:type="dxa"/>
            <w:tcBorders>
              <w:left w:val="single" w:sz="4" w:space="0" w:color="000000"/>
              <w:right w:val="single" w:sz="6" w:space="0" w:color="000000"/>
            </w:tcBorders>
          </w:tcPr>
          <w:p>
            <w:pPr>
              <w:pStyle w:val="TableParagraph"/>
              <w:ind w:left="105" w:right="107"/>
              <w:rPr>
                <w:sz w:val="20"/>
              </w:rPr>
            </w:pPr>
            <w:r>
              <w:rPr>
                <w:spacing w:val="-2"/>
                <w:sz w:val="20"/>
              </w:rPr>
              <w:t xml:space="preserve">медицинской </w:t>
            </w:r>
            <w:r>
              <w:rPr>
                <w:sz w:val="20"/>
              </w:rPr>
              <w:t>реабилитации пациентов</w:t>
            </w:r>
            <w:r>
              <w:rPr>
                <w:spacing w:val="40"/>
                <w:sz w:val="20"/>
              </w:rPr>
              <w:t xml:space="preserve"> </w:t>
            </w:r>
            <w:r>
              <w:rPr>
                <w:sz w:val="20"/>
              </w:rPr>
              <w:t xml:space="preserve">с заболеваниями и (или) состояниями уха, горла, носа, в том числе при </w:t>
            </w:r>
            <w:r>
              <w:rPr>
                <w:spacing w:val="-2"/>
                <w:sz w:val="20"/>
              </w:rPr>
              <w:t xml:space="preserve">реализации индивидуальных </w:t>
            </w:r>
            <w:r>
              <w:rPr>
                <w:sz w:val="20"/>
              </w:rPr>
              <w:t>программ</w:t>
            </w:r>
            <w:r>
              <w:rPr>
                <w:spacing w:val="-13"/>
                <w:sz w:val="20"/>
              </w:rPr>
              <w:t xml:space="preserve"> </w:t>
            </w:r>
            <w:r>
              <w:rPr>
                <w:sz w:val="20"/>
              </w:rPr>
              <w:t>реабилитации</w:t>
            </w:r>
            <w:r>
              <w:rPr>
                <w:spacing w:val="-12"/>
                <w:sz w:val="20"/>
              </w:rPr>
              <w:t xml:space="preserve"> </w:t>
            </w:r>
            <w:r>
              <w:rPr>
                <w:sz w:val="20"/>
              </w:rPr>
              <w:t>и абилитации инвалидов</w:t>
            </w:r>
          </w:p>
        </w:tc>
        <w:tc>
          <w:tcPr>
            <w:tcW w:w="921" w:type="dxa"/>
            <w:tcBorders>
              <w:left w:val="single" w:sz="6" w:space="0" w:color="000000"/>
              <w:right w:val="single" w:sz="6" w:space="0" w:color="000000"/>
            </w:tcBorders>
          </w:tcPr>
          <w:p>
            <w:pPr>
              <w:pStyle w:val="TableParagraph"/>
              <w:ind w:left="0" w:right="0"/>
              <w:rPr>
                <w:sz w:val="18"/>
              </w:rPr>
            </w:pPr>
            <w:r>
              <w:rPr>
                <w:sz w:val="18"/>
              </w:rPr>
            </w:r>
          </w:p>
        </w:tc>
        <w:tc>
          <w:tcPr>
            <w:tcW w:w="6124" w:type="dxa"/>
            <w:tcBorders>
              <w:left w:val="single" w:sz="6" w:space="0" w:color="000000"/>
              <w:right w:val="single" w:sz="4" w:space="0" w:color="000000"/>
            </w:tcBorders>
          </w:tcPr>
          <w:p>
            <w:pPr>
              <w:pStyle w:val="TableParagraph"/>
              <w:numPr>
                <w:ilvl w:val="0"/>
                <w:numId w:val="31"/>
              </w:numPr>
              <w:tabs>
                <w:tab w:val="clear" w:pos="720"/>
                <w:tab w:val="left" w:pos="813" w:leader="none"/>
              </w:tabs>
              <w:spacing w:lineRule="auto" w:line="240" w:before="3" w:after="0"/>
              <w:ind w:hanging="0" w:left="105" w:right="100"/>
              <w:jc w:val="both"/>
              <w:rPr>
                <w:sz w:val="20"/>
              </w:rPr>
            </w:pPr>
            <w:r>
              <w:rPr>
                <w:sz w:val="20"/>
              </w:rPr>
              <w:t>Методы медицинской реабилитации пациентов с заболеваниями и (или) состояниями уха, горла, носа, в том числе инвалидов по заболеваниям уха, горла, носа</w:t>
            </w:r>
          </w:p>
          <w:p>
            <w:pPr>
              <w:pStyle w:val="TableParagraph"/>
              <w:numPr>
                <w:ilvl w:val="0"/>
                <w:numId w:val="31"/>
              </w:numPr>
              <w:tabs>
                <w:tab w:val="clear" w:pos="720"/>
                <w:tab w:val="left" w:pos="813" w:leader="none"/>
              </w:tabs>
              <w:spacing w:lineRule="auto" w:line="240" w:before="0" w:after="0"/>
              <w:ind w:hanging="0" w:left="105" w:right="100"/>
              <w:jc w:val="both"/>
              <w:rPr>
                <w:sz w:val="20"/>
              </w:rPr>
            </w:pPr>
            <w:r>
              <w:rPr>
                <w:sz w:val="20"/>
              </w:rPr>
              <w:t>Медицинские показания и противопоказания к проведению реабилитационных мероприятий у пациентов с заболеваниями и (или) состояниями уха, горла, носа, в том числе индивидуальной программы реабилитации и абилитации инвалидов по заболеваниям уха, горла, носа</w:t>
            </w:r>
          </w:p>
          <w:p>
            <w:pPr>
              <w:pStyle w:val="TableParagraph"/>
              <w:numPr>
                <w:ilvl w:val="0"/>
                <w:numId w:val="31"/>
              </w:numPr>
              <w:tabs>
                <w:tab w:val="clear" w:pos="720"/>
                <w:tab w:val="left" w:pos="813" w:leader="none"/>
              </w:tabs>
              <w:spacing w:lineRule="exact" w:line="227" w:before="0" w:after="0"/>
              <w:ind w:hanging="708" w:left="813" w:right="0"/>
              <w:jc w:val="both"/>
              <w:rPr>
                <w:sz w:val="20"/>
              </w:rPr>
            </w:pPr>
            <w:r>
              <w:rPr>
                <w:sz w:val="20"/>
              </w:rPr>
              <w:t>Механизм</w:t>
            </w:r>
            <w:r>
              <w:rPr>
                <w:spacing w:val="19"/>
                <w:sz w:val="20"/>
              </w:rPr>
              <w:t xml:space="preserve"> </w:t>
            </w:r>
            <w:r>
              <w:rPr>
                <w:sz w:val="20"/>
              </w:rPr>
              <w:t>воздействия</w:t>
            </w:r>
            <w:r>
              <w:rPr>
                <w:spacing w:val="18"/>
                <w:sz w:val="20"/>
              </w:rPr>
              <w:t xml:space="preserve"> </w:t>
            </w:r>
            <w:r>
              <w:rPr>
                <w:sz w:val="20"/>
              </w:rPr>
              <w:t>реабилитационных</w:t>
            </w:r>
            <w:r>
              <w:rPr>
                <w:spacing w:val="21"/>
                <w:sz w:val="20"/>
              </w:rPr>
              <w:t xml:space="preserve"> </w:t>
            </w:r>
            <w:r>
              <w:rPr>
                <w:sz w:val="20"/>
              </w:rPr>
              <w:t>мероприятий</w:t>
            </w:r>
            <w:r>
              <w:rPr>
                <w:spacing w:val="20"/>
                <w:sz w:val="20"/>
              </w:rPr>
              <w:t xml:space="preserve"> </w:t>
            </w:r>
            <w:r>
              <w:rPr>
                <w:spacing w:val="-5"/>
                <w:sz w:val="20"/>
              </w:rPr>
              <w:t>на</w:t>
            </w:r>
          </w:p>
        </w:tc>
      </w:tr>
      <w:tr>
        <w:trPr>
          <w:trHeight w:val="228"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организм</w:t>
            </w:r>
            <w:r>
              <w:rPr>
                <w:spacing w:val="42"/>
                <w:sz w:val="20"/>
              </w:rPr>
              <w:t xml:space="preserve"> </w:t>
            </w:r>
            <w:r>
              <w:rPr>
                <w:sz w:val="20"/>
              </w:rPr>
              <w:t>у</w:t>
            </w:r>
            <w:r>
              <w:rPr>
                <w:spacing w:val="37"/>
                <w:sz w:val="20"/>
              </w:rPr>
              <w:t xml:space="preserve"> </w:t>
            </w:r>
            <w:r>
              <w:rPr>
                <w:sz w:val="20"/>
              </w:rPr>
              <w:t>пациентов</w:t>
            </w:r>
            <w:r>
              <w:rPr>
                <w:spacing w:val="39"/>
                <w:sz w:val="20"/>
              </w:rPr>
              <w:t xml:space="preserve"> </w:t>
            </w:r>
            <w:r>
              <w:rPr>
                <w:sz w:val="20"/>
              </w:rPr>
              <w:t>с</w:t>
            </w:r>
            <w:r>
              <w:rPr>
                <w:spacing w:val="39"/>
                <w:sz w:val="20"/>
              </w:rPr>
              <w:t xml:space="preserve"> </w:t>
            </w:r>
            <w:r>
              <w:rPr>
                <w:sz w:val="20"/>
              </w:rPr>
              <w:t>заболеваниями</w:t>
            </w:r>
            <w:r>
              <w:rPr>
                <w:spacing w:val="37"/>
                <w:sz w:val="20"/>
              </w:rPr>
              <w:t xml:space="preserve"> </w:t>
            </w:r>
            <w:r>
              <w:rPr>
                <w:sz w:val="20"/>
              </w:rPr>
              <w:t>и</w:t>
            </w:r>
            <w:r>
              <w:rPr>
                <w:spacing w:val="38"/>
                <w:sz w:val="20"/>
              </w:rPr>
              <w:t xml:space="preserve"> </w:t>
            </w:r>
            <w:r>
              <w:rPr>
                <w:sz w:val="20"/>
              </w:rPr>
              <w:t>(или)</w:t>
            </w:r>
            <w:r>
              <w:rPr>
                <w:spacing w:val="39"/>
                <w:sz w:val="20"/>
              </w:rPr>
              <w:t xml:space="preserve"> </w:t>
            </w:r>
            <w:r>
              <w:rPr>
                <w:sz w:val="20"/>
              </w:rPr>
              <w:t>состояниями</w:t>
            </w:r>
            <w:r>
              <w:rPr>
                <w:spacing w:val="41"/>
                <w:sz w:val="20"/>
              </w:rPr>
              <w:t xml:space="preserve"> </w:t>
            </w:r>
            <w:r>
              <w:rPr>
                <w:spacing w:val="-4"/>
                <w:sz w:val="20"/>
              </w:rPr>
              <w:t>уха,</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6"/>
              <w:rPr>
                <w:sz w:val="20"/>
              </w:rPr>
            </w:pPr>
            <w:r>
              <w:rPr>
                <w:sz w:val="20"/>
              </w:rPr>
              <w:t>горла,</w:t>
            </w:r>
            <w:r>
              <w:rPr>
                <w:spacing w:val="-4"/>
                <w:sz w:val="20"/>
              </w:rPr>
              <w:t xml:space="preserve"> 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1" w:type="dxa"/>
            <w:tcBorders>
              <w:left w:val="single" w:sz="6" w:space="0" w:color="000000"/>
              <w:right w:val="single" w:sz="6" w:space="0" w:color="000000"/>
            </w:tcBorders>
          </w:tcPr>
          <w:p>
            <w:pPr>
              <w:pStyle w:val="TableParagraph"/>
              <w:ind w:left="0" w:right="0"/>
              <w:rPr>
                <w:sz w:val="18"/>
              </w:rPr>
            </w:pPr>
            <w:r>
              <w:rPr>
                <w:sz w:val="18"/>
              </w:rPr>
            </w:r>
          </w:p>
        </w:tc>
        <w:tc>
          <w:tcPr>
            <w:tcW w:w="612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Медицинские</w:t>
            </w:r>
            <w:r>
              <w:rPr>
                <w:spacing w:val="73"/>
                <w:w w:val="150"/>
                <w:sz w:val="20"/>
              </w:rPr>
              <w:t xml:space="preserve"> </w:t>
            </w:r>
            <w:r>
              <w:rPr>
                <w:sz w:val="20"/>
              </w:rPr>
              <w:t>показания</w:t>
            </w:r>
            <w:r>
              <w:rPr>
                <w:spacing w:val="75"/>
                <w:w w:val="150"/>
                <w:sz w:val="20"/>
              </w:rPr>
              <w:t xml:space="preserve"> </w:t>
            </w:r>
            <w:r>
              <w:rPr>
                <w:sz w:val="20"/>
              </w:rPr>
              <w:t>для</w:t>
            </w:r>
            <w:r>
              <w:rPr>
                <w:spacing w:val="75"/>
                <w:w w:val="150"/>
                <w:sz w:val="20"/>
              </w:rPr>
              <w:t xml:space="preserve"> </w:t>
            </w:r>
            <w:r>
              <w:rPr>
                <w:sz w:val="20"/>
              </w:rPr>
              <w:t>направления</w:t>
            </w:r>
            <w:r>
              <w:rPr>
                <w:spacing w:val="75"/>
                <w:w w:val="150"/>
                <w:sz w:val="20"/>
              </w:rPr>
              <w:t xml:space="preserve"> </w:t>
            </w:r>
            <w:r>
              <w:rPr>
                <w:sz w:val="20"/>
              </w:rPr>
              <w:t>пациентов</w:t>
            </w:r>
            <w:r>
              <w:rPr>
                <w:spacing w:val="73"/>
                <w:w w:val="150"/>
                <w:sz w:val="20"/>
              </w:rPr>
              <w:t xml:space="preserve"> </w:t>
            </w:r>
            <w:r>
              <w:rPr>
                <w:spacing w:val="-10"/>
                <w:sz w:val="20"/>
              </w:rPr>
              <w:t>с</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65"/>
                <w:sz w:val="20"/>
              </w:rPr>
              <w:t xml:space="preserve"> </w:t>
            </w:r>
            <w:r>
              <w:rPr>
                <w:sz w:val="20"/>
              </w:rPr>
              <w:t>и</w:t>
            </w:r>
            <w:r>
              <w:rPr>
                <w:spacing w:val="62"/>
                <w:sz w:val="20"/>
              </w:rPr>
              <w:t xml:space="preserve"> </w:t>
            </w:r>
            <w:r>
              <w:rPr>
                <w:sz w:val="20"/>
              </w:rPr>
              <w:t>(или)</w:t>
            </w:r>
            <w:r>
              <w:rPr>
                <w:spacing w:val="64"/>
                <w:sz w:val="20"/>
              </w:rPr>
              <w:t xml:space="preserve"> </w:t>
            </w:r>
            <w:r>
              <w:rPr>
                <w:sz w:val="20"/>
              </w:rPr>
              <w:t>состояниями</w:t>
            </w:r>
            <w:r>
              <w:rPr>
                <w:spacing w:val="67"/>
                <w:sz w:val="20"/>
              </w:rPr>
              <w:t xml:space="preserve"> </w:t>
            </w:r>
            <w:r>
              <w:rPr>
                <w:sz w:val="20"/>
              </w:rPr>
              <w:t>уха,</w:t>
            </w:r>
            <w:r>
              <w:rPr>
                <w:spacing w:val="64"/>
                <w:sz w:val="20"/>
              </w:rPr>
              <w:t xml:space="preserve"> </w:t>
            </w:r>
            <w:r>
              <w:rPr>
                <w:sz w:val="20"/>
              </w:rPr>
              <w:t>горла,</w:t>
            </w:r>
            <w:r>
              <w:rPr>
                <w:spacing w:val="66"/>
                <w:sz w:val="20"/>
              </w:rPr>
              <w:t xml:space="preserve"> </w:t>
            </w:r>
            <w:r>
              <w:rPr>
                <w:sz w:val="20"/>
              </w:rPr>
              <w:t>носа</w:t>
            </w:r>
            <w:r>
              <w:rPr>
                <w:spacing w:val="64"/>
                <w:sz w:val="20"/>
              </w:rPr>
              <w:t xml:space="preserve"> </w:t>
            </w:r>
            <w:r>
              <w:rPr>
                <w:sz w:val="20"/>
              </w:rPr>
              <w:t>к</w:t>
            </w:r>
            <w:r>
              <w:rPr>
                <w:spacing w:val="65"/>
                <w:sz w:val="20"/>
              </w:rPr>
              <w:t xml:space="preserve"> </w:t>
            </w:r>
            <w:r>
              <w:rPr>
                <w:spacing w:val="-2"/>
                <w:sz w:val="20"/>
              </w:rPr>
              <w:t>врачам-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tabs>
                <w:tab w:val="clear" w:pos="720"/>
                <w:tab w:val="left" w:pos="1626" w:leader="none"/>
                <w:tab w:val="left" w:pos="2257" w:leader="none"/>
                <w:tab w:val="left" w:pos="3559" w:leader="none"/>
                <w:tab w:val="left" w:pos="4885" w:leader="none"/>
              </w:tabs>
              <w:spacing w:lineRule="exact" w:line="211"/>
              <w:rPr>
                <w:sz w:val="20"/>
              </w:rPr>
            </w:pPr>
            <w:r>
              <w:rPr>
                <w:spacing w:val="-2"/>
                <w:sz w:val="20"/>
              </w:rPr>
              <w:t>специалистам</w:t>
            </w:r>
            <w:r>
              <w:rPr>
                <w:sz w:val="20"/>
              </w:rPr>
              <w:tab/>
            </w:r>
            <w:r>
              <w:rPr>
                <w:spacing w:val="-5"/>
                <w:sz w:val="20"/>
              </w:rPr>
              <w:t>для</w:t>
            </w:r>
            <w:r>
              <w:rPr>
                <w:sz w:val="20"/>
              </w:rPr>
              <w:tab/>
            </w:r>
            <w:r>
              <w:rPr>
                <w:spacing w:val="-2"/>
                <w:sz w:val="20"/>
              </w:rPr>
              <w:t>назначения</w:t>
            </w:r>
            <w:r>
              <w:rPr>
                <w:sz w:val="20"/>
              </w:rPr>
              <w:tab/>
            </w:r>
            <w:r>
              <w:rPr>
                <w:spacing w:val="-2"/>
                <w:sz w:val="20"/>
              </w:rPr>
              <w:t>проведения</w:t>
            </w:r>
            <w:r>
              <w:rPr>
                <w:sz w:val="20"/>
              </w:rPr>
              <w:tab/>
            </w:r>
            <w:r>
              <w:rPr>
                <w:spacing w:val="-2"/>
                <w:sz w:val="20"/>
              </w:rPr>
              <w:t>мероприятий</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реабилитации,</w:t>
            </w:r>
            <w:r>
              <w:rPr>
                <w:spacing w:val="35"/>
                <w:sz w:val="20"/>
              </w:rPr>
              <w:t xml:space="preserve">  </w:t>
            </w:r>
            <w:r>
              <w:rPr>
                <w:sz w:val="20"/>
              </w:rPr>
              <w:t>в</w:t>
            </w:r>
            <w:r>
              <w:rPr>
                <w:spacing w:val="35"/>
                <w:sz w:val="20"/>
              </w:rPr>
              <w:t xml:space="preserve">  </w:t>
            </w:r>
            <w:r>
              <w:rPr>
                <w:sz w:val="20"/>
              </w:rPr>
              <w:t>том</w:t>
            </w:r>
            <w:r>
              <w:rPr>
                <w:spacing w:val="37"/>
                <w:sz w:val="20"/>
              </w:rPr>
              <w:t xml:space="preserve">  </w:t>
            </w:r>
            <w:r>
              <w:rPr>
                <w:sz w:val="20"/>
              </w:rPr>
              <w:t>числе</w:t>
            </w:r>
            <w:r>
              <w:rPr>
                <w:spacing w:val="35"/>
                <w:sz w:val="20"/>
              </w:rPr>
              <w:t xml:space="preserve">  </w:t>
            </w:r>
            <w:r>
              <w:rPr>
                <w:sz w:val="20"/>
              </w:rPr>
              <w:t>при</w:t>
            </w:r>
            <w:r>
              <w:rPr>
                <w:spacing w:val="36"/>
                <w:sz w:val="20"/>
              </w:rPr>
              <w:t xml:space="preserve">  </w:t>
            </w:r>
            <w:r>
              <w:rPr>
                <w:sz w:val="20"/>
              </w:rPr>
              <w:t>реализации</w:t>
            </w:r>
            <w:r>
              <w:rPr>
                <w:spacing w:val="35"/>
                <w:sz w:val="20"/>
              </w:rPr>
              <w:t xml:space="preserve">  </w:t>
            </w:r>
            <w:r>
              <w:rPr>
                <w:spacing w:val="-2"/>
                <w:sz w:val="20"/>
              </w:rPr>
              <w:t>индивидуальной</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5"/>
              <w:rPr>
                <w:sz w:val="20"/>
              </w:rPr>
            </w:pPr>
            <w:r>
              <w:rPr>
                <w:sz w:val="20"/>
              </w:rPr>
              <w:t>программы</w:t>
            </w:r>
            <w:r>
              <w:rPr>
                <w:spacing w:val="-10"/>
                <w:sz w:val="20"/>
              </w:rPr>
              <w:t xml:space="preserve"> </w:t>
            </w:r>
            <w:r>
              <w:rPr>
                <w:sz w:val="20"/>
              </w:rPr>
              <w:t>реабилитации</w:t>
            </w:r>
            <w:r>
              <w:rPr>
                <w:spacing w:val="-9"/>
                <w:sz w:val="20"/>
              </w:rPr>
              <w:t xml:space="preserve"> </w:t>
            </w:r>
            <w:r>
              <w:rPr>
                <w:sz w:val="20"/>
              </w:rPr>
              <w:t>и</w:t>
            </w:r>
            <w:r>
              <w:rPr>
                <w:spacing w:val="-11"/>
                <w:sz w:val="20"/>
              </w:rPr>
              <w:t xml:space="preserve"> </w:t>
            </w:r>
            <w:r>
              <w:rPr>
                <w:sz w:val="20"/>
              </w:rPr>
              <w:t>абилитации</w:t>
            </w:r>
            <w:r>
              <w:rPr>
                <w:spacing w:val="-9"/>
                <w:sz w:val="20"/>
              </w:rPr>
              <w:t xml:space="preserve"> </w:t>
            </w:r>
            <w:r>
              <w:rPr>
                <w:spacing w:val="-2"/>
                <w:sz w:val="20"/>
              </w:rPr>
              <w:t>инвалидов</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1" w:type="dxa"/>
            <w:tcBorders>
              <w:left w:val="single" w:sz="6" w:space="0" w:color="000000"/>
              <w:right w:val="single" w:sz="6" w:space="0" w:color="000000"/>
            </w:tcBorders>
          </w:tcPr>
          <w:p>
            <w:pPr>
              <w:pStyle w:val="TableParagraph"/>
              <w:ind w:left="0" w:right="0"/>
              <w:rPr>
                <w:sz w:val="18"/>
              </w:rPr>
            </w:pPr>
            <w:r>
              <w:rPr>
                <w:sz w:val="18"/>
              </w:rPr>
            </w:r>
          </w:p>
        </w:tc>
        <w:tc>
          <w:tcPr>
            <w:tcW w:w="612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Медицинские</w:t>
            </w:r>
            <w:r>
              <w:rPr>
                <w:spacing w:val="73"/>
                <w:w w:val="150"/>
                <w:sz w:val="20"/>
              </w:rPr>
              <w:t xml:space="preserve"> </w:t>
            </w:r>
            <w:r>
              <w:rPr>
                <w:sz w:val="20"/>
              </w:rPr>
              <w:t>показания</w:t>
            </w:r>
            <w:r>
              <w:rPr>
                <w:spacing w:val="75"/>
                <w:w w:val="150"/>
                <w:sz w:val="20"/>
              </w:rPr>
              <w:t xml:space="preserve"> </w:t>
            </w:r>
            <w:r>
              <w:rPr>
                <w:sz w:val="20"/>
              </w:rPr>
              <w:t>для</w:t>
            </w:r>
            <w:r>
              <w:rPr>
                <w:spacing w:val="75"/>
                <w:w w:val="150"/>
                <w:sz w:val="20"/>
              </w:rPr>
              <w:t xml:space="preserve"> </w:t>
            </w:r>
            <w:r>
              <w:rPr>
                <w:sz w:val="20"/>
              </w:rPr>
              <w:t>направления</w:t>
            </w:r>
            <w:r>
              <w:rPr>
                <w:spacing w:val="75"/>
                <w:w w:val="150"/>
                <w:sz w:val="20"/>
              </w:rPr>
              <w:t xml:space="preserve"> </w:t>
            </w:r>
            <w:r>
              <w:rPr>
                <w:sz w:val="20"/>
              </w:rPr>
              <w:t>пациентов</w:t>
            </w:r>
            <w:r>
              <w:rPr>
                <w:spacing w:val="73"/>
                <w:w w:val="150"/>
                <w:sz w:val="20"/>
              </w:rPr>
              <w:t xml:space="preserve"> </w:t>
            </w:r>
            <w:r>
              <w:rPr>
                <w:spacing w:val="-10"/>
                <w:sz w:val="20"/>
              </w:rPr>
              <w:t>с</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65"/>
                <w:sz w:val="20"/>
              </w:rPr>
              <w:t xml:space="preserve"> </w:t>
            </w:r>
            <w:r>
              <w:rPr>
                <w:sz w:val="20"/>
              </w:rPr>
              <w:t>и</w:t>
            </w:r>
            <w:r>
              <w:rPr>
                <w:spacing w:val="62"/>
                <w:sz w:val="20"/>
              </w:rPr>
              <w:t xml:space="preserve"> </w:t>
            </w:r>
            <w:r>
              <w:rPr>
                <w:sz w:val="20"/>
              </w:rPr>
              <w:t>(или)</w:t>
            </w:r>
            <w:r>
              <w:rPr>
                <w:spacing w:val="64"/>
                <w:sz w:val="20"/>
              </w:rPr>
              <w:t xml:space="preserve"> </w:t>
            </w:r>
            <w:r>
              <w:rPr>
                <w:sz w:val="20"/>
              </w:rPr>
              <w:t>состояниями</w:t>
            </w:r>
            <w:r>
              <w:rPr>
                <w:spacing w:val="67"/>
                <w:sz w:val="20"/>
              </w:rPr>
              <w:t xml:space="preserve"> </w:t>
            </w:r>
            <w:r>
              <w:rPr>
                <w:sz w:val="20"/>
              </w:rPr>
              <w:t>уха,</w:t>
            </w:r>
            <w:r>
              <w:rPr>
                <w:spacing w:val="64"/>
                <w:sz w:val="20"/>
              </w:rPr>
              <w:t xml:space="preserve"> </w:t>
            </w:r>
            <w:r>
              <w:rPr>
                <w:sz w:val="20"/>
              </w:rPr>
              <w:t>горла,</w:t>
            </w:r>
            <w:r>
              <w:rPr>
                <w:spacing w:val="66"/>
                <w:sz w:val="20"/>
              </w:rPr>
              <w:t xml:space="preserve"> </w:t>
            </w:r>
            <w:r>
              <w:rPr>
                <w:sz w:val="20"/>
              </w:rPr>
              <w:t>носа</w:t>
            </w:r>
            <w:r>
              <w:rPr>
                <w:spacing w:val="64"/>
                <w:sz w:val="20"/>
              </w:rPr>
              <w:t xml:space="preserve"> </w:t>
            </w:r>
            <w:r>
              <w:rPr>
                <w:sz w:val="20"/>
              </w:rPr>
              <w:t>к</w:t>
            </w:r>
            <w:r>
              <w:rPr>
                <w:spacing w:val="65"/>
                <w:sz w:val="20"/>
              </w:rPr>
              <w:t xml:space="preserve"> </w:t>
            </w:r>
            <w:r>
              <w:rPr>
                <w:spacing w:val="-2"/>
                <w:sz w:val="20"/>
              </w:rPr>
              <w:t>врачам-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специалистам</w:t>
            </w:r>
            <w:r>
              <w:rPr>
                <w:spacing w:val="33"/>
                <w:sz w:val="20"/>
              </w:rPr>
              <w:t xml:space="preserve"> </w:t>
            </w:r>
            <w:r>
              <w:rPr>
                <w:sz w:val="20"/>
              </w:rPr>
              <w:t>для</w:t>
            </w:r>
            <w:r>
              <w:rPr>
                <w:spacing w:val="30"/>
                <w:sz w:val="20"/>
              </w:rPr>
              <w:t xml:space="preserve"> </w:t>
            </w:r>
            <w:r>
              <w:rPr>
                <w:sz w:val="20"/>
              </w:rPr>
              <w:t>назначения</w:t>
            </w:r>
            <w:r>
              <w:rPr>
                <w:spacing w:val="33"/>
                <w:sz w:val="20"/>
              </w:rPr>
              <w:t xml:space="preserve"> </w:t>
            </w:r>
            <w:r>
              <w:rPr>
                <w:sz w:val="20"/>
              </w:rPr>
              <w:t>и</w:t>
            </w:r>
            <w:r>
              <w:rPr>
                <w:spacing w:val="31"/>
                <w:sz w:val="20"/>
              </w:rPr>
              <w:t xml:space="preserve"> </w:t>
            </w:r>
            <w:r>
              <w:rPr>
                <w:sz w:val="20"/>
              </w:rPr>
              <w:t>проведения</w:t>
            </w:r>
            <w:r>
              <w:rPr>
                <w:spacing w:val="30"/>
                <w:sz w:val="20"/>
              </w:rPr>
              <w:t xml:space="preserve"> </w:t>
            </w:r>
            <w:r>
              <w:rPr>
                <w:sz w:val="20"/>
              </w:rPr>
              <w:t>санаторно-</w:t>
            </w:r>
            <w:r>
              <w:rPr>
                <w:spacing w:val="-2"/>
                <w:sz w:val="20"/>
              </w:rPr>
              <w:t>курортного</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лечения,</w:t>
            </w:r>
            <w:r>
              <w:rPr>
                <w:spacing w:val="28"/>
                <w:sz w:val="20"/>
              </w:rPr>
              <w:t xml:space="preserve"> </w:t>
            </w:r>
            <w:r>
              <w:rPr>
                <w:sz w:val="20"/>
              </w:rPr>
              <w:t>в</w:t>
            </w:r>
            <w:r>
              <w:rPr>
                <w:spacing w:val="31"/>
                <w:sz w:val="20"/>
              </w:rPr>
              <w:t xml:space="preserve"> </w:t>
            </w:r>
            <w:r>
              <w:rPr>
                <w:sz w:val="20"/>
              </w:rPr>
              <w:t>том</w:t>
            </w:r>
            <w:r>
              <w:rPr>
                <w:spacing w:val="30"/>
                <w:sz w:val="20"/>
              </w:rPr>
              <w:t xml:space="preserve"> </w:t>
            </w:r>
            <w:r>
              <w:rPr>
                <w:sz w:val="20"/>
              </w:rPr>
              <w:t>числе</w:t>
            </w:r>
            <w:r>
              <w:rPr>
                <w:spacing w:val="31"/>
                <w:sz w:val="20"/>
              </w:rPr>
              <w:t xml:space="preserve"> </w:t>
            </w:r>
            <w:r>
              <w:rPr>
                <w:sz w:val="20"/>
              </w:rPr>
              <w:t>при</w:t>
            </w:r>
            <w:r>
              <w:rPr>
                <w:spacing w:val="30"/>
                <w:sz w:val="20"/>
              </w:rPr>
              <w:t xml:space="preserve"> </w:t>
            </w:r>
            <w:r>
              <w:rPr>
                <w:sz w:val="20"/>
              </w:rPr>
              <w:t>реализации</w:t>
            </w:r>
            <w:r>
              <w:rPr>
                <w:spacing w:val="27"/>
                <w:sz w:val="20"/>
              </w:rPr>
              <w:t xml:space="preserve"> </w:t>
            </w:r>
            <w:r>
              <w:rPr>
                <w:sz w:val="20"/>
              </w:rPr>
              <w:t>индивидуальной</w:t>
            </w:r>
            <w:r>
              <w:rPr>
                <w:spacing w:val="28"/>
                <w:sz w:val="20"/>
              </w:rPr>
              <w:t xml:space="preserve"> </w:t>
            </w:r>
            <w:r>
              <w:rPr>
                <w:spacing w:val="-2"/>
                <w:sz w:val="20"/>
              </w:rPr>
              <w:t>программы</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5"/>
              <w:rPr>
                <w:sz w:val="20"/>
              </w:rPr>
            </w:pPr>
            <w:r>
              <w:rPr>
                <w:sz w:val="20"/>
              </w:rPr>
              <w:t>реабилитации</w:t>
            </w:r>
            <w:r>
              <w:rPr>
                <w:spacing w:val="-10"/>
                <w:sz w:val="20"/>
              </w:rPr>
              <w:t xml:space="preserve"> </w:t>
            </w:r>
            <w:r>
              <w:rPr>
                <w:sz w:val="20"/>
              </w:rPr>
              <w:t>и</w:t>
            </w:r>
            <w:r>
              <w:rPr>
                <w:spacing w:val="-10"/>
                <w:sz w:val="20"/>
              </w:rPr>
              <w:t xml:space="preserve"> </w:t>
            </w:r>
            <w:r>
              <w:rPr>
                <w:sz w:val="20"/>
              </w:rPr>
              <w:t>абилитации</w:t>
            </w:r>
            <w:r>
              <w:rPr>
                <w:spacing w:val="-7"/>
                <w:sz w:val="20"/>
              </w:rPr>
              <w:t xml:space="preserve"> </w:t>
            </w:r>
            <w:r>
              <w:rPr>
                <w:spacing w:val="-2"/>
                <w:sz w:val="20"/>
              </w:rPr>
              <w:t>инвалидов</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1" w:type="dxa"/>
            <w:tcBorders>
              <w:left w:val="single" w:sz="6" w:space="0" w:color="000000"/>
              <w:right w:val="single" w:sz="6" w:space="0" w:color="000000"/>
            </w:tcBorders>
          </w:tcPr>
          <w:p>
            <w:pPr>
              <w:pStyle w:val="TableParagraph"/>
              <w:ind w:left="0" w:right="0"/>
              <w:rPr>
                <w:sz w:val="18"/>
              </w:rPr>
            </w:pPr>
            <w:r>
              <w:rPr>
                <w:sz w:val="18"/>
              </w:rPr>
            </w:r>
          </w:p>
        </w:tc>
        <w:tc>
          <w:tcPr>
            <w:tcW w:w="6124" w:type="dxa"/>
            <w:tcBorders>
              <w:left w:val="single" w:sz="6" w:space="0" w:color="000000"/>
              <w:right w:val="single" w:sz="4" w:space="0" w:color="000000"/>
            </w:tcBorders>
          </w:tcPr>
          <w:p>
            <w:pPr>
              <w:pStyle w:val="TableParagraph"/>
              <w:tabs>
                <w:tab w:val="clear" w:pos="720"/>
                <w:tab w:val="left" w:pos="813" w:leader="none"/>
                <w:tab w:val="left" w:pos="2056" w:leader="none"/>
                <w:tab w:val="left" w:pos="2504" w:leader="none"/>
                <w:tab w:val="left" w:pos="4406" w:leader="none"/>
                <w:tab w:val="left" w:pos="5039" w:leader="none"/>
              </w:tabs>
              <w:spacing w:lineRule="exact" w:line="228"/>
              <w:rPr>
                <w:sz w:val="20"/>
              </w:rPr>
            </w:pPr>
            <w:r>
              <w:rPr>
                <w:rFonts w:ascii="Symbol" w:hAnsi="Symbol"/>
                <w:spacing w:val="-10"/>
                <w:sz w:val="20"/>
              </w:rPr>
              <w:t></w:t>
            </w:r>
            <w:r>
              <w:rPr>
                <w:sz w:val="20"/>
              </w:rPr>
              <w:tab/>
            </w:r>
            <w:r>
              <w:rPr>
                <w:spacing w:val="-2"/>
                <w:sz w:val="20"/>
              </w:rPr>
              <w:t>Показания</w:t>
            </w:r>
            <w:r>
              <w:rPr>
                <w:sz w:val="20"/>
              </w:rPr>
              <w:tab/>
            </w:r>
            <w:r>
              <w:rPr>
                <w:spacing w:val="-10"/>
                <w:sz w:val="20"/>
              </w:rPr>
              <w:t>и</w:t>
            </w:r>
            <w:r>
              <w:rPr>
                <w:sz w:val="20"/>
              </w:rPr>
              <w:tab/>
            </w:r>
            <w:r>
              <w:rPr>
                <w:spacing w:val="-2"/>
                <w:sz w:val="20"/>
              </w:rPr>
              <w:t>противопоказания</w:t>
            </w:r>
            <w:r>
              <w:rPr>
                <w:sz w:val="20"/>
              </w:rPr>
              <w:tab/>
            </w:r>
            <w:r>
              <w:rPr>
                <w:spacing w:val="-5"/>
                <w:sz w:val="20"/>
              </w:rPr>
              <w:t>для</w:t>
            </w:r>
            <w:r>
              <w:rPr>
                <w:sz w:val="20"/>
              </w:rPr>
              <w:tab/>
            </w:r>
            <w:r>
              <w:rPr>
                <w:spacing w:val="-2"/>
                <w:sz w:val="20"/>
              </w:rPr>
              <w:t>назначения</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6"/>
              <w:rPr>
                <w:sz w:val="20"/>
              </w:rPr>
            </w:pPr>
            <w:r>
              <w:rPr>
                <w:sz w:val="20"/>
              </w:rPr>
              <w:t>слухопротезирующих</w:t>
            </w:r>
            <w:r>
              <w:rPr>
                <w:spacing w:val="-9"/>
                <w:sz w:val="20"/>
              </w:rPr>
              <w:t xml:space="preserve"> </w:t>
            </w:r>
            <w:r>
              <w:rPr>
                <w:sz w:val="20"/>
              </w:rPr>
              <w:t>устройств,</w:t>
            </w:r>
            <w:r>
              <w:rPr>
                <w:spacing w:val="-10"/>
                <w:sz w:val="20"/>
              </w:rPr>
              <w:t xml:space="preserve"> </w:t>
            </w:r>
            <w:r>
              <w:rPr>
                <w:sz w:val="20"/>
              </w:rPr>
              <w:t>методы</w:t>
            </w:r>
            <w:r>
              <w:rPr>
                <w:spacing w:val="-8"/>
                <w:sz w:val="20"/>
              </w:rPr>
              <w:t xml:space="preserve"> </w:t>
            </w:r>
            <w:r>
              <w:rPr>
                <w:sz w:val="20"/>
              </w:rPr>
              <w:t>ухода</w:t>
            </w:r>
            <w:r>
              <w:rPr>
                <w:spacing w:val="-11"/>
                <w:sz w:val="20"/>
              </w:rPr>
              <w:t xml:space="preserve"> </w:t>
            </w:r>
            <w:r>
              <w:rPr>
                <w:sz w:val="20"/>
              </w:rPr>
              <w:t>за</w:t>
            </w:r>
            <w:r>
              <w:rPr>
                <w:spacing w:val="-7"/>
                <w:sz w:val="20"/>
              </w:rPr>
              <w:t xml:space="preserve"> </w:t>
            </w:r>
            <w:r>
              <w:rPr>
                <w:spacing w:val="-4"/>
                <w:sz w:val="20"/>
              </w:rPr>
              <w:t>ними</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1" w:type="dxa"/>
            <w:tcBorders>
              <w:left w:val="single" w:sz="6" w:space="0" w:color="000000"/>
              <w:right w:val="single" w:sz="6" w:space="0" w:color="000000"/>
            </w:tcBorders>
          </w:tcPr>
          <w:p>
            <w:pPr>
              <w:pStyle w:val="TableParagraph"/>
              <w:ind w:left="0" w:right="0"/>
              <w:rPr>
                <w:sz w:val="18"/>
              </w:rPr>
            </w:pPr>
            <w:r>
              <w:rPr>
                <w:sz w:val="18"/>
              </w:rPr>
            </w:r>
          </w:p>
        </w:tc>
        <w:tc>
          <w:tcPr>
            <w:tcW w:w="6124" w:type="dxa"/>
            <w:tcBorders>
              <w:left w:val="single" w:sz="6" w:space="0" w:color="000000"/>
              <w:right w:val="single" w:sz="4" w:space="0" w:color="000000"/>
            </w:tcBorders>
          </w:tcPr>
          <w:p>
            <w:pPr>
              <w:pStyle w:val="TableParagraph"/>
              <w:tabs>
                <w:tab w:val="clear" w:pos="720"/>
                <w:tab w:val="left" w:pos="813" w:leader="none"/>
              </w:tabs>
              <w:spacing w:lineRule="exact" w:line="229"/>
              <w:rPr>
                <w:sz w:val="20"/>
              </w:rPr>
            </w:pPr>
            <w:r>
              <w:rPr>
                <w:rFonts w:ascii="Symbol" w:hAnsi="Symbol"/>
                <w:spacing w:val="-10"/>
                <w:sz w:val="20"/>
              </w:rPr>
              <w:t></w:t>
            </w:r>
            <w:r>
              <w:rPr>
                <w:sz w:val="20"/>
              </w:rPr>
              <w:tab/>
              <w:t>Способы</w:t>
            </w:r>
            <w:r>
              <w:rPr>
                <w:spacing w:val="74"/>
                <w:w w:val="150"/>
                <w:sz w:val="20"/>
              </w:rPr>
              <w:t xml:space="preserve"> </w:t>
            </w:r>
            <w:r>
              <w:rPr>
                <w:sz w:val="20"/>
              </w:rPr>
              <w:t>предотвращения</w:t>
            </w:r>
            <w:r>
              <w:rPr>
                <w:spacing w:val="76"/>
                <w:w w:val="150"/>
                <w:sz w:val="20"/>
              </w:rPr>
              <w:t xml:space="preserve"> </w:t>
            </w:r>
            <w:r>
              <w:rPr>
                <w:sz w:val="20"/>
              </w:rPr>
              <w:t>или</w:t>
            </w:r>
            <w:r>
              <w:rPr>
                <w:spacing w:val="75"/>
                <w:w w:val="150"/>
                <w:sz w:val="20"/>
              </w:rPr>
              <w:t xml:space="preserve"> </w:t>
            </w:r>
            <w:r>
              <w:rPr>
                <w:sz w:val="20"/>
              </w:rPr>
              <w:t>устранения</w:t>
            </w:r>
            <w:r>
              <w:rPr>
                <w:spacing w:val="74"/>
                <w:w w:val="150"/>
                <w:sz w:val="20"/>
              </w:rPr>
              <w:t xml:space="preserve"> </w:t>
            </w:r>
            <w:r>
              <w:rPr>
                <w:spacing w:val="-2"/>
                <w:sz w:val="20"/>
              </w:rPr>
              <w:t>осложнений,</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побочных</w:t>
            </w:r>
            <w:r>
              <w:rPr>
                <w:spacing w:val="-5"/>
                <w:sz w:val="20"/>
              </w:rPr>
              <w:t xml:space="preserve"> </w:t>
            </w:r>
            <w:r>
              <w:rPr>
                <w:sz w:val="20"/>
              </w:rPr>
              <w:t>действий,</w:t>
            </w:r>
            <w:r>
              <w:rPr>
                <w:spacing w:val="-1"/>
                <w:sz w:val="20"/>
              </w:rPr>
              <w:t xml:space="preserve"> </w:t>
            </w:r>
            <w:r>
              <w:rPr>
                <w:sz w:val="20"/>
              </w:rPr>
              <w:t>нежелательных</w:t>
            </w:r>
            <w:r>
              <w:rPr>
                <w:spacing w:val="-4"/>
                <w:sz w:val="20"/>
              </w:rPr>
              <w:t xml:space="preserve"> </w:t>
            </w:r>
            <w:r>
              <w:rPr>
                <w:sz w:val="20"/>
              </w:rPr>
              <w:t>реакций,</w:t>
            </w:r>
            <w:r>
              <w:rPr>
                <w:spacing w:val="-2"/>
                <w:sz w:val="20"/>
              </w:rPr>
              <w:t xml:space="preserve"> </w:t>
            </w:r>
            <w:r>
              <w:rPr>
                <w:sz w:val="20"/>
              </w:rPr>
              <w:t>в</w:t>
            </w:r>
            <w:r>
              <w:rPr>
                <w:spacing w:val="-2"/>
                <w:sz w:val="20"/>
              </w:rPr>
              <w:t xml:space="preserve"> </w:t>
            </w:r>
            <w:r>
              <w:rPr>
                <w:sz w:val="20"/>
              </w:rPr>
              <w:t>том</w:t>
            </w:r>
            <w:r>
              <w:rPr>
                <w:spacing w:val="-2"/>
                <w:sz w:val="20"/>
              </w:rPr>
              <w:t xml:space="preserve"> </w:t>
            </w:r>
            <w:r>
              <w:rPr>
                <w:sz w:val="20"/>
              </w:rPr>
              <w:t>числе</w:t>
            </w:r>
            <w:r>
              <w:rPr>
                <w:spacing w:val="-3"/>
                <w:sz w:val="20"/>
              </w:rPr>
              <w:t xml:space="preserve"> </w:t>
            </w:r>
            <w:r>
              <w:rPr>
                <w:spacing w:val="-2"/>
                <w:sz w:val="20"/>
              </w:rPr>
              <w:t>серьезных</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tabs>
                <w:tab w:val="clear" w:pos="720"/>
                <w:tab w:val="left" w:pos="460" w:leader="none"/>
                <w:tab w:val="left" w:pos="2189" w:leader="none"/>
                <w:tab w:val="left" w:pos="3383" w:leader="none"/>
                <w:tab w:val="left" w:pos="3724" w:leader="none"/>
                <w:tab w:val="left" w:pos="4885" w:leader="none"/>
              </w:tabs>
              <w:spacing w:lineRule="exact" w:line="209"/>
              <w:rPr>
                <w:sz w:val="20"/>
              </w:rPr>
            </w:pPr>
            <w:r>
              <w:rPr>
                <w:spacing w:val="-10"/>
                <w:sz w:val="20"/>
              </w:rPr>
              <w:t>и</w:t>
            </w:r>
            <w:r>
              <w:rPr>
                <w:sz w:val="20"/>
              </w:rPr>
              <w:tab/>
            </w:r>
            <w:r>
              <w:rPr>
                <w:spacing w:val="-2"/>
                <w:sz w:val="20"/>
              </w:rPr>
              <w:t>непредвиденных,</w:t>
            </w:r>
            <w:r>
              <w:rPr>
                <w:sz w:val="20"/>
              </w:rPr>
              <w:tab/>
            </w:r>
            <w:r>
              <w:rPr>
                <w:spacing w:val="-2"/>
                <w:sz w:val="20"/>
              </w:rPr>
              <w:t>возникших</w:t>
            </w:r>
            <w:r>
              <w:rPr>
                <w:sz w:val="20"/>
              </w:rPr>
              <w:tab/>
            </w:r>
            <w:r>
              <w:rPr>
                <w:spacing w:val="-10"/>
                <w:sz w:val="20"/>
              </w:rPr>
              <w:t>в</w:t>
            </w:r>
            <w:r>
              <w:rPr>
                <w:sz w:val="20"/>
              </w:rPr>
              <w:tab/>
            </w:r>
            <w:r>
              <w:rPr>
                <w:spacing w:val="-2"/>
                <w:sz w:val="20"/>
              </w:rPr>
              <w:t>результате</w:t>
            </w:r>
            <w:r>
              <w:rPr>
                <w:sz w:val="20"/>
              </w:rPr>
              <w:tab/>
            </w:r>
            <w:r>
              <w:rPr>
                <w:spacing w:val="-2"/>
                <w:sz w:val="20"/>
              </w:rPr>
              <w:t>мероприятий</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реабилитации</w:t>
            </w:r>
            <w:r>
              <w:rPr>
                <w:spacing w:val="9"/>
                <w:sz w:val="20"/>
              </w:rPr>
              <w:t xml:space="preserve"> </w:t>
            </w:r>
            <w:r>
              <w:rPr>
                <w:sz w:val="20"/>
              </w:rPr>
              <w:t>пациентов</w:t>
            </w:r>
            <w:r>
              <w:rPr>
                <w:spacing w:val="7"/>
                <w:sz w:val="20"/>
              </w:rPr>
              <w:t xml:space="preserve"> </w:t>
            </w:r>
            <w:r>
              <w:rPr>
                <w:sz w:val="20"/>
              </w:rPr>
              <w:t>с</w:t>
            </w:r>
            <w:r>
              <w:rPr>
                <w:spacing w:val="8"/>
                <w:sz w:val="20"/>
              </w:rPr>
              <w:t xml:space="preserve"> </w:t>
            </w:r>
            <w:r>
              <w:rPr>
                <w:sz w:val="20"/>
              </w:rPr>
              <w:t>заболеваниями</w:t>
            </w:r>
            <w:r>
              <w:rPr>
                <w:spacing w:val="7"/>
                <w:sz w:val="20"/>
              </w:rPr>
              <w:t xml:space="preserve"> </w:t>
            </w:r>
            <w:r>
              <w:rPr>
                <w:sz w:val="20"/>
              </w:rPr>
              <w:t>и</w:t>
            </w:r>
            <w:r>
              <w:rPr>
                <w:spacing w:val="6"/>
                <w:sz w:val="20"/>
              </w:rPr>
              <w:t xml:space="preserve"> </w:t>
            </w:r>
            <w:r>
              <w:rPr>
                <w:sz w:val="20"/>
              </w:rPr>
              <w:t>(или)</w:t>
            </w:r>
            <w:r>
              <w:rPr>
                <w:spacing w:val="8"/>
                <w:sz w:val="20"/>
              </w:rPr>
              <w:t xml:space="preserve"> </w:t>
            </w:r>
            <w:r>
              <w:rPr>
                <w:sz w:val="20"/>
              </w:rPr>
              <w:t>состояниями</w:t>
            </w:r>
            <w:r>
              <w:rPr>
                <w:spacing w:val="10"/>
                <w:sz w:val="20"/>
              </w:rPr>
              <w:t xml:space="preserve"> </w:t>
            </w:r>
            <w:r>
              <w:rPr>
                <w:spacing w:val="-4"/>
                <w:sz w:val="20"/>
              </w:rPr>
              <w:t>уха,</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6"/>
              <w:rPr>
                <w:sz w:val="20"/>
              </w:rPr>
            </w:pPr>
            <w:r>
              <w:rPr>
                <w:sz w:val="20"/>
              </w:rPr>
              <w:t>горла,</w:t>
            </w:r>
            <w:r>
              <w:rPr>
                <w:spacing w:val="-6"/>
                <w:sz w:val="20"/>
              </w:rPr>
              <w:t xml:space="preserve"> </w:t>
            </w:r>
            <w:r>
              <w:rPr>
                <w:sz w:val="20"/>
              </w:rPr>
              <w:t>носа,</w:t>
            </w:r>
            <w:r>
              <w:rPr>
                <w:spacing w:val="-7"/>
                <w:sz w:val="20"/>
              </w:rPr>
              <w:t xml:space="preserve"> </w:t>
            </w:r>
            <w:r>
              <w:rPr>
                <w:sz w:val="20"/>
              </w:rPr>
              <w:t>инвалидов</w:t>
            </w:r>
            <w:r>
              <w:rPr>
                <w:spacing w:val="-7"/>
                <w:sz w:val="20"/>
              </w:rPr>
              <w:t xml:space="preserve"> </w:t>
            </w:r>
            <w:r>
              <w:rPr>
                <w:sz w:val="20"/>
              </w:rPr>
              <w:t>по</w:t>
            </w:r>
            <w:r>
              <w:rPr>
                <w:spacing w:val="-5"/>
                <w:sz w:val="20"/>
              </w:rPr>
              <w:t xml:space="preserve"> </w:t>
            </w:r>
            <w:r>
              <w:rPr>
                <w:sz w:val="20"/>
              </w:rPr>
              <w:t>заболеваниям</w:t>
            </w:r>
            <w:r>
              <w:rPr>
                <w:spacing w:val="-4"/>
                <w:sz w:val="20"/>
              </w:rPr>
              <w:t xml:space="preserve"> </w:t>
            </w:r>
            <w:r>
              <w:rPr>
                <w:sz w:val="20"/>
              </w:rPr>
              <w:t>уха,</w:t>
            </w:r>
            <w:r>
              <w:rPr>
                <w:spacing w:val="-6"/>
                <w:sz w:val="20"/>
              </w:rPr>
              <w:t xml:space="preserve"> </w:t>
            </w:r>
            <w:r>
              <w:rPr>
                <w:sz w:val="20"/>
              </w:rPr>
              <w:t>горла,</w:t>
            </w:r>
            <w:r>
              <w:rPr>
                <w:spacing w:val="-5"/>
                <w:sz w:val="20"/>
              </w:rPr>
              <w:t xml:space="preserve"> </w:t>
            </w:r>
            <w:r>
              <w:rPr>
                <w:spacing w:val="-4"/>
                <w:sz w:val="20"/>
              </w:rPr>
              <w:t>носа</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1" w:type="dxa"/>
            <w:tcBorders>
              <w:left w:val="single" w:sz="6" w:space="0" w:color="000000"/>
              <w:right w:val="single" w:sz="6" w:space="0" w:color="000000"/>
            </w:tcBorders>
          </w:tcPr>
          <w:p>
            <w:pPr>
              <w:pStyle w:val="TableParagraph"/>
              <w:ind w:left="0" w:right="0"/>
              <w:rPr>
                <w:sz w:val="18"/>
              </w:rPr>
            </w:pPr>
            <w:r>
              <w:rPr>
                <w:sz w:val="18"/>
              </w:rPr>
            </w:r>
          </w:p>
        </w:tc>
        <w:tc>
          <w:tcPr>
            <w:tcW w:w="6124" w:type="dxa"/>
            <w:tcBorders>
              <w:left w:val="single" w:sz="6" w:space="0" w:color="000000"/>
              <w:right w:val="single" w:sz="4" w:space="0" w:color="000000"/>
            </w:tcBorders>
          </w:tcPr>
          <w:p>
            <w:pPr>
              <w:pStyle w:val="TableParagraph"/>
              <w:tabs>
                <w:tab w:val="clear" w:pos="720"/>
                <w:tab w:val="left" w:pos="813" w:leader="none"/>
                <w:tab w:val="left" w:pos="2199" w:leader="none"/>
                <w:tab w:val="left" w:pos="3278" w:leader="none"/>
                <w:tab w:val="left" w:pos="3779" w:leader="none"/>
                <w:tab w:val="left" w:pos="5070" w:leader="none"/>
              </w:tabs>
              <w:spacing w:lineRule="exact" w:line="230"/>
              <w:rPr>
                <w:sz w:val="20"/>
              </w:rPr>
            </w:pPr>
            <w:r>
              <w:rPr>
                <w:rFonts w:ascii="Symbol" w:hAnsi="Symbol"/>
                <w:spacing w:val="-10"/>
                <w:sz w:val="20"/>
              </w:rPr>
              <w:t></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направления</w:t>
            </w:r>
            <w:r>
              <w:rPr>
                <w:sz w:val="20"/>
              </w:rPr>
              <w:tab/>
            </w:r>
            <w:r>
              <w:rPr>
                <w:spacing w:val="-2"/>
                <w:sz w:val="20"/>
              </w:rPr>
              <w:t>пациентов,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имеющих</w:t>
            </w:r>
            <w:r>
              <w:rPr>
                <w:spacing w:val="38"/>
                <w:sz w:val="20"/>
              </w:rPr>
              <w:t xml:space="preserve"> </w:t>
            </w:r>
            <w:r>
              <w:rPr>
                <w:sz w:val="20"/>
              </w:rPr>
              <w:t>стойкое</w:t>
            </w:r>
            <w:r>
              <w:rPr>
                <w:spacing w:val="41"/>
                <w:sz w:val="20"/>
              </w:rPr>
              <w:t xml:space="preserve"> </w:t>
            </w:r>
            <w:r>
              <w:rPr>
                <w:sz w:val="20"/>
              </w:rPr>
              <w:t>нарушение</w:t>
            </w:r>
            <w:r>
              <w:rPr>
                <w:spacing w:val="41"/>
                <w:sz w:val="20"/>
              </w:rPr>
              <w:t xml:space="preserve"> </w:t>
            </w:r>
            <w:r>
              <w:rPr>
                <w:sz w:val="20"/>
              </w:rPr>
              <w:t>функций</w:t>
            </w:r>
            <w:r>
              <w:rPr>
                <w:spacing w:val="39"/>
                <w:sz w:val="20"/>
              </w:rPr>
              <w:t xml:space="preserve"> </w:t>
            </w:r>
            <w:r>
              <w:rPr>
                <w:sz w:val="20"/>
              </w:rPr>
              <w:t>организма,</w:t>
            </w:r>
            <w:r>
              <w:rPr>
                <w:spacing w:val="40"/>
                <w:sz w:val="20"/>
              </w:rPr>
              <w:t xml:space="preserve"> </w:t>
            </w:r>
            <w:r>
              <w:rPr>
                <w:spacing w:val="-2"/>
                <w:sz w:val="20"/>
              </w:rPr>
              <w:t>обусловленное</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1"/>
                <w:sz w:val="20"/>
              </w:rPr>
              <w:t xml:space="preserve"> </w:t>
            </w:r>
            <w:r>
              <w:rPr>
                <w:sz w:val="20"/>
              </w:rPr>
              <w:t>и</w:t>
            </w:r>
            <w:r>
              <w:rPr>
                <w:spacing w:val="-4"/>
                <w:sz w:val="20"/>
              </w:rPr>
              <w:t xml:space="preserve"> </w:t>
            </w:r>
            <w:r>
              <w:rPr>
                <w:sz w:val="20"/>
              </w:rPr>
              <w:t>(или)</w:t>
            </w:r>
            <w:r>
              <w:rPr>
                <w:spacing w:val="-2"/>
                <w:sz w:val="20"/>
              </w:rPr>
              <w:t xml:space="preserve"> </w:t>
            </w:r>
            <w:r>
              <w:rPr>
                <w:sz w:val="20"/>
              </w:rPr>
              <w:t>состояниями</w:t>
            </w:r>
            <w:r>
              <w:rPr>
                <w:spacing w:val="-1"/>
                <w:sz w:val="20"/>
              </w:rPr>
              <w:t xml:space="preserve"> </w:t>
            </w:r>
            <w:r>
              <w:rPr>
                <w:sz w:val="20"/>
              </w:rPr>
              <w:t>уха,</w:t>
            </w:r>
            <w:r>
              <w:rPr>
                <w:spacing w:val="1"/>
                <w:sz w:val="20"/>
              </w:rPr>
              <w:t xml:space="preserve"> </w:t>
            </w:r>
            <w:r>
              <w:rPr>
                <w:sz w:val="20"/>
              </w:rPr>
              <w:t>горла,</w:t>
            </w:r>
            <w:r>
              <w:rPr>
                <w:spacing w:val="-2"/>
                <w:sz w:val="20"/>
              </w:rPr>
              <w:t xml:space="preserve"> </w:t>
            </w:r>
            <w:r>
              <w:rPr>
                <w:sz w:val="20"/>
              </w:rPr>
              <w:t xml:space="preserve">носа, </w:t>
            </w:r>
            <w:r>
              <w:rPr>
                <w:spacing w:val="-2"/>
                <w:sz w:val="20"/>
              </w:rPr>
              <w:t>последствиями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травм</w:t>
            </w:r>
            <w:r>
              <w:rPr>
                <w:spacing w:val="57"/>
                <w:sz w:val="20"/>
              </w:rPr>
              <w:t xml:space="preserve"> </w:t>
            </w:r>
            <w:r>
              <w:rPr>
                <w:sz w:val="20"/>
              </w:rPr>
              <w:t>или</w:t>
            </w:r>
            <w:r>
              <w:rPr>
                <w:spacing w:val="55"/>
                <w:sz w:val="20"/>
              </w:rPr>
              <w:t xml:space="preserve"> </w:t>
            </w:r>
            <w:r>
              <w:rPr>
                <w:sz w:val="20"/>
              </w:rPr>
              <w:t>дефектами,</w:t>
            </w:r>
            <w:r>
              <w:rPr>
                <w:spacing w:val="58"/>
                <w:sz w:val="20"/>
              </w:rPr>
              <w:t xml:space="preserve"> </w:t>
            </w:r>
            <w:r>
              <w:rPr>
                <w:sz w:val="20"/>
              </w:rPr>
              <w:t>на</w:t>
            </w:r>
            <w:r>
              <w:rPr>
                <w:spacing w:val="59"/>
                <w:sz w:val="20"/>
              </w:rPr>
              <w:t xml:space="preserve"> </w:t>
            </w:r>
            <w:r>
              <w:rPr>
                <w:sz w:val="20"/>
              </w:rPr>
              <w:t>медико-социальную</w:t>
            </w:r>
            <w:r>
              <w:rPr>
                <w:spacing w:val="56"/>
                <w:sz w:val="20"/>
              </w:rPr>
              <w:t xml:space="preserve"> </w:t>
            </w:r>
            <w:r>
              <w:rPr>
                <w:sz w:val="20"/>
              </w:rPr>
              <w:t>экспертизу,</w:t>
            </w:r>
            <w:r>
              <w:rPr>
                <w:spacing w:val="59"/>
                <w:sz w:val="20"/>
              </w:rPr>
              <w:t xml:space="preserve"> </w:t>
            </w:r>
            <w:r>
              <w:rPr>
                <w:sz w:val="20"/>
              </w:rPr>
              <w:t>в</w:t>
            </w:r>
            <w:r>
              <w:rPr>
                <w:spacing w:val="57"/>
                <w:sz w:val="20"/>
              </w:rPr>
              <w:t xml:space="preserve"> </w:t>
            </w:r>
            <w:r>
              <w:rPr>
                <w:spacing w:val="-5"/>
                <w:sz w:val="20"/>
              </w:rPr>
              <w:t>том</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числе</w:t>
            </w:r>
            <w:r>
              <w:rPr>
                <w:spacing w:val="7"/>
                <w:sz w:val="20"/>
              </w:rPr>
              <w:t xml:space="preserve"> </w:t>
            </w:r>
            <w:r>
              <w:rPr>
                <w:sz w:val="20"/>
              </w:rPr>
              <w:t>для</w:t>
            </w:r>
            <w:r>
              <w:rPr>
                <w:spacing w:val="6"/>
                <w:sz w:val="20"/>
              </w:rPr>
              <w:t xml:space="preserve"> </w:t>
            </w:r>
            <w:r>
              <w:rPr>
                <w:sz w:val="20"/>
              </w:rPr>
              <w:t>составления</w:t>
            </w:r>
            <w:r>
              <w:rPr>
                <w:spacing w:val="6"/>
                <w:sz w:val="20"/>
              </w:rPr>
              <w:t xml:space="preserve"> </w:t>
            </w:r>
            <w:r>
              <w:rPr>
                <w:sz w:val="20"/>
              </w:rPr>
              <w:t>индивидуальной</w:t>
            </w:r>
            <w:r>
              <w:rPr>
                <w:spacing w:val="8"/>
                <w:sz w:val="20"/>
              </w:rPr>
              <w:t xml:space="preserve"> </w:t>
            </w:r>
            <w:r>
              <w:rPr>
                <w:sz w:val="20"/>
              </w:rPr>
              <w:t>программы</w:t>
            </w:r>
            <w:r>
              <w:rPr>
                <w:spacing w:val="7"/>
                <w:sz w:val="20"/>
              </w:rPr>
              <w:t xml:space="preserve"> </w:t>
            </w:r>
            <w:r>
              <w:rPr>
                <w:sz w:val="20"/>
              </w:rPr>
              <w:t>реабилитации</w:t>
            </w:r>
            <w:r>
              <w:rPr>
                <w:spacing w:val="8"/>
                <w:sz w:val="20"/>
              </w:rPr>
              <w:t xml:space="preserve"> </w:t>
            </w:r>
            <w:r>
              <w:rPr>
                <w:spacing w:val="-10"/>
                <w:sz w:val="20"/>
              </w:rPr>
              <w:t>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абилитации</w:t>
            </w:r>
            <w:r>
              <w:rPr>
                <w:spacing w:val="69"/>
                <w:sz w:val="20"/>
              </w:rPr>
              <w:t xml:space="preserve"> </w:t>
            </w:r>
            <w:r>
              <w:rPr>
                <w:sz w:val="20"/>
              </w:rPr>
              <w:t>инвалидов,</w:t>
            </w:r>
            <w:r>
              <w:rPr>
                <w:spacing w:val="69"/>
                <w:sz w:val="20"/>
              </w:rPr>
              <w:t xml:space="preserve"> </w:t>
            </w:r>
            <w:r>
              <w:rPr>
                <w:sz w:val="20"/>
              </w:rPr>
              <w:t>требования</w:t>
            </w:r>
            <w:r>
              <w:rPr>
                <w:spacing w:val="68"/>
                <w:sz w:val="20"/>
              </w:rPr>
              <w:t xml:space="preserve"> </w:t>
            </w:r>
            <w:r>
              <w:rPr>
                <w:sz w:val="20"/>
              </w:rPr>
              <w:t>к</w:t>
            </w:r>
            <w:r>
              <w:rPr>
                <w:spacing w:val="68"/>
                <w:sz w:val="20"/>
              </w:rPr>
              <w:t xml:space="preserve"> </w:t>
            </w:r>
            <w:r>
              <w:rPr>
                <w:sz w:val="20"/>
              </w:rPr>
              <w:t>оформлению</w:t>
            </w:r>
            <w:r>
              <w:rPr>
                <w:spacing w:val="71"/>
                <w:sz w:val="20"/>
              </w:rPr>
              <w:t xml:space="preserve"> </w:t>
            </w:r>
            <w:r>
              <w:rPr>
                <w:spacing w:val="-2"/>
                <w:sz w:val="20"/>
              </w:rPr>
              <w:t>медицинской</w:t>
            </w:r>
          </w:p>
        </w:tc>
      </w:tr>
      <w:tr>
        <w:trPr>
          <w:trHeight w:val="23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bottom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bottom w:val="single" w:sz="6" w:space="0" w:color="000000"/>
              <w:right w:val="single" w:sz="4" w:space="0" w:color="000000"/>
            </w:tcBorders>
          </w:tcPr>
          <w:p>
            <w:pPr>
              <w:pStyle w:val="TableParagraph"/>
              <w:spacing w:lineRule="exact" w:line="213"/>
              <w:rPr>
                <w:sz w:val="20"/>
              </w:rPr>
            </w:pPr>
            <w:r>
              <w:rPr>
                <w:spacing w:val="-2"/>
                <w:sz w:val="20"/>
              </w:rPr>
              <w:t>документации</w:t>
            </w:r>
          </w:p>
        </w:tc>
      </w:tr>
      <w:tr>
        <w:trPr>
          <w:trHeight w:val="242"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top w:val="single" w:sz="6" w:space="0" w:color="000000"/>
              <w:left w:val="single" w:sz="6" w:space="0" w:color="000000"/>
              <w:right w:val="single" w:sz="6" w:space="0" w:color="000000"/>
            </w:tcBorders>
          </w:tcPr>
          <w:p>
            <w:pPr>
              <w:pStyle w:val="TableParagraph"/>
              <w:spacing w:lineRule="exact" w:line="222"/>
              <w:rPr>
                <w:sz w:val="20"/>
              </w:rPr>
            </w:pPr>
            <w:r>
              <w:rPr>
                <w:spacing w:val="-2"/>
                <w:sz w:val="20"/>
              </w:rPr>
              <w:t>Уметь</w:t>
            </w:r>
          </w:p>
        </w:tc>
        <w:tc>
          <w:tcPr>
            <w:tcW w:w="6124" w:type="dxa"/>
            <w:tcBorders>
              <w:top w:val="single" w:sz="6" w:space="0" w:color="000000"/>
              <w:left w:val="single" w:sz="6" w:space="0" w:color="000000"/>
              <w:right w:val="single" w:sz="4" w:space="0" w:color="000000"/>
            </w:tcBorders>
          </w:tcPr>
          <w:p>
            <w:pPr>
              <w:pStyle w:val="TableParagraph"/>
              <w:tabs>
                <w:tab w:val="clear" w:pos="720"/>
                <w:tab w:val="left" w:pos="813" w:leader="none"/>
                <w:tab w:val="left" w:pos="2042" w:leader="none"/>
                <w:tab w:val="left" w:pos="3401" w:leader="none"/>
                <w:tab w:val="left" w:pos="4497" w:leader="none"/>
                <w:tab w:val="left" w:pos="5020" w:leader="none"/>
              </w:tabs>
              <w:spacing w:lineRule="exact" w:line="222"/>
              <w:rPr>
                <w:sz w:val="20"/>
              </w:rPr>
            </w:pPr>
            <w:r>
              <w:rPr>
                <w:rFonts w:ascii="Symbol" w:hAnsi="Symbol"/>
                <w:spacing w:val="-10"/>
                <w:sz w:val="20"/>
              </w:rPr>
              <w:t></w:t>
            </w:r>
            <w:r>
              <w:rPr>
                <w:sz w:val="20"/>
              </w:rPr>
              <w:tab/>
            </w:r>
            <w:r>
              <w:rPr>
                <w:spacing w:val="-2"/>
                <w:sz w:val="20"/>
              </w:rPr>
              <w:t>Определять</w:t>
            </w:r>
            <w:r>
              <w:rPr>
                <w:sz w:val="20"/>
              </w:rPr>
              <w:tab/>
            </w:r>
            <w:r>
              <w:rPr>
                <w:spacing w:val="-2"/>
                <w:sz w:val="20"/>
              </w:rPr>
              <w:t>медицинские</w:t>
            </w:r>
            <w:r>
              <w:rPr>
                <w:sz w:val="20"/>
              </w:rPr>
              <w:tab/>
            </w:r>
            <w:r>
              <w:rPr>
                <w:spacing w:val="-2"/>
                <w:sz w:val="20"/>
              </w:rPr>
              <w:t>показания</w:t>
            </w:r>
            <w:r>
              <w:rPr>
                <w:sz w:val="20"/>
              </w:rPr>
              <w:tab/>
            </w:r>
            <w:r>
              <w:rPr>
                <w:spacing w:val="-5"/>
                <w:sz w:val="20"/>
              </w:rPr>
              <w:t>для</w:t>
            </w:r>
            <w:r>
              <w:rPr>
                <w:sz w:val="20"/>
              </w:rPr>
              <w:tab/>
            </w:r>
            <w:r>
              <w:rPr>
                <w:spacing w:val="-2"/>
                <w:sz w:val="20"/>
              </w:rPr>
              <w:t>проведения</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tabs>
                <w:tab w:val="clear" w:pos="720"/>
                <w:tab w:val="left" w:pos="1589" w:leader="none"/>
                <w:tab w:val="left" w:pos="3093" w:leader="none"/>
                <w:tab w:val="left" w:pos="4644" w:leader="none"/>
                <w:tab w:val="left" w:pos="5917" w:leader="none"/>
              </w:tabs>
              <w:spacing w:lineRule="exact" w:line="210"/>
              <w:rPr>
                <w:sz w:val="20"/>
              </w:rPr>
            </w:pPr>
            <w:r>
              <w:rPr>
                <w:spacing w:val="-2"/>
                <w:sz w:val="20"/>
              </w:rPr>
              <w:t>мероприятий</w:t>
            </w:r>
            <w:r>
              <w:rPr>
                <w:sz w:val="20"/>
              </w:rPr>
              <w:tab/>
            </w:r>
            <w:r>
              <w:rPr>
                <w:spacing w:val="-2"/>
                <w:sz w:val="20"/>
              </w:rPr>
              <w:t>медицинской</w:t>
            </w:r>
            <w:r>
              <w:rPr>
                <w:sz w:val="20"/>
              </w:rPr>
              <w:tab/>
            </w:r>
            <w:r>
              <w:rPr>
                <w:spacing w:val="-2"/>
                <w:sz w:val="20"/>
              </w:rPr>
              <w:t>реабилитации</w:t>
            </w:r>
            <w:r>
              <w:rPr>
                <w:sz w:val="20"/>
              </w:rPr>
              <w:tab/>
            </w:r>
            <w:r>
              <w:rPr>
                <w:spacing w:val="-2"/>
                <w:sz w:val="20"/>
              </w:rPr>
              <w:t>пациентам</w:t>
            </w:r>
            <w:r>
              <w:rPr>
                <w:sz w:val="20"/>
              </w:rPr>
              <w:tab/>
            </w:r>
            <w:r>
              <w:rPr>
                <w:spacing w:val="-10"/>
                <w:sz w:val="20"/>
              </w:rPr>
              <w:t>с</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заболеваниями</w:t>
            </w:r>
            <w:r>
              <w:rPr>
                <w:spacing w:val="31"/>
                <w:sz w:val="20"/>
              </w:rPr>
              <w:t xml:space="preserve"> </w:t>
            </w:r>
            <w:r>
              <w:rPr>
                <w:sz w:val="20"/>
              </w:rPr>
              <w:t>и</w:t>
            </w:r>
            <w:r>
              <w:rPr>
                <w:spacing w:val="29"/>
                <w:sz w:val="20"/>
              </w:rPr>
              <w:t xml:space="preserve"> </w:t>
            </w:r>
            <w:r>
              <w:rPr>
                <w:sz w:val="20"/>
              </w:rPr>
              <w:t>(или)</w:t>
            </w:r>
            <w:r>
              <w:rPr>
                <w:spacing w:val="30"/>
                <w:sz w:val="20"/>
              </w:rPr>
              <w:t xml:space="preserve"> </w:t>
            </w:r>
            <w:r>
              <w:rPr>
                <w:sz w:val="20"/>
              </w:rPr>
              <w:t>состояниями</w:t>
            </w:r>
            <w:r>
              <w:rPr>
                <w:spacing w:val="33"/>
                <w:sz w:val="20"/>
              </w:rPr>
              <w:t xml:space="preserve"> </w:t>
            </w:r>
            <w:r>
              <w:rPr>
                <w:sz w:val="20"/>
              </w:rPr>
              <w:t>уха,</w:t>
            </w:r>
            <w:r>
              <w:rPr>
                <w:spacing w:val="32"/>
                <w:sz w:val="20"/>
              </w:rPr>
              <w:t xml:space="preserve"> </w:t>
            </w:r>
            <w:r>
              <w:rPr>
                <w:sz w:val="20"/>
              </w:rPr>
              <w:t>горла,</w:t>
            </w:r>
            <w:r>
              <w:rPr>
                <w:spacing w:val="33"/>
                <w:sz w:val="20"/>
              </w:rPr>
              <w:t xml:space="preserve"> </w:t>
            </w:r>
            <w:r>
              <w:rPr>
                <w:sz w:val="20"/>
              </w:rPr>
              <w:t>носа,</w:t>
            </w:r>
            <w:r>
              <w:rPr>
                <w:spacing w:val="33"/>
                <w:sz w:val="20"/>
              </w:rPr>
              <w:t xml:space="preserve"> </w:t>
            </w:r>
            <w:r>
              <w:rPr>
                <w:sz w:val="20"/>
              </w:rPr>
              <w:t>в</w:t>
            </w:r>
            <w:r>
              <w:rPr>
                <w:spacing w:val="32"/>
                <w:sz w:val="20"/>
              </w:rPr>
              <w:t xml:space="preserve"> </w:t>
            </w:r>
            <w:r>
              <w:rPr>
                <w:sz w:val="20"/>
              </w:rPr>
              <w:t>том</w:t>
            </w:r>
            <w:r>
              <w:rPr>
                <w:spacing w:val="31"/>
                <w:sz w:val="20"/>
              </w:rPr>
              <w:t xml:space="preserve"> </w:t>
            </w:r>
            <w:r>
              <w:rPr>
                <w:spacing w:val="-2"/>
                <w:sz w:val="20"/>
              </w:rPr>
              <w:t>числе</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при</w:t>
            </w:r>
            <w:r>
              <w:rPr>
                <w:spacing w:val="59"/>
                <w:w w:val="150"/>
                <w:sz w:val="20"/>
              </w:rPr>
              <w:t xml:space="preserve"> </w:t>
            </w:r>
            <w:r>
              <w:rPr>
                <w:sz w:val="20"/>
              </w:rPr>
              <w:t>реализации</w:t>
            </w:r>
            <w:r>
              <w:rPr>
                <w:spacing w:val="60"/>
                <w:w w:val="150"/>
                <w:sz w:val="20"/>
              </w:rPr>
              <w:t xml:space="preserve"> </w:t>
            </w:r>
            <w:r>
              <w:rPr>
                <w:sz w:val="20"/>
              </w:rPr>
              <w:t>индивидуальной</w:t>
            </w:r>
            <w:r>
              <w:rPr>
                <w:spacing w:val="62"/>
                <w:w w:val="150"/>
                <w:sz w:val="20"/>
              </w:rPr>
              <w:t xml:space="preserve"> </w:t>
            </w:r>
            <w:r>
              <w:rPr>
                <w:sz w:val="20"/>
              </w:rPr>
              <w:t>программы</w:t>
            </w:r>
            <w:r>
              <w:rPr>
                <w:spacing w:val="60"/>
                <w:w w:val="150"/>
                <w:sz w:val="20"/>
              </w:rPr>
              <w:t xml:space="preserve"> </w:t>
            </w:r>
            <w:r>
              <w:rPr>
                <w:sz w:val="20"/>
              </w:rPr>
              <w:t>реабилитации</w:t>
            </w:r>
            <w:r>
              <w:rPr>
                <w:spacing w:val="60"/>
                <w:w w:val="150"/>
                <w:sz w:val="20"/>
              </w:rPr>
              <w:t xml:space="preserve"> </w:t>
            </w:r>
            <w:r>
              <w:rPr>
                <w:spacing w:val="-5"/>
                <w:sz w:val="20"/>
              </w:rPr>
              <w:t>или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абилитации</w:t>
            </w:r>
            <w:r>
              <w:rPr>
                <w:spacing w:val="9"/>
                <w:sz w:val="20"/>
              </w:rPr>
              <w:t xml:space="preserve"> </w:t>
            </w:r>
            <w:r>
              <w:rPr>
                <w:sz w:val="20"/>
              </w:rPr>
              <w:t>инвалидов,</w:t>
            </w:r>
            <w:r>
              <w:rPr>
                <w:spacing w:val="8"/>
                <w:sz w:val="20"/>
              </w:rPr>
              <w:t xml:space="preserve"> </w:t>
            </w:r>
            <w:r>
              <w:rPr>
                <w:sz w:val="20"/>
              </w:rPr>
              <w:t>в</w:t>
            </w:r>
            <w:r>
              <w:rPr>
                <w:spacing w:val="8"/>
                <w:sz w:val="20"/>
              </w:rPr>
              <w:t xml:space="preserve"> </w:t>
            </w:r>
            <w:r>
              <w:rPr>
                <w:sz w:val="20"/>
              </w:rPr>
              <w:t>соответствии</w:t>
            </w:r>
            <w:r>
              <w:rPr>
                <w:spacing w:val="7"/>
                <w:sz w:val="20"/>
              </w:rPr>
              <w:t xml:space="preserve"> </w:t>
            </w:r>
            <w:r>
              <w:rPr>
                <w:sz w:val="20"/>
              </w:rPr>
              <w:t>с</w:t>
            </w:r>
            <w:r>
              <w:rPr>
                <w:spacing w:val="10"/>
                <w:sz w:val="20"/>
              </w:rPr>
              <w:t xml:space="preserve"> </w:t>
            </w:r>
            <w:r>
              <w:rPr>
                <w:sz w:val="20"/>
              </w:rPr>
              <w:t>действующими</w:t>
            </w:r>
            <w:r>
              <w:rPr>
                <w:spacing w:val="7"/>
                <w:sz w:val="20"/>
              </w:rPr>
              <w:t xml:space="preserve"> </w:t>
            </w:r>
            <w:r>
              <w:rPr>
                <w:spacing w:val="-2"/>
                <w:sz w:val="20"/>
              </w:rPr>
              <w:t>порядками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оказания</w:t>
            </w:r>
            <w:r>
              <w:rPr>
                <w:spacing w:val="60"/>
                <w:w w:val="150"/>
                <w:sz w:val="20"/>
              </w:rPr>
              <w:t xml:space="preserve"> </w:t>
            </w:r>
            <w:r>
              <w:rPr>
                <w:sz w:val="20"/>
              </w:rPr>
              <w:t>медицинской</w:t>
            </w:r>
            <w:r>
              <w:rPr>
                <w:spacing w:val="63"/>
                <w:w w:val="150"/>
                <w:sz w:val="20"/>
              </w:rPr>
              <w:t xml:space="preserve"> </w:t>
            </w:r>
            <w:r>
              <w:rPr>
                <w:sz w:val="20"/>
              </w:rPr>
              <w:t>помощи,</w:t>
            </w:r>
            <w:r>
              <w:rPr>
                <w:spacing w:val="61"/>
                <w:w w:val="150"/>
                <w:sz w:val="20"/>
              </w:rPr>
              <w:t xml:space="preserve"> </w:t>
            </w:r>
            <w:r>
              <w:rPr>
                <w:sz w:val="20"/>
              </w:rPr>
              <w:t>клиническими</w:t>
            </w:r>
            <w:r>
              <w:rPr>
                <w:spacing w:val="61"/>
                <w:w w:val="150"/>
                <w:sz w:val="20"/>
              </w:rPr>
              <w:t xml:space="preserve"> </w:t>
            </w:r>
            <w:r>
              <w:rPr>
                <w:spacing w:val="-2"/>
                <w:sz w:val="20"/>
              </w:rPr>
              <w:t>рекомендациями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(протоколами</w:t>
            </w:r>
            <w:r>
              <w:rPr>
                <w:spacing w:val="-6"/>
                <w:sz w:val="20"/>
              </w:rPr>
              <w:t xml:space="preserve"> </w:t>
            </w:r>
            <w:r>
              <w:rPr>
                <w:sz w:val="20"/>
              </w:rPr>
              <w:t>лечения)</w:t>
            </w:r>
            <w:r>
              <w:rPr>
                <w:spacing w:val="-4"/>
                <w:sz w:val="20"/>
              </w:rPr>
              <w:t xml:space="preserve"> </w:t>
            </w:r>
            <w:r>
              <w:rPr>
                <w:sz w:val="20"/>
              </w:rPr>
              <w:t>по</w:t>
            </w:r>
            <w:r>
              <w:rPr>
                <w:spacing w:val="-6"/>
                <w:sz w:val="20"/>
              </w:rPr>
              <w:t xml:space="preserve"> </w:t>
            </w:r>
            <w:r>
              <w:rPr>
                <w:sz w:val="20"/>
              </w:rPr>
              <w:t>вопросам</w:t>
            </w:r>
            <w:r>
              <w:rPr>
                <w:spacing w:val="-6"/>
                <w:sz w:val="20"/>
              </w:rPr>
              <w:t xml:space="preserve"> </w:t>
            </w:r>
            <w:r>
              <w:rPr>
                <w:sz w:val="20"/>
              </w:rPr>
              <w:t>оказания</w:t>
            </w:r>
            <w:r>
              <w:rPr>
                <w:spacing w:val="-6"/>
                <w:sz w:val="20"/>
              </w:rPr>
              <w:t xml:space="preserve"> </w:t>
            </w:r>
            <w:r>
              <w:rPr>
                <w:sz w:val="20"/>
              </w:rPr>
              <w:t>медицинской</w:t>
            </w:r>
            <w:r>
              <w:rPr>
                <w:spacing w:val="-6"/>
                <w:sz w:val="20"/>
              </w:rPr>
              <w:t xml:space="preserve"> </w:t>
            </w:r>
            <w:r>
              <w:rPr>
                <w:spacing w:val="-2"/>
                <w:sz w:val="20"/>
              </w:rPr>
              <w:t>помощи,</w:t>
            </w:r>
          </w:p>
        </w:tc>
      </w:tr>
      <w:tr>
        <w:trPr>
          <w:trHeight w:val="226"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6"/>
              <w:rPr>
                <w:sz w:val="20"/>
              </w:rPr>
            </w:pPr>
            <w:r>
              <w:rPr>
                <w:sz w:val="20"/>
              </w:rPr>
              <w:t>с</w:t>
            </w:r>
            <w:r>
              <w:rPr>
                <w:spacing w:val="-9"/>
                <w:sz w:val="20"/>
              </w:rPr>
              <w:t xml:space="preserve"> </w:t>
            </w:r>
            <w:r>
              <w:rPr>
                <w:sz w:val="20"/>
              </w:rPr>
              <w:t>учетом</w:t>
            </w:r>
            <w:r>
              <w:rPr>
                <w:spacing w:val="-8"/>
                <w:sz w:val="20"/>
              </w:rPr>
              <w:t xml:space="preserve"> </w:t>
            </w:r>
            <w:r>
              <w:rPr>
                <w:sz w:val="20"/>
              </w:rPr>
              <w:t>стандартов</w:t>
            </w:r>
            <w:r>
              <w:rPr>
                <w:spacing w:val="-10"/>
                <w:sz w:val="20"/>
              </w:rPr>
              <w:t xml:space="preserve"> </w:t>
            </w:r>
            <w:r>
              <w:rPr>
                <w:sz w:val="20"/>
              </w:rPr>
              <w:t>медицинской</w:t>
            </w:r>
            <w:r>
              <w:rPr>
                <w:spacing w:val="-8"/>
                <w:sz w:val="20"/>
              </w:rPr>
              <w:t xml:space="preserve"> </w:t>
            </w:r>
            <w:r>
              <w:rPr>
                <w:spacing w:val="-2"/>
                <w:sz w:val="20"/>
              </w:rPr>
              <w:t>помощи</w:t>
            </w:r>
          </w:p>
        </w:tc>
      </w:tr>
      <w:tr>
        <w:trPr>
          <w:trHeight w:val="248"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1" w:type="dxa"/>
            <w:tcBorders>
              <w:left w:val="single" w:sz="6" w:space="0" w:color="000000"/>
              <w:right w:val="single" w:sz="6" w:space="0" w:color="000000"/>
            </w:tcBorders>
          </w:tcPr>
          <w:p>
            <w:pPr>
              <w:pStyle w:val="TableParagraph"/>
              <w:ind w:left="0" w:right="0"/>
              <w:rPr>
                <w:sz w:val="18"/>
              </w:rPr>
            </w:pPr>
            <w:r>
              <w:rPr>
                <w:sz w:val="18"/>
              </w:rPr>
            </w:r>
          </w:p>
        </w:tc>
        <w:tc>
          <w:tcPr>
            <w:tcW w:w="6124" w:type="dxa"/>
            <w:tcBorders>
              <w:left w:val="single" w:sz="6" w:space="0" w:color="000000"/>
              <w:right w:val="single" w:sz="4" w:space="0" w:color="000000"/>
            </w:tcBorders>
          </w:tcPr>
          <w:p>
            <w:pPr>
              <w:pStyle w:val="TableParagraph"/>
              <w:tabs>
                <w:tab w:val="clear" w:pos="720"/>
                <w:tab w:val="left" w:pos="813" w:leader="none"/>
              </w:tabs>
              <w:spacing w:lineRule="exact" w:line="228"/>
              <w:rPr>
                <w:sz w:val="20"/>
              </w:rPr>
            </w:pPr>
            <w:r>
              <w:rPr>
                <w:rFonts w:ascii="Symbol" w:hAnsi="Symbol"/>
                <w:spacing w:val="-10"/>
                <w:sz w:val="20"/>
              </w:rPr>
              <w:t></w:t>
            </w:r>
            <w:r>
              <w:rPr>
                <w:sz w:val="20"/>
              </w:rPr>
              <w:tab/>
              <w:t>Разрабатывать</w:t>
            </w:r>
            <w:r>
              <w:rPr>
                <w:spacing w:val="31"/>
                <w:sz w:val="20"/>
              </w:rPr>
              <w:t xml:space="preserve">  </w:t>
            </w:r>
            <w:r>
              <w:rPr>
                <w:sz w:val="20"/>
              </w:rPr>
              <w:t>план</w:t>
            </w:r>
            <w:r>
              <w:rPr>
                <w:spacing w:val="32"/>
                <w:sz w:val="20"/>
              </w:rPr>
              <w:t xml:space="preserve">  </w:t>
            </w:r>
            <w:r>
              <w:rPr>
                <w:sz w:val="20"/>
              </w:rPr>
              <w:t>реабилитационных</w:t>
            </w:r>
            <w:r>
              <w:rPr>
                <w:spacing w:val="31"/>
                <w:sz w:val="20"/>
              </w:rPr>
              <w:t xml:space="preserve">  </w:t>
            </w:r>
            <w:r>
              <w:rPr>
                <w:sz w:val="20"/>
              </w:rPr>
              <w:t>мероприятий</w:t>
            </w:r>
            <w:r>
              <w:rPr>
                <w:spacing w:val="33"/>
                <w:sz w:val="20"/>
              </w:rPr>
              <w:t xml:space="preserve">  </w:t>
            </w:r>
            <w:r>
              <w:rPr>
                <w:spacing w:val="-10"/>
                <w:sz w:val="20"/>
              </w:rPr>
              <w:t>у</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пациентов</w:t>
            </w:r>
            <w:r>
              <w:rPr>
                <w:spacing w:val="9"/>
                <w:sz w:val="20"/>
              </w:rPr>
              <w:t xml:space="preserve"> </w:t>
            </w:r>
            <w:r>
              <w:rPr>
                <w:sz w:val="20"/>
              </w:rPr>
              <w:t>с</w:t>
            </w:r>
            <w:r>
              <w:rPr>
                <w:spacing w:val="11"/>
                <w:sz w:val="20"/>
              </w:rPr>
              <w:t xml:space="preserve"> </w:t>
            </w:r>
            <w:r>
              <w:rPr>
                <w:sz w:val="20"/>
              </w:rPr>
              <w:t>заболеваниями</w:t>
            </w:r>
            <w:r>
              <w:rPr>
                <w:spacing w:val="11"/>
                <w:sz w:val="20"/>
              </w:rPr>
              <w:t xml:space="preserve"> </w:t>
            </w:r>
            <w:r>
              <w:rPr>
                <w:sz w:val="20"/>
              </w:rPr>
              <w:t>и</w:t>
            </w:r>
            <w:r>
              <w:rPr>
                <w:spacing w:val="9"/>
                <w:sz w:val="20"/>
              </w:rPr>
              <w:t xml:space="preserve"> </w:t>
            </w:r>
            <w:r>
              <w:rPr>
                <w:sz w:val="20"/>
              </w:rPr>
              <w:t>(или)</w:t>
            </w:r>
            <w:r>
              <w:rPr>
                <w:spacing w:val="11"/>
                <w:sz w:val="20"/>
              </w:rPr>
              <w:t xml:space="preserve"> </w:t>
            </w:r>
            <w:r>
              <w:rPr>
                <w:sz w:val="20"/>
              </w:rPr>
              <w:t>состояниями</w:t>
            </w:r>
            <w:r>
              <w:rPr>
                <w:spacing w:val="13"/>
                <w:sz w:val="20"/>
              </w:rPr>
              <w:t xml:space="preserve"> </w:t>
            </w:r>
            <w:r>
              <w:rPr>
                <w:sz w:val="20"/>
              </w:rPr>
              <w:t>уха,</w:t>
            </w:r>
            <w:r>
              <w:rPr>
                <w:spacing w:val="10"/>
                <w:sz w:val="20"/>
              </w:rPr>
              <w:t xml:space="preserve"> </w:t>
            </w:r>
            <w:r>
              <w:rPr>
                <w:sz w:val="20"/>
              </w:rPr>
              <w:t>горла,</w:t>
            </w:r>
            <w:r>
              <w:rPr>
                <w:spacing w:val="11"/>
                <w:sz w:val="20"/>
              </w:rPr>
              <w:t xml:space="preserve"> </w:t>
            </w:r>
            <w:r>
              <w:rPr>
                <w:sz w:val="20"/>
              </w:rPr>
              <w:t>носа,</w:t>
            </w:r>
            <w:r>
              <w:rPr>
                <w:spacing w:val="10"/>
                <w:sz w:val="20"/>
              </w:rPr>
              <w:t xml:space="preserve"> </w:t>
            </w:r>
            <w:r>
              <w:rPr>
                <w:spacing w:val="-10"/>
                <w:sz w:val="20"/>
              </w:rPr>
              <w:t>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tabs>
                <w:tab w:val="clear" w:pos="720"/>
                <w:tab w:val="left" w:pos="705" w:leader="none"/>
                <w:tab w:val="left" w:pos="1474" w:leader="none"/>
                <w:tab w:val="left" w:pos="2074" w:leader="none"/>
                <w:tab w:val="left" w:pos="3333" w:leader="none"/>
                <w:tab w:val="left" w:pos="5037" w:leader="none"/>
              </w:tabs>
              <w:spacing w:lineRule="exact" w:line="211"/>
              <w:rPr>
                <w:sz w:val="20"/>
              </w:rPr>
            </w:pPr>
            <w:r>
              <w:rPr>
                <w:spacing w:val="-5"/>
                <w:sz w:val="20"/>
              </w:rPr>
              <w:t>том</w:t>
            </w:r>
            <w:r>
              <w:rPr>
                <w:sz w:val="20"/>
              </w:rPr>
              <w:tab/>
            </w:r>
            <w:r>
              <w:rPr>
                <w:spacing w:val="-2"/>
                <w:sz w:val="20"/>
              </w:rPr>
              <w:t>числе</w:t>
            </w:r>
            <w:r>
              <w:rPr>
                <w:sz w:val="20"/>
              </w:rPr>
              <w:tab/>
            </w:r>
            <w:r>
              <w:rPr>
                <w:spacing w:val="-5"/>
                <w:sz w:val="20"/>
              </w:rPr>
              <w:t>при</w:t>
            </w:r>
            <w:r>
              <w:rPr>
                <w:sz w:val="20"/>
              </w:rPr>
              <w:tab/>
            </w:r>
            <w:r>
              <w:rPr>
                <w:spacing w:val="-2"/>
                <w:sz w:val="20"/>
              </w:rPr>
              <w:t>реализации</w:t>
            </w:r>
            <w:r>
              <w:rPr>
                <w:sz w:val="20"/>
              </w:rPr>
              <w:tab/>
            </w:r>
            <w:r>
              <w:rPr>
                <w:spacing w:val="-2"/>
                <w:sz w:val="20"/>
              </w:rPr>
              <w:t>индивидуальной</w:t>
            </w:r>
            <w:r>
              <w:rPr>
                <w:sz w:val="20"/>
              </w:rPr>
              <w:tab/>
            </w:r>
            <w:r>
              <w:rPr>
                <w:spacing w:val="-2"/>
                <w:sz w:val="20"/>
              </w:rPr>
              <w:t>программы</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реабилитации</w:t>
            </w:r>
            <w:r>
              <w:rPr>
                <w:spacing w:val="39"/>
                <w:sz w:val="20"/>
              </w:rPr>
              <w:t xml:space="preserve">  </w:t>
            </w:r>
            <w:r>
              <w:rPr>
                <w:sz w:val="20"/>
              </w:rPr>
              <w:t>или</w:t>
            </w:r>
            <w:r>
              <w:rPr>
                <w:spacing w:val="40"/>
                <w:sz w:val="20"/>
              </w:rPr>
              <w:t xml:space="preserve">  </w:t>
            </w:r>
            <w:r>
              <w:rPr>
                <w:sz w:val="20"/>
              </w:rPr>
              <w:t>абилитации</w:t>
            </w:r>
            <w:r>
              <w:rPr>
                <w:spacing w:val="40"/>
                <w:sz w:val="20"/>
              </w:rPr>
              <w:t xml:space="preserve">  </w:t>
            </w:r>
            <w:r>
              <w:rPr>
                <w:sz w:val="20"/>
              </w:rPr>
              <w:t>инвалидов,</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pacing w:val="-10"/>
                <w:sz w:val="20"/>
              </w:rPr>
              <w:t>с</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tabs>
                <w:tab w:val="clear" w:pos="720"/>
                <w:tab w:val="left" w:pos="1674" w:leader="none"/>
                <w:tab w:val="left" w:pos="2849" w:leader="none"/>
                <w:tab w:val="left" w:pos="3865" w:leader="none"/>
                <w:tab w:val="left" w:pos="5263" w:leader="none"/>
              </w:tabs>
              <w:spacing w:lineRule="exact" w:line="210"/>
              <w:rPr>
                <w:sz w:val="20"/>
              </w:rPr>
            </w:pPr>
            <w:r>
              <w:rPr>
                <w:spacing w:val="-2"/>
                <w:sz w:val="20"/>
              </w:rPr>
              <w:t>действующими</w:t>
            </w:r>
            <w:r>
              <w:rPr>
                <w:sz w:val="20"/>
              </w:rPr>
              <w:tab/>
            </w: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клиническими</w:t>
            </w:r>
            <w:r>
              <w:rPr>
                <w:spacing w:val="-4"/>
                <w:sz w:val="20"/>
              </w:rPr>
              <w:t xml:space="preserve"> </w:t>
            </w:r>
            <w:r>
              <w:rPr>
                <w:sz w:val="20"/>
              </w:rPr>
              <w:t>рекомендациями</w:t>
            </w:r>
            <w:r>
              <w:rPr>
                <w:spacing w:val="-4"/>
                <w:sz w:val="20"/>
              </w:rPr>
              <w:t xml:space="preserve"> </w:t>
            </w:r>
            <w:r>
              <w:rPr>
                <w:sz w:val="20"/>
              </w:rPr>
              <w:t>(протоколами</w:t>
            </w:r>
            <w:r>
              <w:rPr>
                <w:spacing w:val="-4"/>
                <w:sz w:val="20"/>
              </w:rPr>
              <w:t xml:space="preserve"> </w:t>
            </w:r>
            <w:r>
              <w:rPr>
                <w:sz w:val="20"/>
              </w:rPr>
              <w:t>лечения) по</w:t>
            </w:r>
            <w:r>
              <w:rPr>
                <w:spacing w:val="-3"/>
                <w:sz w:val="20"/>
              </w:rPr>
              <w:t xml:space="preserve"> </w:t>
            </w:r>
            <w:r>
              <w:rPr>
                <w:spacing w:val="-2"/>
                <w:sz w:val="20"/>
              </w:rPr>
              <w:t>вопросам</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оказания</w:t>
            </w:r>
            <w:r>
              <w:rPr>
                <w:spacing w:val="21"/>
                <w:sz w:val="20"/>
              </w:rPr>
              <w:t xml:space="preserve"> </w:t>
            </w:r>
            <w:r>
              <w:rPr>
                <w:sz w:val="20"/>
              </w:rPr>
              <w:t>медицинской</w:t>
            </w:r>
            <w:r>
              <w:rPr>
                <w:spacing w:val="22"/>
                <w:sz w:val="20"/>
              </w:rPr>
              <w:t xml:space="preserve"> </w:t>
            </w:r>
            <w:r>
              <w:rPr>
                <w:sz w:val="20"/>
              </w:rPr>
              <w:t>помощи,</w:t>
            </w:r>
            <w:r>
              <w:rPr>
                <w:spacing w:val="23"/>
                <w:sz w:val="20"/>
              </w:rPr>
              <w:t xml:space="preserve"> </w:t>
            </w:r>
            <w:r>
              <w:rPr>
                <w:sz w:val="20"/>
              </w:rPr>
              <w:t>с</w:t>
            </w:r>
            <w:r>
              <w:rPr>
                <w:spacing w:val="25"/>
                <w:sz w:val="20"/>
              </w:rPr>
              <w:t xml:space="preserve"> </w:t>
            </w:r>
            <w:r>
              <w:rPr>
                <w:sz w:val="20"/>
              </w:rPr>
              <w:t>учетом</w:t>
            </w:r>
            <w:r>
              <w:rPr>
                <w:spacing w:val="23"/>
                <w:sz w:val="20"/>
              </w:rPr>
              <w:t xml:space="preserve"> </w:t>
            </w:r>
            <w:r>
              <w:rPr>
                <w:sz w:val="20"/>
              </w:rPr>
              <w:t>стандартов</w:t>
            </w:r>
            <w:r>
              <w:rPr>
                <w:spacing w:val="25"/>
                <w:sz w:val="20"/>
              </w:rPr>
              <w:t xml:space="preserve"> </w:t>
            </w:r>
            <w:r>
              <w:rPr>
                <w:spacing w:val="-2"/>
                <w:sz w:val="20"/>
              </w:rPr>
              <w:t>медицинской</w:t>
            </w:r>
          </w:p>
        </w:tc>
      </w:tr>
      <w:tr>
        <w:trPr>
          <w:trHeight w:val="225"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5"/>
              <w:rPr>
                <w:sz w:val="20"/>
              </w:rPr>
            </w:pPr>
            <w:r>
              <w:rPr>
                <w:spacing w:val="-2"/>
                <w:sz w:val="20"/>
              </w:rPr>
              <w:t>помощи</w:t>
            </w:r>
          </w:p>
        </w:tc>
      </w:tr>
      <w:tr>
        <w:trPr>
          <w:trHeight w:val="249" w:hRule="atLeast"/>
        </w:trPr>
        <w:tc>
          <w:tcPr>
            <w:tcW w:w="2453" w:type="dxa"/>
            <w:tcBorders>
              <w:left w:val="single" w:sz="4" w:space="0" w:color="000000"/>
              <w:right w:val="single" w:sz="6" w:space="0" w:color="000000"/>
            </w:tcBorders>
          </w:tcPr>
          <w:p>
            <w:pPr>
              <w:pStyle w:val="TableParagraph"/>
              <w:ind w:left="0" w:right="0"/>
              <w:rPr>
                <w:sz w:val="18"/>
              </w:rPr>
            </w:pPr>
            <w:r>
              <w:rPr>
                <w:sz w:val="18"/>
              </w:rPr>
            </w:r>
          </w:p>
        </w:tc>
        <w:tc>
          <w:tcPr>
            <w:tcW w:w="921" w:type="dxa"/>
            <w:tcBorders>
              <w:left w:val="single" w:sz="6" w:space="0" w:color="000000"/>
              <w:right w:val="single" w:sz="6" w:space="0" w:color="000000"/>
            </w:tcBorders>
          </w:tcPr>
          <w:p>
            <w:pPr>
              <w:pStyle w:val="TableParagraph"/>
              <w:ind w:left="0" w:right="0"/>
              <w:rPr>
                <w:sz w:val="18"/>
              </w:rPr>
            </w:pPr>
            <w:r>
              <w:rPr>
                <w:sz w:val="18"/>
              </w:rPr>
            </w:r>
          </w:p>
        </w:tc>
        <w:tc>
          <w:tcPr>
            <w:tcW w:w="6124" w:type="dxa"/>
            <w:tcBorders>
              <w:left w:val="single" w:sz="6" w:space="0" w:color="000000"/>
              <w:right w:val="single" w:sz="4" w:space="0" w:color="000000"/>
            </w:tcBorders>
          </w:tcPr>
          <w:p>
            <w:pPr>
              <w:pStyle w:val="TableParagraph"/>
              <w:tabs>
                <w:tab w:val="clear" w:pos="720"/>
                <w:tab w:val="left" w:pos="813" w:leader="none"/>
                <w:tab w:val="left" w:pos="2015" w:leader="none"/>
                <w:tab w:val="left" w:pos="3401" w:leader="none"/>
                <w:tab w:val="left" w:pos="4814" w:leader="none"/>
              </w:tabs>
              <w:spacing w:lineRule="exact" w:line="229"/>
              <w:rPr>
                <w:sz w:val="20"/>
              </w:rPr>
            </w:pPr>
            <w:r>
              <w:rPr>
                <w:rFonts w:ascii="Symbol" w:hAnsi="Symbol"/>
                <w:spacing w:val="-10"/>
                <w:sz w:val="20"/>
              </w:rPr>
              <w:t></w:t>
            </w:r>
            <w:r>
              <w:rPr>
                <w:sz w:val="20"/>
              </w:rPr>
              <w:tab/>
            </w:r>
            <w:r>
              <w:rPr>
                <w:spacing w:val="-2"/>
                <w:sz w:val="20"/>
              </w:rPr>
              <w:t>Проводить</w:t>
            </w:r>
            <w:r>
              <w:rPr>
                <w:sz w:val="20"/>
              </w:rPr>
              <w:tab/>
            </w:r>
            <w:r>
              <w:rPr>
                <w:spacing w:val="-2"/>
                <w:sz w:val="20"/>
              </w:rPr>
              <w:t>мероприятия</w:t>
            </w:r>
            <w:r>
              <w:rPr>
                <w:sz w:val="20"/>
              </w:rPr>
              <w:tab/>
            </w:r>
            <w:r>
              <w:rPr>
                <w:spacing w:val="-2"/>
                <w:sz w:val="20"/>
              </w:rPr>
              <w:t>медицинской</w:t>
            </w:r>
            <w:r>
              <w:rPr>
                <w:sz w:val="20"/>
              </w:rPr>
              <w:tab/>
            </w:r>
            <w:r>
              <w:rPr>
                <w:spacing w:val="-2"/>
                <w:sz w:val="20"/>
              </w:rPr>
              <w:t>реабилитации</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пациентов</w:t>
            </w:r>
            <w:r>
              <w:rPr>
                <w:spacing w:val="9"/>
                <w:sz w:val="20"/>
              </w:rPr>
              <w:t xml:space="preserve"> </w:t>
            </w:r>
            <w:r>
              <w:rPr>
                <w:sz w:val="20"/>
              </w:rPr>
              <w:t>с</w:t>
            </w:r>
            <w:r>
              <w:rPr>
                <w:spacing w:val="11"/>
                <w:sz w:val="20"/>
              </w:rPr>
              <w:t xml:space="preserve"> </w:t>
            </w:r>
            <w:r>
              <w:rPr>
                <w:sz w:val="20"/>
              </w:rPr>
              <w:t>заболеваниями</w:t>
            </w:r>
            <w:r>
              <w:rPr>
                <w:spacing w:val="11"/>
                <w:sz w:val="20"/>
              </w:rPr>
              <w:t xml:space="preserve"> </w:t>
            </w:r>
            <w:r>
              <w:rPr>
                <w:sz w:val="20"/>
              </w:rPr>
              <w:t>и</w:t>
            </w:r>
            <w:r>
              <w:rPr>
                <w:spacing w:val="9"/>
                <w:sz w:val="20"/>
              </w:rPr>
              <w:t xml:space="preserve"> </w:t>
            </w:r>
            <w:r>
              <w:rPr>
                <w:sz w:val="20"/>
              </w:rPr>
              <w:t>(или)</w:t>
            </w:r>
            <w:r>
              <w:rPr>
                <w:spacing w:val="11"/>
                <w:sz w:val="20"/>
              </w:rPr>
              <w:t xml:space="preserve"> </w:t>
            </w:r>
            <w:r>
              <w:rPr>
                <w:sz w:val="20"/>
              </w:rPr>
              <w:t>состояниями</w:t>
            </w:r>
            <w:r>
              <w:rPr>
                <w:spacing w:val="13"/>
                <w:sz w:val="20"/>
              </w:rPr>
              <w:t xml:space="preserve"> </w:t>
            </w:r>
            <w:r>
              <w:rPr>
                <w:sz w:val="20"/>
              </w:rPr>
              <w:t>уха,</w:t>
            </w:r>
            <w:r>
              <w:rPr>
                <w:spacing w:val="11"/>
                <w:sz w:val="20"/>
              </w:rPr>
              <w:t xml:space="preserve"> </w:t>
            </w:r>
            <w:r>
              <w:rPr>
                <w:sz w:val="20"/>
              </w:rPr>
              <w:t>горла,</w:t>
            </w:r>
            <w:r>
              <w:rPr>
                <w:spacing w:val="11"/>
                <w:sz w:val="20"/>
              </w:rPr>
              <w:t xml:space="preserve"> </w:t>
            </w:r>
            <w:r>
              <w:rPr>
                <w:sz w:val="20"/>
              </w:rPr>
              <w:t>носа,</w:t>
            </w:r>
            <w:r>
              <w:rPr>
                <w:spacing w:val="18"/>
                <w:sz w:val="20"/>
              </w:rPr>
              <w:t xml:space="preserve"> </w:t>
            </w:r>
            <w:r>
              <w:rPr>
                <w:spacing w:val="-10"/>
                <w:sz w:val="20"/>
              </w:rPr>
              <w:t>в</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tabs>
                <w:tab w:val="clear" w:pos="720"/>
                <w:tab w:val="left" w:pos="705" w:leader="none"/>
                <w:tab w:val="left" w:pos="1474" w:leader="none"/>
                <w:tab w:val="left" w:pos="2074" w:leader="none"/>
                <w:tab w:val="left" w:pos="3333" w:leader="none"/>
                <w:tab w:val="left" w:pos="5037" w:leader="none"/>
              </w:tabs>
              <w:spacing w:lineRule="exact" w:line="210"/>
              <w:rPr>
                <w:sz w:val="20"/>
              </w:rPr>
            </w:pPr>
            <w:r>
              <w:rPr>
                <w:spacing w:val="-5"/>
                <w:sz w:val="20"/>
              </w:rPr>
              <w:t>том</w:t>
            </w:r>
            <w:r>
              <w:rPr>
                <w:sz w:val="20"/>
              </w:rPr>
              <w:tab/>
            </w:r>
            <w:r>
              <w:rPr>
                <w:spacing w:val="-2"/>
                <w:sz w:val="20"/>
              </w:rPr>
              <w:t>числе</w:t>
            </w:r>
            <w:r>
              <w:rPr>
                <w:sz w:val="20"/>
              </w:rPr>
              <w:tab/>
            </w:r>
            <w:r>
              <w:rPr>
                <w:spacing w:val="-5"/>
                <w:sz w:val="20"/>
              </w:rPr>
              <w:t>при</w:t>
            </w:r>
            <w:r>
              <w:rPr>
                <w:sz w:val="20"/>
              </w:rPr>
              <w:tab/>
            </w:r>
            <w:r>
              <w:rPr>
                <w:spacing w:val="-2"/>
                <w:sz w:val="20"/>
              </w:rPr>
              <w:t>реализации</w:t>
            </w:r>
            <w:r>
              <w:rPr>
                <w:sz w:val="20"/>
              </w:rPr>
              <w:tab/>
            </w:r>
            <w:r>
              <w:rPr>
                <w:spacing w:val="-2"/>
                <w:sz w:val="20"/>
              </w:rPr>
              <w:t>индивидуальной</w:t>
            </w:r>
            <w:r>
              <w:rPr>
                <w:sz w:val="20"/>
              </w:rPr>
              <w:tab/>
            </w:r>
            <w:r>
              <w:rPr>
                <w:spacing w:val="-2"/>
                <w:sz w:val="20"/>
              </w:rPr>
              <w:t>программы</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реабилитации</w:t>
            </w:r>
            <w:r>
              <w:rPr>
                <w:spacing w:val="39"/>
                <w:sz w:val="20"/>
              </w:rPr>
              <w:t xml:space="preserve">  </w:t>
            </w:r>
            <w:r>
              <w:rPr>
                <w:sz w:val="20"/>
              </w:rPr>
              <w:t>или</w:t>
            </w:r>
            <w:r>
              <w:rPr>
                <w:spacing w:val="40"/>
                <w:sz w:val="20"/>
              </w:rPr>
              <w:t xml:space="preserve">  </w:t>
            </w:r>
            <w:r>
              <w:rPr>
                <w:sz w:val="20"/>
              </w:rPr>
              <w:t>абилитации</w:t>
            </w:r>
            <w:r>
              <w:rPr>
                <w:spacing w:val="40"/>
                <w:sz w:val="20"/>
              </w:rPr>
              <w:t xml:space="preserve">  </w:t>
            </w:r>
            <w:r>
              <w:rPr>
                <w:sz w:val="20"/>
              </w:rPr>
              <w:t>инвалидов,</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pacing w:val="-10"/>
                <w:sz w:val="20"/>
              </w:rPr>
              <w:t>с</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tabs>
                <w:tab w:val="clear" w:pos="720"/>
                <w:tab w:val="left" w:pos="1674" w:leader="none"/>
                <w:tab w:val="left" w:pos="2849" w:leader="none"/>
                <w:tab w:val="left" w:pos="3865" w:leader="none"/>
                <w:tab w:val="left" w:pos="5259" w:leader="none"/>
              </w:tabs>
              <w:spacing w:lineRule="exact" w:line="209"/>
              <w:rPr>
                <w:sz w:val="20"/>
              </w:rPr>
            </w:pPr>
            <w:r>
              <w:rPr>
                <w:spacing w:val="-2"/>
                <w:sz w:val="20"/>
              </w:rPr>
              <w:t>действующими</w:t>
            </w:r>
            <w:r>
              <w:rPr>
                <w:sz w:val="20"/>
              </w:rPr>
              <w:tab/>
            </w:r>
            <w:r>
              <w:rPr>
                <w:spacing w:val="-2"/>
                <w:sz w:val="20"/>
              </w:rPr>
              <w:t>порядками</w:t>
            </w:r>
            <w:r>
              <w:rPr>
                <w:sz w:val="20"/>
              </w:rPr>
              <w:tab/>
            </w:r>
            <w:r>
              <w:rPr>
                <w:spacing w:val="-2"/>
                <w:sz w:val="20"/>
              </w:rPr>
              <w:t>оказания</w:t>
            </w:r>
            <w:r>
              <w:rPr>
                <w:sz w:val="20"/>
              </w:rPr>
              <w:tab/>
            </w:r>
            <w:r>
              <w:rPr>
                <w:spacing w:val="-2"/>
                <w:sz w:val="20"/>
              </w:rPr>
              <w:t>медицинской</w:t>
            </w:r>
            <w:r>
              <w:rPr>
                <w:sz w:val="20"/>
              </w:rPr>
              <w:tab/>
            </w:r>
            <w:r>
              <w:rPr>
                <w:spacing w:val="-2"/>
                <w:sz w:val="20"/>
              </w:rPr>
              <w:t>помощи,</w:t>
            </w:r>
          </w:p>
        </w:tc>
      </w:tr>
      <w:tr>
        <w:trPr>
          <w:trHeight w:val="229"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09"/>
              <w:rPr>
                <w:sz w:val="20"/>
              </w:rPr>
            </w:pPr>
            <w:r>
              <w:rPr>
                <w:sz w:val="20"/>
              </w:rPr>
              <w:t>клиническими</w:t>
            </w:r>
            <w:r>
              <w:rPr>
                <w:spacing w:val="-4"/>
                <w:sz w:val="20"/>
              </w:rPr>
              <w:t xml:space="preserve"> </w:t>
            </w:r>
            <w:r>
              <w:rPr>
                <w:sz w:val="20"/>
              </w:rPr>
              <w:t>рекомендациями</w:t>
            </w:r>
            <w:r>
              <w:rPr>
                <w:spacing w:val="-4"/>
                <w:sz w:val="20"/>
              </w:rPr>
              <w:t xml:space="preserve"> </w:t>
            </w:r>
            <w:r>
              <w:rPr>
                <w:sz w:val="20"/>
              </w:rPr>
              <w:t>(протоколами</w:t>
            </w:r>
            <w:r>
              <w:rPr>
                <w:spacing w:val="-4"/>
                <w:sz w:val="20"/>
              </w:rPr>
              <w:t xml:space="preserve"> </w:t>
            </w:r>
            <w:r>
              <w:rPr>
                <w:sz w:val="20"/>
              </w:rPr>
              <w:t>лечения) по</w:t>
            </w:r>
            <w:r>
              <w:rPr>
                <w:spacing w:val="-3"/>
                <w:sz w:val="20"/>
              </w:rPr>
              <w:t xml:space="preserve"> </w:t>
            </w:r>
            <w:r>
              <w:rPr>
                <w:spacing w:val="-2"/>
                <w:sz w:val="20"/>
              </w:rPr>
              <w:t>вопросам</w:t>
            </w:r>
          </w:p>
        </w:tc>
      </w:tr>
      <w:tr>
        <w:trPr>
          <w:trHeight w:val="230" w:hRule="atLeast"/>
        </w:trPr>
        <w:tc>
          <w:tcPr>
            <w:tcW w:w="2453" w:type="dxa"/>
            <w:tcBorders>
              <w:left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right w:val="single" w:sz="4" w:space="0" w:color="000000"/>
            </w:tcBorders>
          </w:tcPr>
          <w:p>
            <w:pPr>
              <w:pStyle w:val="TableParagraph"/>
              <w:spacing w:lineRule="exact" w:line="210"/>
              <w:rPr>
                <w:sz w:val="20"/>
              </w:rPr>
            </w:pPr>
            <w:r>
              <w:rPr>
                <w:sz w:val="20"/>
              </w:rPr>
              <w:t>оказания</w:t>
            </w:r>
            <w:r>
              <w:rPr>
                <w:spacing w:val="22"/>
                <w:sz w:val="20"/>
              </w:rPr>
              <w:t xml:space="preserve"> </w:t>
            </w:r>
            <w:r>
              <w:rPr>
                <w:sz w:val="20"/>
              </w:rPr>
              <w:t>медицинской</w:t>
            </w:r>
            <w:r>
              <w:rPr>
                <w:spacing w:val="23"/>
                <w:sz w:val="20"/>
              </w:rPr>
              <w:t xml:space="preserve"> </w:t>
            </w:r>
            <w:r>
              <w:rPr>
                <w:sz w:val="20"/>
              </w:rPr>
              <w:t>помощи,</w:t>
            </w:r>
            <w:r>
              <w:rPr>
                <w:spacing w:val="23"/>
                <w:sz w:val="20"/>
              </w:rPr>
              <w:t xml:space="preserve"> </w:t>
            </w:r>
            <w:r>
              <w:rPr>
                <w:sz w:val="20"/>
              </w:rPr>
              <w:t>с</w:t>
            </w:r>
            <w:r>
              <w:rPr>
                <w:spacing w:val="26"/>
                <w:sz w:val="20"/>
              </w:rPr>
              <w:t xml:space="preserve"> </w:t>
            </w:r>
            <w:r>
              <w:rPr>
                <w:sz w:val="20"/>
              </w:rPr>
              <w:t>учетом</w:t>
            </w:r>
            <w:r>
              <w:rPr>
                <w:spacing w:val="24"/>
                <w:sz w:val="20"/>
              </w:rPr>
              <w:t xml:space="preserve"> </w:t>
            </w:r>
            <w:r>
              <w:rPr>
                <w:sz w:val="20"/>
              </w:rPr>
              <w:t>стандартов</w:t>
            </w:r>
            <w:r>
              <w:rPr>
                <w:spacing w:val="26"/>
                <w:sz w:val="20"/>
              </w:rPr>
              <w:t xml:space="preserve"> </w:t>
            </w:r>
            <w:r>
              <w:rPr>
                <w:spacing w:val="-2"/>
                <w:sz w:val="20"/>
              </w:rPr>
              <w:t>медицинской</w:t>
            </w:r>
          </w:p>
        </w:tc>
      </w:tr>
      <w:tr>
        <w:trPr>
          <w:trHeight w:val="232" w:hRule="atLeast"/>
        </w:trPr>
        <w:tc>
          <w:tcPr>
            <w:tcW w:w="2453" w:type="dxa"/>
            <w:tcBorders>
              <w:left w:val="single" w:sz="4" w:space="0" w:color="000000"/>
              <w:bottom w:val="single" w:sz="4" w:space="0" w:color="000000"/>
              <w:right w:val="single" w:sz="6" w:space="0" w:color="000000"/>
            </w:tcBorders>
          </w:tcPr>
          <w:p>
            <w:pPr>
              <w:pStyle w:val="TableParagraph"/>
              <w:ind w:left="0" w:right="0"/>
              <w:rPr>
                <w:sz w:val="16"/>
              </w:rPr>
            </w:pPr>
            <w:r>
              <w:rPr>
                <w:sz w:val="16"/>
              </w:rPr>
            </w:r>
          </w:p>
        </w:tc>
        <w:tc>
          <w:tcPr>
            <w:tcW w:w="921" w:type="dxa"/>
            <w:tcBorders>
              <w:left w:val="single" w:sz="6" w:space="0" w:color="000000"/>
              <w:bottom w:val="single" w:sz="4" w:space="0" w:color="000000"/>
              <w:right w:val="single" w:sz="6" w:space="0" w:color="000000"/>
            </w:tcBorders>
          </w:tcPr>
          <w:p>
            <w:pPr>
              <w:pStyle w:val="TableParagraph"/>
              <w:ind w:left="0" w:right="0"/>
              <w:rPr>
                <w:sz w:val="16"/>
              </w:rPr>
            </w:pPr>
            <w:r>
              <w:rPr>
                <w:sz w:val="16"/>
              </w:rPr>
            </w:r>
          </w:p>
        </w:tc>
        <w:tc>
          <w:tcPr>
            <w:tcW w:w="6124" w:type="dxa"/>
            <w:tcBorders>
              <w:left w:val="single" w:sz="6" w:space="0" w:color="000000"/>
              <w:bottom w:val="single" w:sz="4" w:space="0" w:color="000000"/>
              <w:right w:val="single" w:sz="4" w:space="0" w:color="000000"/>
            </w:tcBorders>
          </w:tcPr>
          <w:p>
            <w:pPr>
              <w:pStyle w:val="TableParagraph"/>
              <w:spacing w:lineRule="exact" w:line="213"/>
              <w:rPr>
                <w:sz w:val="20"/>
              </w:rPr>
            </w:pPr>
            <w:r>
              <w:rPr>
                <w:spacing w:val="-2"/>
                <w:sz w:val="20"/>
              </w:rPr>
              <w:t>помощи</w:t>
            </w:r>
          </w:p>
        </w:tc>
      </w:tr>
    </w:tbl>
    <w:p>
      <w:pPr>
        <w:pStyle w:val="TableParagraph"/>
        <w:spacing w:lineRule="exact" w:line="213" w:before="0" w:after="0"/>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4658"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numPr>
                <w:ilvl w:val="0"/>
                <w:numId w:val="30"/>
              </w:numPr>
              <w:tabs>
                <w:tab w:val="clear" w:pos="720"/>
                <w:tab w:val="left" w:pos="813" w:leader="none"/>
              </w:tabs>
              <w:spacing w:lineRule="auto" w:line="240" w:before="0" w:after="0"/>
              <w:ind w:hanging="0" w:left="105" w:right="98"/>
              <w:jc w:val="both"/>
              <w:rPr>
                <w:sz w:val="20"/>
              </w:rPr>
            </w:pPr>
            <w:r>
              <w:rPr>
                <w:sz w:val="20"/>
              </w:rPr>
              <w:t>Определять медицинские показания для направления пациентов с заболеваниями и (или) состояниями уха, горла, носа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30"/>
              </w:numPr>
              <w:tabs>
                <w:tab w:val="clear" w:pos="720"/>
                <w:tab w:val="left" w:pos="813" w:leader="none"/>
              </w:tabs>
              <w:spacing w:lineRule="auto" w:line="240" w:before="0" w:after="0"/>
              <w:ind w:hanging="0" w:left="105" w:right="99"/>
              <w:jc w:val="both"/>
              <w:rPr>
                <w:sz w:val="20"/>
              </w:rPr>
            </w:pPr>
            <w:r>
              <w:rPr>
                <w:sz w:val="20"/>
              </w:rPr>
              <w:t>Оценивать эффективность и безопасность мероприятий медицинской реабилитации пациентов с заболеваниями и (или) состояниями уха, горла, носа, в том числе при реализации программы реабилитации или абилитации инвалидов</w:t>
            </w:r>
          </w:p>
          <w:p>
            <w:pPr>
              <w:pStyle w:val="TableParagraph"/>
              <w:numPr>
                <w:ilvl w:val="0"/>
                <w:numId w:val="30"/>
              </w:numPr>
              <w:tabs>
                <w:tab w:val="clear" w:pos="720"/>
                <w:tab w:val="left" w:pos="813" w:leader="none"/>
              </w:tabs>
              <w:spacing w:lineRule="auto" w:line="240" w:before="0" w:after="0"/>
              <w:ind w:hanging="0" w:left="105" w:right="93"/>
              <w:jc w:val="both"/>
              <w:rPr>
                <w:sz w:val="20"/>
              </w:rPr>
            </w:pPr>
            <w:r>
              <w:rPr>
                <w:sz w:val="20"/>
              </w:rPr>
              <w:t>Определять медицинские показания для направления пациентов, имеющих стойкое нарушение функций организма, обусловленное заболеваниями и (или) состояниями уха, горла, носа, последствиями травм или дефектами, для прохождения медико- социальной экспертизы</w:t>
            </w:r>
          </w:p>
          <w:p>
            <w:pPr>
              <w:pStyle w:val="TableParagraph"/>
              <w:numPr>
                <w:ilvl w:val="0"/>
                <w:numId w:val="30"/>
              </w:numPr>
              <w:tabs>
                <w:tab w:val="clear" w:pos="720"/>
                <w:tab w:val="left" w:pos="813" w:leader="none"/>
              </w:tabs>
              <w:spacing w:lineRule="exact" w:line="230" w:before="0" w:after="0"/>
              <w:ind w:hanging="0" w:left="105" w:right="102"/>
              <w:jc w:val="both"/>
              <w:rPr>
                <w:sz w:val="20"/>
              </w:rPr>
            </w:pPr>
            <w:r>
              <w:rPr>
                <w:sz w:val="20"/>
              </w:rPr>
              <w:t>Назначать слухопротезирование и давать рекомендации по уходу за слухопротезирующими устройствами</w:t>
            </w:r>
          </w:p>
        </w:tc>
      </w:tr>
      <w:tr>
        <w:trPr>
          <w:trHeight w:val="6038"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29"/>
              </w:numPr>
              <w:tabs>
                <w:tab w:val="clear" w:pos="720"/>
                <w:tab w:val="left" w:pos="813" w:leader="none"/>
              </w:tabs>
              <w:spacing w:lineRule="auto" w:line="240" w:before="0" w:after="0"/>
              <w:ind w:hanging="0" w:left="105" w:right="98"/>
              <w:jc w:val="both"/>
              <w:rPr>
                <w:sz w:val="20"/>
              </w:rPr>
            </w:pPr>
            <w:r>
              <w:rPr>
                <w:sz w:val="20"/>
              </w:rPr>
              <w:t>Навыками составления плана мероприятий медицинской реабилитации пациентов с заболеваниями и (или) состояниями уха, горла, носа в соответствии с действующими порядками оказания медицинской помощи, клиническими рекомендациями</w:t>
            </w:r>
            <w:r>
              <w:rPr>
                <w:spacing w:val="40"/>
                <w:sz w:val="20"/>
              </w:rPr>
              <w:t xml:space="preserve"> </w:t>
            </w:r>
            <w:r>
              <w:rPr>
                <w:sz w:val="20"/>
              </w:rPr>
              <w:t>(протоколами</w:t>
            </w:r>
            <w:r>
              <w:rPr>
                <w:spacing w:val="-4"/>
                <w:sz w:val="20"/>
              </w:rPr>
              <w:t xml:space="preserve"> </w:t>
            </w:r>
            <w:r>
              <w:rPr>
                <w:sz w:val="20"/>
              </w:rPr>
              <w:t>лечения)</w:t>
            </w:r>
            <w:r>
              <w:rPr>
                <w:spacing w:val="-2"/>
                <w:sz w:val="20"/>
              </w:rPr>
              <w:t xml:space="preserve"> </w:t>
            </w:r>
            <w:r>
              <w:rPr>
                <w:sz w:val="20"/>
              </w:rPr>
              <w:t>по</w:t>
            </w:r>
            <w:r>
              <w:rPr>
                <w:spacing w:val="-4"/>
                <w:sz w:val="20"/>
              </w:rPr>
              <w:t xml:space="preserve"> </w:t>
            </w:r>
            <w:r>
              <w:rPr>
                <w:sz w:val="20"/>
              </w:rPr>
              <w:t>вопросам</w:t>
            </w:r>
            <w:r>
              <w:rPr>
                <w:spacing w:val="-4"/>
                <w:sz w:val="20"/>
              </w:rPr>
              <w:t xml:space="preserve"> </w:t>
            </w:r>
            <w:r>
              <w:rPr>
                <w:sz w:val="20"/>
              </w:rPr>
              <w:t>оказания</w:t>
            </w:r>
            <w:r>
              <w:rPr>
                <w:spacing w:val="-5"/>
                <w:sz w:val="20"/>
              </w:rPr>
              <w:t xml:space="preserve"> </w:t>
            </w:r>
            <w:r>
              <w:rPr>
                <w:sz w:val="20"/>
              </w:rPr>
              <w:t>медицинской</w:t>
            </w:r>
            <w:r>
              <w:rPr>
                <w:spacing w:val="-4"/>
                <w:sz w:val="20"/>
              </w:rPr>
              <w:t xml:space="preserve"> </w:t>
            </w:r>
            <w:r>
              <w:rPr>
                <w:sz w:val="20"/>
              </w:rPr>
              <w:t>помощи, с учетом стандартов медицинской помощи</w:t>
            </w:r>
          </w:p>
          <w:p>
            <w:pPr>
              <w:pStyle w:val="TableParagraph"/>
              <w:numPr>
                <w:ilvl w:val="0"/>
                <w:numId w:val="29"/>
              </w:numPr>
              <w:tabs>
                <w:tab w:val="clear" w:pos="720"/>
                <w:tab w:val="left" w:pos="813" w:leader="none"/>
              </w:tabs>
              <w:spacing w:lineRule="auto" w:line="240" w:before="0" w:after="0"/>
              <w:ind w:hanging="0" w:left="105" w:right="98"/>
              <w:jc w:val="both"/>
              <w:rPr>
                <w:sz w:val="20"/>
              </w:rPr>
            </w:pPr>
            <w:r>
              <w:rPr>
                <w:sz w:val="20"/>
              </w:rPr>
              <w:t>Навыками проведения мероприятий медицинской реабилитации пациентов с заболеваниями и (или) состояниями уха, горла, носа, в том числе при реализации индивидуальной</w:t>
            </w:r>
            <w:r>
              <w:rPr>
                <w:spacing w:val="40"/>
                <w:sz w:val="20"/>
              </w:rPr>
              <w:t xml:space="preserve"> </w:t>
            </w:r>
            <w:r>
              <w:rPr>
                <w:sz w:val="20"/>
              </w:rPr>
              <w:t>программы реабилитации и абилитации инвалидов</w:t>
            </w:r>
          </w:p>
          <w:p>
            <w:pPr>
              <w:pStyle w:val="TableParagraph"/>
              <w:numPr>
                <w:ilvl w:val="0"/>
                <w:numId w:val="29"/>
              </w:numPr>
              <w:tabs>
                <w:tab w:val="clear" w:pos="720"/>
                <w:tab w:val="left" w:pos="813" w:leader="none"/>
              </w:tabs>
              <w:spacing w:lineRule="auto" w:line="240" w:before="0" w:after="0"/>
              <w:ind w:hanging="0" w:left="105" w:right="93"/>
              <w:jc w:val="both"/>
              <w:rPr>
                <w:sz w:val="20"/>
              </w:rPr>
            </w:pPr>
            <w:r>
              <w:rPr>
                <w:sz w:val="20"/>
              </w:rPr>
              <w:t>Правилами направления пациентов с заболеваниями и (или) состояниями</w:t>
            </w:r>
            <w:r>
              <w:rPr>
                <w:spacing w:val="-4"/>
                <w:sz w:val="20"/>
              </w:rPr>
              <w:t xml:space="preserve"> </w:t>
            </w:r>
            <w:r>
              <w:rPr>
                <w:sz w:val="20"/>
              </w:rPr>
              <w:t>уха,</w:t>
            </w:r>
            <w:r>
              <w:rPr>
                <w:spacing w:val="-2"/>
                <w:sz w:val="20"/>
              </w:rPr>
              <w:t xml:space="preserve"> </w:t>
            </w:r>
            <w:r>
              <w:rPr>
                <w:sz w:val="20"/>
              </w:rPr>
              <w:t>горла,</w:t>
            </w:r>
            <w:r>
              <w:rPr>
                <w:spacing w:val="-4"/>
                <w:sz w:val="20"/>
              </w:rPr>
              <w:t xml:space="preserve"> </w:t>
            </w:r>
            <w:r>
              <w:rPr>
                <w:sz w:val="20"/>
              </w:rPr>
              <w:t>носа</w:t>
            </w:r>
            <w:r>
              <w:rPr>
                <w:spacing w:val="-5"/>
                <w:sz w:val="20"/>
              </w:rPr>
              <w:t xml:space="preserve"> </w:t>
            </w:r>
            <w:r>
              <w:rPr>
                <w:sz w:val="20"/>
              </w:rPr>
              <w:t>к</w:t>
            </w:r>
            <w:r>
              <w:rPr>
                <w:spacing w:val="-6"/>
                <w:sz w:val="20"/>
              </w:rPr>
              <w:t xml:space="preserve"> </w:t>
            </w:r>
            <w:r>
              <w:rPr>
                <w:sz w:val="20"/>
              </w:rPr>
              <w:t>врачам-специалистам</w:t>
            </w:r>
            <w:r>
              <w:rPr>
                <w:spacing w:val="-4"/>
                <w:sz w:val="20"/>
              </w:rPr>
              <w:t xml:space="preserve"> </w:t>
            </w:r>
            <w:r>
              <w:rPr>
                <w:sz w:val="20"/>
              </w:rPr>
              <w:t>для</w:t>
            </w:r>
            <w:r>
              <w:rPr>
                <w:spacing w:val="-6"/>
                <w:sz w:val="20"/>
              </w:rPr>
              <w:t xml:space="preserve"> </w:t>
            </w:r>
            <w:r>
              <w:rPr>
                <w:sz w:val="20"/>
              </w:rPr>
              <w:t>назначения и проведения мероприятий медицинской реабилитации, санаторно- курортного лечения, в том числе при реализации индивидуальной программы реабилитации или абилитации инвалидов, в</w:t>
            </w:r>
            <w:r>
              <w:rPr>
                <w:spacing w:val="40"/>
                <w:sz w:val="20"/>
              </w:rPr>
              <w:t xml:space="preserve"> </w:t>
            </w:r>
            <w:r>
              <w:rPr>
                <w:sz w:val="20"/>
              </w:rPr>
              <w:t>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29"/>
              </w:numPr>
              <w:tabs>
                <w:tab w:val="clear" w:pos="720"/>
                <w:tab w:val="left" w:pos="813" w:leader="none"/>
              </w:tabs>
              <w:spacing w:lineRule="auto" w:line="240" w:before="0" w:after="0"/>
              <w:ind w:hanging="0" w:left="105" w:right="98"/>
              <w:jc w:val="both"/>
              <w:rPr>
                <w:sz w:val="20"/>
              </w:rPr>
            </w:pPr>
            <w:r>
              <w:rPr>
                <w:sz w:val="20"/>
              </w:rPr>
              <w:t>Навыками оценки эффективности и безопасности мероприятий по медицинской реабилитации пациентов с заболеваниями и (или) состояниями уха, горла, носа в соответствии</w:t>
            </w:r>
            <w:r>
              <w:rPr>
                <w:spacing w:val="40"/>
                <w:sz w:val="20"/>
              </w:rPr>
              <w:t xml:space="preserve"> </w:t>
            </w:r>
            <w:r>
              <w:rPr>
                <w:sz w:val="20"/>
              </w:rPr>
              <w:t>с действующими порядками оказания медицинской помощи, клиническими</w:t>
            </w:r>
            <w:r>
              <w:rPr>
                <w:spacing w:val="-2"/>
                <w:sz w:val="20"/>
              </w:rPr>
              <w:t xml:space="preserve"> </w:t>
            </w:r>
            <w:r>
              <w:rPr>
                <w:sz w:val="20"/>
              </w:rPr>
              <w:t>рекомендациями</w:t>
            </w:r>
            <w:r>
              <w:rPr>
                <w:spacing w:val="-2"/>
                <w:sz w:val="20"/>
              </w:rPr>
              <w:t xml:space="preserve"> </w:t>
            </w:r>
            <w:r>
              <w:rPr>
                <w:sz w:val="20"/>
              </w:rPr>
              <w:t>(протоколами</w:t>
            </w:r>
            <w:r>
              <w:rPr>
                <w:spacing w:val="-2"/>
                <w:sz w:val="20"/>
              </w:rPr>
              <w:t xml:space="preserve"> </w:t>
            </w:r>
            <w:r>
              <w:rPr>
                <w:sz w:val="20"/>
              </w:rPr>
              <w:t>лечения) по вопросам оказания</w:t>
            </w:r>
            <w:r>
              <w:rPr>
                <w:spacing w:val="21"/>
                <w:sz w:val="20"/>
              </w:rPr>
              <w:t xml:space="preserve"> </w:t>
            </w:r>
            <w:r>
              <w:rPr>
                <w:sz w:val="20"/>
              </w:rPr>
              <w:t>медицинской</w:t>
            </w:r>
            <w:r>
              <w:rPr>
                <w:spacing w:val="22"/>
                <w:sz w:val="20"/>
              </w:rPr>
              <w:t xml:space="preserve"> </w:t>
            </w:r>
            <w:r>
              <w:rPr>
                <w:sz w:val="20"/>
              </w:rPr>
              <w:t>помощи,</w:t>
            </w:r>
            <w:r>
              <w:rPr>
                <w:spacing w:val="23"/>
                <w:sz w:val="20"/>
              </w:rPr>
              <w:t xml:space="preserve"> </w:t>
            </w:r>
            <w:r>
              <w:rPr>
                <w:sz w:val="20"/>
              </w:rPr>
              <w:t>с</w:t>
            </w:r>
            <w:r>
              <w:rPr>
                <w:spacing w:val="25"/>
                <w:sz w:val="20"/>
              </w:rPr>
              <w:t xml:space="preserve"> </w:t>
            </w:r>
            <w:r>
              <w:rPr>
                <w:sz w:val="20"/>
              </w:rPr>
              <w:t>учетом</w:t>
            </w:r>
            <w:r>
              <w:rPr>
                <w:spacing w:val="23"/>
                <w:sz w:val="20"/>
              </w:rPr>
              <w:t xml:space="preserve"> </w:t>
            </w:r>
            <w:r>
              <w:rPr>
                <w:sz w:val="20"/>
              </w:rPr>
              <w:t>стандартов</w:t>
            </w:r>
            <w:r>
              <w:rPr>
                <w:spacing w:val="25"/>
                <w:sz w:val="20"/>
              </w:rPr>
              <w:t xml:space="preserve"> </w:t>
            </w:r>
            <w:r>
              <w:rPr>
                <w:spacing w:val="-2"/>
                <w:sz w:val="20"/>
              </w:rPr>
              <w:t>медицинской</w:t>
            </w:r>
          </w:p>
          <w:p>
            <w:pPr>
              <w:pStyle w:val="TableParagraph"/>
              <w:spacing w:lineRule="exact" w:line="216"/>
              <w:rPr>
                <w:sz w:val="20"/>
              </w:rPr>
            </w:pPr>
            <w:r>
              <w:rPr>
                <w:spacing w:val="-2"/>
                <w:sz w:val="20"/>
              </w:rPr>
              <w:t>помощи</w:t>
            </w:r>
          </w:p>
        </w:tc>
      </w:tr>
      <w:tr>
        <w:trPr>
          <w:trHeight w:val="2558"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156"/>
              <w:rPr>
                <w:sz w:val="20"/>
              </w:rPr>
            </w:pPr>
            <w:r>
              <w:rPr>
                <w:sz w:val="20"/>
              </w:rPr>
              <w:t xml:space="preserve">ПК-1.4 Проводит </w:t>
            </w:r>
            <w:r>
              <w:rPr>
                <w:spacing w:val="-2"/>
                <w:sz w:val="20"/>
              </w:rPr>
              <w:t xml:space="preserve">медицинские </w:t>
            </w:r>
            <w:r>
              <w:rPr>
                <w:sz w:val="20"/>
              </w:rPr>
              <w:t>освидетельствования и медицинские</w:t>
            </w:r>
            <w:r>
              <w:rPr>
                <w:spacing w:val="-13"/>
                <w:sz w:val="20"/>
              </w:rPr>
              <w:t xml:space="preserve"> </w:t>
            </w:r>
            <w:r>
              <w:rPr>
                <w:sz w:val="20"/>
              </w:rPr>
              <w:t>экспертизы в</w:t>
            </w:r>
            <w:r>
              <w:rPr>
                <w:spacing w:val="-13"/>
                <w:sz w:val="20"/>
              </w:rPr>
              <w:t xml:space="preserve"> </w:t>
            </w:r>
            <w:r>
              <w:rPr>
                <w:sz w:val="20"/>
              </w:rPr>
              <w:t>отношении</w:t>
            </w:r>
            <w:r>
              <w:rPr>
                <w:spacing w:val="-12"/>
                <w:sz w:val="20"/>
              </w:rPr>
              <w:t xml:space="preserve"> </w:t>
            </w:r>
            <w:r>
              <w:rPr>
                <w:sz w:val="20"/>
              </w:rPr>
              <w:t>пациентов</w:t>
            </w:r>
            <w:r>
              <w:rPr>
                <w:spacing w:val="-13"/>
                <w:sz w:val="20"/>
              </w:rPr>
              <w:t xml:space="preserve"> </w:t>
            </w:r>
            <w:r>
              <w:rPr>
                <w:sz w:val="20"/>
              </w:rPr>
              <w:t xml:space="preserve">с заболеваниями и (или) состояниями уха, горла, </w:t>
            </w:r>
            <w:r>
              <w:rPr>
                <w:spacing w:val="-4"/>
                <w:sz w:val="20"/>
              </w:rPr>
              <w:t>носа</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28"/>
              </w:numPr>
              <w:tabs>
                <w:tab w:val="clear" w:pos="720"/>
                <w:tab w:val="left" w:pos="813" w:leader="none"/>
              </w:tabs>
              <w:spacing w:lineRule="auto" w:line="240" w:before="0" w:after="0"/>
              <w:ind w:hanging="0" w:left="105" w:right="95"/>
              <w:jc w:val="both"/>
              <w:rPr>
                <w:sz w:val="20"/>
              </w:rPr>
            </w:pPr>
            <w:r>
              <w:rPr>
                <w:sz w:val="20"/>
              </w:rPr>
              <w:t>Медицинские показания для направления пациентов, имеющих стойкое нарушение функции слуха, обусловленное заболеваниями и (или) состояниями, последствиями травм или дефектами состояниями уха, горла, носа, на медико-социальную экспертизу, в том числе для составления индивидуальной программы реабилитации и абилитации инвалидов, требования к оформлению медицинской документации</w:t>
            </w:r>
          </w:p>
          <w:p>
            <w:pPr>
              <w:pStyle w:val="TableParagraph"/>
              <w:numPr>
                <w:ilvl w:val="0"/>
                <w:numId w:val="28"/>
              </w:numPr>
              <w:tabs>
                <w:tab w:val="clear" w:pos="720"/>
                <w:tab w:val="left" w:pos="813" w:leader="none"/>
              </w:tabs>
              <w:spacing w:lineRule="auto" w:line="240" w:before="0" w:after="0"/>
              <w:ind w:hanging="0" w:left="105" w:right="99"/>
              <w:jc w:val="both"/>
              <w:rPr>
                <w:sz w:val="20"/>
              </w:rPr>
            </w:pPr>
            <w:r>
              <w:rPr>
                <w:sz w:val="20"/>
              </w:rPr>
              <w:t>Медицинские противопоказания, медицинские показания и медицинские</w:t>
            </w:r>
            <w:r>
              <w:rPr>
                <w:spacing w:val="20"/>
                <w:sz w:val="20"/>
              </w:rPr>
              <w:t xml:space="preserve"> </w:t>
            </w:r>
            <w:r>
              <w:rPr>
                <w:sz w:val="20"/>
              </w:rPr>
              <w:t>ограничения</w:t>
            </w:r>
            <w:r>
              <w:rPr>
                <w:spacing w:val="21"/>
                <w:sz w:val="20"/>
              </w:rPr>
              <w:t xml:space="preserve"> </w:t>
            </w:r>
            <w:r>
              <w:rPr>
                <w:sz w:val="20"/>
              </w:rPr>
              <w:t>к</w:t>
            </w:r>
            <w:r>
              <w:rPr>
                <w:spacing w:val="21"/>
                <w:sz w:val="20"/>
              </w:rPr>
              <w:t xml:space="preserve"> </w:t>
            </w:r>
            <w:r>
              <w:rPr>
                <w:sz w:val="20"/>
              </w:rPr>
              <w:t>управлению</w:t>
            </w:r>
            <w:r>
              <w:rPr>
                <w:spacing w:val="20"/>
                <w:sz w:val="20"/>
              </w:rPr>
              <w:t xml:space="preserve"> </w:t>
            </w:r>
            <w:r>
              <w:rPr>
                <w:sz w:val="20"/>
              </w:rPr>
              <w:t>транспортным</w:t>
            </w:r>
            <w:r>
              <w:rPr>
                <w:spacing w:val="21"/>
                <w:sz w:val="20"/>
              </w:rPr>
              <w:t xml:space="preserve"> </w:t>
            </w:r>
            <w:r>
              <w:rPr>
                <w:sz w:val="20"/>
              </w:rPr>
              <w:t>средством,</w:t>
            </w:r>
          </w:p>
          <w:p>
            <w:pPr>
              <w:pStyle w:val="TableParagraph"/>
              <w:spacing w:lineRule="exact" w:line="230"/>
              <w:ind w:left="105" w:right="99"/>
              <w:jc w:val="both"/>
              <w:rPr>
                <w:sz w:val="20"/>
              </w:rPr>
            </w:pPr>
            <w:r>
              <w:rPr>
                <w:sz w:val="20"/>
              </w:rPr>
              <w:t>заболевания, при наличии которых противопоказано пользоваться оружием, в части заболеваний и (или) состояний уха, горла, носа.</w:t>
            </w:r>
          </w:p>
        </w:tc>
      </w:tr>
      <w:tr>
        <w:trPr>
          <w:trHeight w:val="1163"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1"/>
              <w:rPr>
                <w:sz w:val="20"/>
              </w:rPr>
            </w:pPr>
            <w:r>
              <w:rPr>
                <w:spacing w:val="-2"/>
                <w:sz w:val="20"/>
              </w:rPr>
              <w:t>Уметь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tabs>
                <w:tab w:val="clear" w:pos="720"/>
                <w:tab w:val="left" w:pos="813" w:leader="none"/>
              </w:tabs>
              <w:spacing w:lineRule="exact" w:line="230"/>
              <w:ind w:left="105" w:right="96"/>
              <w:jc w:val="both"/>
              <w:rPr>
                <w:sz w:val="20"/>
              </w:rPr>
            </w:pPr>
            <w:r>
              <w:rPr>
                <w:rFonts w:ascii="Symbol" w:hAnsi="Symbol"/>
                <w:spacing w:val="-10"/>
                <w:sz w:val="20"/>
              </w:rPr>
              <w:t></w:t>
            </w:r>
            <w:r>
              <w:rPr>
                <w:sz w:val="20"/>
              </w:rPr>
              <w:tab/>
              <w:t>Определять наличие медицинских противопоказаний, медицинских показаний и медицинских ограничений к управлению транспортным средством, заболеваний, при наличии которых противопоказано пользоваться оружием, в части заболеваний и</w:t>
            </w:r>
            <w:r>
              <w:rPr>
                <w:spacing w:val="40"/>
                <w:sz w:val="20"/>
              </w:rPr>
              <w:t xml:space="preserve"> </w:t>
            </w:r>
            <w:r>
              <w:rPr>
                <w:sz w:val="20"/>
              </w:rPr>
              <w:t>(или) состояний уха, горла, носа</w:t>
            </w:r>
          </w:p>
        </w:tc>
      </w:tr>
    </w:tbl>
    <w:p>
      <w:pPr>
        <w:pStyle w:val="TableParagraph"/>
        <w:spacing w:lineRule="exact" w:line="230"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3033" w:hRule="atLeast"/>
        </w:trPr>
        <w:tc>
          <w:tcPr>
            <w:tcW w:w="2453" w:type="dxa"/>
            <w:vMerge w:val="restart"/>
            <w:tcBorders>
              <w:top w:val="single" w:sz="4" w:space="0" w:color="000000"/>
              <w:left w:val="single" w:sz="4" w:space="0" w:color="000000"/>
              <w:bottom w:val="single" w:sz="6" w:space="0" w:color="000000"/>
              <w:right w:val="single" w:sz="6" w:space="0" w:color="000000"/>
            </w:tcBorders>
          </w:tcPr>
          <w:p>
            <w:pPr>
              <w:pStyle w:val="TableParagraph"/>
              <w:ind w:left="0" w:right="0"/>
              <w:rPr>
                <w:sz w:val="18"/>
              </w:rPr>
            </w:pPr>
            <w:r>
              <w:rPr>
                <w:sz w:val="18"/>
              </w:rPr>
            </w:r>
          </w:p>
        </w:tc>
        <w:tc>
          <w:tcPr>
            <w:tcW w:w="921" w:type="dxa"/>
            <w:tcBorders>
              <w:top w:val="single" w:sz="4" w:space="0" w:color="000000"/>
              <w:left w:val="single" w:sz="6" w:space="0" w:color="000000"/>
              <w:bottom w:val="single" w:sz="6" w:space="0" w:color="000000"/>
              <w:right w:val="single" w:sz="6" w:space="0" w:color="000000"/>
            </w:tcBorders>
          </w:tcPr>
          <w:p>
            <w:pPr>
              <w:pStyle w:val="TableParagraph"/>
              <w:ind w:left="0" w:right="0"/>
              <w:rPr>
                <w:sz w:val="18"/>
              </w:rPr>
            </w:pPr>
            <w:r>
              <w:rPr>
                <w:sz w:val="18"/>
              </w:rPr>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numPr>
                <w:ilvl w:val="0"/>
                <w:numId w:val="27"/>
              </w:numPr>
              <w:tabs>
                <w:tab w:val="clear" w:pos="720"/>
                <w:tab w:val="left" w:pos="813" w:leader="none"/>
              </w:tabs>
              <w:spacing w:lineRule="auto" w:line="240" w:before="0" w:after="0"/>
              <w:ind w:hanging="0" w:left="105" w:right="93"/>
              <w:jc w:val="both"/>
              <w:rPr>
                <w:sz w:val="20"/>
              </w:rPr>
            </w:pPr>
            <w:r>
              <w:rPr>
                <w:sz w:val="20"/>
              </w:rPr>
              <w:t>Определять медицинские показания для направления пациентов, имеющих стойкое нарушение функции слуха, обусловленное заболеваниями и (или) состояниями, последствиями травм или дефектами уха, горла, носа, для прохождения медико- социальной экспертизы</w:t>
            </w:r>
          </w:p>
          <w:p>
            <w:pPr>
              <w:pStyle w:val="TableParagraph"/>
              <w:numPr>
                <w:ilvl w:val="0"/>
                <w:numId w:val="27"/>
              </w:numPr>
              <w:tabs>
                <w:tab w:val="clear" w:pos="720"/>
                <w:tab w:val="left" w:pos="813" w:leader="none"/>
              </w:tabs>
              <w:spacing w:lineRule="auto" w:line="240" w:before="0" w:after="0"/>
              <w:ind w:hanging="0" w:left="105" w:right="94"/>
              <w:jc w:val="both"/>
              <w:rPr>
                <w:sz w:val="20"/>
              </w:rPr>
            </w:pPr>
            <w:r>
              <w:rPr>
                <w:sz w:val="20"/>
              </w:rPr>
              <w:t>Определять признаки временной нетрудоспособности и признаки стойкого нарушения функции слуха, обусловленных заболеваниями и (или) состояниями, последствиями травм или дефектами уха, горла, носа</w:t>
            </w:r>
          </w:p>
          <w:p>
            <w:pPr>
              <w:pStyle w:val="TableParagraph"/>
              <w:numPr>
                <w:ilvl w:val="0"/>
                <w:numId w:val="27"/>
              </w:numPr>
              <w:tabs>
                <w:tab w:val="clear" w:pos="720"/>
                <w:tab w:val="left" w:pos="813" w:leader="none"/>
              </w:tabs>
              <w:spacing w:lineRule="exact" w:line="230" w:before="0" w:after="0"/>
              <w:ind w:hanging="0" w:left="105" w:right="100"/>
              <w:jc w:val="both"/>
              <w:rPr>
                <w:sz w:val="20"/>
              </w:rPr>
            </w:pPr>
            <w:r>
              <w:rPr>
                <w:sz w:val="20"/>
              </w:rPr>
              <w:t>Выносить медицинские заключения по результатам медицинского освидетельствования, предварительных и периодических медицинских осмотров в части наличия и (или) отсутствия заболеваний и (или) состояний уха, горла, носа</w:t>
            </w:r>
          </w:p>
        </w:tc>
      </w:tr>
      <w:tr>
        <w:trPr>
          <w:trHeight w:val="3739"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26"/>
              </w:numPr>
              <w:tabs>
                <w:tab w:val="clear" w:pos="720"/>
                <w:tab w:val="left" w:pos="813" w:leader="none"/>
              </w:tabs>
              <w:spacing w:lineRule="auto" w:line="240" w:before="0" w:after="0"/>
              <w:ind w:hanging="0" w:left="105" w:right="98"/>
              <w:jc w:val="both"/>
              <w:rPr>
                <w:sz w:val="20"/>
              </w:rPr>
            </w:pPr>
            <w:r>
              <w:rPr>
                <w:sz w:val="20"/>
              </w:rPr>
              <w:t>Проведением отдельных видов медицинских освидетельствований, предварительных и периодических медицинских осмотров</w:t>
            </w:r>
          </w:p>
          <w:p>
            <w:pPr>
              <w:pStyle w:val="TableParagraph"/>
              <w:numPr>
                <w:ilvl w:val="0"/>
                <w:numId w:val="26"/>
              </w:numPr>
              <w:tabs>
                <w:tab w:val="clear" w:pos="720"/>
                <w:tab w:val="left" w:pos="813" w:leader="none"/>
              </w:tabs>
              <w:spacing w:lineRule="auto" w:line="240" w:before="0" w:after="0"/>
              <w:ind w:hanging="0" w:left="105" w:right="97"/>
              <w:jc w:val="both"/>
              <w:rPr>
                <w:sz w:val="20"/>
              </w:rPr>
            </w:pPr>
            <w:r>
              <w:rPr>
                <w:sz w:val="20"/>
              </w:rPr>
              <w:t>Проведением экспертизы временной нетрудоспособности пациентов с заболеваниями и (или) состояниями уха, горла, носа, участие в экспертизе временной нетрудоспособности, осуществляемой врачебной комиссией медицинской организации</w:t>
            </w:r>
          </w:p>
          <w:p>
            <w:pPr>
              <w:pStyle w:val="TableParagraph"/>
              <w:numPr>
                <w:ilvl w:val="0"/>
                <w:numId w:val="26"/>
              </w:numPr>
              <w:tabs>
                <w:tab w:val="clear" w:pos="720"/>
                <w:tab w:val="left" w:pos="813" w:leader="none"/>
              </w:tabs>
              <w:spacing w:lineRule="auto" w:line="240" w:before="0" w:after="0"/>
              <w:ind w:hanging="0" w:left="105" w:right="95"/>
              <w:jc w:val="both"/>
              <w:rPr>
                <w:sz w:val="20"/>
              </w:rPr>
            </w:pPr>
            <w:r>
              <w:rPr>
                <w:sz w:val="20"/>
              </w:rPr>
              <w:t xml:space="preserve">Подготовкой необходимой медицинской документации для экспертизы пациентов с заболеваниями и (или) состояниями уха, горла, носа для осуществления медико-социальной экспертизы в федеральных государственных учреждениях медико-социальной </w:t>
            </w:r>
            <w:r>
              <w:rPr>
                <w:spacing w:val="-2"/>
                <w:sz w:val="20"/>
              </w:rPr>
              <w:t>экспертизы</w:t>
            </w:r>
          </w:p>
          <w:p>
            <w:pPr>
              <w:pStyle w:val="TableParagraph"/>
              <w:numPr>
                <w:ilvl w:val="0"/>
                <w:numId w:val="26"/>
              </w:numPr>
              <w:tabs>
                <w:tab w:val="clear" w:pos="720"/>
                <w:tab w:val="left" w:pos="813" w:leader="none"/>
              </w:tabs>
              <w:spacing w:lineRule="exact" w:line="230" w:before="0" w:after="0"/>
              <w:ind w:hanging="0" w:left="105" w:right="98"/>
              <w:jc w:val="both"/>
              <w:rPr>
                <w:sz w:val="20"/>
              </w:rPr>
            </w:pPr>
            <w:r>
              <w:rPr>
                <w:sz w:val="20"/>
              </w:rPr>
              <w:t>Правилами направления пациентов, имеющих стойкое нарушение функции слуха, обусловленное заболеваниями и (или) состояниями, последствиями травм или дефектами уха, горла, носа, для прохождения медико-социальной экспертизы</w:t>
            </w:r>
          </w:p>
        </w:tc>
      </w:tr>
      <w:tr>
        <w:trPr>
          <w:trHeight w:val="6324"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111"/>
              <w:rPr>
                <w:sz w:val="20"/>
              </w:rPr>
            </w:pPr>
            <w:r>
              <w:rPr>
                <w:sz w:val="20"/>
              </w:rPr>
              <w:t xml:space="preserve">ПК-1.5 Проводит и </w:t>
            </w:r>
            <w:r>
              <w:rPr>
                <w:spacing w:val="-2"/>
                <w:sz w:val="20"/>
              </w:rPr>
              <w:t xml:space="preserve">контролирует эффективность </w:t>
            </w:r>
            <w:r>
              <w:rPr>
                <w:sz w:val="20"/>
              </w:rPr>
              <w:t>мероприятий по профилактике и формированию</w:t>
            </w:r>
            <w:r>
              <w:rPr>
                <w:spacing w:val="-13"/>
                <w:sz w:val="20"/>
              </w:rPr>
              <w:t xml:space="preserve"> </w:t>
            </w:r>
            <w:r>
              <w:rPr>
                <w:sz w:val="20"/>
              </w:rPr>
              <w:t>здорового образа</w:t>
            </w:r>
            <w:r>
              <w:rPr>
                <w:spacing w:val="-6"/>
                <w:sz w:val="20"/>
              </w:rPr>
              <w:t xml:space="preserve"> </w:t>
            </w:r>
            <w:r>
              <w:rPr>
                <w:sz w:val="20"/>
              </w:rPr>
              <w:t>жизни,</w:t>
            </w:r>
            <w:r>
              <w:rPr>
                <w:spacing w:val="-6"/>
                <w:sz w:val="20"/>
              </w:rPr>
              <w:t xml:space="preserve"> </w:t>
            </w:r>
            <w:r>
              <w:rPr>
                <w:sz w:val="20"/>
              </w:rPr>
              <w:t xml:space="preserve">санитарно- </w:t>
            </w:r>
            <w:r>
              <w:rPr>
                <w:spacing w:val="-2"/>
                <w:sz w:val="20"/>
              </w:rPr>
              <w:t xml:space="preserve">гигиеническому </w:t>
            </w:r>
            <w:r>
              <w:rPr>
                <w:sz w:val="20"/>
              </w:rPr>
              <w:t>просвещению населения</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25"/>
              </w:numPr>
              <w:tabs>
                <w:tab w:val="clear" w:pos="720"/>
                <w:tab w:val="left" w:pos="813" w:leader="none"/>
              </w:tabs>
              <w:spacing w:lineRule="auto" w:line="240" w:before="0" w:after="0"/>
              <w:ind w:hanging="0" w:left="105" w:right="100"/>
              <w:jc w:val="both"/>
              <w:rPr>
                <w:sz w:val="20"/>
              </w:rPr>
            </w:pPr>
            <w:r>
              <w:rPr>
                <w:sz w:val="20"/>
              </w:rPr>
              <w:t xml:space="preserve">Нормативные правовые документы, регламентирующие порядки проведения медицинских осмотров, диспансеризации и диспансерного наблюдения пациентов при заболеваниях уха, горла, </w:t>
            </w:r>
            <w:r>
              <w:rPr>
                <w:spacing w:val="-4"/>
                <w:sz w:val="20"/>
              </w:rPr>
              <w:t>носа</w:t>
            </w:r>
          </w:p>
          <w:p>
            <w:pPr>
              <w:pStyle w:val="TableParagraph"/>
              <w:numPr>
                <w:ilvl w:val="0"/>
                <w:numId w:val="25"/>
              </w:numPr>
              <w:tabs>
                <w:tab w:val="clear" w:pos="720"/>
                <w:tab w:val="left" w:pos="813" w:leader="none"/>
              </w:tabs>
              <w:spacing w:lineRule="auto" w:line="240" w:before="0" w:after="0"/>
              <w:ind w:hanging="0" w:left="105" w:right="98"/>
              <w:jc w:val="both"/>
              <w:rPr>
                <w:sz w:val="20"/>
              </w:rPr>
            </w:pPr>
            <w:r>
              <w:rPr>
                <w:sz w:val="20"/>
              </w:rPr>
              <w:t>Принципы диспансерного наблюдения за пациентами при заболеваниях и (или) состояниях уха, горла, носа в соответствии с нормативными правовыми документами</w:t>
            </w:r>
          </w:p>
          <w:p>
            <w:pPr>
              <w:pStyle w:val="TableParagraph"/>
              <w:numPr>
                <w:ilvl w:val="0"/>
                <w:numId w:val="25"/>
              </w:numPr>
              <w:tabs>
                <w:tab w:val="clear" w:pos="720"/>
                <w:tab w:val="left" w:pos="813" w:leader="none"/>
              </w:tabs>
              <w:spacing w:lineRule="auto" w:line="240" w:before="0" w:after="0"/>
              <w:ind w:hanging="0" w:left="105" w:right="98"/>
              <w:jc w:val="both"/>
              <w:rPr>
                <w:sz w:val="20"/>
              </w:rPr>
            </w:pPr>
            <w:r>
              <w:rPr>
                <w:sz w:val="20"/>
              </w:rPr>
              <w:t>Перечень врачей-специалистов, участвующих в проведении медицинских осмотров, диспансеризации пациентов при заболеваниях и (или) состояниях уха, горла, носа</w:t>
            </w:r>
          </w:p>
          <w:p>
            <w:pPr>
              <w:pStyle w:val="TableParagraph"/>
              <w:numPr>
                <w:ilvl w:val="0"/>
                <w:numId w:val="25"/>
              </w:numPr>
              <w:tabs>
                <w:tab w:val="clear" w:pos="720"/>
                <w:tab w:val="left" w:pos="813" w:leader="none"/>
              </w:tabs>
              <w:spacing w:lineRule="auto" w:line="240" w:before="0" w:after="0"/>
              <w:ind w:hanging="0" w:left="105" w:right="97"/>
              <w:jc w:val="both"/>
              <w:rPr>
                <w:sz w:val="20"/>
              </w:rPr>
            </w:pPr>
            <w:r>
              <w:rPr>
                <w:sz w:val="20"/>
              </w:rPr>
              <w:t>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уха, горла, носа</w:t>
            </w:r>
          </w:p>
          <w:p>
            <w:pPr>
              <w:pStyle w:val="TableParagraph"/>
              <w:numPr>
                <w:ilvl w:val="0"/>
                <w:numId w:val="25"/>
              </w:numPr>
              <w:tabs>
                <w:tab w:val="clear" w:pos="720"/>
                <w:tab w:val="left" w:pos="813" w:leader="none"/>
              </w:tabs>
              <w:spacing w:lineRule="auto" w:line="235" w:before="0" w:after="0"/>
              <w:ind w:hanging="0" w:left="105" w:right="95"/>
              <w:jc w:val="both"/>
              <w:rPr>
                <w:sz w:val="20"/>
              </w:rPr>
            </w:pPr>
            <w:r>
              <w:rPr>
                <w:sz w:val="20"/>
              </w:rPr>
              <w:t>Принципы и</w:t>
            </w:r>
            <w:r>
              <w:rPr>
                <w:spacing w:val="-5"/>
                <w:sz w:val="20"/>
              </w:rPr>
              <w:t xml:space="preserve"> </w:t>
            </w:r>
            <w:r>
              <w:rPr>
                <w:sz w:val="20"/>
              </w:rPr>
              <w:t>особенности</w:t>
            </w:r>
            <w:r>
              <w:rPr>
                <w:spacing w:val="-2"/>
                <w:sz w:val="20"/>
              </w:rPr>
              <w:t xml:space="preserve"> </w:t>
            </w:r>
            <w:r>
              <w:rPr>
                <w:sz w:val="20"/>
              </w:rPr>
              <w:t>профилактики</w:t>
            </w:r>
            <w:r>
              <w:rPr>
                <w:spacing w:val="-2"/>
                <w:sz w:val="20"/>
              </w:rPr>
              <w:t xml:space="preserve"> </w:t>
            </w:r>
            <w:r>
              <w:rPr>
                <w:sz w:val="20"/>
              </w:rPr>
              <w:t>возникновения</w:t>
            </w:r>
            <w:r>
              <w:rPr>
                <w:spacing w:val="-4"/>
                <w:sz w:val="20"/>
              </w:rPr>
              <w:t xml:space="preserve"> </w:t>
            </w:r>
            <w:r>
              <w:rPr>
                <w:sz w:val="20"/>
              </w:rPr>
              <w:t>или прогрессирования заболеваний уха, горла, носа</w:t>
            </w:r>
          </w:p>
          <w:p>
            <w:pPr>
              <w:pStyle w:val="TableParagraph"/>
              <w:numPr>
                <w:ilvl w:val="0"/>
                <w:numId w:val="25"/>
              </w:numPr>
              <w:tabs>
                <w:tab w:val="clear" w:pos="720"/>
                <w:tab w:val="left" w:pos="813" w:leader="none"/>
              </w:tabs>
              <w:spacing w:lineRule="auto" w:line="240" w:before="0" w:after="0"/>
              <w:ind w:hanging="0" w:left="105" w:right="101"/>
              <w:jc w:val="both"/>
              <w:rPr>
                <w:sz w:val="20"/>
              </w:rPr>
            </w:pPr>
            <w:r>
              <w:rPr>
                <w:sz w:val="20"/>
              </w:rPr>
              <w:t>Медицинские показания и</w:t>
            </w:r>
            <w:r>
              <w:rPr>
                <w:spacing w:val="-1"/>
                <w:sz w:val="20"/>
              </w:rPr>
              <w:t xml:space="preserve"> </w:t>
            </w:r>
            <w:r>
              <w:rPr>
                <w:sz w:val="20"/>
              </w:rPr>
              <w:t>противопоказания к применению методов профилактики заболеваний уха, горла, носа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25"/>
              </w:numPr>
              <w:tabs>
                <w:tab w:val="clear" w:pos="720"/>
                <w:tab w:val="left" w:pos="813" w:leader="none"/>
              </w:tabs>
              <w:spacing w:lineRule="auto" w:line="240" w:before="0" w:after="0"/>
              <w:ind w:hanging="0" w:left="105" w:right="100"/>
              <w:jc w:val="both"/>
              <w:rPr>
                <w:sz w:val="20"/>
              </w:rPr>
            </w:pPr>
            <w:r>
              <w:rPr>
                <w:sz w:val="20"/>
              </w:rPr>
              <w:t>Порядок диспансерного наблюдения пациентов с хроническими заболеваниями уха, горла, носа, инвалидов по заболеваниям уха, горла, носа</w:t>
            </w:r>
          </w:p>
          <w:p>
            <w:pPr>
              <w:pStyle w:val="TableParagraph"/>
              <w:numPr>
                <w:ilvl w:val="0"/>
                <w:numId w:val="25"/>
              </w:numPr>
              <w:tabs>
                <w:tab w:val="clear" w:pos="720"/>
                <w:tab w:val="left" w:pos="813" w:leader="none"/>
              </w:tabs>
              <w:spacing w:lineRule="auto" w:line="235" w:before="0" w:after="0"/>
              <w:ind w:hanging="0" w:left="105" w:right="99"/>
              <w:jc w:val="both"/>
              <w:rPr>
                <w:sz w:val="20"/>
              </w:rPr>
            </w:pPr>
            <w:r>
              <w:rPr>
                <w:sz w:val="20"/>
              </w:rPr>
              <w:t>Принципы и особенности оздоровительных мероприятий среди</w:t>
            </w:r>
            <w:r>
              <w:rPr>
                <w:spacing w:val="33"/>
                <w:sz w:val="20"/>
              </w:rPr>
              <w:t xml:space="preserve"> </w:t>
            </w:r>
            <w:r>
              <w:rPr>
                <w:sz w:val="20"/>
              </w:rPr>
              <w:t>пациентов</w:t>
            </w:r>
            <w:r>
              <w:rPr>
                <w:spacing w:val="34"/>
                <w:sz w:val="20"/>
              </w:rPr>
              <w:t xml:space="preserve"> </w:t>
            </w:r>
            <w:r>
              <w:rPr>
                <w:sz w:val="20"/>
              </w:rPr>
              <w:t>с</w:t>
            </w:r>
            <w:r>
              <w:rPr>
                <w:spacing w:val="36"/>
                <w:sz w:val="20"/>
              </w:rPr>
              <w:t xml:space="preserve"> </w:t>
            </w:r>
            <w:r>
              <w:rPr>
                <w:sz w:val="20"/>
              </w:rPr>
              <w:t>хроническими</w:t>
            </w:r>
            <w:r>
              <w:rPr>
                <w:spacing w:val="34"/>
                <w:sz w:val="20"/>
              </w:rPr>
              <w:t xml:space="preserve"> </w:t>
            </w:r>
            <w:r>
              <w:rPr>
                <w:sz w:val="20"/>
              </w:rPr>
              <w:t>заболеваниями</w:t>
            </w:r>
            <w:r>
              <w:rPr>
                <w:spacing w:val="35"/>
                <w:sz w:val="20"/>
              </w:rPr>
              <w:t xml:space="preserve"> </w:t>
            </w:r>
            <w:r>
              <w:rPr>
                <w:sz w:val="20"/>
              </w:rPr>
              <w:t>уха,</w:t>
            </w:r>
            <w:r>
              <w:rPr>
                <w:spacing w:val="37"/>
                <w:sz w:val="20"/>
              </w:rPr>
              <w:t xml:space="preserve"> </w:t>
            </w:r>
            <w:r>
              <w:rPr>
                <w:sz w:val="20"/>
              </w:rPr>
              <w:t>горла,</w:t>
            </w:r>
            <w:r>
              <w:rPr>
                <w:spacing w:val="35"/>
                <w:sz w:val="20"/>
              </w:rPr>
              <w:t xml:space="preserve"> </w:t>
            </w:r>
            <w:r>
              <w:rPr>
                <w:sz w:val="20"/>
              </w:rPr>
              <w:t>носа,</w:t>
            </w:r>
          </w:p>
          <w:p>
            <w:pPr>
              <w:pStyle w:val="TableParagraph"/>
              <w:spacing w:lineRule="exact" w:line="217"/>
              <w:jc w:val="both"/>
              <w:rPr>
                <w:sz w:val="20"/>
              </w:rPr>
            </w:pPr>
            <w:r>
              <w:rPr>
                <w:sz w:val="20"/>
              </w:rPr>
              <w:t>инвалидов</w:t>
            </w:r>
            <w:r>
              <w:rPr>
                <w:spacing w:val="-6"/>
                <w:sz w:val="20"/>
              </w:rPr>
              <w:t xml:space="preserve"> </w:t>
            </w:r>
            <w:r>
              <w:rPr>
                <w:sz w:val="20"/>
              </w:rPr>
              <w:t>по</w:t>
            </w:r>
            <w:r>
              <w:rPr>
                <w:spacing w:val="-7"/>
                <w:sz w:val="20"/>
              </w:rPr>
              <w:t xml:space="preserve"> </w:t>
            </w:r>
            <w:r>
              <w:rPr>
                <w:sz w:val="20"/>
              </w:rPr>
              <w:t>заболеваниям</w:t>
            </w:r>
            <w:r>
              <w:rPr>
                <w:spacing w:val="-8"/>
                <w:sz w:val="20"/>
              </w:rPr>
              <w:t xml:space="preserve"> </w:t>
            </w:r>
            <w:r>
              <w:rPr>
                <w:sz w:val="20"/>
              </w:rPr>
              <w:t>уха,</w:t>
            </w:r>
            <w:r>
              <w:rPr>
                <w:spacing w:val="-6"/>
                <w:sz w:val="20"/>
              </w:rPr>
              <w:t xml:space="preserve"> </w:t>
            </w:r>
            <w:r>
              <w:rPr>
                <w:sz w:val="20"/>
              </w:rPr>
              <w:t>горла,</w:t>
            </w:r>
            <w:r>
              <w:rPr>
                <w:spacing w:val="-7"/>
                <w:sz w:val="20"/>
              </w:rPr>
              <w:t xml:space="preserve"> </w:t>
            </w:r>
            <w:r>
              <w:rPr>
                <w:spacing w:val="-4"/>
                <w:sz w:val="20"/>
              </w:rPr>
              <w:t>носа</w:t>
            </w:r>
          </w:p>
        </w:tc>
      </w:tr>
      <w:tr>
        <w:trPr>
          <w:trHeight w:val="1408"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numPr>
                <w:ilvl w:val="0"/>
                <w:numId w:val="24"/>
              </w:numPr>
              <w:tabs>
                <w:tab w:val="clear" w:pos="720"/>
                <w:tab w:val="left" w:pos="813" w:leader="none"/>
              </w:tabs>
              <w:spacing w:lineRule="auto" w:line="240" w:before="0" w:after="0"/>
              <w:ind w:hanging="0" w:left="105" w:right="95"/>
              <w:jc w:val="both"/>
              <w:rPr>
                <w:sz w:val="20"/>
              </w:rPr>
            </w:pPr>
            <w:r>
              <w:rPr>
                <w:sz w:val="20"/>
              </w:rPr>
              <w:t>Осуществлять санитарно-просветительную работу по формированию здорового образа жизни, профилактике заболеваний уха, горла, носа</w:t>
            </w:r>
          </w:p>
          <w:p>
            <w:pPr>
              <w:pStyle w:val="TableParagraph"/>
              <w:numPr>
                <w:ilvl w:val="0"/>
                <w:numId w:val="24"/>
              </w:numPr>
              <w:tabs>
                <w:tab w:val="clear" w:pos="720"/>
                <w:tab w:val="left" w:pos="813" w:leader="none"/>
              </w:tabs>
              <w:spacing w:lineRule="exact" w:line="245" w:before="0" w:after="0"/>
              <w:ind w:hanging="708" w:left="813" w:right="0"/>
              <w:jc w:val="both"/>
              <w:rPr>
                <w:sz w:val="20"/>
              </w:rPr>
            </w:pPr>
            <w:r>
              <w:rPr>
                <w:sz w:val="20"/>
              </w:rPr>
              <w:t>Осуществлять</w:t>
            </w:r>
            <w:r>
              <w:rPr>
                <w:spacing w:val="39"/>
                <w:sz w:val="20"/>
              </w:rPr>
              <w:t xml:space="preserve"> </w:t>
            </w:r>
            <w:r>
              <w:rPr>
                <w:sz w:val="20"/>
              </w:rPr>
              <w:t>диспансерное</w:t>
            </w:r>
            <w:r>
              <w:rPr>
                <w:spacing w:val="38"/>
                <w:sz w:val="20"/>
              </w:rPr>
              <w:t xml:space="preserve"> </w:t>
            </w:r>
            <w:r>
              <w:rPr>
                <w:sz w:val="20"/>
              </w:rPr>
              <w:t>наблюдение</w:t>
            </w:r>
            <w:r>
              <w:rPr>
                <w:spacing w:val="38"/>
                <w:sz w:val="20"/>
              </w:rPr>
              <w:t xml:space="preserve"> </w:t>
            </w:r>
            <w:r>
              <w:rPr>
                <w:sz w:val="20"/>
              </w:rPr>
              <w:t>за</w:t>
            </w:r>
            <w:r>
              <w:rPr>
                <w:spacing w:val="38"/>
                <w:sz w:val="20"/>
              </w:rPr>
              <w:t xml:space="preserve"> </w:t>
            </w:r>
            <w:r>
              <w:rPr>
                <w:sz w:val="20"/>
              </w:rPr>
              <w:t>пациентами</w:t>
            </w:r>
            <w:r>
              <w:rPr>
                <w:spacing w:val="37"/>
                <w:sz w:val="20"/>
              </w:rPr>
              <w:t xml:space="preserve"> </w:t>
            </w:r>
            <w:r>
              <w:rPr>
                <w:spacing w:val="-10"/>
                <w:sz w:val="20"/>
              </w:rPr>
              <w:t>с</w:t>
            </w:r>
          </w:p>
          <w:p>
            <w:pPr>
              <w:pStyle w:val="TableParagraph"/>
              <w:spacing w:lineRule="exact" w:line="228"/>
              <w:ind w:left="105" w:right="100"/>
              <w:jc w:val="both"/>
              <w:rPr>
                <w:sz w:val="20"/>
              </w:rPr>
            </w:pPr>
            <w:r>
              <w:rPr>
                <w:sz w:val="20"/>
              </w:rPr>
              <w:t>выявленными хроническими заболеваниями уха, горла, носа, инвалидами по заболеваниям уха, горла, носа</w:t>
            </w:r>
          </w:p>
        </w:tc>
      </w:tr>
    </w:tbl>
    <w:p>
      <w:pPr>
        <w:pStyle w:val="TableParagraph"/>
        <w:spacing w:lineRule="exact" w:line="228" w:before="0" w:after="0"/>
        <w:jc w:val="both"/>
        <w:rPr>
          <w:sz w:val="20"/>
        </w:rPr>
      </w:pPr>
      <w:r>
        <w:rPr>
          <w:sz w:val="20"/>
        </w:rPr>
      </w:r>
    </w:p>
    <w:p>
      <w:pPr>
        <w:sectPr>
          <w:type w:val="continuous"/>
          <w:pgSz w:w="11906" w:h="16838"/>
          <w:pgMar w:left="425" w:right="708" w:gutter="0" w:header="0" w:top="1280" w:footer="753" w:bottom="1148"/>
          <w:formProt w:val="false"/>
          <w:textDirection w:val="lrTb"/>
          <w:docGrid w:type="default" w:linePitch="100" w:charSpace="4096"/>
        </w:sectPr>
      </w:pPr>
    </w:p>
    <w:tbl>
      <w:tblPr>
        <w:tblW w:w="9498" w:type="dxa"/>
        <w:jc w:val="left"/>
        <w:tblInd w:w="999" w:type="dxa"/>
        <w:tblLayout w:type="fixed"/>
        <w:tblCellMar>
          <w:top w:w="0" w:type="dxa"/>
          <w:left w:w="5" w:type="dxa"/>
          <w:bottom w:w="0" w:type="dxa"/>
          <w:right w:w="7" w:type="dxa"/>
        </w:tblCellMar>
        <w:tblLook w:val="01e0"/>
      </w:tblPr>
      <w:tblGrid>
        <w:gridCol w:w="2453"/>
        <w:gridCol w:w="921"/>
        <w:gridCol w:w="6124"/>
      </w:tblGrid>
      <w:tr>
        <w:trPr>
          <w:trHeight w:val="3278" w:hRule="atLeast"/>
        </w:trPr>
        <w:tc>
          <w:tcPr>
            <w:tcW w:w="2453" w:type="dxa"/>
            <w:tcBorders>
              <w:top w:val="single" w:sz="4" w:space="0" w:color="000000"/>
              <w:left w:val="single" w:sz="4" w:space="0" w:color="000000"/>
              <w:bottom w:val="single" w:sz="6" w:space="0" w:color="000000"/>
              <w:right w:val="single" w:sz="6" w:space="0" w:color="000000"/>
            </w:tcBorders>
          </w:tcPr>
          <w:p>
            <w:pPr>
              <w:pStyle w:val="TableParagraph"/>
              <w:ind w:left="0" w:right="0"/>
              <w:rPr>
                <w:sz w:val="20"/>
              </w:rPr>
            </w:pPr>
            <w:r>
              <w:rPr>
                <w:sz w:val="20"/>
              </w:rPr>
            </w:r>
          </w:p>
        </w:tc>
        <w:tc>
          <w:tcPr>
            <w:tcW w:w="921" w:type="dxa"/>
            <w:tcBorders>
              <w:top w:val="single" w:sz="4" w:space="0" w:color="000000"/>
              <w:left w:val="single" w:sz="6" w:space="0" w:color="000000"/>
              <w:bottom w:val="single" w:sz="6" w:space="0" w:color="000000"/>
              <w:right w:val="single" w:sz="6" w:space="0" w:color="000000"/>
            </w:tcBorders>
          </w:tcPr>
          <w:p>
            <w:pPr>
              <w:pStyle w:val="TableParagraph"/>
              <w:spacing w:lineRule="exact" w:line="225"/>
              <w:rPr>
                <w:sz w:val="20"/>
              </w:rPr>
            </w:pPr>
            <w:r>
              <w:rPr>
                <w:spacing w:val="-2"/>
                <w:sz w:val="20"/>
              </w:rPr>
              <w:t>Владеть</w:t>
            </w:r>
          </w:p>
        </w:tc>
        <w:tc>
          <w:tcPr>
            <w:tcW w:w="6124" w:type="dxa"/>
            <w:tcBorders>
              <w:top w:val="single" w:sz="4" w:space="0" w:color="000000"/>
              <w:left w:val="single" w:sz="6" w:space="0" w:color="000000"/>
              <w:bottom w:val="single" w:sz="6" w:space="0" w:color="000000"/>
              <w:right w:val="single" w:sz="4" w:space="0" w:color="000000"/>
            </w:tcBorders>
          </w:tcPr>
          <w:p>
            <w:pPr>
              <w:pStyle w:val="TableParagraph"/>
              <w:numPr>
                <w:ilvl w:val="0"/>
                <w:numId w:val="23"/>
              </w:numPr>
              <w:tabs>
                <w:tab w:val="clear" w:pos="720"/>
                <w:tab w:val="left" w:pos="813" w:leader="none"/>
              </w:tabs>
              <w:spacing w:lineRule="auto" w:line="235" w:before="0" w:after="0"/>
              <w:ind w:hanging="0" w:left="105" w:right="101"/>
              <w:jc w:val="both"/>
              <w:rPr>
                <w:sz w:val="20"/>
              </w:rPr>
            </w:pPr>
            <w:r>
              <w:rPr>
                <w:sz w:val="20"/>
              </w:rPr>
              <w:t>Навыками проведения пропаганды здорового образа жизни, профилактики заболеваний и (или) состояний уха, горла, носа</w:t>
            </w:r>
          </w:p>
          <w:p>
            <w:pPr>
              <w:pStyle w:val="TableParagraph"/>
              <w:numPr>
                <w:ilvl w:val="0"/>
                <w:numId w:val="23"/>
              </w:numPr>
              <w:tabs>
                <w:tab w:val="clear" w:pos="720"/>
                <w:tab w:val="left" w:pos="813" w:leader="none"/>
              </w:tabs>
              <w:spacing w:lineRule="auto" w:line="240" w:before="0" w:after="0"/>
              <w:ind w:hanging="0" w:left="105" w:right="97"/>
              <w:jc w:val="both"/>
              <w:rPr>
                <w:sz w:val="20"/>
              </w:rPr>
            </w:pPr>
            <w:r>
              <w:rPr>
                <w:sz w:val="20"/>
              </w:rPr>
              <w:t>Навыками проведения медицинских осмотров, диспансеризации, диспансерного наблюдения за пациентами с хроническими заболеваниями уха, горла, носа, слабослышащими и инвалидами по заболеваниям уха, горла, носа в соответствии с действующими нормативными правовыми актами</w:t>
            </w:r>
          </w:p>
          <w:p>
            <w:pPr>
              <w:pStyle w:val="TableParagraph"/>
              <w:numPr>
                <w:ilvl w:val="0"/>
                <w:numId w:val="23"/>
              </w:numPr>
              <w:tabs>
                <w:tab w:val="clear" w:pos="720"/>
                <w:tab w:val="left" w:pos="813" w:leader="none"/>
              </w:tabs>
              <w:spacing w:lineRule="auto" w:line="240" w:before="0" w:after="0"/>
              <w:ind w:hanging="0" w:left="105" w:right="102"/>
              <w:jc w:val="both"/>
              <w:rPr>
                <w:sz w:val="20"/>
              </w:rPr>
            </w:pPr>
            <w:r>
              <w:rPr>
                <w:sz w:val="20"/>
              </w:rPr>
              <w:t>Навыками осуществления диспансеризации населения с целью</w:t>
            </w:r>
            <w:r>
              <w:rPr>
                <w:spacing w:val="-1"/>
                <w:sz w:val="20"/>
              </w:rPr>
              <w:t xml:space="preserve"> </w:t>
            </w:r>
            <w:r>
              <w:rPr>
                <w:sz w:val="20"/>
              </w:rPr>
              <w:t>раннего</w:t>
            </w:r>
            <w:r>
              <w:rPr>
                <w:spacing w:val="-2"/>
                <w:sz w:val="20"/>
              </w:rPr>
              <w:t xml:space="preserve"> </w:t>
            </w:r>
            <w:r>
              <w:rPr>
                <w:sz w:val="20"/>
              </w:rPr>
              <w:t>выявления</w:t>
            </w:r>
            <w:r>
              <w:rPr>
                <w:spacing w:val="-1"/>
                <w:sz w:val="20"/>
              </w:rPr>
              <w:t xml:space="preserve"> </w:t>
            </w:r>
            <w:r>
              <w:rPr>
                <w:sz w:val="20"/>
              </w:rPr>
              <w:t>заболеваний</w:t>
            </w:r>
            <w:r>
              <w:rPr>
                <w:spacing w:val="-2"/>
                <w:sz w:val="20"/>
              </w:rPr>
              <w:t xml:space="preserve"> </w:t>
            </w:r>
            <w:r>
              <w:rPr>
                <w:sz w:val="20"/>
              </w:rPr>
              <w:t>и</w:t>
            </w:r>
            <w:r>
              <w:rPr>
                <w:spacing w:val="-4"/>
                <w:sz w:val="20"/>
              </w:rPr>
              <w:t xml:space="preserve"> </w:t>
            </w:r>
            <w:r>
              <w:rPr>
                <w:sz w:val="20"/>
              </w:rPr>
              <w:t>(или)</w:t>
            </w:r>
            <w:r>
              <w:rPr>
                <w:spacing w:val="-2"/>
                <w:sz w:val="20"/>
              </w:rPr>
              <w:t xml:space="preserve"> </w:t>
            </w:r>
            <w:r>
              <w:rPr>
                <w:sz w:val="20"/>
              </w:rPr>
              <w:t>состояний</w:t>
            </w:r>
            <w:r>
              <w:rPr>
                <w:spacing w:val="-2"/>
                <w:sz w:val="20"/>
              </w:rPr>
              <w:t xml:space="preserve"> </w:t>
            </w:r>
            <w:r>
              <w:rPr>
                <w:sz w:val="20"/>
              </w:rPr>
              <w:t>уха,</w:t>
            </w:r>
            <w:r>
              <w:rPr>
                <w:spacing w:val="-1"/>
                <w:sz w:val="20"/>
              </w:rPr>
              <w:t xml:space="preserve"> </w:t>
            </w:r>
            <w:r>
              <w:rPr>
                <w:sz w:val="20"/>
              </w:rPr>
              <w:t>горла, носа и основных факторов риска их развития в соответствии с действующими нормативными правовыми актами</w:t>
            </w:r>
          </w:p>
          <w:p>
            <w:pPr>
              <w:pStyle w:val="TableParagraph"/>
              <w:numPr>
                <w:ilvl w:val="0"/>
                <w:numId w:val="23"/>
              </w:numPr>
              <w:tabs>
                <w:tab w:val="clear" w:pos="720"/>
                <w:tab w:val="left" w:pos="813" w:leader="none"/>
              </w:tabs>
              <w:spacing w:lineRule="auto" w:line="235" w:before="0" w:after="0"/>
              <w:ind w:hanging="0" w:left="105" w:right="98"/>
              <w:jc w:val="both"/>
              <w:rPr>
                <w:sz w:val="20"/>
              </w:rPr>
            </w:pPr>
            <w:r>
              <w:rPr>
                <w:sz w:val="20"/>
              </w:rPr>
              <w:t>Навыками проведения диспансерного наблюдения за пациентами</w:t>
            </w:r>
            <w:r>
              <w:rPr>
                <w:spacing w:val="33"/>
                <w:sz w:val="20"/>
              </w:rPr>
              <w:t xml:space="preserve"> </w:t>
            </w:r>
            <w:r>
              <w:rPr>
                <w:sz w:val="20"/>
              </w:rPr>
              <w:t>с</w:t>
            </w:r>
            <w:r>
              <w:rPr>
                <w:spacing w:val="36"/>
                <w:sz w:val="20"/>
              </w:rPr>
              <w:t xml:space="preserve"> </w:t>
            </w:r>
            <w:r>
              <w:rPr>
                <w:sz w:val="20"/>
              </w:rPr>
              <w:t>выявленными</w:t>
            </w:r>
            <w:r>
              <w:rPr>
                <w:spacing w:val="33"/>
                <w:sz w:val="20"/>
              </w:rPr>
              <w:t xml:space="preserve"> </w:t>
            </w:r>
            <w:r>
              <w:rPr>
                <w:sz w:val="20"/>
              </w:rPr>
              <w:t>хроническими</w:t>
            </w:r>
            <w:r>
              <w:rPr>
                <w:spacing w:val="35"/>
                <w:sz w:val="20"/>
              </w:rPr>
              <w:t xml:space="preserve"> </w:t>
            </w:r>
            <w:r>
              <w:rPr>
                <w:sz w:val="20"/>
              </w:rPr>
              <w:t>заболеваниями</w:t>
            </w:r>
            <w:r>
              <w:rPr>
                <w:spacing w:val="35"/>
                <w:sz w:val="20"/>
              </w:rPr>
              <w:t xml:space="preserve"> </w:t>
            </w:r>
            <w:r>
              <w:rPr>
                <w:sz w:val="20"/>
              </w:rPr>
              <w:t>и</w:t>
            </w:r>
            <w:r>
              <w:rPr>
                <w:spacing w:val="33"/>
                <w:sz w:val="20"/>
              </w:rPr>
              <w:t xml:space="preserve"> </w:t>
            </w:r>
            <w:r>
              <w:rPr>
                <w:sz w:val="20"/>
              </w:rPr>
              <w:t>(или)</w:t>
            </w:r>
          </w:p>
          <w:p>
            <w:pPr>
              <w:pStyle w:val="TableParagraph"/>
              <w:spacing w:lineRule="exact" w:line="217" w:before="1" w:after="0"/>
              <w:jc w:val="both"/>
              <w:rPr>
                <w:sz w:val="20"/>
              </w:rPr>
            </w:pPr>
            <w:r>
              <w:rPr>
                <w:sz w:val="20"/>
              </w:rPr>
              <w:t>состояниями</w:t>
            </w:r>
            <w:r>
              <w:rPr>
                <w:spacing w:val="-7"/>
                <w:sz w:val="20"/>
              </w:rPr>
              <w:t xml:space="preserve"> </w:t>
            </w:r>
            <w:r>
              <w:rPr>
                <w:sz w:val="20"/>
              </w:rPr>
              <w:t>уха,</w:t>
            </w:r>
            <w:r>
              <w:rPr>
                <w:spacing w:val="-7"/>
                <w:sz w:val="20"/>
              </w:rPr>
              <w:t xml:space="preserve"> </w:t>
            </w:r>
            <w:r>
              <w:rPr>
                <w:sz w:val="20"/>
              </w:rPr>
              <w:t>горла,</w:t>
            </w:r>
            <w:r>
              <w:rPr>
                <w:spacing w:val="-7"/>
                <w:sz w:val="20"/>
              </w:rPr>
              <w:t xml:space="preserve"> </w:t>
            </w:r>
            <w:r>
              <w:rPr>
                <w:spacing w:val="-4"/>
                <w:sz w:val="20"/>
              </w:rPr>
              <w:t>носа</w:t>
            </w:r>
          </w:p>
        </w:tc>
      </w:tr>
      <w:tr>
        <w:trPr>
          <w:trHeight w:val="460" w:hRule="atLeast"/>
        </w:trPr>
        <w:tc>
          <w:tcPr>
            <w:tcW w:w="9498" w:type="dxa"/>
            <w:gridSpan w:val="3"/>
            <w:tcBorders>
              <w:top w:val="single" w:sz="6" w:space="0" w:color="000000"/>
              <w:left w:val="single" w:sz="4" w:space="0" w:color="000000"/>
              <w:bottom w:val="single" w:sz="6" w:space="0" w:color="000000"/>
              <w:right w:val="single" w:sz="4" w:space="0" w:color="000000"/>
            </w:tcBorders>
          </w:tcPr>
          <w:p>
            <w:pPr>
              <w:pStyle w:val="TableParagraph"/>
              <w:spacing w:lineRule="exact" w:line="230"/>
              <w:rPr>
                <w:b/>
                <w:sz w:val="20"/>
              </w:rPr>
            </w:pPr>
            <w:r>
              <w:rPr>
                <w:b/>
                <w:sz w:val="20"/>
              </w:rPr>
              <w:t>ПК-2.</w:t>
            </w:r>
            <w:r>
              <w:rPr>
                <w:b/>
                <w:spacing w:val="25"/>
                <w:sz w:val="20"/>
              </w:rPr>
              <w:t xml:space="preserve"> </w:t>
            </w:r>
            <w:r>
              <w:rPr>
                <w:b/>
                <w:sz w:val="20"/>
              </w:rPr>
              <w:t>Способен</w:t>
            </w:r>
            <w:r>
              <w:rPr>
                <w:b/>
                <w:spacing w:val="25"/>
                <w:sz w:val="20"/>
              </w:rPr>
              <w:t xml:space="preserve"> </w:t>
            </w:r>
            <w:r>
              <w:rPr>
                <w:b/>
                <w:sz w:val="20"/>
              </w:rPr>
              <w:t>к</w:t>
            </w:r>
            <w:r>
              <w:rPr>
                <w:b/>
                <w:spacing w:val="25"/>
                <w:sz w:val="20"/>
              </w:rPr>
              <w:t xml:space="preserve"> </w:t>
            </w:r>
            <w:r>
              <w:rPr>
                <w:b/>
                <w:sz w:val="20"/>
              </w:rPr>
              <w:t>проведению</w:t>
            </w:r>
            <w:r>
              <w:rPr>
                <w:b/>
                <w:spacing w:val="24"/>
                <w:sz w:val="20"/>
              </w:rPr>
              <w:t xml:space="preserve"> </w:t>
            </w:r>
            <w:r>
              <w:rPr>
                <w:b/>
                <w:sz w:val="20"/>
              </w:rPr>
              <w:t>анализа</w:t>
            </w:r>
            <w:r>
              <w:rPr>
                <w:b/>
                <w:spacing w:val="25"/>
                <w:sz w:val="20"/>
              </w:rPr>
              <w:t xml:space="preserve"> </w:t>
            </w:r>
            <w:r>
              <w:rPr>
                <w:b/>
                <w:sz w:val="20"/>
              </w:rPr>
              <w:t>медико-статистической</w:t>
            </w:r>
            <w:r>
              <w:rPr>
                <w:b/>
                <w:spacing w:val="25"/>
                <w:sz w:val="20"/>
              </w:rPr>
              <w:t xml:space="preserve"> </w:t>
            </w:r>
            <w:r>
              <w:rPr>
                <w:b/>
                <w:sz w:val="20"/>
              </w:rPr>
              <w:t>информации,</w:t>
            </w:r>
            <w:r>
              <w:rPr>
                <w:b/>
                <w:spacing w:val="25"/>
                <w:sz w:val="20"/>
              </w:rPr>
              <w:t xml:space="preserve"> </w:t>
            </w:r>
            <w:r>
              <w:rPr>
                <w:b/>
                <w:sz w:val="20"/>
              </w:rPr>
              <w:t>ведению</w:t>
            </w:r>
            <w:r>
              <w:rPr>
                <w:b/>
                <w:spacing w:val="24"/>
                <w:sz w:val="20"/>
              </w:rPr>
              <w:t xml:space="preserve"> </w:t>
            </w:r>
            <w:r>
              <w:rPr>
                <w:b/>
                <w:sz w:val="20"/>
              </w:rPr>
              <w:t>медицинской документации, организации деятельности находящегося в распоряжении медицинского персонала</w:t>
            </w:r>
          </w:p>
        </w:tc>
      </w:tr>
      <w:tr>
        <w:trPr>
          <w:trHeight w:val="705" w:hRule="atLeast"/>
        </w:trPr>
        <w:tc>
          <w:tcPr>
            <w:tcW w:w="2453" w:type="dxa"/>
            <w:vMerge w:val="restart"/>
            <w:tcBorders>
              <w:top w:val="single" w:sz="6" w:space="0" w:color="000000"/>
              <w:left w:val="single" w:sz="4" w:space="0" w:color="000000"/>
              <w:bottom w:val="single" w:sz="6" w:space="0" w:color="000000"/>
              <w:right w:val="single" w:sz="6" w:space="0" w:color="000000"/>
            </w:tcBorders>
          </w:tcPr>
          <w:p>
            <w:pPr>
              <w:pStyle w:val="TableParagraph"/>
              <w:ind w:left="105" w:right="225"/>
              <w:rPr>
                <w:sz w:val="20"/>
              </w:rPr>
            </w:pPr>
            <w:r>
              <w:rPr>
                <w:sz w:val="20"/>
              </w:rPr>
              <w:t>ПК-2.2 Осуществляет ведение медицинской документации, в том числе в форме электронного</w:t>
            </w:r>
            <w:r>
              <w:rPr>
                <w:spacing w:val="-13"/>
                <w:sz w:val="20"/>
              </w:rPr>
              <w:t xml:space="preserve"> </w:t>
            </w:r>
            <w:r>
              <w:rPr>
                <w:sz w:val="20"/>
              </w:rPr>
              <w:t>документа</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 w:val="left" w:pos="1778" w:leader="none"/>
                <w:tab w:val="left" w:pos="3070" w:leader="none"/>
                <w:tab w:val="left" w:pos="4449" w:leader="none"/>
                <w:tab w:val="left" w:pos="5909" w:leader="none"/>
              </w:tabs>
              <w:spacing w:lineRule="exact" w:line="238"/>
              <w:ind w:left="24" w:right="0"/>
              <w:rPr>
                <w:sz w:val="20"/>
              </w:rPr>
            </w:pPr>
            <w:r>
              <w:rPr>
                <w:rFonts w:ascii="Symbol" w:hAnsi="Symbol"/>
                <w:spacing w:val="-10"/>
                <w:sz w:val="20"/>
              </w:rPr>
              <w:t></w:t>
            </w:r>
            <w:r>
              <w:rPr>
                <w:sz w:val="20"/>
              </w:rPr>
              <w:tab/>
            </w:r>
            <w:r>
              <w:rPr>
                <w:spacing w:val="-2"/>
                <w:sz w:val="20"/>
              </w:rPr>
              <w:t>Правила</w:t>
            </w:r>
            <w:r>
              <w:rPr>
                <w:sz w:val="20"/>
              </w:rPr>
              <w:tab/>
            </w:r>
            <w:r>
              <w:rPr>
                <w:spacing w:val="-2"/>
                <w:sz w:val="20"/>
              </w:rPr>
              <w:t>оформления</w:t>
            </w:r>
            <w:r>
              <w:rPr>
                <w:sz w:val="20"/>
              </w:rPr>
              <w:tab/>
            </w:r>
            <w:r>
              <w:rPr>
                <w:spacing w:val="-2"/>
                <w:sz w:val="20"/>
              </w:rPr>
              <w:t>медицинской</w:t>
            </w:r>
            <w:r>
              <w:rPr>
                <w:sz w:val="20"/>
              </w:rPr>
              <w:tab/>
            </w:r>
            <w:r>
              <w:rPr>
                <w:spacing w:val="-2"/>
                <w:sz w:val="20"/>
              </w:rPr>
              <w:t>документации</w:t>
            </w:r>
            <w:r>
              <w:rPr>
                <w:sz w:val="20"/>
              </w:rPr>
              <w:tab/>
            </w:r>
            <w:r>
              <w:rPr>
                <w:spacing w:val="-10"/>
                <w:sz w:val="20"/>
              </w:rPr>
              <w:t>в</w:t>
            </w:r>
          </w:p>
          <w:p>
            <w:pPr>
              <w:pStyle w:val="TableParagraph"/>
              <w:spacing w:lineRule="atLeast" w:line="230"/>
              <w:ind w:left="24" w:right="0"/>
              <w:rPr>
                <w:sz w:val="20"/>
              </w:rPr>
            </w:pPr>
            <w:r>
              <w:rPr>
                <w:sz w:val="20"/>
              </w:rPr>
              <w:t>медицинских организациях,</w:t>
            </w:r>
            <w:r>
              <w:rPr>
                <w:spacing w:val="20"/>
                <w:sz w:val="20"/>
              </w:rPr>
              <w:t xml:space="preserve"> </w:t>
            </w:r>
            <w:r>
              <w:rPr>
                <w:sz w:val="20"/>
              </w:rPr>
              <w:t>оказывающих медицинскую помощь</w:t>
            </w:r>
            <w:r>
              <w:rPr>
                <w:spacing w:val="18"/>
                <w:sz w:val="20"/>
              </w:rPr>
              <w:t xml:space="preserve"> </w:t>
            </w:r>
            <w:r>
              <w:rPr>
                <w:sz w:val="20"/>
              </w:rPr>
              <w:t>по профилю "Оториноларингология", в том числе в электронном виде</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24" w:right="99"/>
              <w:rPr>
                <w:sz w:val="20"/>
              </w:rPr>
            </w:pPr>
            <w:r>
              <w:rPr>
                <w:rFonts w:ascii="Symbol" w:hAnsi="Symbol"/>
                <w:spacing w:val="-10"/>
                <w:sz w:val="20"/>
              </w:rPr>
              <w:t></w:t>
            </w:r>
            <w:r>
              <w:rPr>
                <w:sz w:val="20"/>
              </w:rPr>
              <w:tab/>
              <w:t>Заполнять</w:t>
            </w:r>
            <w:r>
              <w:rPr>
                <w:spacing w:val="80"/>
                <w:sz w:val="20"/>
              </w:rPr>
              <w:t xml:space="preserve"> </w:t>
            </w:r>
            <w:r>
              <w:rPr>
                <w:sz w:val="20"/>
              </w:rPr>
              <w:t>медицинскую</w:t>
            </w:r>
            <w:r>
              <w:rPr>
                <w:spacing w:val="80"/>
                <w:sz w:val="20"/>
              </w:rPr>
              <w:t xml:space="preserve"> </w:t>
            </w:r>
            <w:r>
              <w:rPr>
                <w:sz w:val="20"/>
              </w:rPr>
              <w:t>документацию,</w:t>
            </w:r>
            <w:r>
              <w:rPr>
                <w:spacing w:val="80"/>
                <w:sz w:val="20"/>
              </w:rPr>
              <w:t xml:space="preserve"> </w:t>
            </w:r>
            <w:r>
              <w:rPr>
                <w:sz w:val="20"/>
              </w:rPr>
              <w:t>в</w:t>
            </w:r>
            <w:r>
              <w:rPr>
                <w:spacing w:val="80"/>
                <w:sz w:val="20"/>
              </w:rPr>
              <w:t xml:space="preserve"> </w:t>
            </w:r>
            <w:r>
              <w:rPr>
                <w:sz w:val="20"/>
              </w:rPr>
              <w:t>том</w:t>
            </w:r>
            <w:r>
              <w:rPr>
                <w:spacing w:val="80"/>
                <w:sz w:val="20"/>
              </w:rPr>
              <w:t xml:space="preserve"> </w:t>
            </w:r>
            <w:r>
              <w:rPr>
                <w:sz w:val="20"/>
              </w:rPr>
              <w:t>числе</w:t>
            </w:r>
            <w:r>
              <w:rPr>
                <w:spacing w:val="80"/>
                <w:sz w:val="20"/>
              </w:rPr>
              <w:t xml:space="preserve"> </w:t>
            </w:r>
            <w:r>
              <w:rPr>
                <w:sz w:val="20"/>
              </w:rPr>
              <w:t>в электронном виде</w:t>
            </w:r>
          </w:p>
        </w:tc>
      </w:tr>
      <w:tr>
        <w:trPr>
          <w:trHeight w:val="474" w:hRule="atLeast"/>
        </w:trPr>
        <w:tc>
          <w:tcPr>
            <w:tcW w:w="2453"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0"/>
              <w:ind w:left="105" w:right="101"/>
              <w:rPr>
                <w:sz w:val="20"/>
              </w:rPr>
            </w:pPr>
            <w:r>
              <w:rPr>
                <w:rFonts w:ascii="Symbol" w:hAnsi="Symbol"/>
                <w:spacing w:val="-10"/>
                <w:sz w:val="20"/>
              </w:rPr>
              <w:t></w:t>
            </w:r>
            <w:r>
              <w:rPr>
                <w:sz w:val="20"/>
              </w:rPr>
              <w:tab/>
              <w:t>Навыками</w:t>
            </w:r>
            <w:r>
              <w:rPr>
                <w:spacing w:val="-1"/>
                <w:sz w:val="20"/>
              </w:rPr>
              <w:t xml:space="preserve"> </w:t>
            </w:r>
            <w:r>
              <w:rPr>
                <w:sz w:val="20"/>
              </w:rPr>
              <w:t>ведения</w:t>
            </w:r>
            <w:r>
              <w:rPr>
                <w:spacing w:val="-3"/>
                <w:sz w:val="20"/>
              </w:rPr>
              <w:t xml:space="preserve"> </w:t>
            </w:r>
            <w:r>
              <w:rPr>
                <w:sz w:val="20"/>
              </w:rPr>
              <w:t>медицинской</w:t>
            </w:r>
            <w:r>
              <w:rPr>
                <w:spacing w:val="-3"/>
                <w:sz w:val="20"/>
              </w:rPr>
              <w:t xml:space="preserve"> </w:t>
            </w:r>
            <w:r>
              <w:rPr>
                <w:sz w:val="20"/>
              </w:rPr>
              <w:t>документации,</w:t>
            </w:r>
            <w:r>
              <w:rPr>
                <w:spacing w:val="-2"/>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 в электронном виде</w:t>
            </w:r>
          </w:p>
        </w:tc>
      </w:tr>
      <w:tr>
        <w:trPr>
          <w:trHeight w:val="702" w:hRule="atLeast"/>
        </w:trPr>
        <w:tc>
          <w:tcPr>
            <w:tcW w:w="2453" w:type="dxa"/>
            <w:vMerge w:val="restart"/>
            <w:tcBorders>
              <w:top w:val="single" w:sz="6" w:space="0" w:color="000000"/>
              <w:left w:val="single" w:sz="4" w:space="0" w:color="000000"/>
              <w:bottom w:val="single" w:sz="4" w:space="0" w:color="000000"/>
              <w:right w:val="single" w:sz="6" w:space="0" w:color="000000"/>
            </w:tcBorders>
          </w:tcPr>
          <w:p>
            <w:pPr>
              <w:pStyle w:val="TableParagraph"/>
              <w:ind w:left="105" w:right="200"/>
              <w:rPr>
                <w:sz w:val="20"/>
              </w:rPr>
            </w:pPr>
            <w:r>
              <w:rPr>
                <w:sz w:val="20"/>
              </w:rPr>
              <w:t xml:space="preserve">ПК-2.3 Организует и </w:t>
            </w:r>
            <w:r>
              <w:rPr>
                <w:spacing w:val="-2"/>
                <w:sz w:val="20"/>
              </w:rPr>
              <w:t xml:space="preserve">контролирует деятельность </w:t>
            </w:r>
            <w:r>
              <w:rPr>
                <w:sz w:val="20"/>
              </w:rPr>
              <w:t xml:space="preserve">находящегося в </w:t>
            </w:r>
            <w:r>
              <w:rPr>
                <w:spacing w:val="-2"/>
                <w:sz w:val="20"/>
              </w:rPr>
              <w:t>распоряжении медицинского персонала</w:t>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Знать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tabs>
                <w:tab w:val="clear" w:pos="720"/>
                <w:tab w:val="left" w:pos="813" w:leader="none"/>
              </w:tabs>
              <w:spacing w:lineRule="exact" w:line="238"/>
              <w:rPr>
                <w:sz w:val="20"/>
              </w:rPr>
            </w:pPr>
            <w:r>
              <w:rPr>
                <w:rFonts w:ascii="Symbol" w:hAnsi="Symbol"/>
                <w:spacing w:val="-10"/>
                <w:sz w:val="20"/>
              </w:rPr>
              <w:t></w:t>
            </w:r>
            <w:r>
              <w:rPr>
                <w:sz w:val="20"/>
              </w:rPr>
              <w:tab/>
              <w:t>Должностные</w:t>
            </w:r>
            <w:r>
              <w:rPr>
                <w:spacing w:val="48"/>
                <w:sz w:val="20"/>
              </w:rPr>
              <w:t xml:space="preserve"> </w:t>
            </w:r>
            <w:r>
              <w:rPr>
                <w:sz w:val="20"/>
              </w:rPr>
              <w:t>обязанности</w:t>
            </w:r>
            <w:r>
              <w:rPr>
                <w:spacing w:val="48"/>
                <w:sz w:val="20"/>
              </w:rPr>
              <w:t xml:space="preserve"> </w:t>
            </w:r>
            <w:r>
              <w:rPr>
                <w:sz w:val="20"/>
              </w:rPr>
              <w:t>находящегося</w:t>
            </w:r>
            <w:r>
              <w:rPr>
                <w:spacing w:val="49"/>
                <w:sz w:val="20"/>
              </w:rPr>
              <w:t xml:space="preserve"> </w:t>
            </w:r>
            <w:r>
              <w:rPr>
                <w:sz w:val="20"/>
              </w:rPr>
              <w:t>в</w:t>
            </w:r>
            <w:r>
              <w:rPr>
                <w:spacing w:val="49"/>
                <w:sz w:val="20"/>
              </w:rPr>
              <w:t xml:space="preserve"> </w:t>
            </w:r>
            <w:r>
              <w:rPr>
                <w:spacing w:val="-2"/>
                <w:sz w:val="20"/>
              </w:rPr>
              <w:t>распоряжении</w:t>
            </w:r>
          </w:p>
          <w:p>
            <w:pPr>
              <w:pStyle w:val="TableParagraph"/>
              <w:spacing w:lineRule="exact" w:line="228"/>
              <w:rPr>
                <w:sz w:val="20"/>
              </w:rPr>
            </w:pPr>
            <w:r>
              <w:rPr>
                <w:sz w:val="20"/>
              </w:rPr>
              <w:t>среднего</w:t>
            </w:r>
            <w:r>
              <w:rPr>
                <w:spacing w:val="40"/>
                <w:sz w:val="20"/>
              </w:rPr>
              <w:t xml:space="preserve"> </w:t>
            </w:r>
            <w:r>
              <w:rPr>
                <w:sz w:val="20"/>
              </w:rPr>
              <w:t>медицинского</w:t>
            </w:r>
            <w:r>
              <w:rPr>
                <w:spacing w:val="40"/>
                <w:sz w:val="20"/>
              </w:rPr>
              <w:t xml:space="preserve"> </w:t>
            </w:r>
            <w:r>
              <w:rPr>
                <w:sz w:val="20"/>
              </w:rPr>
              <w:t>персонала</w:t>
            </w:r>
            <w:r>
              <w:rPr>
                <w:spacing w:val="40"/>
                <w:sz w:val="20"/>
              </w:rPr>
              <w:t xml:space="preserve"> </w:t>
            </w:r>
            <w:r>
              <w:rPr>
                <w:sz w:val="20"/>
              </w:rPr>
              <w:t>в</w:t>
            </w:r>
            <w:r>
              <w:rPr>
                <w:spacing w:val="40"/>
                <w:sz w:val="20"/>
              </w:rPr>
              <w:t xml:space="preserve"> </w:t>
            </w:r>
            <w:r>
              <w:rPr>
                <w:sz w:val="20"/>
              </w:rPr>
              <w:t>медицинских</w:t>
            </w:r>
            <w:r>
              <w:rPr>
                <w:spacing w:val="40"/>
                <w:sz w:val="20"/>
              </w:rPr>
              <w:t xml:space="preserve"> </w:t>
            </w:r>
            <w:r>
              <w:rPr>
                <w:sz w:val="20"/>
              </w:rPr>
              <w:t>организациях оториноларингологического профиля</w:t>
            </w:r>
          </w:p>
        </w:tc>
      </w:tr>
      <w:tr>
        <w:trPr>
          <w:trHeight w:val="1180"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rPr>
                <w:sz w:val="20"/>
              </w:rPr>
            </w:pPr>
            <w:r>
              <w:rPr>
                <w:spacing w:val="-2"/>
                <w:sz w:val="20"/>
              </w:rPr>
              <w:t>Уметь</w:t>
            </w:r>
          </w:p>
        </w:tc>
        <w:tc>
          <w:tcPr>
            <w:tcW w:w="6124" w:type="dxa"/>
            <w:tcBorders>
              <w:top w:val="single" w:sz="6" w:space="0" w:color="000000"/>
              <w:left w:val="single" w:sz="6" w:space="0" w:color="000000"/>
              <w:bottom w:val="single" w:sz="6" w:space="0" w:color="000000"/>
              <w:right w:val="single" w:sz="4" w:space="0" w:color="000000"/>
            </w:tcBorders>
          </w:tcPr>
          <w:p>
            <w:pPr>
              <w:pStyle w:val="TableParagraph"/>
              <w:numPr>
                <w:ilvl w:val="0"/>
                <w:numId w:val="22"/>
              </w:numPr>
              <w:tabs>
                <w:tab w:val="clear" w:pos="720"/>
                <w:tab w:val="left" w:pos="813" w:leader="none"/>
              </w:tabs>
              <w:spacing w:lineRule="auto" w:line="240" w:before="0" w:after="0"/>
              <w:ind w:hanging="0" w:left="105" w:right="98"/>
              <w:jc w:val="both"/>
              <w:rPr>
                <w:sz w:val="20"/>
              </w:rPr>
            </w:pPr>
            <w:r>
              <w:rPr>
                <w:sz w:val="20"/>
              </w:rPr>
              <w:t>Осуществлять контроль выполнения должностных обязанностей</w:t>
            </w:r>
            <w:r>
              <w:rPr>
                <w:spacing w:val="-3"/>
                <w:sz w:val="20"/>
              </w:rPr>
              <w:t xml:space="preserve"> </w:t>
            </w:r>
            <w:r>
              <w:rPr>
                <w:sz w:val="20"/>
              </w:rPr>
              <w:t>находящегося</w:t>
            </w:r>
            <w:r>
              <w:rPr>
                <w:spacing w:val="-2"/>
                <w:sz w:val="20"/>
              </w:rPr>
              <w:t xml:space="preserve"> </w:t>
            </w:r>
            <w:r>
              <w:rPr>
                <w:sz w:val="20"/>
              </w:rPr>
              <w:t>в</w:t>
            </w:r>
            <w:r>
              <w:rPr>
                <w:spacing w:val="-5"/>
                <w:sz w:val="20"/>
              </w:rPr>
              <w:t xml:space="preserve"> </w:t>
            </w:r>
            <w:r>
              <w:rPr>
                <w:sz w:val="20"/>
              </w:rPr>
              <w:t>распоряжении</w:t>
            </w:r>
            <w:r>
              <w:rPr>
                <w:spacing w:val="-6"/>
                <w:sz w:val="20"/>
              </w:rPr>
              <w:t xml:space="preserve"> </w:t>
            </w:r>
            <w:r>
              <w:rPr>
                <w:sz w:val="20"/>
              </w:rPr>
              <w:t>среднего</w:t>
            </w:r>
            <w:r>
              <w:rPr>
                <w:spacing w:val="-3"/>
                <w:sz w:val="20"/>
              </w:rPr>
              <w:t xml:space="preserve"> </w:t>
            </w:r>
            <w:r>
              <w:rPr>
                <w:sz w:val="20"/>
              </w:rPr>
              <w:t xml:space="preserve">медицинского </w:t>
            </w:r>
            <w:r>
              <w:rPr>
                <w:spacing w:val="-2"/>
                <w:sz w:val="20"/>
              </w:rPr>
              <w:t>персонала</w:t>
            </w:r>
          </w:p>
          <w:p>
            <w:pPr>
              <w:pStyle w:val="TableParagraph"/>
              <w:numPr>
                <w:ilvl w:val="0"/>
                <w:numId w:val="22"/>
              </w:numPr>
              <w:tabs>
                <w:tab w:val="clear" w:pos="720"/>
                <w:tab w:val="left" w:pos="813" w:leader="none"/>
              </w:tabs>
              <w:spacing w:lineRule="exact" w:line="230" w:before="0" w:after="0"/>
              <w:ind w:hanging="0" w:left="105" w:right="101"/>
              <w:jc w:val="both"/>
              <w:rPr>
                <w:sz w:val="20"/>
              </w:rPr>
            </w:pPr>
            <w:r>
              <w:rPr>
                <w:sz w:val="20"/>
              </w:rPr>
              <w:t>Осуществлять</w:t>
            </w:r>
            <w:r>
              <w:rPr>
                <w:spacing w:val="-5"/>
                <w:sz w:val="20"/>
              </w:rPr>
              <w:t xml:space="preserve"> </w:t>
            </w:r>
            <w:r>
              <w:rPr>
                <w:sz w:val="20"/>
              </w:rPr>
              <w:t>противоэпидемические</w:t>
            </w:r>
            <w:r>
              <w:rPr>
                <w:spacing w:val="-6"/>
                <w:sz w:val="20"/>
              </w:rPr>
              <w:t xml:space="preserve"> </w:t>
            </w:r>
            <w:r>
              <w:rPr>
                <w:sz w:val="20"/>
              </w:rPr>
              <w:t>мероприятия</w:t>
            </w:r>
            <w:r>
              <w:rPr>
                <w:spacing w:val="-7"/>
                <w:sz w:val="20"/>
              </w:rPr>
              <w:t xml:space="preserve"> </w:t>
            </w:r>
            <w:r>
              <w:rPr>
                <w:sz w:val="20"/>
              </w:rPr>
              <w:t>в</w:t>
            </w:r>
            <w:r>
              <w:rPr>
                <w:spacing w:val="-7"/>
                <w:sz w:val="20"/>
              </w:rPr>
              <w:t xml:space="preserve"> </w:t>
            </w:r>
            <w:r>
              <w:rPr>
                <w:sz w:val="20"/>
              </w:rPr>
              <w:t>случае возникновения очага инфекции</w:t>
            </w:r>
          </w:p>
        </w:tc>
      </w:tr>
      <w:tr>
        <w:trPr>
          <w:trHeight w:val="1178" w:hRule="atLeast"/>
        </w:trPr>
        <w:tc>
          <w:tcPr>
            <w:tcW w:w="2453"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921" w:type="dxa"/>
            <w:tcBorders>
              <w:top w:val="single" w:sz="6" w:space="0" w:color="000000"/>
              <w:left w:val="single" w:sz="6" w:space="0" w:color="000000"/>
              <w:bottom w:val="single" w:sz="4" w:space="0" w:color="000000"/>
              <w:right w:val="single" w:sz="6" w:space="0" w:color="000000"/>
            </w:tcBorders>
          </w:tcPr>
          <w:p>
            <w:pPr>
              <w:pStyle w:val="TableParagraph"/>
              <w:spacing w:lineRule="exact" w:line="223"/>
              <w:rPr>
                <w:sz w:val="20"/>
              </w:rPr>
            </w:pPr>
            <w:r>
              <w:rPr>
                <w:spacing w:val="-2"/>
                <w:sz w:val="20"/>
              </w:rPr>
              <w:t>Владеть</w:t>
            </w:r>
          </w:p>
        </w:tc>
        <w:tc>
          <w:tcPr>
            <w:tcW w:w="6124" w:type="dxa"/>
            <w:tcBorders>
              <w:top w:val="single" w:sz="6" w:space="0" w:color="000000"/>
              <w:left w:val="single" w:sz="6" w:space="0" w:color="000000"/>
              <w:bottom w:val="single" w:sz="4" w:space="0" w:color="000000"/>
              <w:right w:val="single" w:sz="4" w:space="0" w:color="000000"/>
            </w:tcBorders>
          </w:tcPr>
          <w:p>
            <w:pPr>
              <w:pStyle w:val="TableParagraph"/>
              <w:numPr>
                <w:ilvl w:val="0"/>
                <w:numId w:val="21"/>
              </w:numPr>
              <w:tabs>
                <w:tab w:val="clear" w:pos="720"/>
                <w:tab w:val="left" w:pos="813" w:leader="none"/>
              </w:tabs>
              <w:spacing w:lineRule="auto" w:line="240" w:before="0" w:after="0"/>
              <w:ind w:hanging="0" w:left="105" w:right="98"/>
              <w:jc w:val="both"/>
              <w:rPr>
                <w:sz w:val="20"/>
              </w:rPr>
            </w:pPr>
            <w:r>
              <w:rPr>
                <w:sz w:val="20"/>
              </w:rPr>
              <w:t>Навыками проведения противоэпидемических мероприятий в случае возникновения очага инфекции</w:t>
            </w:r>
          </w:p>
          <w:p>
            <w:pPr>
              <w:pStyle w:val="TableParagraph"/>
              <w:numPr>
                <w:ilvl w:val="0"/>
                <w:numId w:val="21"/>
              </w:numPr>
              <w:tabs>
                <w:tab w:val="clear" w:pos="720"/>
                <w:tab w:val="left" w:pos="813" w:leader="none"/>
              </w:tabs>
              <w:spacing w:lineRule="exact" w:line="230" w:before="0" w:after="0"/>
              <w:ind w:hanging="0" w:left="105" w:right="98"/>
              <w:jc w:val="both"/>
              <w:rPr>
                <w:sz w:val="20"/>
              </w:rPr>
            </w:pPr>
            <w:r>
              <w:rPr>
                <w:sz w:val="20"/>
              </w:rPr>
              <w:t>Навыками контроля выполнения должностных</w:t>
            </w:r>
            <w:r>
              <w:rPr>
                <w:spacing w:val="40"/>
                <w:sz w:val="20"/>
              </w:rPr>
              <w:t xml:space="preserve"> </w:t>
            </w:r>
            <w:r>
              <w:rPr>
                <w:sz w:val="20"/>
              </w:rPr>
              <w:t>обязанностей</w:t>
            </w:r>
            <w:r>
              <w:rPr>
                <w:spacing w:val="-3"/>
                <w:sz w:val="20"/>
              </w:rPr>
              <w:t xml:space="preserve"> </w:t>
            </w:r>
            <w:r>
              <w:rPr>
                <w:sz w:val="20"/>
              </w:rPr>
              <w:t>находящегося</w:t>
            </w:r>
            <w:r>
              <w:rPr>
                <w:spacing w:val="-2"/>
                <w:sz w:val="20"/>
              </w:rPr>
              <w:t xml:space="preserve"> </w:t>
            </w:r>
            <w:r>
              <w:rPr>
                <w:sz w:val="20"/>
              </w:rPr>
              <w:t>в</w:t>
            </w:r>
            <w:r>
              <w:rPr>
                <w:spacing w:val="-5"/>
                <w:sz w:val="20"/>
              </w:rPr>
              <w:t xml:space="preserve"> </w:t>
            </w:r>
            <w:r>
              <w:rPr>
                <w:sz w:val="20"/>
              </w:rPr>
              <w:t>распоряжении</w:t>
            </w:r>
            <w:r>
              <w:rPr>
                <w:spacing w:val="-6"/>
                <w:sz w:val="20"/>
              </w:rPr>
              <w:t xml:space="preserve"> </w:t>
            </w:r>
            <w:r>
              <w:rPr>
                <w:sz w:val="20"/>
              </w:rPr>
              <w:t>среднего</w:t>
            </w:r>
            <w:r>
              <w:rPr>
                <w:spacing w:val="-3"/>
                <w:sz w:val="20"/>
              </w:rPr>
              <w:t xml:space="preserve"> </w:t>
            </w:r>
            <w:r>
              <w:rPr>
                <w:sz w:val="20"/>
              </w:rPr>
              <w:t xml:space="preserve">медицинского </w:t>
            </w:r>
            <w:r>
              <w:rPr>
                <w:spacing w:val="-2"/>
                <w:sz w:val="20"/>
              </w:rPr>
              <w:t>персонала</w:t>
            </w:r>
          </w:p>
        </w:tc>
      </w:tr>
    </w:tbl>
    <w:p>
      <w:pPr>
        <w:pStyle w:val="ListParagraph"/>
        <w:numPr>
          <w:ilvl w:val="0"/>
          <w:numId w:val="65"/>
        </w:numPr>
        <w:tabs>
          <w:tab w:val="clear" w:pos="720"/>
          <w:tab w:val="left" w:pos="3243" w:leader="none"/>
        </w:tabs>
        <w:spacing w:lineRule="auto" w:line="240" w:before="254" w:after="0"/>
        <w:ind w:hanging="348" w:left="3243" w:right="0"/>
        <w:jc w:val="left"/>
        <w:rPr>
          <w:b/>
          <w:sz w:val="24"/>
        </w:rPr>
      </w:pPr>
      <w:r>
        <w:rPr>
          <w:b/>
          <w:sz w:val="24"/>
        </w:rPr>
        <w:t>Описание</w:t>
      </w:r>
      <w:r>
        <w:rPr>
          <w:b/>
          <w:spacing w:val="-7"/>
          <w:sz w:val="24"/>
        </w:rPr>
        <w:t xml:space="preserve"> </w:t>
      </w:r>
      <w:r>
        <w:rPr>
          <w:b/>
          <w:sz w:val="24"/>
        </w:rPr>
        <w:t>критериев</w:t>
      </w:r>
      <w:r>
        <w:rPr>
          <w:b/>
          <w:spacing w:val="-6"/>
          <w:sz w:val="24"/>
        </w:rPr>
        <w:t xml:space="preserve"> </w:t>
      </w:r>
      <w:r>
        <w:rPr>
          <w:b/>
          <w:sz w:val="24"/>
        </w:rPr>
        <w:t>и</w:t>
      </w:r>
      <w:r>
        <w:rPr>
          <w:b/>
          <w:spacing w:val="-2"/>
          <w:sz w:val="24"/>
        </w:rPr>
        <w:t xml:space="preserve"> </w:t>
      </w:r>
      <w:r>
        <w:rPr>
          <w:b/>
          <w:sz w:val="24"/>
        </w:rPr>
        <w:t>шкал</w:t>
      </w:r>
      <w:r>
        <w:rPr>
          <w:b/>
          <w:spacing w:val="-4"/>
          <w:sz w:val="24"/>
        </w:rPr>
        <w:t xml:space="preserve"> </w:t>
      </w:r>
      <w:r>
        <w:rPr>
          <w:b/>
          <w:sz w:val="24"/>
        </w:rPr>
        <w:t>оценивания</w:t>
      </w:r>
      <w:r>
        <w:rPr>
          <w:b/>
          <w:spacing w:val="-3"/>
          <w:sz w:val="24"/>
        </w:rPr>
        <w:t xml:space="preserve"> </w:t>
      </w:r>
      <w:r>
        <w:rPr>
          <w:b/>
          <w:spacing w:val="-2"/>
          <w:sz w:val="24"/>
        </w:rPr>
        <w:t>компетенций</w:t>
      </w:r>
    </w:p>
    <w:p>
      <w:pPr>
        <w:pStyle w:val="BodyText"/>
        <w:spacing w:before="235" w:after="0"/>
        <w:ind w:firstLine="566" w:left="1277" w:right="278"/>
        <w:rPr/>
      </w:pPr>
      <w:r>
        <w:rPr/>
        <w:t xml:space="preserve">В ходе текущего контроля успеваемости (устный или письменный опрос, подготовка и защита реферата, доклад, презентация, тестирование и пр.) при ответах на учебных занятиях, а также промежуточной аттестации в форме </w:t>
      </w:r>
      <w:r>
        <w:rPr>
          <w:u w:val="single"/>
        </w:rPr>
        <w:t>экзамена и (или) зачета с</w:t>
      </w:r>
      <w:r>
        <w:rPr/>
        <w:t xml:space="preserve"> </w:t>
      </w:r>
      <w:r>
        <w:rPr>
          <w:u w:val="single"/>
        </w:rPr>
        <w:t>оценкой</w:t>
      </w:r>
      <w:r>
        <w:rPr>
          <w:spacing w:val="29"/>
        </w:rPr>
        <w:t xml:space="preserve"> </w:t>
      </w:r>
      <w:r>
        <w:rPr/>
        <w:t>обучающиеся</w:t>
      </w:r>
      <w:r>
        <w:rPr>
          <w:spacing w:val="29"/>
        </w:rPr>
        <w:t xml:space="preserve"> </w:t>
      </w:r>
      <w:r>
        <w:rPr/>
        <w:t>оцениваются</w:t>
      </w:r>
      <w:r>
        <w:rPr>
          <w:spacing w:val="27"/>
        </w:rPr>
        <w:t xml:space="preserve"> </w:t>
      </w:r>
      <w:r>
        <w:rPr/>
        <w:t>по</w:t>
      </w:r>
      <w:r>
        <w:rPr>
          <w:spacing w:val="27"/>
        </w:rPr>
        <w:t xml:space="preserve"> </w:t>
      </w:r>
      <w:r>
        <w:rPr/>
        <w:t>четырёхбалльной</w:t>
      </w:r>
      <w:r>
        <w:rPr>
          <w:spacing w:val="28"/>
        </w:rPr>
        <w:t xml:space="preserve"> </w:t>
      </w:r>
      <w:r>
        <w:rPr/>
        <w:t>шкале:</w:t>
      </w:r>
      <w:r>
        <w:rPr>
          <w:spacing w:val="30"/>
        </w:rPr>
        <w:t xml:space="preserve"> </w:t>
      </w:r>
      <w:r>
        <w:rPr/>
        <w:t>«отлично»,</w:t>
      </w:r>
      <w:r>
        <w:rPr>
          <w:spacing w:val="32"/>
        </w:rPr>
        <w:t xml:space="preserve"> </w:t>
      </w:r>
      <w:r>
        <w:rPr/>
        <w:t>«хорошо»,</w:t>
      </w:r>
    </w:p>
    <w:p>
      <w:pPr>
        <w:pStyle w:val="BodyText"/>
        <w:ind w:hanging="0" w:left="1277" w:right="0"/>
        <w:rPr/>
      </w:pPr>
      <w:r>
        <w:rPr/>
        <w:t>«удовлетворительно»,</w:t>
      </w:r>
      <w:r>
        <w:rPr>
          <w:spacing w:val="-14"/>
        </w:rPr>
        <w:t xml:space="preserve"> </w:t>
      </w:r>
      <w:r>
        <w:rPr>
          <w:spacing w:val="-2"/>
        </w:rPr>
        <w:t>«неудовлетворительно».</w:t>
      </w:r>
    </w:p>
    <w:p>
      <w:pPr>
        <w:pStyle w:val="BodyText"/>
        <w:spacing w:before="120" w:after="0"/>
        <w:ind w:firstLine="566" w:left="1277" w:right="279"/>
        <w:rPr/>
      </w:pPr>
      <w:r>
        <w:rPr>
          <w:b/>
        </w:rPr>
        <w:t xml:space="preserve">Оценка «отлично» </w:t>
      </w:r>
      <w:r>
        <w:rPr/>
        <w:t>– выставляется ординатору, если он глубоко усвоил программный</w:t>
      </w:r>
      <w:r>
        <w:rPr>
          <w:spacing w:val="-4"/>
        </w:rPr>
        <w:t xml:space="preserve"> </w:t>
      </w:r>
      <w:r>
        <w:rPr/>
        <w:t>материал,</w:t>
      </w:r>
      <w:r>
        <w:rPr>
          <w:spacing w:val="-4"/>
        </w:rPr>
        <w:t xml:space="preserve"> </w:t>
      </w:r>
      <w:r>
        <w:rPr/>
        <w:t>исчерпывающе,</w:t>
      </w:r>
      <w:r>
        <w:rPr>
          <w:spacing w:val="-4"/>
        </w:rPr>
        <w:t xml:space="preserve"> </w:t>
      </w:r>
      <w:r>
        <w:rPr/>
        <w:t>последовательно,</w:t>
      </w:r>
      <w:r>
        <w:rPr>
          <w:spacing w:val="-4"/>
        </w:rPr>
        <w:t xml:space="preserve"> </w:t>
      </w:r>
      <w:r>
        <w:rPr/>
        <w:t>четко</w:t>
      </w:r>
      <w:r>
        <w:rPr>
          <w:spacing w:val="-4"/>
        </w:rPr>
        <w:t xml:space="preserve"> </w:t>
      </w:r>
      <w:r>
        <w:rPr/>
        <w:t>и</w:t>
      </w:r>
      <w:r>
        <w:rPr>
          <w:spacing w:val="-4"/>
        </w:rPr>
        <w:t xml:space="preserve"> </w:t>
      </w:r>
      <w:r>
        <w:rPr/>
        <w:t>логически</w:t>
      </w:r>
      <w:r>
        <w:rPr>
          <w:spacing w:val="-4"/>
        </w:rPr>
        <w:t xml:space="preserve"> </w:t>
      </w:r>
      <w:r>
        <w:rPr/>
        <w:t>стройно</w:t>
      </w:r>
      <w:r>
        <w:rPr>
          <w:spacing w:val="-4"/>
        </w:rPr>
        <w:t xml:space="preserve"> </w:t>
      </w:r>
      <w:r>
        <w:rPr/>
        <w:t>его излагает, умеет связывать теорию с практикой, свободно справляется с задачами и вопросами, не затрудняется с ответами при видоизменении заданий, умеет принять правильное решение и грамотно его обосновывать, владеет разносторонними навыками</w:t>
      </w:r>
      <w:r>
        <w:rPr>
          <w:spacing w:val="80"/>
        </w:rPr>
        <w:t xml:space="preserve"> </w:t>
      </w:r>
      <w:r>
        <w:rPr/>
        <w:t>и приемами выполнения практических задач, комплексной оценкой предложенной ситуации, правильно выбирает тактику действий.</w:t>
      </w:r>
    </w:p>
    <w:p>
      <w:pPr>
        <w:pStyle w:val="BodyText"/>
        <w:spacing w:before="121" w:after="0"/>
        <w:ind w:firstLine="566" w:left="1277" w:right="282"/>
        <w:rPr/>
      </w:pPr>
      <w:r>
        <w:rPr>
          <w:b/>
        </w:rPr>
        <w:t xml:space="preserve">Оценка «хорошо» </w:t>
      </w:r>
      <w:r>
        <w:rPr/>
        <w:t>– выставляется ординатору, если он твердо знает программный материал, грамотно и по существу излагает его, не допуская существенных неточностей</w:t>
      </w:r>
      <w:r>
        <w:rPr>
          <w:spacing w:val="40"/>
        </w:rPr>
        <w:t xml:space="preserve"> </w:t>
      </w:r>
      <w:r>
        <w:rPr/>
        <w:t>в ответе на вопрос, но недостаточно полно раскрывает междисциплинарные связи, правильно применяет теоретические положения при решении практических вопросов и задач, владеет необходимыми навыками и приемами их выполнения, комплексной оценкой предложенной ситуации, правильно выбирает тактику действий.</w:t>
      </w:r>
    </w:p>
    <w:p>
      <w:pPr>
        <w:sectPr>
          <w:type w:val="continuous"/>
          <w:pgSz w:w="11906" w:h="16838"/>
          <w:pgMar w:left="425" w:right="708" w:gutter="0" w:header="0" w:top="1280" w:footer="753" w:bottom="1148"/>
          <w:formProt w:val="false"/>
          <w:textDirection w:val="lrTb"/>
          <w:docGrid w:type="default" w:linePitch="100" w:charSpace="4096"/>
        </w:sectPr>
      </w:pPr>
    </w:p>
    <w:p>
      <w:pPr>
        <w:pStyle w:val="BodyText"/>
        <w:spacing w:before="66" w:after="0"/>
        <w:ind w:firstLine="566" w:left="1277" w:right="281"/>
        <w:rPr/>
      </w:pPr>
      <w:r>
        <w:rPr>
          <w:b/>
        </w:rPr>
        <w:t xml:space="preserve">Оценка «удовлетворительно» </w:t>
      </w:r>
      <w:r>
        <w:rPr/>
        <w:t>– выставляется ординатору, если он имеет поверхностные знания программного материала, не усвоил его деталей, допускает неточности, оперирует недостаточно правильными формулировками, нарушает логическую последовательность в изложении программного материала, испытывает затруднения при выполнении практических задач, испытывает затруднения с комплексной оценкой предложенной ситуации, не полностью отвечает на вопросы, при помощи наводящих вопросов преподавателя, выбор тактики действий возможен в соответствии с ситуацией при помощи наводящих вопросов.</w:t>
      </w:r>
    </w:p>
    <w:p>
      <w:pPr>
        <w:pStyle w:val="BodyText"/>
        <w:spacing w:before="121" w:after="0"/>
        <w:ind w:firstLine="566" w:left="1277" w:right="283"/>
        <w:rPr/>
      </w:pPr>
      <w:r>
        <w:rPr>
          <w:b/>
        </w:rPr>
        <w:t xml:space="preserve">Оценка «неудовлетворительно» </w:t>
      </w:r>
      <w:r>
        <w:rPr/>
        <w:t>– выставляется ординатору, который не знает значительной части программного материала, допускает грубые ошибки, неуверенно, с большими затруднениями решает практические задачи или не справляется с ними самостоятельно, не владеет комплексной оценкой ситуации, неверно выбирает тактику действий, приводящую к ухудшению ситуации, нарушению безопасности пациента.</w:t>
      </w:r>
    </w:p>
    <w:p>
      <w:pPr>
        <w:pStyle w:val="BodyText"/>
        <w:spacing w:before="120" w:after="0"/>
        <w:ind w:firstLine="566" w:left="1277" w:right="278"/>
        <w:rPr/>
      </w:pPr>
      <w:r>
        <w:rPr/>
        <w:t xml:space="preserve">В ходе текущего контроля успеваемости (устный или письменный опрос, подготовка и защита реферата, доклад, презентация, тестирование и пр.) при ответах на учебных занятиях, а также промежуточной аттестации </w:t>
      </w:r>
      <w:r>
        <w:rPr>
          <w:u w:val="single"/>
        </w:rPr>
        <w:t>в форме зачета</w:t>
      </w:r>
      <w:r>
        <w:rPr/>
        <w:t xml:space="preserve"> обучающиеся оцениваются по двухбалльной шкале:</w:t>
      </w:r>
    </w:p>
    <w:p>
      <w:pPr>
        <w:pStyle w:val="BodyText"/>
        <w:spacing w:before="120" w:after="0"/>
        <w:ind w:firstLine="566" w:left="1277" w:right="277"/>
        <w:rPr/>
      </w:pPr>
      <w:r>
        <w:rPr>
          <w:b/>
        </w:rPr>
        <w:t xml:space="preserve">Оценка «зачтено» </w:t>
      </w:r>
      <w:r>
        <w:rPr/>
        <w:t>– выставляется ординатору, если он продемонстрировал знания программного материала: подробно ответил на теоретические вопросы, справился с выполнением заданий и (или) ситуационных задач, предусмотренных программой ординатуры, ориентируется в основной и дополнительной литературе, рекомендованной рабочей программой дисциплины (модуля).</w:t>
      </w:r>
    </w:p>
    <w:p>
      <w:pPr>
        <w:pStyle w:val="BodyText"/>
        <w:spacing w:before="121" w:after="0"/>
        <w:ind w:firstLine="566" w:left="1277" w:right="278"/>
        <w:rPr/>
      </w:pPr>
      <w:r>
        <w:rPr>
          <w:b/>
        </w:rPr>
        <w:t xml:space="preserve">Оценка «не зачтено» </w:t>
      </w:r>
      <w:r>
        <w:rPr/>
        <w:t>– выставляется ординатору, если он имеет пробелы в</w:t>
      </w:r>
      <w:r>
        <w:rPr>
          <w:spacing w:val="40"/>
        </w:rPr>
        <w:t xml:space="preserve"> </w:t>
      </w:r>
      <w:r>
        <w:rPr/>
        <w:t>знаниях программного материала: не владеет теоретическим материалом и допускает грубые, принципиальные ошибки в выполнении заданий и (или) ситуационных задач, предусмотренных рабочей программой дисциплины (модуля).</w:t>
      </w:r>
    </w:p>
    <w:p>
      <w:pPr>
        <w:pStyle w:val="BodyText"/>
        <w:spacing w:before="120" w:after="0"/>
        <w:ind w:firstLine="566" w:left="1277" w:right="283"/>
        <w:rPr/>
      </w:pPr>
      <w:r>
        <w:rPr/>
        <w:t>Шкала оценивания (четырехбалльная или двухбалльная), используемая в рамках текущего контроля успеваемости определяется преподавателем, исходя из целесообразности применения той или иной шкалы.</w:t>
      </w:r>
    </w:p>
    <w:p>
      <w:pPr>
        <w:pStyle w:val="BodyText"/>
        <w:spacing w:before="120" w:after="0"/>
        <w:ind w:firstLine="566" w:left="1277" w:right="282"/>
        <w:rPr/>
      </w:pPr>
      <w:r>
        <w:rPr/>
        <w:t>Если текущий контроль успеваемости и (или) промежуточная аттестация, предусматривает тестовые задания, то перевод результатов тестирования в четырехбалльную шкалу осуществляется по схеме:</w:t>
      </w:r>
    </w:p>
    <w:p>
      <w:pPr>
        <w:pStyle w:val="Normal"/>
        <w:spacing w:before="120" w:after="0"/>
        <w:ind w:hanging="0" w:left="1843" w:right="0"/>
        <w:jc w:val="both"/>
        <w:rPr>
          <w:sz w:val="24"/>
        </w:rPr>
      </w:pPr>
      <w:r>
        <w:rPr>
          <w:b/>
          <w:sz w:val="24"/>
        </w:rPr>
        <w:t>Оценка</w:t>
      </w:r>
      <w:r>
        <w:rPr>
          <w:b/>
          <w:spacing w:val="-2"/>
          <w:sz w:val="24"/>
        </w:rPr>
        <w:t xml:space="preserve"> </w:t>
      </w:r>
      <w:r>
        <w:rPr>
          <w:b/>
          <w:sz w:val="24"/>
        </w:rPr>
        <w:t>«Отлично»</w:t>
      </w:r>
      <w:r>
        <w:rPr>
          <w:b/>
          <w:spacing w:val="1"/>
          <w:sz w:val="24"/>
        </w:rPr>
        <w:t xml:space="preserve"> </w:t>
      </w:r>
      <w:r>
        <w:rPr>
          <w:sz w:val="24"/>
        </w:rPr>
        <w:t>–</w:t>
      </w:r>
      <w:r>
        <w:rPr>
          <w:spacing w:val="-5"/>
          <w:sz w:val="24"/>
        </w:rPr>
        <w:t xml:space="preserve"> </w:t>
      </w:r>
      <w:r>
        <w:rPr>
          <w:sz w:val="24"/>
        </w:rPr>
        <w:t>90-100%</w:t>
      </w:r>
      <w:r>
        <w:rPr>
          <w:spacing w:val="-2"/>
          <w:sz w:val="24"/>
        </w:rPr>
        <w:t xml:space="preserve"> </w:t>
      </w:r>
      <w:r>
        <w:rPr>
          <w:sz w:val="24"/>
        </w:rPr>
        <w:t xml:space="preserve">правильных </w:t>
      </w:r>
      <w:r>
        <w:rPr>
          <w:spacing w:val="-2"/>
          <w:sz w:val="24"/>
        </w:rPr>
        <w:t>ответов;</w:t>
      </w:r>
    </w:p>
    <w:p>
      <w:pPr>
        <w:pStyle w:val="Normal"/>
        <w:spacing w:before="120" w:after="0"/>
        <w:ind w:hanging="0" w:left="1843" w:right="0"/>
        <w:jc w:val="both"/>
        <w:rPr>
          <w:sz w:val="24"/>
        </w:rPr>
      </w:pPr>
      <w:r>
        <w:rPr>
          <w:b/>
          <w:sz w:val="24"/>
        </w:rPr>
        <w:t>Оценка</w:t>
      </w:r>
      <w:r>
        <w:rPr>
          <w:b/>
          <w:spacing w:val="-3"/>
          <w:sz w:val="24"/>
        </w:rPr>
        <w:t xml:space="preserve"> </w:t>
      </w:r>
      <w:r>
        <w:rPr>
          <w:b/>
          <w:sz w:val="24"/>
        </w:rPr>
        <w:t>«Хорошо»</w:t>
      </w:r>
      <w:r>
        <w:rPr>
          <w:b/>
          <w:spacing w:val="-2"/>
          <w:sz w:val="24"/>
        </w:rPr>
        <w:t xml:space="preserve"> </w:t>
      </w:r>
      <w:r>
        <w:rPr>
          <w:sz w:val="24"/>
        </w:rPr>
        <w:t>–</w:t>
      </w:r>
      <w:r>
        <w:rPr>
          <w:spacing w:val="-3"/>
          <w:sz w:val="24"/>
        </w:rPr>
        <w:t xml:space="preserve"> </w:t>
      </w:r>
      <w:r>
        <w:rPr>
          <w:sz w:val="24"/>
        </w:rPr>
        <w:t>80-89%</w:t>
      </w:r>
      <w:r>
        <w:rPr>
          <w:spacing w:val="-4"/>
          <w:sz w:val="24"/>
        </w:rPr>
        <w:t xml:space="preserve"> </w:t>
      </w:r>
      <w:r>
        <w:rPr>
          <w:sz w:val="24"/>
        </w:rPr>
        <w:t>правильных</w:t>
      </w:r>
      <w:r>
        <w:rPr>
          <w:spacing w:val="-1"/>
          <w:sz w:val="24"/>
        </w:rPr>
        <w:t xml:space="preserve"> </w:t>
      </w:r>
      <w:r>
        <w:rPr>
          <w:spacing w:val="-2"/>
          <w:sz w:val="24"/>
        </w:rPr>
        <w:t>ответов;</w:t>
      </w:r>
    </w:p>
    <w:p>
      <w:pPr>
        <w:pStyle w:val="Normal"/>
        <w:spacing w:lineRule="auto" w:line="343" w:before="120" w:after="0"/>
        <w:ind w:hanging="0" w:left="1843" w:right="1621"/>
        <w:jc w:val="left"/>
        <w:rPr>
          <w:sz w:val="24"/>
        </w:rPr>
      </w:pPr>
      <w:r>
        <w:rPr>
          <w:b/>
          <w:sz w:val="24"/>
        </w:rPr>
        <w:t xml:space="preserve">Оценка «Удовлетворительно» </w:t>
      </w:r>
      <w:r>
        <w:rPr>
          <w:sz w:val="24"/>
        </w:rPr>
        <w:t xml:space="preserve">– 71-79% правильных ответов; </w:t>
      </w:r>
      <w:r>
        <w:rPr>
          <w:b/>
          <w:sz w:val="24"/>
        </w:rPr>
        <w:t>Оценка</w:t>
      </w:r>
      <w:r>
        <w:rPr>
          <w:b/>
          <w:spacing w:val="-6"/>
          <w:sz w:val="24"/>
        </w:rPr>
        <w:t xml:space="preserve"> </w:t>
      </w:r>
      <w:r>
        <w:rPr>
          <w:b/>
          <w:sz w:val="24"/>
        </w:rPr>
        <w:t>«Неудовлетворительно»</w:t>
      </w:r>
      <w:r>
        <w:rPr>
          <w:b/>
          <w:spacing w:val="-4"/>
          <w:sz w:val="24"/>
        </w:rPr>
        <w:t xml:space="preserve"> </w:t>
      </w:r>
      <w:r>
        <w:rPr>
          <w:sz w:val="24"/>
        </w:rPr>
        <w:t>–</w:t>
      </w:r>
      <w:r>
        <w:rPr>
          <w:spacing w:val="-6"/>
          <w:sz w:val="24"/>
        </w:rPr>
        <w:t xml:space="preserve"> </w:t>
      </w:r>
      <w:r>
        <w:rPr>
          <w:sz w:val="24"/>
        </w:rPr>
        <w:t>70%</w:t>
      </w:r>
      <w:r>
        <w:rPr>
          <w:spacing w:val="-7"/>
          <w:sz w:val="24"/>
        </w:rPr>
        <w:t xml:space="preserve"> </w:t>
      </w:r>
      <w:r>
        <w:rPr>
          <w:sz w:val="24"/>
        </w:rPr>
        <w:t>и</w:t>
      </w:r>
      <w:r>
        <w:rPr>
          <w:spacing w:val="-6"/>
          <w:sz w:val="24"/>
        </w:rPr>
        <w:t xml:space="preserve"> </w:t>
      </w:r>
      <w:r>
        <w:rPr>
          <w:sz w:val="24"/>
        </w:rPr>
        <w:t>менее</w:t>
      </w:r>
      <w:r>
        <w:rPr>
          <w:spacing w:val="-7"/>
          <w:sz w:val="24"/>
        </w:rPr>
        <w:t xml:space="preserve"> </w:t>
      </w:r>
      <w:r>
        <w:rPr>
          <w:sz w:val="24"/>
        </w:rPr>
        <w:t>правильных</w:t>
      </w:r>
      <w:r>
        <w:rPr>
          <w:spacing w:val="-5"/>
          <w:sz w:val="24"/>
        </w:rPr>
        <w:t xml:space="preserve"> </w:t>
      </w:r>
      <w:r>
        <w:rPr>
          <w:sz w:val="24"/>
        </w:rPr>
        <w:t>ответов. Перевод результатов тестирования в двухбалльную шкалу:</w:t>
      </w:r>
    </w:p>
    <w:p>
      <w:pPr>
        <w:pStyle w:val="Normal"/>
        <w:spacing w:lineRule="exact" w:line="272" w:before="0" w:after="0"/>
        <w:ind w:hanging="0" w:left="1843" w:right="0"/>
        <w:jc w:val="left"/>
        <w:rPr>
          <w:sz w:val="24"/>
        </w:rPr>
      </w:pPr>
      <w:r>
        <w:rPr>
          <w:b/>
          <w:sz w:val="24"/>
        </w:rPr>
        <w:t>Оценка</w:t>
      </w:r>
      <w:r>
        <w:rPr>
          <w:b/>
          <w:spacing w:val="-3"/>
          <w:sz w:val="24"/>
        </w:rPr>
        <w:t xml:space="preserve"> </w:t>
      </w:r>
      <w:r>
        <w:rPr>
          <w:b/>
          <w:sz w:val="24"/>
        </w:rPr>
        <w:t>«Зачтено»</w:t>
      </w:r>
      <w:r>
        <w:rPr>
          <w:b/>
          <w:spacing w:val="-1"/>
          <w:sz w:val="24"/>
        </w:rPr>
        <w:t xml:space="preserve"> </w:t>
      </w:r>
      <w:r>
        <w:rPr>
          <w:sz w:val="24"/>
        </w:rPr>
        <w:t>–</w:t>
      </w:r>
      <w:r>
        <w:rPr>
          <w:spacing w:val="-2"/>
          <w:sz w:val="24"/>
        </w:rPr>
        <w:t xml:space="preserve"> </w:t>
      </w:r>
      <w:r>
        <w:rPr>
          <w:sz w:val="24"/>
        </w:rPr>
        <w:t>71-100%</w:t>
      </w:r>
      <w:r>
        <w:rPr>
          <w:spacing w:val="-3"/>
          <w:sz w:val="24"/>
        </w:rPr>
        <w:t xml:space="preserve"> </w:t>
      </w:r>
      <w:r>
        <w:rPr>
          <w:sz w:val="24"/>
        </w:rPr>
        <w:t>правильных</w:t>
      </w:r>
      <w:r>
        <w:rPr>
          <w:spacing w:val="-1"/>
          <w:sz w:val="24"/>
        </w:rPr>
        <w:t xml:space="preserve"> </w:t>
      </w:r>
      <w:r>
        <w:rPr>
          <w:spacing w:val="-2"/>
          <w:sz w:val="24"/>
        </w:rPr>
        <w:t>ответов;</w:t>
      </w:r>
    </w:p>
    <w:p>
      <w:pPr>
        <w:pStyle w:val="Normal"/>
        <w:spacing w:before="120" w:after="0"/>
        <w:ind w:hanging="0" w:left="1843" w:right="0"/>
        <w:jc w:val="both"/>
        <w:rPr>
          <w:sz w:val="24"/>
        </w:rPr>
      </w:pPr>
      <w:r>
        <w:rPr>
          <w:b/>
          <w:sz w:val="24"/>
        </w:rPr>
        <w:t>Оценка</w:t>
      </w:r>
      <w:r>
        <w:rPr>
          <w:b/>
          <w:spacing w:val="-4"/>
          <w:sz w:val="24"/>
        </w:rPr>
        <w:t xml:space="preserve"> </w:t>
      </w:r>
      <w:r>
        <w:rPr>
          <w:b/>
          <w:sz w:val="24"/>
        </w:rPr>
        <w:t>«Не</w:t>
      </w:r>
      <w:r>
        <w:rPr>
          <w:b/>
          <w:spacing w:val="-1"/>
          <w:sz w:val="24"/>
        </w:rPr>
        <w:t xml:space="preserve"> </w:t>
      </w:r>
      <w:r>
        <w:rPr>
          <w:b/>
          <w:sz w:val="24"/>
        </w:rPr>
        <w:t>зачтено»</w:t>
      </w:r>
      <w:r>
        <w:rPr>
          <w:b/>
          <w:spacing w:val="-2"/>
          <w:sz w:val="24"/>
        </w:rPr>
        <w:t xml:space="preserve"> </w:t>
      </w:r>
      <w:r>
        <w:rPr>
          <w:sz w:val="24"/>
        </w:rPr>
        <w:t>–</w:t>
      </w:r>
      <w:r>
        <w:rPr>
          <w:spacing w:val="-1"/>
          <w:sz w:val="24"/>
        </w:rPr>
        <w:t xml:space="preserve"> </w:t>
      </w:r>
      <w:r>
        <w:rPr>
          <w:sz w:val="24"/>
        </w:rPr>
        <w:t>70%</w:t>
      </w:r>
      <w:r>
        <w:rPr>
          <w:spacing w:val="-2"/>
          <w:sz w:val="24"/>
        </w:rPr>
        <w:t xml:space="preserve"> </w:t>
      </w:r>
      <w:r>
        <w:rPr>
          <w:sz w:val="24"/>
        </w:rPr>
        <w:t>и</w:t>
      </w:r>
      <w:r>
        <w:rPr>
          <w:spacing w:val="-1"/>
          <w:sz w:val="24"/>
        </w:rPr>
        <w:t xml:space="preserve"> </w:t>
      </w:r>
      <w:r>
        <w:rPr>
          <w:sz w:val="24"/>
        </w:rPr>
        <w:t>менее</w:t>
      </w:r>
      <w:r>
        <w:rPr>
          <w:spacing w:val="-2"/>
          <w:sz w:val="24"/>
        </w:rPr>
        <w:t xml:space="preserve"> </w:t>
      </w:r>
      <w:r>
        <w:rPr>
          <w:sz w:val="24"/>
        </w:rPr>
        <w:t xml:space="preserve">правильных </w:t>
      </w:r>
      <w:r>
        <w:rPr>
          <w:spacing w:val="-2"/>
          <w:sz w:val="24"/>
        </w:rPr>
        <w:t>ответов.</w:t>
      </w:r>
    </w:p>
    <w:p>
      <w:pPr>
        <w:sectPr>
          <w:footerReference w:type="default" r:id="rId51"/>
          <w:type w:val="nextPage"/>
          <w:pgSz w:w="11906" w:h="16838"/>
          <w:pgMar w:left="425" w:right="708" w:gutter="0" w:header="0" w:top="1040" w:footer="753" w:bottom="940"/>
          <w:pgNumType w:fmt="decimal"/>
          <w:formProt w:val="false"/>
          <w:textDirection w:val="lrTb"/>
          <w:docGrid w:type="default" w:linePitch="100" w:charSpace="4096"/>
        </w:sectPr>
        <w:pStyle w:val="BodyText"/>
        <w:spacing w:before="120" w:after="0"/>
        <w:ind w:firstLine="566" w:left="1277" w:right="284"/>
        <w:rPr/>
      </w:pPr>
      <w:r>
        <w:rPr/>
        <w:t xml:space="preserve">Для промежуточной аттестации, состоящей из двух этапов (тестирование + устное собеседование) оценка складывается по итогам двух пройденных этапов. Обучающийся, получивший положительные оценки за тестовое задание и за собеседование считается аттестованным. Промежуточная аттестация, проходящая в два этапа, как правило, предусмотрена по дисциплинам (модулям), завершающихся экзаменом или зачетом с </w:t>
      </w:r>
      <w:r>
        <w:rPr>
          <w:spacing w:val="-2"/>
        </w:rPr>
        <w:t>оценкой.</w:t>
      </w:r>
    </w:p>
    <w:p>
      <w:pPr>
        <w:pStyle w:val="BodyText"/>
        <w:tabs>
          <w:tab w:val="clear" w:pos="720"/>
          <w:tab w:val="left" w:pos="3598" w:leader="none"/>
          <w:tab w:val="left" w:pos="5109" w:leader="none"/>
          <w:tab w:val="left" w:pos="7715" w:leader="none"/>
          <w:tab w:val="left" w:pos="8650" w:leader="none"/>
          <w:tab w:val="left" w:pos="9072" w:leader="none"/>
          <w:tab w:val="left" w:pos="10046" w:leader="none"/>
        </w:tabs>
        <w:spacing w:before="66" w:after="0"/>
        <w:ind w:firstLine="566" w:left="1277" w:right="282"/>
        <w:jc w:val="left"/>
        <w:rPr/>
      </w:pPr>
      <w:r>
        <w:rPr>
          <w:spacing w:val="-2"/>
        </w:rPr>
        <w:t>Обучающийся,</w:t>
      </w:r>
      <w:r>
        <w:rPr/>
        <w:tab/>
      </w:r>
      <w:r>
        <w:rPr>
          <w:spacing w:val="-2"/>
        </w:rPr>
        <w:t>получивший</w:t>
      </w:r>
      <w:r>
        <w:rPr/>
        <w:tab/>
      </w:r>
      <w:r>
        <w:rPr>
          <w:spacing w:val="-2"/>
        </w:rPr>
        <w:t>неудовлетворительную</w:t>
      </w:r>
      <w:r>
        <w:rPr/>
        <w:tab/>
      </w:r>
      <w:r>
        <w:rPr>
          <w:spacing w:val="-2"/>
        </w:rPr>
        <w:t>оценку</w:t>
      </w:r>
      <w:r>
        <w:rPr/>
        <w:tab/>
      </w:r>
      <w:r>
        <w:rPr>
          <w:spacing w:val="-6"/>
        </w:rPr>
        <w:t>за</w:t>
      </w:r>
      <w:r>
        <w:rPr/>
        <w:tab/>
      </w:r>
      <w:r>
        <w:rPr>
          <w:spacing w:val="-2"/>
        </w:rPr>
        <w:t>первый</w:t>
      </w:r>
      <w:r>
        <w:rPr/>
        <w:tab/>
      </w:r>
      <w:r>
        <w:rPr>
          <w:spacing w:val="-4"/>
        </w:rPr>
        <w:t xml:space="preserve">этап </w:t>
      </w:r>
      <w:r>
        <w:rPr/>
        <w:t>(тестовое задание) не допускается ко второму этапу (собеседованию).</w:t>
      </w:r>
    </w:p>
    <w:p>
      <w:pPr>
        <w:pStyle w:val="ListParagraph"/>
        <w:numPr>
          <w:ilvl w:val="0"/>
          <w:numId w:val="65"/>
        </w:numPr>
        <w:tabs>
          <w:tab w:val="clear" w:pos="720"/>
          <w:tab w:val="left" w:pos="4524" w:leader="none"/>
        </w:tabs>
        <w:spacing w:lineRule="auto" w:line="240" w:before="245" w:after="0"/>
        <w:ind w:hanging="348" w:left="4524" w:right="0"/>
        <w:jc w:val="left"/>
        <w:rPr>
          <w:b/>
          <w:sz w:val="24"/>
        </w:rPr>
      </w:pPr>
      <w:r>
        <w:rPr>
          <w:b/>
          <w:sz w:val="24"/>
        </w:rPr>
        <w:t>Типовые</w:t>
      </w:r>
      <w:r>
        <w:rPr>
          <w:b/>
          <w:spacing w:val="-7"/>
          <w:sz w:val="24"/>
        </w:rPr>
        <w:t xml:space="preserve"> </w:t>
      </w:r>
      <w:r>
        <w:rPr>
          <w:b/>
          <w:sz w:val="24"/>
        </w:rPr>
        <w:t>контрольные</w:t>
      </w:r>
      <w:r>
        <w:rPr>
          <w:b/>
          <w:spacing w:val="-6"/>
          <w:sz w:val="24"/>
        </w:rPr>
        <w:t xml:space="preserve"> </w:t>
      </w:r>
      <w:r>
        <w:rPr>
          <w:b/>
          <w:spacing w:val="-2"/>
          <w:sz w:val="24"/>
        </w:rPr>
        <w:t>задания</w:t>
      </w:r>
    </w:p>
    <w:p>
      <w:pPr>
        <w:pStyle w:val="Normal"/>
        <w:tabs>
          <w:tab w:val="clear" w:pos="720"/>
          <w:tab w:val="left" w:pos="3430" w:leader="none"/>
          <w:tab w:val="left" w:pos="4807" w:leader="none"/>
          <w:tab w:val="left" w:pos="6301" w:leader="none"/>
          <w:tab w:val="left" w:pos="7464" w:leader="none"/>
          <w:tab w:val="left" w:pos="8141" w:leader="none"/>
          <w:tab w:val="left" w:pos="9452" w:leader="none"/>
        </w:tabs>
        <w:spacing w:before="240" w:after="0"/>
        <w:ind w:firstLine="566" w:left="1277" w:right="284"/>
        <w:jc w:val="left"/>
        <w:rPr>
          <w:b/>
          <w:sz w:val="24"/>
        </w:rPr>
      </w:pPr>
      <w:r>
        <w:rPr>
          <w:b/>
          <w:spacing w:val="-2"/>
          <w:sz w:val="24"/>
        </w:rPr>
        <w:t>Примерные</w:t>
      </w:r>
      <w:r>
        <w:rPr>
          <w:b/>
          <w:sz w:val="24"/>
        </w:rPr>
        <w:tab/>
      </w:r>
      <w:r>
        <w:rPr>
          <w:b/>
          <w:spacing w:val="-2"/>
          <w:sz w:val="24"/>
        </w:rPr>
        <w:t>варианты</w:t>
      </w:r>
      <w:r>
        <w:rPr>
          <w:b/>
          <w:sz w:val="24"/>
        </w:rPr>
        <w:tab/>
      </w:r>
      <w:r>
        <w:rPr>
          <w:b/>
          <w:spacing w:val="-2"/>
          <w:sz w:val="24"/>
        </w:rPr>
        <w:t>оценочных</w:t>
      </w:r>
      <w:r>
        <w:rPr>
          <w:b/>
          <w:sz w:val="24"/>
        </w:rPr>
        <w:tab/>
      </w:r>
      <w:r>
        <w:rPr>
          <w:b/>
          <w:spacing w:val="-2"/>
          <w:sz w:val="24"/>
        </w:rPr>
        <w:t>заданий</w:t>
      </w:r>
      <w:r>
        <w:rPr>
          <w:b/>
          <w:sz w:val="24"/>
        </w:rPr>
        <w:tab/>
      </w:r>
      <w:r>
        <w:rPr>
          <w:b/>
          <w:spacing w:val="-4"/>
          <w:sz w:val="24"/>
        </w:rPr>
        <w:t>для</w:t>
      </w:r>
      <w:r>
        <w:rPr>
          <w:b/>
          <w:sz w:val="24"/>
        </w:rPr>
        <w:tab/>
      </w:r>
      <w:r>
        <w:rPr>
          <w:b/>
          <w:spacing w:val="-2"/>
          <w:sz w:val="24"/>
        </w:rPr>
        <w:t>текущего</w:t>
      </w:r>
      <w:r>
        <w:rPr>
          <w:b/>
          <w:sz w:val="24"/>
        </w:rPr>
        <w:tab/>
      </w:r>
      <w:r>
        <w:rPr>
          <w:b/>
          <w:spacing w:val="-2"/>
          <w:sz w:val="24"/>
        </w:rPr>
        <w:t>контроля успеваемости</w:t>
      </w:r>
    </w:p>
    <w:p>
      <w:pPr>
        <w:pStyle w:val="Normal"/>
        <w:spacing w:lineRule="exact" w:line="272" w:before="0" w:after="8"/>
        <w:ind w:hanging="0" w:left="0" w:right="279"/>
        <w:jc w:val="right"/>
        <w:rPr>
          <w:i/>
          <w:i/>
          <w:sz w:val="24"/>
        </w:rPr>
      </w:pPr>
      <w:r>
        <w:rPr>
          <w:i/>
          <w:sz w:val="24"/>
        </w:rPr>
        <w:t>Таблица</w:t>
      </w:r>
      <w:r>
        <w:rPr>
          <w:i/>
          <w:spacing w:val="-1"/>
          <w:sz w:val="24"/>
        </w:rPr>
        <w:t xml:space="preserve"> </w:t>
      </w:r>
      <w:r>
        <w:rPr>
          <w:i/>
          <w:spacing w:val="-10"/>
          <w:sz w:val="24"/>
        </w:rPr>
        <w:t>2</w:t>
      </w: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42" w:after="0"/>
              <w:ind w:hanging="454" w:left="489" w:right="21"/>
              <w:rPr>
                <w:b/>
                <w:sz w:val="20"/>
              </w:rPr>
            </w:pPr>
            <w:r>
              <w:rPr>
                <w:b/>
                <w:sz w:val="20"/>
              </w:rPr>
              <w:t>Номер</w:t>
            </w:r>
            <w:r>
              <w:rPr>
                <w:b/>
                <w:spacing w:val="-13"/>
                <w:sz w:val="20"/>
              </w:rPr>
              <w:t xml:space="preserve"> </w:t>
            </w:r>
            <w:r>
              <w:rPr>
                <w:b/>
                <w:sz w:val="20"/>
              </w:rPr>
              <w:t xml:space="preserve">раздела, </w:t>
            </w:r>
            <w:r>
              <w:rPr>
                <w:b/>
                <w:spacing w:val="-4"/>
                <w:sz w:val="20"/>
              </w:rPr>
              <w:t>темы</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42" w:after="0"/>
              <w:ind w:hanging="58" w:left="506" w:right="440"/>
              <w:rPr>
                <w:b/>
                <w:sz w:val="20"/>
              </w:rPr>
            </w:pPr>
            <w:r>
              <w:rPr>
                <w:b/>
                <w:spacing w:val="-2"/>
                <w:sz w:val="20"/>
              </w:rPr>
              <w:t xml:space="preserve">Наименование </w:t>
            </w:r>
            <w:r>
              <w:rPr>
                <w:b/>
                <w:sz w:val="20"/>
              </w:rPr>
              <w:t>разделов, тем</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5" w:left="50" w:right="42"/>
              <w:jc w:val="center"/>
              <w:rPr>
                <w:b/>
                <w:sz w:val="20"/>
              </w:rPr>
            </w:pPr>
            <w:r>
              <w:rPr>
                <w:b/>
                <w:spacing w:val="-4"/>
                <w:sz w:val="20"/>
              </w:rPr>
              <w:t xml:space="preserve">Форма </w:t>
            </w:r>
            <w:r>
              <w:rPr>
                <w:b/>
                <w:spacing w:val="-2"/>
                <w:sz w:val="20"/>
              </w:rPr>
              <w:t xml:space="preserve">контрол </w:t>
            </w:r>
            <w:r>
              <w:rPr>
                <w:b/>
                <w:spacing w:val="-10"/>
                <w:sz w:val="20"/>
              </w:rPr>
              <w:t>я</w:t>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27" w:after="0"/>
              <w:ind w:left="0" w:right="0"/>
              <w:rPr>
                <w:i/>
                <w:i/>
                <w:sz w:val="20"/>
              </w:rPr>
            </w:pPr>
            <w:r>
              <w:rPr>
                <w:i/>
                <w:sz w:val="20"/>
              </w:rPr>
            </w:r>
          </w:p>
          <w:p>
            <w:pPr>
              <w:pStyle w:val="TableParagraph"/>
              <w:ind w:left="1070" w:right="0"/>
              <w:rPr>
                <w:b/>
                <w:sz w:val="20"/>
              </w:rPr>
            </w:pPr>
            <w:r>
              <w:rPr>
                <w:b/>
                <w:sz w:val="20"/>
              </w:rPr>
              <w:t>Оценочное</w:t>
            </w:r>
            <w:r>
              <w:rPr>
                <w:b/>
                <w:spacing w:val="-9"/>
                <w:sz w:val="20"/>
              </w:rPr>
              <w:t xml:space="preserve"> </w:t>
            </w:r>
            <w:r>
              <w:rPr>
                <w:b/>
                <w:spacing w:val="-2"/>
                <w:sz w:val="20"/>
              </w:rPr>
              <w:t>задание</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4" w:left="161" w:right="150"/>
              <w:jc w:val="center"/>
              <w:rPr>
                <w:b/>
                <w:sz w:val="20"/>
              </w:rPr>
            </w:pPr>
            <w:r>
              <w:rPr>
                <w:b/>
                <w:spacing w:val="-4"/>
                <w:sz w:val="20"/>
              </w:rPr>
              <w:t xml:space="preserve">Код </w:t>
            </w:r>
            <w:r>
              <w:rPr>
                <w:b/>
                <w:spacing w:val="-2"/>
                <w:sz w:val="20"/>
              </w:rPr>
              <w:t xml:space="preserve">индикато </w:t>
            </w:r>
            <w:r>
              <w:rPr>
                <w:b/>
                <w:spacing w:val="-6"/>
                <w:sz w:val="20"/>
              </w:rPr>
              <w:t>ра</w:t>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0"/>
              </w:rPr>
            </w:pPr>
            <w:r>
              <w:rPr>
                <w:sz w:val="20"/>
              </w:rPr>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564" w:right="0"/>
              <w:rPr>
                <w:b/>
                <w:sz w:val="20"/>
              </w:rPr>
            </w:pPr>
            <w:r>
              <w:rPr>
                <w:b/>
                <w:sz w:val="20"/>
              </w:rPr>
              <w:t>Полугодие</w:t>
            </w:r>
            <w:r>
              <w:rPr>
                <w:b/>
                <w:spacing w:val="-9"/>
                <w:sz w:val="20"/>
              </w:rPr>
              <w:t xml:space="preserve"> </w:t>
            </w:r>
            <w:r>
              <w:rPr>
                <w:b/>
                <w:spacing w:val="-10"/>
                <w:sz w:val="20"/>
              </w:rPr>
              <w:t>1</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0"/>
              </w:rPr>
            </w:pPr>
            <w:r>
              <w:rPr>
                <w:sz w:val="20"/>
              </w:rPr>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0"/>
              </w:rPr>
            </w:pPr>
            <w:r>
              <w:rPr>
                <w:sz w:val="20"/>
              </w:rPr>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0"/>
              </w:rPr>
            </w:pPr>
            <w:r>
              <w:rPr>
                <w:sz w:val="20"/>
              </w:rPr>
            </w:r>
          </w:p>
        </w:tc>
      </w:tr>
      <w:tr>
        <w:trPr>
          <w:trHeight w:val="212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26"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226"/>
              <w:rPr>
                <w:b/>
                <w:sz w:val="20"/>
              </w:rPr>
            </w:pPr>
            <w:r>
              <w:rPr>
                <w:b/>
                <w:sz w:val="20"/>
              </w:rPr>
              <w:t>Физиология и патология носа и околоносовых</w:t>
            </w:r>
            <w:r>
              <w:rPr>
                <w:b/>
                <w:spacing w:val="-13"/>
                <w:sz w:val="20"/>
              </w:rPr>
              <w:t xml:space="preserve"> </w:t>
            </w:r>
            <w:r>
              <w:rPr>
                <w:b/>
                <w:sz w:val="20"/>
              </w:rPr>
              <w:t>пазух.</w:t>
            </w:r>
          </w:p>
          <w:p>
            <w:pPr>
              <w:pStyle w:val="TableParagraph"/>
              <w:spacing w:lineRule="exact" w:line="229"/>
              <w:ind w:left="107" w:right="0"/>
              <w:rPr>
                <w:b/>
                <w:sz w:val="20"/>
              </w:rPr>
            </w:pPr>
            <w:r>
              <w:rPr>
                <w:b/>
                <w:spacing w:val="-2"/>
                <w:sz w:val="20"/>
              </w:rPr>
              <w:t>Методы</w:t>
            </w:r>
          </w:p>
          <w:p>
            <w:pPr>
              <w:pStyle w:val="TableParagraph"/>
              <w:spacing w:before="1" w:after="0"/>
              <w:ind w:left="107" w:right="226"/>
              <w:rPr>
                <w:b/>
                <w:sz w:val="20"/>
              </w:rPr>
            </w:pPr>
            <w:r>
              <w:rPr>
                <w:b/>
                <w:sz w:val="20"/>
              </w:rPr>
              <w:t>исследования</w:t>
            </w:r>
            <w:r>
              <w:rPr>
                <w:b/>
                <w:spacing w:val="-5"/>
                <w:sz w:val="20"/>
              </w:rPr>
              <w:t xml:space="preserve"> </w:t>
            </w:r>
            <w:r>
              <w:rPr>
                <w:b/>
                <w:sz w:val="20"/>
              </w:rPr>
              <w:t>носа</w:t>
            </w:r>
            <w:r>
              <w:rPr>
                <w:b/>
                <w:spacing w:val="-5"/>
                <w:sz w:val="20"/>
              </w:rPr>
              <w:t xml:space="preserve"> </w:t>
            </w:r>
            <w:r>
              <w:rPr>
                <w:b/>
                <w:sz w:val="20"/>
              </w:rPr>
              <w:t>и околоносовых</w:t>
            </w:r>
            <w:r>
              <w:rPr>
                <w:b/>
                <w:spacing w:val="-13"/>
                <w:sz w:val="20"/>
              </w:rPr>
              <w:t xml:space="preserve"> </w:t>
            </w:r>
            <w:r>
              <w:rPr>
                <w:b/>
                <w:sz w:val="20"/>
              </w:rPr>
              <w:t xml:space="preserve">пазух. </w:t>
            </w:r>
            <w:r>
              <w:rPr>
                <w:b/>
                <w:spacing w:val="-2"/>
                <w:sz w:val="20"/>
              </w:rPr>
              <w:t xml:space="preserve">Клиника, </w:t>
            </w:r>
            <w:r>
              <w:rPr>
                <w:b/>
                <w:sz w:val="20"/>
              </w:rPr>
              <w:t>диагностика и</w:t>
            </w:r>
          </w:p>
          <w:p>
            <w:pPr>
              <w:pStyle w:val="TableParagraph"/>
              <w:spacing w:lineRule="exact" w:line="229"/>
              <w:ind w:left="107" w:right="0"/>
              <w:rPr>
                <w:b/>
                <w:sz w:val="20"/>
              </w:rPr>
            </w:pPr>
            <w:r>
              <w:rPr>
                <w:b/>
                <w:spacing w:val="-2"/>
                <w:sz w:val="20"/>
              </w:rPr>
              <w:t>лечение.</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rPr>
                <w:sz w:val="20"/>
              </w:rPr>
            </w:pPr>
            <w:r>
              <w:rPr>
                <w:sz w:val="20"/>
              </w:rPr>
              <w:t>Вопросы</w:t>
            </w:r>
            <w:r>
              <w:rPr>
                <w:spacing w:val="-6"/>
                <w:sz w:val="20"/>
              </w:rPr>
              <w:t xml:space="preserve"> </w:t>
            </w:r>
            <w:r>
              <w:rPr>
                <w:sz w:val="20"/>
              </w:rPr>
              <w:t>к</w:t>
            </w:r>
            <w:r>
              <w:rPr>
                <w:spacing w:val="-6"/>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20"/>
              </w:numPr>
              <w:tabs>
                <w:tab w:val="clear" w:pos="720"/>
                <w:tab w:val="left" w:pos="813" w:leader="none"/>
                <w:tab w:val="left" w:pos="1297" w:leader="none"/>
                <w:tab w:val="left" w:pos="3015" w:leader="none"/>
              </w:tabs>
              <w:spacing w:lineRule="auto" w:line="240" w:before="0" w:after="0"/>
              <w:ind w:hanging="0" w:left="105" w:right="102"/>
              <w:jc w:val="left"/>
              <w:rPr>
                <w:sz w:val="20"/>
              </w:rPr>
            </w:pPr>
            <w:r>
              <w:rPr>
                <w:spacing w:val="-2"/>
                <w:sz w:val="20"/>
              </w:rPr>
              <w:t>Клинико-физиологическое значение</w:t>
            </w:r>
            <w:r>
              <w:rPr>
                <w:sz w:val="20"/>
              </w:rPr>
              <w:tab/>
            </w:r>
            <w:r>
              <w:rPr>
                <w:spacing w:val="-2"/>
                <w:sz w:val="20"/>
              </w:rPr>
              <w:t>анатомических</w:t>
            </w:r>
            <w:r>
              <w:rPr>
                <w:sz w:val="20"/>
              </w:rPr>
              <w:tab/>
            </w:r>
            <w:r>
              <w:rPr>
                <w:spacing w:val="-2"/>
                <w:sz w:val="20"/>
              </w:rPr>
              <w:t xml:space="preserve">структур </w:t>
            </w:r>
            <w:r>
              <w:rPr>
                <w:sz w:val="20"/>
              </w:rPr>
              <w:t>среднего носового хода.</w:t>
            </w:r>
          </w:p>
          <w:p>
            <w:pPr>
              <w:pStyle w:val="TableParagraph"/>
              <w:numPr>
                <w:ilvl w:val="0"/>
                <w:numId w:val="20"/>
              </w:numPr>
              <w:tabs>
                <w:tab w:val="clear" w:pos="720"/>
                <w:tab w:val="left" w:pos="813" w:leader="none"/>
              </w:tabs>
              <w:spacing w:lineRule="auto" w:line="240" w:before="0" w:after="0"/>
              <w:ind w:hanging="0" w:left="105" w:right="102"/>
              <w:jc w:val="both"/>
              <w:rPr>
                <w:sz w:val="20"/>
              </w:rPr>
            </w:pPr>
            <w:r>
              <w:rPr>
                <w:sz w:val="20"/>
              </w:rPr>
              <w:t>Что относится к компонентам, содержащимся в носовом секрете и участвующим в неспецифической защите слизистой оболочки носа?</w:t>
            </w:r>
          </w:p>
          <w:p>
            <w:pPr>
              <w:pStyle w:val="TableParagraph"/>
              <w:numPr>
                <w:ilvl w:val="0"/>
                <w:numId w:val="20"/>
              </w:numPr>
              <w:tabs>
                <w:tab w:val="clear" w:pos="720"/>
                <w:tab w:val="left" w:pos="813" w:leader="none"/>
              </w:tabs>
              <w:spacing w:lineRule="auto" w:line="240" w:before="0" w:after="0"/>
              <w:ind w:hanging="0" w:left="105" w:right="98"/>
              <w:jc w:val="both"/>
              <w:rPr>
                <w:sz w:val="20"/>
              </w:rPr>
            </w:pPr>
            <w:r>
              <w:rPr>
                <w:sz w:val="20"/>
              </w:rPr>
              <w:t>Топография околоносовых пазух. Клиническое значение анатомо- топографических особенностей.</w:t>
            </w:r>
          </w:p>
          <w:p>
            <w:pPr>
              <w:pStyle w:val="TableParagraph"/>
              <w:numPr>
                <w:ilvl w:val="0"/>
                <w:numId w:val="20"/>
              </w:numPr>
              <w:tabs>
                <w:tab w:val="clear" w:pos="720"/>
                <w:tab w:val="left" w:pos="813" w:leader="none"/>
                <w:tab w:val="left" w:pos="2519" w:leader="none"/>
              </w:tabs>
              <w:spacing w:lineRule="exact" w:line="229" w:before="1" w:after="0"/>
              <w:ind w:hanging="708" w:left="813" w:right="0"/>
              <w:jc w:val="both"/>
              <w:rPr>
                <w:sz w:val="20"/>
              </w:rPr>
            </w:pPr>
            <w:r>
              <w:rPr>
                <w:spacing w:val="-2"/>
                <w:sz w:val="20"/>
              </w:rPr>
              <w:t>Строение</w:t>
            </w:r>
            <w:r>
              <w:rPr>
                <w:sz w:val="20"/>
              </w:rPr>
              <w:tab/>
            </w:r>
            <w:r>
              <w:rPr>
                <w:spacing w:val="-2"/>
                <w:sz w:val="20"/>
              </w:rPr>
              <w:t>обонятельного</w:t>
            </w:r>
          </w:p>
          <w:p>
            <w:pPr>
              <w:pStyle w:val="TableParagraph"/>
              <w:tabs>
                <w:tab w:val="clear" w:pos="720"/>
                <w:tab w:val="left" w:pos="2344" w:leader="none"/>
              </w:tabs>
              <w:ind w:left="105" w:right="103"/>
              <w:jc w:val="both"/>
              <w:rPr>
                <w:sz w:val="20"/>
              </w:rPr>
            </w:pPr>
            <w:r>
              <w:rPr>
                <w:spacing w:val="-2"/>
                <w:sz w:val="20"/>
              </w:rPr>
              <w:t>анализатора.</w:t>
            </w:r>
            <w:r>
              <w:rPr>
                <w:sz w:val="20"/>
              </w:rPr>
              <w:tab/>
            </w:r>
            <w:r>
              <w:rPr>
                <w:spacing w:val="-2"/>
                <w:sz w:val="20"/>
              </w:rPr>
              <w:t xml:space="preserve">Микроструктура </w:t>
            </w:r>
            <w:r>
              <w:rPr>
                <w:sz w:val="20"/>
              </w:rPr>
              <w:t>обонятельного эпителия.</w:t>
            </w:r>
          </w:p>
          <w:p>
            <w:pPr>
              <w:pStyle w:val="TableParagraph"/>
              <w:numPr>
                <w:ilvl w:val="0"/>
                <w:numId w:val="20"/>
              </w:numPr>
              <w:tabs>
                <w:tab w:val="clear" w:pos="720"/>
                <w:tab w:val="left" w:pos="813" w:leader="none"/>
              </w:tabs>
              <w:spacing w:lineRule="auto" w:line="240" w:before="0" w:after="0"/>
              <w:ind w:hanging="0" w:left="105" w:right="105"/>
              <w:jc w:val="both"/>
              <w:rPr>
                <w:sz w:val="20"/>
              </w:rPr>
            </w:pPr>
            <w:r>
              <w:rPr>
                <w:sz w:val="20"/>
              </w:rPr>
              <w:t xml:space="preserve">Функции полости носа. Рефлексы со слизистой оболочки носа на дыхание, </w:t>
            </w:r>
            <w:r>
              <w:rPr>
                <w:spacing w:val="-2"/>
                <w:sz w:val="20"/>
              </w:rPr>
              <w:t>кровообращение.</w:t>
            </w:r>
          </w:p>
          <w:p>
            <w:pPr>
              <w:pStyle w:val="TableParagraph"/>
              <w:numPr>
                <w:ilvl w:val="0"/>
                <w:numId w:val="20"/>
              </w:numPr>
              <w:tabs>
                <w:tab w:val="clear" w:pos="720"/>
                <w:tab w:val="left" w:pos="813" w:leader="none"/>
              </w:tabs>
              <w:spacing w:lineRule="auto" w:line="240" w:before="1" w:after="0"/>
              <w:ind w:hanging="0" w:left="105" w:right="101"/>
              <w:jc w:val="both"/>
              <w:rPr>
                <w:sz w:val="20"/>
              </w:rPr>
            </w:pPr>
            <w:r>
              <w:rPr>
                <w:sz w:val="20"/>
              </w:rPr>
              <w:t>Классификация хронического верхнечелюстного синусита по Б.С. Преображенскому. Лечебная тактика.</w:t>
            </w:r>
          </w:p>
          <w:p>
            <w:pPr>
              <w:pStyle w:val="TableParagraph"/>
              <w:numPr>
                <w:ilvl w:val="0"/>
                <w:numId w:val="20"/>
              </w:numPr>
              <w:tabs>
                <w:tab w:val="clear" w:pos="720"/>
                <w:tab w:val="left" w:pos="813" w:leader="none"/>
              </w:tabs>
              <w:spacing w:lineRule="auto" w:line="240" w:before="0" w:after="0"/>
              <w:ind w:hanging="0" w:left="105" w:right="102"/>
              <w:jc w:val="both"/>
              <w:rPr>
                <w:sz w:val="20"/>
              </w:rPr>
            </w:pPr>
            <w:r>
              <w:rPr>
                <w:sz w:val="20"/>
              </w:rPr>
              <w:t>Характерные признаки для постназального синдрома.</w:t>
            </w:r>
          </w:p>
          <w:p>
            <w:pPr>
              <w:pStyle w:val="TableParagraph"/>
              <w:numPr>
                <w:ilvl w:val="0"/>
                <w:numId w:val="20"/>
              </w:numPr>
              <w:tabs>
                <w:tab w:val="clear" w:pos="720"/>
                <w:tab w:val="left" w:pos="813" w:leader="none"/>
                <w:tab w:val="left" w:pos="1657" w:leader="none"/>
                <w:tab w:val="left" w:pos="3084" w:leader="none"/>
              </w:tabs>
              <w:spacing w:lineRule="auto" w:line="240" w:before="0" w:after="0"/>
              <w:ind w:hanging="0" w:left="105" w:right="103"/>
              <w:jc w:val="both"/>
              <w:rPr>
                <w:sz w:val="20"/>
              </w:rPr>
            </w:pPr>
            <w:r>
              <w:rPr>
                <w:sz w:val="20"/>
              </w:rPr>
              <w:t>Острый фронтит.</w:t>
            </w:r>
            <w:r>
              <w:rPr>
                <w:spacing w:val="40"/>
                <w:sz w:val="20"/>
              </w:rPr>
              <w:t xml:space="preserve"> </w:t>
            </w:r>
            <w:r>
              <w:rPr>
                <w:sz w:val="20"/>
              </w:rPr>
              <w:t xml:space="preserve">Этиология, </w:t>
            </w:r>
            <w:r>
              <w:rPr>
                <w:spacing w:val="-2"/>
                <w:sz w:val="20"/>
              </w:rPr>
              <w:t>патогенез,</w:t>
            </w:r>
            <w:r>
              <w:rPr>
                <w:sz w:val="20"/>
              </w:rPr>
              <w:tab/>
            </w:r>
            <w:r>
              <w:rPr>
                <w:spacing w:val="-2"/>
                <w:sz w:val="20"/>
              </w:rPr>
              <w:t>клиника.</w:t>
            </w:r>
            <w:r>
              <w:rPr>
                <w:sz w:val="20"/>
              </w:rPr>
              <w:tab/>
            </w:r>
            <w:r>
              <w:rPr>
                <w:spacing w:val="-2"/>
                <w:sz w:val="20"/>
              </w:rPr>
              <w:t xml:space="preserve">Методы </w:t>
            </w:r>
            <w:r>
              <w:rPr>
                <w:sz w:val="20"/>
              </w:rPr>
              <w:t>исследования, диагностика. Лечение.</w:t>
            </w:r>
          </w:p>
          <w:p>
            <w:pPr>
              <w:pStyle w:val="TableParagraph"/>
              <w:numPr>
                <w:ilvl w:val="0"/>
                <w:numId w:val="20"/>
              </w:numPr>
              <w:tabs>
                <w:tab w:val="clear" w:pos="720"/>
                <w:tab w:val="left" w:pos="813" w:leader="none"/>
              </w:tabs>
              <w:spacing w:lineRule="auto" w:line="240" w:before="0" w:after="0"/>
              <w:ind w:hanging="0" w:left="105" w:right="103"/>
              <w:jc w:val="both"/>
              <w:rPr>
                <w:sz w:val="20"/>
              </w:rPr>
            </w:pPr>
            <w:r>
              <w:rPr>
                <w:sz w:val="20"/>
              </w:rPr>
              <w:t xml:space="preserve">Фурункул носа. Этиология, клиническая картина, осложнения, консервативное и хирургическое лечение, </w:t>
            </w:r>
            <w:r>
              <w:rPr>
                <w:spacing w:val="-2"/>
                <w:sz w:val="20"/>
              </w:rPr>
              <w:t>профилактика.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ОПК-8.1 ОПК-8.2 ПК-1.1</w:t>
            </w:r>
          </w:p>
          <w:p>
            <w:pPr>
              <w:pStyle w:val="TableParagraph"/>
              <w:ind w:left="3" w:right="0"/>
              <w:jc w:val="center"/>
              <w:rPr>
                <w:sz w:val="20"/>
              </w:rPr>
            </w:pPr>
            <w:r>
              <w:rPr>
                <w:spacing w:val="-2"/>
                <w:sz w:val="20"/>
              </w:rPr>
              <w:t>ПК-</w:t>
            </w:r>
            <w:r>
              <w:rPr>
                <w:spacing w:val="-5"/>
                <w:sz w:val="20"/>
              </w:rPr>
              <w:t>1.2</w:t>
            </w:r>
          </w:p>
          <w:p>
            <w:pPr>
              <w:pStyle w:val="TableParagraph"/>
              <w:spacing w:before="1" w:after="0"/>
              <w:ind w:left="3" w:right="0"/>
              <w:jc w:val="center"/>
              <w:rPr>
                <w:sz w:val="20"/>
              </w:rPr>
            </w:pPr>
            <w:r>
              <w:rPr>
                <w:spacing w:val="-2"/>
                <w:sz w:val="20"/>
              </w:rPr>
              <w:t>ПК-</w:t>
            </w:r>
            <w:r>
              <w:rPr>
                <w:spacing w:val="-5"/>
                <w:sz w:val="20"/>
              </w:rPr>
              <w:t>1.5</w:t>
            </w:r>
          </w:p>
        </w:tc>
      </w:tr>
      <w:tr>
        <w:trPr>
          <w:trHeight w:val="1204"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20"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1.1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271" w:leader="none"/>
                <w:tab w:val="left" w:pos="1657" w:leader="none"/>
                <w:tab w:val="left" w:pos="2024" w:leader="none"/>
              </w:tabs>
              <w:spacing w:before="22" w:after="0"/>
              <w:ind w:left="107" w:right="98"/>
              <w:rPr>
                <w:sz w:val="20"/>
              </w:rPr>
            </w:pPr>
            <w:r>
              <w:rPr>
                <w:spacing w:val="-2"/>
                <w:sz w:val="20"/>
              </w:rPr>
              <w:t>Нормальная</w:t>
            </w:r>
            <w:r>
              <w:rPr>
                <w:sz w:val="20"/>
              </w:rPr>
              <w:tab/>
              <w:tab/>
              <w:tab/>
            </w:r>
            <w:r>
              <w:rPr>
                <w:spacing w:val="-10"/>
                <w:sz w:val="20"/>
              </w:rPr>
              <w:t>и</w:t>
            </w:r>
            <w:r>
              <w:rPr>
                <w:spacing w:val="-2"/>
                <w:sz w:val="20"/>
              </w:rPr>
              <w:t xml:space="preserve"> топографическая анатомия</w:t>
            </w:r>
            <w:r>
              <w:rPr>
                <w:sz w:val="20"/>
              </w:rPr>
              <w:tab/>
            </w:r>
            <w:r>
              <w:rPr>
                <w:spacing w:val="-4"/>
                <w:sz w:val="20"/>
              </w:rPr>
              <w:t>носа</w:t>
            </w:r>
            <w:r>
              <w:rPr>
                <w:sz w:val="20"/>
              </w:rPr>
              <w:tab/>
              <w:tab/>
            </w:r>
            <w:r>
              <w:rPr>
                <w:spacing w:val="-10"/>
                <w:sz w:val="20"/>
              </w:rPr>
              <w:t>и</w:t>
            </w:r>
            <w:r>
              <w:rPr>
                <w:spacing w:val="-2"/>
                <w:sz w:val="20"/>
              </w:rPr>
              <w:t xml:space="preserve"> околоносовых</w:t>
            </w:r>
            <w:r>
              <w:rPr>
                <w:sz w:val="20"/>
              </w:rPr>
              <w:tab/>
            </w:r>
            <w:r>
              <w:rPr>
                <w:spacing w:val="-4"/>
                <w:sz w:val="20"/>
              </w:rPr>
              <w:t xml:space="preserve">пазух </w:t>
            </w:r>
            <w:r>
              <w:rPr>
                <w:spacing w:val="-2"/>
                <w:sz w:val="20"/>
              </w:rPr>
              <w:t>(ОНП)</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20"/>
              <w:jc w:val="center"/>
              <w:rPr>
                <w:sz w:val="20"/>
              </w:rPr>
            </w:pPr>
            <w:r>
              <w:rPr>
                <w:sz w:val="20"/>
              </w:rPr>
              <w:t>Тема</w:t>
            </w:r>
            <w:r>
              <w:rPr>
                <w:spacing w:val="-3"/>
                <w:sz w:val="20"/>
              </w:rPr>
              <w:t xml:space="preserve"> </w:t>
            </w:r>
            <w:r>
              <w:rPr>
                <w:spacing w:val="-5"/>
                <w:sz w:val="20"/>
              </w:rPr>
              <w:t>1.2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388" w:leader="none"/>
                <w:tab w:val="left" w:pos="2023" w:leader="none"/>
              </w:tabs>
              <w:spacing w:before="22" w:after="0"/>
              <w:ind w:left="107" w:right="99"/>
              <w:rPr>
                <w:sz w:val="20"/>
              </w:rPr>
            </w:pPr>
            <w:r>
              <w:rPr>
                <w:spacing w:val="-2"/>
                <w:sz w:val="20"/>
              </w:rPr>
              <w:t>Физиология</w:t>
            </w:r>
            <w:r>
              <w:rPr>
                <w:sz w:val="20"/>
              </w:rPr>
              <w:tab/>
            </w:r>
            <w:r>
              <w:rPr>
                <w:spacing w:val="-4"/>
                <w:sz w:val="20"/>
              </w:rPr>
              <w:t>носа</w:t>
            </w:r>
            <w:r>
              <w:rPr>
                <w:sz w:val="20"/>
              </w:rPr>
              <w:tab/>
            </w:r>
            <w:r>
              <w:rPr>
                <w:spacing w:val="-10"/>
                <w:sz w:val="20"/>
              </w:rPr>
              <w:t>и</w:t>
            </w:r>
            <w:r>
              <w:rPr>
                <w:sz w:val="20"/>
              </w:rPr>
              <w:t xml:space="preserve"> околоносовых пазух</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1.3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8"/>
              <w:jc w:val="both"/>
              <w:rPr>
                <w:sz w:val="20"/>
              </w:rPr>
            </w:pPr>
            <w:r>
              <w:rPr>
                <w:sz w:val="20"/>
              </w:rPr>
              <w:t xml:space="preserve">Методы исследования носа и околоносовых </w:t>
            </w:r>
            <w:r>
              <w:rPr>
                <w:spacing w:val="-2"/>
                <w:sz w:val="20"/>
              </w:rPr>
              <w:t>пазух</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09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4"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1.4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9"/>
              <w:jc w:val="both"/>
              <w:rPr>
                <w:sz w:val="20"/>
              </w:rPr>
            </w:pPr>
            <w:r>
              <w:rPr>
                <w:sz w:val="20"/>
              </w:rPr>
              <w:t>Клиника и лечение болезней носа и околоносовых пазух</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89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40"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016" w:leader="none"/>
              </w:tabs>
              <w:spacing w:before="26" w:after="0"/>
              <w:ind w:left="107" w:right="97"/>
              <w:jc w:val="both"/>
              <w:rPr>
                <w:b/>
                <w:sz w:val="20"/>
              </w:rPr>
            </w:pPr>
            <w:r>
              <w:rPr>
                <w:b/>
                <w:spacing w:val="-2"/>
                <w:sz w:val="20"/>
              </w:rPr>
              <w:t>Физиология</w:t>
            </w:r>
            <w:r>
              <w:rPr>
                <w:b/>
                <w:sz w:val="20"/>
              </w:rPr>
              <w:tab/>
            </w:r>
            <w:r>
              <w:rPr>
                <w:b/>
                <w:spacing w:val="-10"/>
                <w:sz w:val="20"/>
              </w:rPr>
              <w:t>и</w:t>
            </w:r>
            <w:r>
              <w:rPr>
                <w:b/>
                <w:sz w:val="20"/>
              </w:rPr>
              <w:t xml:space="preserve"> патология</w:t>
            </w:r>
            <w:r>
              <w:rPr>
                <w:b/>
                <w:spacing w:val="-13"/>
                <w:sz w:val="20"/>
              </w:rPr>
              <w:t xml:space="preserve"> </w:t>
            </w:r>
            <w:r>
              <w:rPr>
                <w:b/>
                <w:sz w:val="20"/>
              </w:rPr>
              <w:t xml:space="preserve">наружного, </w:t>
            </w:r>
            <w:r>
              <w:rPr>
                <w:b/>
                <w:spacing w:val="-2"/>
                <w:sz w:val="20"/>
              </w:rPr>
              <w:t>среднего</w:t>
            </w:r>
            <w:r>
              <w:rPr>
                <w:b/>
                <w:sz w:val="20"/>
              </w:rPr>
              <w:tab/>
            </w:r>
            <w:r>
              <w:rPr>
                <w:b/>
                <w:spacing w:val="-51"/>
                <w:sz w:val="20"/>
              </w:rPr>
              <w:t xml:space="preserve"> </w:t>
            </w:r>
            <w:r>
              <w:rPr>
                <w:b/>
                <w:spacing w:val="-9"/>
                <w:sz w:val="20"/>
              </w:rPr>
              <w:t>и</w:t>
            </w:r>
          </w:p>
          <w:p>
            <w:pPr>
              <w:pStyle w:val="TableParagraph"/>
              <w:tabs>
                <w:tab w:val="clear" w:pos="720"/>
                <w:tab w:val="left" w:pos="1266" w:leader="none"/>
                <w:tab w:val="left" w:pos="1784" w:leader="none"/>
                <w:tab w:val="left" w:pos="2019" w:leader="none"/>
              </w:tabs>
              <w:spacing w:before="2" w:after="0"/>
              <w:ind w:left="107" w:right="95"/>
              <w:jc w:val="both"/>
              <w:rPr>
                <w:b/>
                <w:sz w:val="20"/>
              </w:rPr>
            </w:pPr>
            <w:r>
              <w:rPr>
                <w:b/>
                <w:spacing w:val="-2"/>
                <w:sz w:val="20"/>
              </w:rPr>
              <w:t>внутреннего</w:t>
            </w:r>
            <w:r>
              <w:rPr>
                <w:b/>
                <w:sz w:val="20"/>
              </w:rPr>
              <w:tab/>
              <w:tab/>
            </w:r>
            <w:r>
              <w:rPr>
                <w:b/>
                <w:spacing w:val="-4"/>
                <w:sz w:val="20"/>
              </w:rPr>
              <w:t xml:space="preserve">уха. </w:t>
            </w:r>
            <w:r>
              <w:rPr>
                <w:b/>
                <w:sz w:val="20"/>
              </w:rPr>
              <w:t>Методы</w:t>
            </w:r>
            <w:r>
              <w:rPr>
                <w:b/>
                <w:spacing w:val="-13"/>
                <w:sz w:val="20"/>
              </w:rPr>
              <w:t xml:space="preserve"> </w:t>
            </w:r>
            <w:r>
              <w:rPr>
                <w:b/>
                <w:sz w:val="20"/>
              </w:rPr>
              <w:t xml:space="preserve">исследования </w:t>
            </w:r>
            <w:r>
              <w:rPr>
                <w:b/>
                <w:spacing w:val="-4"/>
                <w:sz w:val="20"/>
              </w:rPr>
              <w:t>уха.</w:t>
            </w:r>
            <w:r>
              <w:rPr>
                <w:b/>
                <w:sz w:val="20"/>
              </w:rPr>
              <w:tab/>
            </w:r>
            <w:r>
              <w:rPr>
                <w:b/>
                <w:spacing w:val="-2"/>
                <w:sz w:val="20"/>
              </w:rPr>
              <w:t>Клиника, диагностика</w:t>
            </w:r>
            <w:r>
              <w:rPr>
                <w:b/>
                <w:sz w:val="20"/>
              </w:rPr>
              <w:tab/>
              <w:tab/>
              <w:tab/>
            </w:r>
            <w:r>
              <w:rPr>
                <w:b/>
                <w:spacing w:val="-10"/>
                <w:sz w:val="20"/>
              </w:rPr>
              <w:t>и</w:t>
            </w:r>
            <w:r>
              <w:rPr>
                <w:b/>
                <w:spacing w:val="-2"/>
                <w:sz w:val="20"/>
              </w:rPr>
              <w:t xml:space="preserve"> лечение.</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6"/>
                <w:sz w:val="20"/>
              </w:rPr>
              <w:t xml:space="preserve"> </w:t>
            </w:r>
            <w:r>
              <w:rPr>
                <w:sz w:val="20"/>
              </w:rPr>
              <w:t>к</w:t>
            </w:r>
            <w:r>
              <w:rPr>
                <w:spacing w:val="-6"/>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19"/>
              </w:numPr>
              <w:tabs>
                <w:tab w:val="clear" w:pos="720"/>
                <w:tab w:val="left" w:pos="813" w:leader="none"/>
                <w:tab w:val="left" w:pos="3049" w:leader="none"/>
              </w:tabs>
              <w:spacing w:lineRule="auto" w:line="240" w:before="0" w:after="0"/>
              <w:ind w:hanging="0" w:left="105" w:right="102"/>
              <w:jc w:val="both"/>
              <w:rPr>
                <w:sz w:val="20"/>
              </w:rPr>
            </w:pPr>
            <w:r>
              <w:rPr>
                <w:spacing w:val="-2"/>
                <w:sz w:val="20"/>
              </w:rPr>
              <w:t>Звукопроводящая</w:t>
            </w:r>
            <w:r>
              <w:rPr>
                <w:sz w:val="20"/>
              </w:rPr>
              <w:tab/>
            </w:r>
            <w:r>
              <w:rPr>
                <w:spacing w:val="-2"/>
                <w:sz w:val="20"/>
              </w:rPr>
              <w:t xml:space="preserve">система. </w:t>
            </w:r>
            <w:r>
              <w:rPr>
                <w:sz w:val="20"/>
              </w:rPr>
              <w:t>Перечислите ее анатомические элементы</w:t>
            </w:r>
            <w:r>
              <w:rPr>
                <w:spacing w:val="40"/>
                <w:sz w:val="20"/>
              </w:rPr>
              <w:t xml:space="preserve"> </w:t>
            </w:r>
            <w:r>
              <w:rPr>
                <w:sz w:val="20"/>
              </w:rPr>
              <w:t>и их значение в звукопроведении.</w:t>
            </w:r>
          </w:p>
          <w:p>
            <w:pPr>
              <w:pStyle w:val="TableParagraph"/>
              <w:numPr>
                <w:ilvl w:val="0"/>
                <w:numId w:val="19"/>
              </w:numPr>
              <w:tabs>
                <w:tab w:val="clear" w:pos="720"/>
                <w:tab w:val="left" w:pos="813" w:leader="none"/>
              </w:tabs>
              <w:spacing w:lineRule="auto" w:line="240" w:before="0" w:after="0"/>
              <w:ind w:hanging="0" w:left="105" w:right="100"/>
              <w:jc w:val="both"/>
              <w:rPr>
                <w:sz w:val="20"/>
              </w:rPr>
            </w:pPr>
            <w:r>
              <w:rPr>
                <w:sz w:val="20"/>
              </w:rPr>
              <w:t xml:space="preserve">Клиническая анатомия и физиология слухового анализатора. Методы обследования слухового </w:t>
            </w:r>
            <w:r>
              <w:rPr>
                <w:spacing w:val="-2"/>
                <w:sz w:val="20"/>
              </w:rPr>
              <w:t>анализатора.</w:t>
            </w:r>
          </w:p>
          <w:p>
            <w:pPr>
              <w:pStyle w:val="TableParagraph"/>
              <w:numPr>
                <w:ilvl w:val="0"/>
                <w:numId w:val="19"/>
              </w:numPr>
              <w:tabs>
                <w:tab w:val="clear" w:pos="720"/>
                <w:tab w:val="left" w:pos="813" w:leader="none"/>
              </w:tabs>
              <w:spacing w:lineRule="auto" w:line="240" w:before="1" w:after="0"/>
              <w:ind w:hanging="0" w:left="105" w:right="99"/>
              <w:jc w:val="both"/>
              <w:rPr>
                <w:sz w:val="20"/>
              </w:rPr>
            </w:pPr>
            <w:r>
              <w:rPr>
                <w:sz w:val="20"/>
              </w:rPr>
              <w:t>Топография лицевого нерва.</w:t>
            </w:r>
            <w:r>
              <w:rPr>
                <w:spacing w:val="40"/>
                <w:sz w:val="20"/>
              </w:rPr>
              <w:t xml:space="preserve"> </w:t>
            </w:r>
            <w:r>
              <w:rPr>
                <w:sz w:val="20"/>
              </w:rPr>
              <w:t xml:space="preserve">Ветви лицевого нерва и области </w:t>
            </w:r>
            <w:r>
              <w:rPr>
                <w:spacing w:val="-2"/>
                <w:sz w:val="20"/>
              </w:rPr>
              <w:t>иннервации.</w:t>
            </w:r>
          </w:p>
          <w:p>
            <w:pPr>
              <w:pStyle w:val="TableParagraph"/>
              <w:numPr>
                <w:ilvl w:val="0"/>
                <w:numId w:val="19"/>
              </w:numPr>
              <w:tabs>
                <w:tab w:val="clear" w:pos="720"/>
                <w:tab w:val="left" w:pos="813" w:leader="none"/>
              </w:tabs>
              <w:spacing w:lineRule="auto" w:line="240" w:before="0" w:after="0"/>
              <w:ind w:hanging="0" w:left="105" w:right="100"/>
              <w:jc w:val="both"/>
              <w:rPr>
                <w:sz w:val="20"/>
              </w:rPr>
            </w:pPr>
            <w:r>
              <w:rPr>
                <w:sz w:val="20"/>
              </w:rPr>
              <w:t xml:space="preserve">Вестибулярный анализатор, его периферический и центральный отделы. Вестибулярные реакции, методы </w:t>
            </w:r>
            <w:r>
              <w:rPr>
                <w:spacing w:val="-2"/>
                <w:sz w:val="20"/>
              </w:rPr>
              <w:t>исследования.</w:t>
            </w:r>
          </w:p>
          <w:p>
            <w:pPr>
              <w:pStyle w:val="TableParagraph"/>
              <w:numPr>
                <w:ilvl w:val="0"/>
                <w:numId w:val="19"/>
              </w:numPr>
              <w:tabs>
                <w:tab w:val="clear" w:pos="720"/>
                <w:tab w:val="left" w:pos="813" w:leader="none"/>
              </w:tabs>
              <w:spacing w:lineRule="auto" w:line="240" w:before="0" w:after="0"/>
              <w:ind w:hanging="0" w:left="105" w:right="103"/>
              <w:jc w:val="both"/>
              <w:rPr>
                <w:sz w:val="20"/>
              </w:rPr>
            </w:pPr>
            <w:r>
              <w:rPr>
                <w:sz w:val="20"/>
              </w:rPr>
              <w:t>Наружный отит.</w:t>
            </w:r>
            <w:r>
              <w:rPr>
                <w:spacing w:val="40"/>
                <w:sz w:val="20"/>
              </w:rPr>
              <w:t xml:space="preserve"> </w:t>
            </w:r>
            <w:r>
              <w:rPr>
                <w:sz w:val="20"/>
              </w:rPr>
              <w:t>Этиология, патогенез, классификация, клиника, лечение, профилактика.</w:t>
            </w:r>
          </w:p>
          <w:p>
            <w:pPr>
              <w:pStyle w:val="TableParagraph"/>
              <w:numPr>
                <w:ilvl w:val="0"/>
                <w:numId w:val="19"/>
              </w:numPr>
              <w:tabs>
                <w:tab w:val="clear" w:pos="720"/>
                <w:tab w:val="left" w:pos="813" w:leader="none"/>
              </w:tabs>
              <w:spacing w:lineRule="auto" w:line="240" w:before="0" w:after="0"/>
              <w:ind w:hanging="708" w:left="813" w:right="0"/>
              <w:jc w:val="both"/>
              <w:rPr>
                <w:sz w:val="20"/>
              </w:rPr>
            </w:pPr>
            <w:r>
              <w:rPr>
                <w:sz w:val="20"/>
              </w:rPr>
              <w:t>Мастоидит.</w:t>
            </w:r>
            <w:r>
              <w:rPr>
                <w:spacing w:val="5"/>
                <w:sz w:val="20"/>
              </w:rPr>
              <w:t xml:space="preserve"> </w:t>
            </w:r>
            <w:r>
              <w:rPr>
                <w:sz w:val="20"/>
              </w:rPr>
              <w:t>Этиология,</w:t>
            </w:r>
            <w:r>
              <w:rPr>
                <w:spacing w:val="4"/>
                <w:sz w:val="20"/>
              </w:rPr>
              <w:t xml:space="preserve"> </w:t>
            </w:r>
            <w:r>
              <w:rPr>
                <w:spacing w:val="-2"/>
                <w:sz w:val="20"/>
              </w:rPr>
              <w:t>патогенез,</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ОПК-8.1 ОПК-8.2 ПК-1.1</w:t>
            </w:r>
          </w:p>
          <w:p>
            <w:pPr>
              <w:pStyle w:val="TableParagraph"/>
              <w:spacing w:lineRule="exact" w:line="229"/>
              <w:ind w:left="4"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120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2.1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58" w:leader="none"/>
                <w:tab w:val="left" w:pos="2024" w:leader="none"/>
              </w:tabs>
              <w:spacing w:before="22" w:after="0"/>
              <w:ind w:left="107" w:right="98"/>
              <w:rPr>
                <w:sz w:val="20"/>
              </w:rPr>
            </w:pPr>
            <w:r>
              <w:rPr>
                <w:spacing w:val="-2"/>
                <w:sz w:val="20"/>
              </w:rPr>
              <w:t>Нормальная</w:t>
            </w:r>
            <w:r>
              <w:rPr>
                <w:sz w:val="20"/>
              </w:rPr>
              <w:tab/>
              <w:tab/>
            </w:r>
            <w:r>
              <w:rPr>
                <w:spacing w:val="-10"/>
                <w:sz w:val="20"/>
              </w:rPr>
              <w:t>и</w:t>
            </w:r>
            <w:r>
              <w:rPr>
                <w:spacing w:val="-2"/>
                <w:sz w:val="20"/>
              </w:rPr>
              <w:t xml:space="preserve"> топографическая анатомия</w:t>
            </w:r>
            <w:r>
              <w:rPr>
                <w:sz w:val="20"/>
              </w:rPr>
              <w:tab/>
            </w:r>
            <w:r>
              <w:rPr>
                <w:spacing w:val="-2"/>
                <w:sz w:val="20"/>
              </w:rPr>
              <w:t>наружного, среднего</w:t>
            </w:r>
            <w:r>
              <w:rPr>
                <w:sz w:val="20"/>
              </w:rPr>
              <w:tab/>
              <w:tab/>
            </w:r>
            <w:r>
              <w:rPr>
                <w:spacing w:val="-51"/>
                <w:sz w:val="20"/>
              </w:rPr>
              <w:t xml:space="preserve"> </w:t>
            </w:r>
            <w:r>
              <w:rPr>
                <w:spacing w:val="-9"/>
                <w:sz w:val="20"/>
              </w:rPr>
              <w:t>и</w:t>
            </w:r>
          </w:p>
          <w:p>
            <w:pPr>
              <w:pStyle w:val="TableParagraph"/>
              <w:spacing w:lineRule="exact" w:line="229"/>
              <w:ind w:left="107" w:right="0"/>
              <w:rPr>
                <w:sz w:val="20"/>
              </w:rPr>
            </w:pPr>
            <w:r>
              <w:rPr>
                <w:spacing w:val="-2"/>
                <w:sz w:val="20"/>
              </w:rPr>
              <w:t>внутреннего</w:t>
            </w:r>
            <w:r>
              <w:rPr>
                <w:spacing w:val="9"/>
                <w:sz w:val="20"/>
              </w:rPr>
              <w:t xml:space="preserve"> </w:t>
            </w:r>
            <w:r>
              <w:rPr>
                <w:spacing w:val="-5"/>
                <w:sz w:val="20"/>
              </w:rPr>
              <w:t>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2.2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120"/>
              <w:rPr>
                <w:sz w:val="20"/>
              </w:rPr>
            </w:pPr>
            <w:r>
              <w:rPr>
                <w:spacing w:val="-2"/>
                <w:sz w:val="20"/>
              </w:rPr>
              <w:t>Физиология</w:t>
            </w:r>
            <w:r>
              <w:rPr>
                <w:spacing w:val="40"/>
                <w:sz w:val="20"/>
              </w:rPr>
              <w:t xml:space="preserve"> </w:t>
            </w:r>
            <w:r>
              <w:rPr>
                <w:sz w:val="20"/>
              </w:rPr>
              <w:t>наружного,</w:t>
            </w:r>
            <w:r>
              <w:rPr>
                <w:spacing w:val="23"/>
                <w:sz w:val="20"/>
              </w:rPr>
              <w:t xml:space="preserve"> </w:t>
            </w:r>
            <w:r>
              <w:rPr>
                <w:sz w:val="20"/>
              </w:rPr>
              <w:t>среднего</w:t>
            </w:r>
            <w:r>
              <w:rPr>
                <w:spacing w:val="24"/>
                <w:sz w:val="20"/>
              </w:rPr>
              <w:t xml:space="preserve"> </w:t>
            </w:r>
            <w:r>
              <w:rPr>
                <w:sz w:val="20"/>
              </w:rPr>
              <w:t>и внутреннего 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2.3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9"/>
              <w:jc w:val="both"/>
              <w:rPr>
                <w:sz w:val="20"/>
              </w:rPr>
            </w:pPr>
            <w:r>
              <w:rPr>
                <w:sz w:val="20"/>
              </w:rPr>
              <w:t>Методы исследования наружного, среднего и внутреннего 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sectPr>
          <w:footerReference w:type="default" r:id="rId52"/>
          <w:footerReference w:type="first" r:id="rId53"/>
          <w:type w:val="nextPage"/>
          <w:pgSz w:w="11906" w:h="16838"/>
          <w:pgMar w:left="425" w:right="708" w:gutter="0" w:header="0" w:top="1040" w:footer="753" w:bottom="940"/>
          <w:pgNumType w:fmt="decimal"/>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143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38"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2.4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096" w:leader="none"/>
                <w:tab w:val="left" w:pos="1451" w:leader="none"/>
              </w:tabs>
              <w:spacing w:before="22" w:after="0"/>
              <w:ind w:left="107" w:right="98"/>
              <w:rPr>
                <w:sz w:val="20"/>
              </w:rPr>
            </w:pPr>
            <w:r>
              <w:rPr>
                <w:spacing w:val="-2"/>
                <w:sz w:val="20"/>
              </w:rPr>
              <w:t>Клиника</w:t>
            </w:r>
            <w:r>
              <w:rPr>
                <w:sz w:val="20"/>
              </w:rPr>
              <w:tab/>
            </w:r>
            <w:r>
              <w:rPr>
                <w:spacing w:val="-10"/>
                <w:sz w:val="20"/>
              </w:rPr>
              <w:t>и</w:t>
            </w:r>
            <w:r>
              <w:rPr>
                <w:sz w:val="20"/>
              </w:rPr>
              <w:tab/>
            </w:r>
            <w:r>
              <w:rPr>
                <w:spacing w:val="-2"/>
                <w:sz w:val="20"/>
              </w:rPr>
              <w:t xml:space="preserve">лечение </w:t>
            </w:r>
            <w:r>
              <w:rPr>
                <w:sz w:val="20"/>
              </w:rPr>
              <w:t>болезней уха</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5" w:right="105"/>
              <w:jc w:val="both"/>
              <w:rPr>
                <w:sz w:val="20"/>
              </w:rPr>
            </w:pPr>
            <w:r>
              <w:rPr>
                <w:sz w:val="20"/>
              </w:rPr>
              <w:t xml:space="preserve">клиника, методы диагностики. Лечение, </w:t>
            </w:r>
            <w:r>
              <w:rPr>
                <w:spacing w:val="-2"/>
                <w:sz w:val="20"/>
              </w:rPr>
              <w:t>профилактика.</w:t>
            </w:r>
          </w:p>
          <w:p>
            <w:pPr>
              <w:pStyle w:val="TableParagraph"/>
              <w:tabs>
                <w:tab w:val="clear" w:pos="720"/>
                <w:tab w:val="left" w:pos="813" w:leader="none"/>
              </w:tabs>
              <w:spacing w:before="1" w:after="0"/>
              <w:ind w:left="105" w:right="102"/>
              <w:jc w:val="both"/>
              <w:rPr>
                <w:sz w:val="20"/>
              </w:rPr>
            </w:pPr>
            <w:r>
              <w:rPr>
                <w:spacing w:val="-6"/>
                <w:sz w:val="20"/>
              </w:rPr>
              <w:t>7.</w:t>
            </w:r>
            <w:r>
              <w:rPr>
                <w:sz w:val="20"/>
              </w:rPr>
              <w:tab/>
              <w:t xml:space="preserve">Хронический гнойный средний отит. Этиология, патогенез, клиника, классификация, диагностика, лечебная </w:t>
            </w:r>
            <w:r>
              <w:rPr>
                <w:spacing w:val="-2"/>
                <w:sz w:val="20"/>
              </w:rPr>
              <w:t>тактика.</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r>
      <w:tr>
        <w:trPr>
          <w:trHeight w:val="136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06"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016" w:leader="none"/>
              </w:tabs>
              <w:spacing w:lineRule="auto" w:line="228" w:before="29" w:after="0"/>
              <w:ind w:left="107" w:right="94"/>
              <w:jc w:val="both"/>
              <w:rPr>
                <w:b/>
                <w:sz w:val="20"/>
              </w:rPr>
            </w:pPr>
            <w:r>
              <w:rPr>
                <w:b/>
                <w:spacing w:val="-2"/>
                <w:sz w:val="20"/>
              </w:rPr>
              <w:t>Физиология</w:t>
            </w:r>
            <w:r>
              <w:rPr>
                <w:b/>
                <w:sz w:val="20"/>
              </w:rPr>
              <w:tab/>
            </w:r>
            <w:r>
              <w:rPr>
                <w:b/>
                <w:spacing w:val="-10"/>
                <w:sz w:val="20"/>
              </w:rPr>
              <w:t>и</w:t>
            </w:r>
            <w:r>
              <w:rPr>
                <w:b/>
                <w:sz w:val="20"/>
              </w:rPr>
              <w:t xml:space="preserve"> патология глотки и гортани. Методы исследования глотки и гортани. Клиника, </w:t>
            </w:r>
            <w:r>
              <w:rPr>
                <w:b/>
                <w:spacing w:val="-2"/>
                <w:sz w:val="20"/>
              </w:rPr>
              <w:t>диагностика.</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6"/>
                <w:sz w:val="20"/>
              </w:rPr>
              <w:t xml:space="preserve"> </w:t>
            </w:r>
            <w:r>
              <w:rPr>
                <w:sz w:val="20"/>
              </w:rPr>
              <w:t>к</w:t>
            </w:r>
            <w:r>
              <w:rPr>
                <w:spacing w:val="-6"/>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18"/>
              </w:numPr>
              <w:tabs>
                <w:tab w:val="clear" w:pos="720"/>
                <w:tab w:val="left" w:pos="813" w:leader="none"/>
                <w:tab w:val="left" w:pos="2495" w:leader="none"/>
              </w:tabs>
              <w:spacing w:lineRule="auto" w:line="240" w:before="0" w:after="0"/>
              <w:ind w:hanging="0" w:left="105" w:right="100"/>
              <w:jc w:val="both"/>
              <w:rPr>
                <w:sz w:val="20"/>
              </w:rPr>
            </w:pPr>
            <w:r>
              <w:rPr>
                <w:sz w:val="20"/>
              </w:rPr>
              <w:t>Гистологическое</w:t>
            </w:r>
            <w:r>
              <w:rPr>
                <w:spacing w:val="-13"/>
                <w:sz w:val="20"/>
              </w:rPr>
              <w:t xml:space="preserve"> </w:t>
            </w:r>
            <w:r>
              <w:rPr>
                <w:sz w:val="20"/>
              </w:rPr>
              <w:t>строение</w:t>
            </w:r>
            <w:r>
              <w:rPr>
                <w:spacing w:val="-12"/>
                <w:sz w:val="20"/>
              </w:rPr>
              <w:t xml:space="preserve"> </w:t>
            </w:r>
            <w:r>
              <w:rPr>
                <w:sz w:val="20"/>
              </w:rPr>
              <w:t xml:space="preserve">небных миндалин. Анатомо-топографические </w:t>
            </w:r>
            <w:r>
              <w:rPr>
                <w:spacing w:val="-2"/>
                <w:sz w:val="20"/>
              </w:rPr>
              <w:t>предпосылки</w:t>
            </w:r>
            <w:r>
              <w:rPr>
                <w:sz w:val="20"/>
              </w:rPr>
              <w:tab/>
            </w:r>
            <w:r>
              <w:rPr>
                <w:spacing w:val="-2"/>
                <w:sz w:val="20"/>
              </w:rPr>
              <w:t xml:space="preserve">возникновения </w:t>
            </w:r>
            <w:r>
              <w:rPr>
                <w:sz w:val="20"/>
              </w:rPr>
              <w:t xml:space="preserve">хронического воспаления в небных </w:t>
            </w:r>
            <w:r>
              <w:rPr>
                <w:spacing w:val="-2"/>
                <w:sz w:val="20"/>
              </w:rPr>
              <w:t>миндалинах</w:t>
            </w:r>
          </w:p>
          <w:p>
            <w:pPr>
              <w:pStyle w:val="TableParagraph"/>
              <w:numPr>
                <w:ilvl w:val="0"/>
                <w:numId w:val="18"/>
              </w:numPr>
              <w:tabs>
                <w:tab w:val="clear" w:pos="720"/>
                <w:tab w:val="left" w:pos="813" w:leader="none"/>
              </w:tabs>
              <w:spacing w:lineRule="auto" w:line="240" w:before="0" w:after="0"/>
              <w:ind w:hanging="0" w:left="105" w:right="102"/>
              <w:jc w:val="both"/>
              <w:rPr>
                <w:sz w:val="20"/>
              </w:rPr>
            </w:pPr>
            <w:r>
              <w:rPr>
                <w:sz w:val="20"/>
              </w:rPr>
              <w:t>Анатомия и физиология лимфаденоидного глоточного кольца. Анатомо- топографические предпосылки хронического тонзиллита</w:t>
            </w:r>
          </w:p>
          <w:p>
            <w:pPr>
              <w:pStyle w:val="TableParagraph"/>
              <w:numPr>
                <w:ilvl w:val="0"/>
                <w:numId w:val="18"/>
              </w:numPr>
              <w:tabs>
                <w:tab w:val="clear" w:pos="720"/>
                <w:tab w:val="left" w:pos="813" w:leader="none"/>
                <w:tab w:val="left" w:pos="2063" w:leader="none"/>
              </w:tabs>
              <w:spacing w:lineRule="auto" w:line="240" w:before="0" w:after="0"/>
              <w:ind w:hanging="0" w:left="105" w:right="102"/>
              <w:jc w:val="both"/>
              <w:rPr>
                <w:sz w:val="20"/>
              </w:rPr>
            </w:pPr>
            <w:r>
              <w:rPr>
                <w:sz w:val="20"/>
              </w:rPr>
              <w:t xml:space="preserve">Что способствует возникновению </w:t>
            </w:r>
            <w:r>
              <w:rPr>
                <w:spacing w:val="-2"/>
                <w:sz w:val="20"/>
              </w:rPr>
              <w:t>паратонзиллита</w:t>
            </w:r>
            <w:r>
              <w:rPr>
                <w:sz w:val="20"/>
              </w:rPr>
              <w:tab/>
            </w:r>
            <w:r>
              <w:rPr>
                <w:spacing w:val="-2"/>
                <w:sz w:val="20"/>
              </w:rPr>
              <w:t>(паратонзиллярного абсцесса)?</w:t>
            </w:r>
          </w:p>
          <w:p>
            <w:pPr>
              <w:pStyle w:val="TableParagraph"/>
              <w:numPr>
                <w:ilvl w:val="0"/>
                <w:numId w:val="18"/>
              </w:numPr>
              <w:tabs>
                <w:tab w:val="clear" w:pos="720"/>
                <w:tab w:val="left" w:pos="813" w:leader="none"/>
              </w:tabs>
              <w:spacing w:lineRule="auto" w:line="240" w:before="1" w:after="0"/>
              <w:ind w:hanging="0" w:left="105" w:right="100"/>
              <w:jc w:val="both"/>
              <w:rPr>
                <w:sz w:val="20"/>
              </w:rPr>
            </w:pPr>
            <w:r>
              <w:rPr>
                <w:sz w:val="20"/>
              </w:rPr>
              <w:t>Что является характерным проявлением синдрома Торнвальда?</w:t>
            </w:r>
          </w:p>
          <w:p>
            <w:pPr>
              <w:pStyle w:val="TableParagraph"/>
              <w:numPr>
                <w:ilvl w:val="0"/>
                <w:numId w:val="18"/>
              </w:numPr>
              <w:tabs>
                <w:tab w:val="clear" w:pos="720"/>
                <w:tab w:val="left" w:pos="813" w:leader="none"/>
                <w:tab w:val="left" w:pos="1717" w:leader="none"/>
              </w:tabs>
              <w:spacing w:lineRule="auto" w:line="240" w:before="0" w:after="0"/>
              <w:ind w:hanging="0" w:left="105" w:right="101"/>
              <w:jc w:val="both"/>
              <w:rPr>
                <w:sz w:val="20"/>
              </w:rPr>
            </w:pPr>
            <w:r>
              <w:rPr>
                <w:sz w:val="20"/>
              </w:rPr>
              <w:t xml:space="preserve">Каковы наиболее характерные </w:t>
            </w:r>
            <w:r>
              <w:rPr>
                <w:spacing w:val="-2"/>
                <w:sz w:val="20"/>
              </w:rPr>
              <w:t>симптомы</w:t>
            </w:r>
            <w:r>
              <w:rPr>
                <w:sz w:val="20"/>
              </w:rPr>
              <w:tab/>
            </w:r>
            <w:r>
              <w:rPr>
                <w:spacing w:val="-2"/>
                <w:sz w:val="20"/>
              </w:rPr>
              <w:t>фаринголарингеального рефлюкса?</w:t>
            </w:r>
          </w:p>
          <w:p>
            <w:pPr>
              <w:pStyle w:val="TableParagraph"/>
              <w:numPr>
                <w:ilvl w:val="0"/>
                <w:numId w:val="18"/>
              </w:numPr>
              <w:tabs>
                <w:tab w:val="clear" w:pos="720"/>
                <w:tab w:val="left" w:pos="813" w:leader="none"/>
                <w:tab w:val="left" w:pos="2898" w:leader="none"/>
              </w:tabs>
              <w:spacing w:lineRule="auto" w:line="240" w:before="0" w:after="0"/>
              <w:ind w:hanging="0" w:left="105" w:right="100"/>
              <w:jc w:val="both"/>
              <w:rPr>
                <w:sz w:val="20"/>
              </w:rPr>
            </w:pPr>
            <w:r>
              <w:rPr>
                <w:sz w:val="20"/>
              </w:rPr>
              <w:t xml:space="preserve">Ангина Симановского-Венсана. </w:t>
            </w:r>
            <w:r>
              <w:rPr>
                <w:spacing w:val="-2"/>
                <w:sz w:val="20"/>
              </w:rPr>
              <w:t>Этиология,</w:t>
            </w:r>
            <w:r>
              <w:rPr>
                <w:sz w:val="20"/>
              </w:rPr>
              <w:tab/>
            </w:r>
            <w:r>
              <w:rPr>
                <w:spacing w:val="-2"/>
                <w:sz w:val="20"/>
              </w:rPr>
              <w:t>патогенез,</w:t>
            </w:r>
          </w:p>
          <w:p>
            <w:pPr>
              <w:pStyle w:val="TableParagraph"/>
              <w:ind w:left="105" w:right="104"/>
              <w:jc w:val="both"/>
              <w:rPr>
                <w:sz w:val="20"/>
              </w:rPr>
            </w:pPr>
            <w:r>
              <w:rPr>
                <w:sz w:val="20"/>
              </w:rPr>
              <w:t xml:space="preserve">фарингоскопическая картина, методы </w:t>
            </w:r>
            <w:r>
              <w:rPr>
                <w:spacing w:val="-2"/>
                <w:sz w:val="20"/>
              </w:rPr>
              <w:t>лечения.</w:t>
            </w:r>
          </w:p>
          <w:p>
            <w:pPr>
              <w:pStyle w:val="TableParagraph"/>
              <w:numPr>
                <w:ilvl w:val="0"/>
                <w:numId w:val="18"/>
              </w:numPr>
              <w:tabs>
                <w:tab w:val="clear" w:pos="720"/>
                <w:tab w:val="left" w:pos="813" w:leader="none"/>
                <w:tab w:val="left" w:pos="2850" w:leader="none"/>
              </w:tabs>
              <w:spacing w:lineRule="auto" w:line="240" w:before="0" w:after="0"/>
              <w:ind w:hanging="0" w:left="105" w:right="102"/>
              <w:jc w:val="both"/>
              <w:rPr>
                <w:sz w:val="20"/>
              </w:rPr>
            </w:pPr>
            <w:r>
              <w:rPr>
                <w:spacing w:val="-2"/>
                <w:sz w:val="20"/>
              </w:rPr>
              <w:t>Хронический</w:t>
            </w:r>
            <w:r>
              <w:rPr>
                <w:sz w:val="20"/>
              </w:rPr>
              <w:tab/>
            </w:r>
            <w:r>
              <w:rPr>
                <w:spacing w:val="-2"/>
                <w:sz w:val="20"/>
              </w:rPr>
              <w:t xml:space="preserve">тонзиллит. </w:t>
            </w:r>
            <w:r>
              <w:rPr>
                <w:sz w:val="20"/>
              </w:rPr>
              <w:t>Этиология, патогенез, симптоматика. Классификация, лечение.</w:t>
            </w:r>
          </w:p>
          <w:p>
            <w:pPr>
              <w:pStyle w:val="TableParagraph"/>
              <w:numPr>
                <w:ilvl w:val="0"/>
                <w:numId w:val="18"/>
              </w:numPr>
              <w:tabs>
                <w:tab w:val="clear" w:pos="720"/>
                <w:tab w:val="left" w:pos="813" w:leader="none"/>
              </w:tabs>
              <w:spacing w:lineRule="auto" w:line="240" w:before="0" w:after="0"/>
              <w:ind w:hanging="0" w:left="105" w:right="103"/>
              <w:jc w:val="both"/>
              <w:rPr>
                <w:sz w:val="20"/>
              </w:rPr>
            </w:pPr>
            <w:r>
              <w:rPr>
                <w:sz w:val="20"/>
              </w:rPr>
              <w:t>Острый ларингит. Этиология. Классификация, клиника, диагностика, осложнения, лечение, профилактика.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ОПК-8.1 ОПК-8.2 ПК-1.1</w:t>
            </w:r>
          </w:p>
          <w:p>
            <w:pPr>
              <w:pStyle w:val="TableParagraph"/>
              <w:spacing w:lineRule="exact" w:line="229"/>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973"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3.1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77" w:leader="none"/>
                <w:tab w:val="left" w:pos="2023" w:leader="none"/>
              </w:tabs>
              <w:spacing w:before="19" w:after="0"/>
              <w:ind w:left="107" w:right="98"/>
              <w:rPr>
                <w:sz w:val="20"/>
              </w:rPr>
            </w:pPr>
            <w:r>
              <w:rPr>
                <w:spacing w:val="-2"/>
                <w:sz w:val="20"/>
              </w:rPr>
              <w:t>Нормальная</w:t>
            </w:r>
            <w:r>
              <w:rPr>
                <w:sz w:val="20"/>
              </w:rPr>
              <w:tab/>
              <w:tab/>
            </w:r>
            <w:r>
              <w:rPr>
                <w:spacing w:val="-51"/>
                <w:sz w:val="20"/>
              </w:rPr>
              <w:t xml:space="preserve"> </w:t>
            </w:r>
            <w:r>
              <w:rPr>
                <w:spacing w:val="-10"/>
                <w:sz w:val="20"/>
              </w:rPr>
              <w:t>и</w:t>
            </w:r>
            <w:r>
              <w:rPr>
                <w:spacing w:val="-2"/>
                <w:sz w:val="20"/>
              </w:rPr>
              <w:t xml:space="preserve"> топографическая анатомия</w:t>
            </w:r>
            <w:r>
              <w:rPr>
                <w:sz w:val="20"/>
              </w:rPr>
              <w:tab/>
            </w:r>
            <w:r>
              <w:rPr>
                <w:spacing w:val="-2"/>
                <w:sz w:val="20"/>
              </w:rPr>
              <w:t>глотки</w:t>
            </w:r>
            <w:r>
              <w:rPr>
                <w:sz w:val="20"/>
              </w:rPr>
              <w:tab/>
            </w:r>
            <w:r>
              <w:rPr>
                <w:spacing w:val="-10"/>
                <w:sz w:val="20"/>
              </w:rPr>
              <w:t>и</w:t>
            </w:r>
            <w:r>
              <w:rPr>
                <w:spacing w:val="-2"/>
                <w:sz w:val="20"/>
              </w:rPr>
              <w:t xml:space="preserve"> 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spacing w:before="1" w:after="0"/>
              <w:ind w:left="27" w:right="20"/>
              <w:jc w:val="center"/>
              <w:rPr>
                <w:sz w:val="20"/>
              </w:rPr>
            </w:pPr>
            <w:r>
              <w:rPr>
                <w:sz w:val="20"/>
              </w:rPr>
              <w:t>Тема</w:t>
            </w:r>
            <w:r>
              <w:rPr>
                <w:spacing w:val="-3"/>
                <w:sz w:val="20"/>
              </w:rPr>
              <w:t xml:space="preserve"> </w:t>
            </w:r>
            <w:r>
              <w:rPr>
                <w:spacing w:val="-5"/>
                <w:sz w:val="20"/>
              </w:rPr>
              <w:t>3.2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9"/>
              <w:jc w:val="both"/>
              <w:rPr>
                <w:sz w:val="20"/>
              </w:rPr>
            </w:pPr>
            <w:r>
              <w:rPr>
                <w:sz w:val="20"/>
              </w:rPr>
              <w:t xml:space="preserve">Физиология глотки, гортани, пищевода и </w:t>
            </w:r>
            <w:r>
              <w:rPr>
                <w:spacing w:val="-2"/>
                <w:sz w:val="20"/>
              </w:rPr>
              <w:t>трахеи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3.3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08" w:leader="none"/>
              </w:tabs>
              <w:spacing w:before="22" w:after="0"/>
              <w:ind w:left="107" w:right="99"/>
              <w:jc w:val="both"/>
              <w:rPr>
                <w:sz w:val="20"/>
              </w:rPr>
            </w:pPr>
            <w:r>
              <w:rPr>
                <w:sz w:val="20"/>
              </w:rPr>
              <w:t xml:space="preserve">Методы исследования </w:t>
            </w:r>
            <w:r>
              <w:rPr>
                <w:spacing w:val="-2"/>
                <w:sz w:val="20"/>
              </w:rPr>
              <w:t>глотки,</w:t>
            </w:r>
            <w:r>
              <w:rPr>
                <w:sz w:val="20"/>
              </w:rPr>
              <w:tab/>
            </w:r>
            <w:r>
              <w:rPr>
                <w:spacing w:val="-2"/>
                <w:sz w:val="20"/>
              </w:rPr>
              <w:t xml:space="preserve">гортани, </w:t>
            </w:r>
            <w:r>
              <w:rPr>
                <w:sz w:val="20"/>
              </w:rPr>
              <w:t>пищевода и трахеи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623"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7" w:right="20"/>
              <w:jc w:val="center"/>
              <w:rPr>
                <w:sz w:val="20"/>
              </w:rPr>
            </w:pPr>
            <w:r>
              <w:rPr>
                <w:sz w:val="20"/>
              </w:rPr>
              <w:t>Тема</w:t>
            </w:r>
            <w:r>
              <w:rPr>
                <w:spacing w:val="-3"/>
                <w:sz w:val="20"/>
              </w:rPr>
              <w:t xml:space="preserve"> </w:t>
            </w:r>
            <w:r>
              <w:rPr>
                <w:spacing w:val="-5"/>
                <w:sz w:val="20"/>
              </w:rPr>
              <w:t>3.4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99"/>
              <w:jc w:val="both"/>
              <w:rPr>
                <w:sz w:val="20"/>
              </w:rPr>
            </w:pPr>
            <w:r>
              <w:rPr>
                <w:sz w:val="20"/>
              </w:rPr>
              <w:t xml:space="preserve">Клиника и лечение болезней глотки и </w:t>
            </w:r>
            <w:r>
              <w:rPr>
                <w:spacing w:val="-2"/>
                <w:sz w:val="20"/>
              </w:rPr>
              <w:t>пищевода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80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95"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6" w:after="0"/>
              <w:ind w:left="107" w:right="0"/>
              <w:rPr>
                <w:b/>
                <w:sz w:val="20"/>
              </w:rPr>
            </w:pPr>
            <w:r>
              <w:rPr>
                <w:b/>
                <w:spacing w:val="-2"/>
                <w:sz w:val="20"/>
              </w:rPr>
              <w:t>Дифференциально- диагностические критерии</w:t>
            </w:r>
          </w:p>
          <w:p>
            <w:pPr>
              <w:pStyle w:val="TableParagraph"/>
              <w:tabs>
                <w:tab w:val="clear" w:pos="720"/>
                <w:tab w:val="left" w:pos="2016" w:leader="none"/>
              </w:tabs>
              <w:spacing w:lineRule="auto" w:line="228"/>
              <w:ind w:left="107" w:right="96"/>
              <w:rPr>
                <w:b/>
                <w:sz w:val="20"/>
              </w:rPr>
            </w:pPr>
            <w:r>
              <w:rPr>
                <w:b/>
                <w:spacing w:val="-2"/>
                <w:sz w:val="20"/>
              </w:rPr>
              <w:t>аллергических</w:t>
            </w:r>
            <w:r>
              <w:rPr>
                <w:b/>
                <w:sz w:val="20"/>
              </w:rPr>
              <w:tab/>
            </w:r>
            <w:r>
              <w:rPr>
                <w:b/>
                <w:spacing w:val="-10"/>
                <w:sz w:val="20"/>
              </w:rPr>
              <w:t>и</w:t>
            </w:r>
            <w:r>
              <w:rPr>
                <w:b/>
                <w:spacing w:val="-2"/>
                <w:sz w:val="20"/>
              </w:rPr>
              <w:t xml:space="preserve"> неаллергических заболеваний</w:t>
            </w:r>
            <w:r>
              <w:rPr>
                <w:b/>
                <w:sz w:val="20"/>
              </w:rPr>
              <w:tab/>
            </w:r>
            <w:r>
              <w:rPr>
                <w:b/>
                <w:spacing w:val="-41"/>
                <w:sz w:val="20"/>
              </w:rPr>
              <w:t xml:space="preserve"> </w:t>
            </w:r>
            <w:r>
              <w:rPr>
                <w:b/>
                <w:spacing w:val="-8"/>
                <w:sz w:val="20"/>
              </w:rPr>
              <w:t xml:space="preserve">в </w:t>
            </w:r>
            <w:r>
              <w:rPr>
                <w:b/>
                <w:spacing w:val="-2"/>
                <w:sz w:val="20"/>
              </w:rPr>
              <w:t>оториноларингологии</w:t>
            </w:r>
          </w:p>
          <w:p>
            <w:pPr>
              <w:pStyle w:val="TableParagraph"/>
              <w:spacing w:lineRule="exact" w:line="223"/>
              <w:ind w:left="107" w:right="0"/>
              <w:rPr>
                <w:b/>
                <w:sz w:val="20"/>
              </w:rPr>
            </w:pPr>
            <w:r>
              <w:rPr>
                <w:b/>
                <w:spacing w:val="-10"/>
                <w:sz w:val="20"/>
              </w:rPr>
              <w:t>.</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ind w:left="79" w:right="0"/>
              <w:rPr>
                <w:sz w:val="20"/>
              </w:rPr>
            </w:pPr>
            <w:r>
              <w:rPr>
                <w:spacing w:val="-2"/>
                <w:sz w:val="20"/>
              </w:rPr>
              <w:t>Реферат</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jc w:val="both"/>
              <w:rPr>
                <w:sz w:val="20"/>
              </w:rPr>
            </w:pPr>
            <w:r>
              <w:rPr>
                <w:sz w:val="20"/>
              </w:rPr>
              <w:t>Темы</w:t>
            </w:r>
            <w:r>
              <w:rPr>
                <w:spacing w:val="-3"/>
                <w:sz w:val="20"/>
              </w:rPr>
              <w:t xml:space="preserve"> </w:t>
            </w:r>
            <w:r>
              <w:rPr>
                <w:spacing w:val="-2"/>
                <w:sz w:val="20"/>
              </w:rPr>
              <w:t>рефератов:</w:t>
            </w:r>
          </w:p>
          <w:p>
            <w:pPr>
              <w:pStyle w:val="TableParagraph"/>
              <w:numPr>
                <w:ilvl w:val="0"/>
                <w:numId w:val="17"/>
              </w:numPr>
              <w:tabs>
                <w:tab w:val="clear" w:pos="720"/>
                <w:tab w:val="left" w:pos="813" w:leader="none"/>
                <w:tab w:val="left" w:pos="2862" w:leader="none"/>
              </w:tabs>
              <w:spacing w:lineRule="auto" w:line="240" w:before="1" w:after="0"/>
              <w:ind w:hanging="0" w:left="105" w:right="101"/>
              <w:jc w:val="both"/>
              <w:rPr>
                <w:sz w:val="20"/>
              </w:rPr>
            </w:pPr>
            <w:r>
              <w:rPr>
                <w:sz w:val="20"/>
              </w:rPr>
              <w:t xml:space="preserve">Аллергический ринит. Причины </w:t>
            </w:r>
            <w:r>
              <w:rPr>
                <w:spacing w:val="-2"/>
                <w:sz w:val="20"/>
              </w:rPr>
              <w:t>возникновения.</w:t>
            </w:r>
            <w:r>
              <w:rPr>
                <w:sz w:val="20"/>
              </w:rPr>
              <w:tab/>
            </w:r>
            <w:r>
              <w:rPr>
                <w:spacing w:val="-2"/>
                <w:sz w:val="20"/>
              </w:rPr>
              <w:t xml:space="preserve">Патогенез. </w:t>
            </w:r>
            <w:r>
              <w:rPr>
                <w:sz w:val="20"/>
              </w:rPr>
              <w:t>Международная классификация.</w:t>
            </w:r>
          </w:p>
          <w:p>
            <w:pPr>
              <w:pStyle w:val="TableParagraph"/>
              <w:numPr>
                <w:ilvl w:val="0"/>
                <w:numId w:val="17"/>
              </w:numPr>
              <w:tabs>
                <w:tab w:val="clear" w:pos="720"/>
                <w:tab w:val="left" w:pos="813" w:leader="none"/>
                <w:tab w:val="left" w:pos="3217" w:leader="none"/>
              </w:tabs>
              <w:spacing w:lineRule="auto" w:line="240" w:before="1" w:after="0"/>
              <w:ind w:hanging="0" w:left="105" w:right="103"/>
              <w:jc w:val="both"/>
              <w:rPr>
                <w:sz w:val="20"/>
              </w:rPr>
            </w:pPr>
            <w:r>
              <w:rPr>
                <w:spacing w:val="-2"/>
                <w:sz w:val="20"/>
              </w:rPr>
              <w:t>Аллергический</w:t>
            </w:r>
            <w:r>
              <w:rPr>
                <w:sz w:val="20"/>
              </w:rPr>
              <w:tab/>
            </w:r>
            <w:r>
              <w:rPr>
                <w:spacing w:val="-2"/>
                <w:sz w:val="20"/>
              </w:rPr>
              <w:t xml:space="preserve">ринит. </w:t>
            </w:r>
            <w:r>
              <w:rPr>
                <w:sz w:val="20"/>
              </w:rPr>
              <w:t>Клиническая картина. Диагностика. Принципы ступенчатой терапии.</w:t>
            </w:r>
          </w:p>
          <w:p>
            <w:pPr>
              <w:pStyle w:val="TableParagraph"/>
              <w:numPr>
                <w:ilvl w:val="0"/>
                <w:numId w:val="17"/>
              </w:numPr>
              <w:tabs>
                <w:tab w:val="clear" w:pos="720"/>
                <w:tab w:val="left" w:pos="813" w:leader="none"/>
              </w:tabs>
              <w:spacing w:lineRule="auto" w:line="240" w:before="0" w:after="0"/>
              <w:ind w:hanging="0" w:left="105" w:right="103"/>
              <w:jc w:val="both"/>
              <w:rPr>
                <w:sz w:val="20"/>
              </w:rPr>
            </w:pPr>
            <w:r>
              <w:rPr>
                <w:sz w:val="20"/>
              </w:rPr>
              <w:t>Коморбидные состояния при аллергическом рините.</w:t>
            </w:r>
          </w:p>
          <w:p>
            <w:pPr>
              <w:pStyle w:val="TableParagraph"/>
              <w:numPr>
                <w:ilvl w:val="0"/>
                <w:numId w:val="17"/>
              </w:numPr>
              <w:tabs>
                <w:tab w:val="clear" w:pos="720"/>
                <w:tab w:val="left" w:pos="813" w:leader="none"/>
                <w:tab w:val="left" w:pos="2946" w:leader="none"/>
              </w:tabs>
              <w:spacing w:lineRule="auto" w:line="240" w:before="0" w:after="0"/>
              <w:ind w:hanging="0" w:left="105" w:right="103"/>
              <w:jc w:val="both"/>
              <w:rPr>
                <w:sz w:val="20"/>
              </w:rPr>
            </w:pPr>
            <w:r>
              <w:rPr>
                <w:spacing w:val="-2"/>
                <w:sz w:val="20"/>
              </w:rPr>
              <w:t>Аллергический</w:t>
            </w:r>
            <w:r>
              <w:rPr>
                <w:sz w:val="20"/>
              </w:rPr>
              <w:tab/>
            </w:r>
            <w:r>
              <w:rPr>
                <w:spacing w:val="-2"/>
                <w:sz w:val="20"/>
              </w:rPr>
              <w:t xml:space="preserve">ларингит. </w:t>
            </w:r>
            <w:r>
              <w:rPr>
                <w:sz w:val="20"/>
              </w:rPr>
              <w:t>Этиология, патогенез, клиническая картина. Методы диагностики и лечения.</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ind w:left="3" w:right="0"/>
              <w:jc w:val="center"/>
              <w:rPr>
                <w:sz w:val="20"/>
              </w:rPr>
            </w:pPr>
            <w:r>
              <w:rPr>
                <w:spacing w:val="-4"/>
                <w:sz w:val="20"/>
              </w:rPr>
              <w:t>УК-</w:t>
            </w:r>
            <w:r>
              <w:rPr>
                <w:spacing w:val="-5"/>
                <w:sz w:val="20"/>
              </w:rPr>
              <w:t>1.1</w:t>
            </w:r>
          </w:p>
          <w:p>
            <w:pPr>
              <w:pStyle w:val="TableParagraph"/>
              <w:spacing w:before="1" w:after="0"/>
              <w:ind w:left="221" w:right="215"/>
              <w:jc w:val="center"/>
              <w:rPr>
                <w:sz w:val="20"/>
              </w:rPr>
            </w:pPr>
            <w:r>
              <w:rPr>
                <w:spacing w:val="-2"/>
                <w:sz w:val="20"/>
              </w:rPr>
              <w:t>УК-1.2 ОПК-4.1 ОПК-4.2 ОПК-5.1 ОПК-5.2 ПК-1.1</w:t>
            </w:r>
          </w:p>
          <w:p>
            <w:pPr>
              <w:pStyle w:val="TableParagraph"/>
              <w:ind w:left="3" w:right="0"/>
              <w:jc w:val="center"/>
              <w:rPr>
                <w:sz w:val="20"/>
              </w:rPr>
            </w:pPr>
            <w:r>
              <w:rPr>
                <w:spacing w:val="-2"/>
                <w:sz w:val="20"/>
              </w:rPr>
              <w:t>ПК-</w:t>
            </w:r>
            <w:r>
              <w:rPr>
                <w:spacing w:val="-5"/>
                <w:sz w:val="20"/>
              </w:rPr>
              <w:t>1.2</w:t>
            </w:r>
          </w:p>
        </w:tc>
      </w:tr>
      <w:tr>
        <w:trPr>
          <w:trHeight w:val="51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20"/>
              <w:jc w:val="center"/>
              <w:rPr>
                <w:sz w:val="20"/>
              </w:rPr>
            </w:pPr>
            <w:r>
              <w:rPr>
                <w:sz w:val="20"/>
              </w:rPr>
              <w:t>Тема</w:t>
            </w:r>
            <w:r>
              <w:rPr>
                <w:spacing w:val="-3"/>
                <w:sz w:val="20"/>
              </w:rPr>
              <w:t xml:space="preserve"> </w:t>
            </w:r>
            <w:r>
              <w:rPr>
                <w:spacing w:val="-5"/>
                <w:sz w:val="20"/>
              </w:rPr>
              <w:t>4.1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299"/>
              <w:rPr>
                <w:sz w:val="20"/>
              </w:rPr>
            </w:pPr>
            <w:r>
              <w:rPr>
                <w:spacing w:val="-2"/>
                <w:sz w:val="20"/>
              </w:rPr>
              <w:t xml:space="preserve">Фенотипы </w:t>
            </w:r>
            <w:r>
              <w:rPr>
                <w:sz w:val="20"/>
              </w:rPr>
              <w:t>хронического</w:t>
            </w:r>
            <w:r>
              <w:rPr>
                <w:spacing w:val="-13"/>
                <w:sz w:val="20"/>
              </w:rPr>
              <w:t xml:space="preserve"> </w:t>
            </w:r>
            <w:r>
              <w:rPr>
                <w:sz w:val="20"/>
              </w:rPr>
              <w:t>ринита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7" w:right="20"/>
              <w:jc w:val="center"/>
              <w:rPr>
                <w:sz w:val="20"/>
              </w:rPr>
            </w:pPr>
            <w:r>
              <w:rPr>
                <w:sz w:val="20"/>
              </w:rPr>
              <w:t>Тема</w:t>
            </w:r>
            <w:r>
              <w:rPr>
                <w:spacing w:val="-3"/>
                <w:sz w:val="20"/>
              </w:rPr>
              <w:t xml:space="preserve"> </w:t>
            </w:r>
            <w:r>
              <w:rPr>
                <w:spacing w:val="-5"/>
                <w:sz w:val="20"/>
              </w:rPr>
              <w:t>4.2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0"/>
              <w:rPr>
                <w:sz w:val="20"/>
              </w:rPr>
            </w:pPr>
            <w:r>
              <w:rPr>
                <w:spacing w:val="-2"/>
                <w:sz w:val="20"/>
              </w:rPr>
              <w:t>Аллергический</w:t>
            </w:r>
            <w:r>
              <w:rPr>
                <w:spacing w:val="9"/>
                <w:sz w:val="20"/>
              </w:rPr>
              <w:t xml:space="preserve"> </w:t>
            </w:r>
            <w:r>
              <w:rPr>
                <w:spacing w:val="-4"/>
                <w:sz w:val="20"/>
              </w:rPr>
              <w:t>ринит</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20"/>
              <w:jc w:val="center"/>
              <w:rPr>
                <w:sz w:val="20"/>
              </w:rPr>
            </w:pPr>
            <w:r>
              <w:rPr>
                <w:sz w:val="20"/>
              </w:rPr>
              <w:t>Тема</w:t>
            </w:r>
            <w:r>
              <w:rPr>
                <w:spacing w:val="-3"/>
                <w:sz w:val="20"/>
              </w:rPr>
              <w:t xml:space="preserve"> </w:t>
            </w:r>
            <w:r>
              <w:rPr>
                <w:spacing w:val="-5"/>
                <w:sz w:val="20"/>
              </w:rPr>
              <w:t>4.3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226"/>
              <w:rPr>
                <w:sz w:val="20"/>
              </w:rPr>
            </w:pPr>
            <w:r>
              <w:rPr>
                <w:spacing w:val="-2"/>
                <w:sz w:val="20"/>
              </w:rPr>
              <w:t>Неаллергический ринит</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51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0"/>
              <w:jc w:val="center"/>
              <w:rPr>
                <w:sz w:val="20"/>
              </w:rPr>
            </w:pPr>
            <w:r>
              <w:rPr>
                <w:sz w:val="20"/>
              </w:rPr>
              <w:t>Тема</w:t>
            </w:r>
            <w:r>
              <w:rPr>
                <w:spacing w:val="-3"/>
                <w:sz w:val="20"/>
              </w:rPr>
              <w:t xml:space="preserve"> </w:t>
            </w:r>
            <w:r>
              <w:rPr>
                <w:spacing w:val="-4"/>
                <w:sz w:val="20"/>
              </w:rPr>
              <w:t>4.4.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226"/>
              <w:rPr>
                <w:sz w:val="20"/>
              </w:rPr>
            </w:pPr>
            <w:r>
              <w:rPr>
                <w:spacing w:val="-2"/>
                <w:sz w:val="20"/>
              </w:rPr>
              <w:t xml:space="preserve">Аллергический </w:t>
            </w:r>
            <w:r>
              <w:rPr>
                <w:sz w:val="20"/>
              </w:rPr>
              <w:t>ларингит, отит</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43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40"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5</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218"/>
              <w:rPr>
                <w:b/>
                <w:sz w:val="20"/>
              </w:rPr>
            </w:pPr>
            <w:r>
              <w:rPr>
                <w:b/>
                <w:spacing w:val="-2"/>
                <w:sz w:val="20"/>
              </w:rPr>
              <w:t xml:space="preserve">Неотложные </w:t>
            </w:r>
            <w:r>
              <w:rPr>
                <w:b/>
                <w:sz w:val="20"/>
              </w:rPr>
              <w:t xml:space="preserve">состояния и экстренная помощь </w:t>
            </w:r>
            <w:r>
              <w:rPr>
                <w:b/>
                <w:spacing w:val="-10"/>
                <w:sz w:val="20"/>
              </w:rPr>
              <w:t>в</w:t>
            </w:r>
            <w:r>
              <w:rPr>
                <w:b/>
                <w:spacing w:val="-2"/>
                <w:sz w:val="20"/>
              </w:rPr>
              <w:t xml:space="preserve"> оториноларингологи </w:t>
            </w:r>
            <w:r>
              <w:rPr>
                <w:b/>
                <w:spacing w:val="-10"/>
                <w:sz w:val="20"/>
              </w:rPr>
              <w:t>и</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1" w:left="67" w:right="61"/>
              <w:jc w:val="center"/>
              <w:rPr>
                <w:sz w:val="20"/>
              </w:rPr>
            </w:pPr>
            <w:r>
              <w:rPr>
                <w:spacing w:val="-4"/>
                <w:sz w:val="20"/>
              </w:rPr>
              <w:t xml:space="preserve">Опрос </w:t>
            </w:r>
            <w:r>
              <w:rPr>
                <w:spacing w:val="-2"/>
                <w:sz w:val="20"/>
              </w:rPr>
              <w:t xml:space="preserve">письмен </w:t>
            </w:r>
            <w:r>
              <w:rPr>
                <w:spacing w:val="-4"/>
                <w:sz w:val="20"/>
              </w:rPr>
              <w:t>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8"/>
                <w:sz w:val="20"/>
              </w:rPr>
              <w:t xml:space="preserve"> </w:t>
            </w:r>
            <w:r>
              <w:rPr>
                <w:sz w:val="20"/>
              </w:rPr>
              <w:t>к</w:t>
            </w:r>
            <w:r>
              <w:rPr>
                <w:spacing w:val="-7"/>
                <w:sz w:val="20"/>
              </w:rPr>
              <w:t xml:space="preserve"> </w:t>
            </w:r>
            <w:r>
              <w:rPr>
                <w:sz w:val="20"/>
              </w:rPr>
              <w:t>письменному</w:t>
            </w:r>
            <w:r>
              <w:rPr>
                <w:spacing w:val="-10"/>
                <w:sz w:val="20"/>
              </w:rPr>
              <w:t xml:space="preserve"> </w:t>
            </w:r>
            <w:r>
              <w:rPr>
                <w:spacing w:val="-2"/>
                <w:sz w:val="20"/>
              </w:rPr>
              <w:t>опросу:</w:t>
            </w:r>
          </w:p>
          <w:p>
            <w:pPr>
              <w:pStyle w:val="TableParagraph"/>
              <w:numPr>
                <w:ilvl w:val="0"/>
                <w:numId w:val="16"/>
              </w:numPr>
              <w:tabs>
                <w:tab w:val="clear" w:pos="720"/>
                <w:tab w:val="left" w:pos="813" w:leader="none"/>
                <w:tab w:val="left" w:pos="2568" w:leader="none"/>
              </w:tabs>
              <w:spacing w:lineRule="auto" w:line="240" w:before="0" w:after="0"/>
              <w:ind w:hanging="0" w:left="105" w:right="101"/>
              <w:jc w:val="both"/>
              <w:rPr>
                <w:sz w:val="20"/>
              </w:rPr>
            </w:pPr>
            <w:r>
              <w:rPr>
                <w:spacing w:val="-2"/>
                <w:sz w:val="20"/>
              </w:rPr>
              <w:t>Носовое</w:t>
            </w:r>
            <w:r>
              <w:rPr>
                <w:sz w:val="20"/>
              </w:rPr>
              <w:tab/>
            </w:r>
            <w:r>
              <w:rPr>
                <w:spacing w:val="-2"/>
                <w:sz w:val="20"/>
              </w:rPr>
              <w:t xml:space="preserve">кровотечение. </w:t>
            </w:r>
            <w:r>
              <w:rPr>
                <w:sz w:val="20"/>
              </w:rPr>
              <w:t>Этиология, патогенез, обследование больного, диагноз. Методы остановки носового кровотечения.</w:t>
            </w:r>
          </w:p>
          <w:p>
            <w:pPr>
              <w:pStyle w:val="TableParagraph"/>
              <w:numPr>
                <w:ilvl w:val="0"/>
                <w:numId w:val="16"/>
              </w:numPr>
              <w:tabs>
                <w:tab w:val="clear" w:pos="720"/>
                <w:tab w:val="left" w:pos="813" w:leader="none"/>
                <w:tab w:val="left" w:pos="2236" w:leader="none"/>
                <w:tab w:val="left" w:pos="3344" w:leader="none"/>
              </w:tabs>
              <w:spacing w:lineRule="auto" w:line="240" w:before="0" w:after="0"/>
              <w:ind w:hanging="0" w:left="105" w:right="98"/>
              <w:jc w:val="both"/>
              <w:rPr>
                <w:sz w:val="20"/>
              </w:rPr>
            </w:pPr>
            <w:r>
              <w:rPr>
                <w:spacing w:val="-2"/>
                <w:sz w:val="20"/>
              </w:rPr>
              <w:t>Переломы</w:t>
            </w:r>
            <w:r>
              <w:rPr>
                <w:sz w:val="20"/>
              </w:rPr>
              <w:tab/>
            </w:r>
            <w:r>
              <w:rPr>
                <w:spacing w:val="-2"/>
                <w:sz w:val="20"/>
              </w:rPr>
              <w:t>костей</w:t>
            </w:r>
            <w:r>
              <w:rPr>
                <w:sz w:val="20"/>
              </w:rPr>
              <w:tab/>
            </w:r>
            <w:r>
              <w:rPr>
                <w:spacing w:val="-4"/>
                <w:sz w:val="20"/>
              </w:rPr>
              <w:t xml:space="preserve">носа. </w:t>
            </w:r>
            <w:r>
              <w:rPr>
                <w:sz w:val="20"/>
              </w:rPr>
              <w:t>Классификация, методы обследования, симптомы, лечебная тактика.</w:t>
            </w:r>
          </w:p>
          <w:p>
            <w:pPr>
              <w:pStyle w:val="TableParagraph"/>
              <w:numPr>
                <w:ilvl w:val="0"/>
                <w:numId w:val="16"/>
              </w:numPr>
              <w:tabs>
                <w:tab w:val="clear" w:pos="720"/>
                <w:tab w:val="left" w:pos="813" w:leader="none"/>
                <w:tab w:val="left" w:pos="1189" w:leader="none"/>
                <w:tab w:val="left" w:pos="3137" w:leader="none"/>
              </w:tabs>
              <w:spacing w:lineRule="auto" w:line="240" w:before="1" w:after="0"/>
              <w:ind w:hanging="0" w:left="105" w:right="100"/>
              <w:jc w:val="both"/>
              <w:rPr>
                <w:sz w:val="20"/>
              </w:rPr>
            </w:pPr>
            <w:r>
              <w:rPr>
                <w:sz w:val="20"/>
              </w:rPr>
              <w:t xml:space="preserve">Травмы носа и околоносовых </w:t>
            </w:r>
            <w:r>
              <w:rPr>
                <w:spacing w:val="-2"/>
                <w:sz w:val="20"/>
              </w:rPr>
              <w:t>пазух.</w:t>
            </w:r>
            <w:r>
              <w:rPr>
                <w:sz w:val="20"/>
              </w:rPr>
              <w:tab/>
              <w:tab/>
            </w:r>
            <w:r>
              <w:rPr>
                <w:spacing w:val="-2"/>
                <w:sz w:val="20"/>
              </w:rPr>
              <w:t>Классификация,</w:t>
            </w:r>
            <w:r>
              <w:rPr>
                <w:sz w:val="20"/>
              </w:rPr>
              <w:tab/>
            </w:r>
            <w:r>
              <w:rPr>
                <w:spacing w:val="-2"/>
                <w:sz w:val="20"/>
              </w:rPr>
              <w:t xml:space="preserve">методы </w:t>
            </w:r>
            <w:r>
              <w:rPr>
                <w:sz w:val="20"/>
              </w:rPr>
              <w:t>диагностики, клиника, осложнения, методы</w:t>
            </w:r>
            <w:r>
              <w:rPr>
                <w:spacing w:val="47"/>
                <w:sz w:val="20"/>
              </w:rPr>
              <w:t xml:space="preserve">  </w:t>
            </w:r>
            <w:r>
              <w:rPr>
                <w:sz w:val="20"/>
              </w:rPr>
              <w:t>лечения.</w:t>
            </w:r>
            <w:r>
              <w:rPr>
                <w:spacing w:val="54"/>
                <w:sz w:val="20"/>
              </w:rPr>
              <w:t xml:space="preserve">  </w:t>
            </w:r>
            <w:r>
              <w:rPr>
                <w:sz w:val="20"/>
              </w:rPr>
              <w:t>Принципы</w:t>
            </w:r>
            <w:r>
              <w:rPr>
                <w:spacing w:val="49"/>
                <w:sz w:val="20"/>
              </w:rPr>
              <w:t xml:space="preserve">  </w:t>
            </w:r>
            <w:r>
              <w:rPr>
                <w:spacing w:val="-2"/>
                <w:sz w:val="20"/>
              </w:rPr>
              <w:t>оказания</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3" w:right="0"/>
              <w:jc w:val="center"/>
              <w:rPr>
                <w:sz w:val="20"/>
              </w:rPr>
            </w:pPr>
            <w:r>
              <w:rPr>
                <w:spacing w:val="-4"/>
                <w:sz w:val="20"/>
              </w:rPr>
              <w:t>УК-</w:t>
            </w:r>
            <w:r>
              <w:rPr>
                <w:spacing w:val="-5"/>
                <w:sz w:val="20"/>
              </w:rPr>
              <w:t>1.1</w:t>
            </w:r>
          </w:p>
          <w:p>
            <w:pPr>
              <w:pStyle w:val="TableParagraph"/>
              <w:ind w:left="170" w:right="165"/>
              <w:jc w:val="center"/>
              <w:rPr>
                <w:sz w:val="20"/>
              </w:rPr>
            </w:pPr>
            <w:r>
              <w:rPr>
                <w:spacing w:val="-2"/>
                <w:sz w:val="20"/>
              </w:rPr>
              <w:t>УК-1.2 ОПК-4.1 ОПК-4.2 ОПК-5.1 ОПК-5.2 ОПК-8.1 ОПК-8.2 ОПК-10.1 ОПК-10.2 ПК-1.1</w:t>
            </w:r>
          </w:p>
          <w:p>
            <w:pPr>
              <w:pStyle w:val="TableParagraph"/>
              <w:spacing w:lineRule="exact" w:line="229"/>
              <w:ind w:left="3" w:right="0"/>
              <w:jc w:val="center"/>
              <w:rPr>
                <w:sz w:val="20"/>
              </w:rPr>
            </w:pPr>
            <w:r>
              <w:rPr>
                <w:spacing w:val="-2"/>
                <w:sz w:val="20"/>
              </w:rPr>
              <w:t>ПК-</w:t>
            </w:r>
            <w:r>
              <w:rPr>
                <w:spacing w:val="-5"/>
                <w:sz w:val="20"/>
              </w:rPr>
              <w:t>1.2</w:t>
            </w:r>
          </w:p>
        </w:tc>
      </w:tr>
      <w:tr>
        <w:trPr>
          <w:trHeight w:val="28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7" w:right="20"/>
              <w:jc w:val="center"/>
              <w:rPr>
                <w:sz w:val="20"/>
              </w:rPr>
            </w:pPr>
            <w:r>
              <w:rPr>
                <w:sz w:val="20"/>
              </w:rPr>
              <w:t>Тема</w:t>
            </w:r>
            <w:r>
              <w:rPr>
                <w:spacing w:val="-3"/>
                <w:sz w:val="20"/>
              </w:rPr>
              <w:t xml:space="preserve"> </w:t>
            </w:r>
            <w:r>
              <w:rPr>
                <w:spacing w:val="-5"/>
                <w:sz w:val="20"/>
              </w:rPr>
              <w:t>5.1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07" w:right="0"/>
              <w:rPr>
                <w:sz w:val="20"/>
              </w:rPr>
            </w:pPr>
            <w:r>
              <w:rPr>
                <w:sz w:val="20"/>
              </w:rPr>
              <w:t>Травмы</w:t>
            </w:r>
            <w:r>
              <w:rPr>
                <w:spacing w:val="-5"/>
                <w:sz w:val="20"/>
              </w:rPr>
              <w:t xml:space="preserve"> 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27" w:right="20"/>
              <w:jc w:val="center"/>
              <w:rPr>
                <w:sz w:val="20"/>
              </w:rPr>
            </w:pPr>
            <w:r>
              <w:rPr>
                <w:sz w:val="20"/>
              </w:rPr>
              <w:t>Тема</w:t>
            </w:r>
            <w:r>
              <w:rPr>
                <w:spacing w:val="-3"/>
                <w:sz w:val="20"/>
              </w:rPr>
              <w:t xml:space="preserve"> </w:t>
            </w:r>
            <w:r>
              <w:rPr>
                <w:spacing w:val="-5"/>
                <w:sz w:val="20"/>
              </w:rPr>
              <w:t>5.2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371"/>
              <w:rPr>
                <w:sz w:val="20"/>
              </w:rPr>
            </w:pPr>
            <w:r>
              <w:rPr>
                <w:sz w:val="20"/>
              </w:rPr>
              <w:t>Травмы носа и околоносовых</w:t>
            </w:r>
            <w:r>
              <w:rPr>
                <w:spacing w:val="-13"/>
                <w:sz w:val="20"/>
              </w:rPr>
              <w:t xml:space="preserve"> </w:t>
            </w:r>
            <w:r>
              <w:rPr>
                <w:sz w:val="20"/>
              </w:rPr>
              <w:t>пазух</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7" w:right="20"/>
              <w:jc w:val="center"/>
              <w:rPr>
                <w:sz w:val="20"/>
              </w:rPr>
            </w:pPr>
            <w:r>
              <w:rPr>
                <w:sz w:val="20"/>
              </w:rPr>
              <w:t>Тема</w:t>
            </w:r>
            <w:r>
              <w:rPr>
                <w:spacing w:val="-3"/>
                <w:sz w:val="20"/>
              </w:rPr>
              <w:t xml:space="preserve"> </w:t>
            </w:r>
            <w:r>
              <w:rPr>
                <w:spacing w:val="-5"/>
                <w:sz w:val="20"/>
              </w:rPr>
              <w:t>5.3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0"/>
              <w:rPr>
                <w:sz w:val="20"/>
              </w:rPr>
            </w:pPr>
            <w:r>
              <w:rPr>
                <w:sz w:val="20"/>
              </w:rPr>
              <w:t>Травмы</w:t>
            </w:r>
            <w:r>
              <w:rPr>
                <w:spacing w:val="-5"/>
                <w:sz w:val="20"/>
              </w:rPr>
              <w:t xml:space="preserve"> </w:t>
            </w:r>
            <w:r>
              <w:rPr>
                <w:spacing w:val="-2"/>
                <w:sz w:val="20"/>
              </w:rPr>
              <w:t>глотки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7" w:right="20"/>
              <w:jc w:val="center"/>
              <w:rPr>
                <w:sz w:val="20"/>
              </w:rPr>
            </w:pPr>
            <w:r>
              <w:rPr>
                <w:sz w:val="20"/>
              </w:rPr>
              <w:t>Тема</w:t>
            </w:r>
            <w:r>
              <w:rPr>
                <w:spacing w:val="-3"/>
                <w:sz w:val="20"/>
              </w:rPr>
              <w:t xml:space="preserve"> </w:t>
            </w:r>
            <w:r>
              <w:rPr>
                <w:spacing w:val="-5"/>
                <w:sz w:val="20"/>
              </w:rPr>
              <w:t>5.4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0"/>
              <w:rPr>
                <w:sz w:val="20"/>
              </w:rPr>
            </w:pPr>
            <w:r>
              <w:rPr>
                <w:sz w:val="20"/>
              </w:rPr>
              <w:t>Травмы</w:t>
            </w:r>
            <w:r>
              <w:rPr>
                <w:spacing w:val="-5"/>
                <w:sz w:val="20"/>
              </w:rPr>
              <w:t xml:space="preserve"> </w:t>
            </w:r>
            <w:r>
              <w:rPr>
                <w:spacing w:val="-2"/>
                <w:sz w:val="20"/>
              </w:rPr>
              <w:t>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708" w:gutter="0" w:header="0" w:top="1040" w:footer="753" w:bottom="940"/>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373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858"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неотложной</w:t>
            </w:r>
            <w:r>
              <w:rPr>
                <w:spacing w:val="-12"/>
                <w:sz w:val="20"/>
              </w:rPr>
              <w:t xml:space="preserve"> </w:t>
            </w:r>
            <w:r>
              <w:rPr>
                <w:spacing w:val="-2"/>
                <w:sz w:val="20"/>
              </w:rPr>
              <w:t>помощи.</w:t>
            </w:r>
          </w:p>
          <w:p>
            <w:pPr>
              <w:pStyle w:val="TableParagraph"/>
              <w:numPr>
                <w:ilvl w:val="0"/>
                <w:numId w:val="15"/>
              </w:numPr>
              <w:tabs>
                <w:tab w:val="clear" w:pos="720"/>
                <w:tab w:val="left" w:pos="813" w:leader="none"/>
              </w:tabs>
              <w:spacing w:lineRule="auto" w:line="240" w:before="0" w:after="0"/>
              <w:ind w:hanging="0" w:left="105" w:right="102"/>
              <w:jc w:val="both"/>
              <w:rPr>
                <w:sz w:val="20"/>
              </w:rPr>
            </w:pPr>
            <w:r>
              <w:rPr>
                <w:sz w:val="20"/>
              </w:rPr>
              <w:t>Травмы гортани. Диагностика, симптоматика, принципы лечения.</w:t>
            </w:r>
          </w:p>
          <w:p>
            <w:pPr>
              <w:pStyle w:val="TableParagraph"/>
              <w:numPr>
                <w:ilvl w:val="0"/>
                <w:numId w:val="15"/>
              </w:numPr>
              <w:tabs>
                <w:tab w:val="clear" w:pos="720"/>
                <w:tab w:val="left" w:pos="813" w:leader="none"/>
              </w:tabs>
              <w:spacing w:lineRule="auto" w:line="240" w:before="1" w:after="0"/>
              <w:ind w:hanging="0" w:left="105" w:right="100"/>
              <w:jc w:val="both"/>
              <w:rPr>
                <w:sz w:val="20"/>
              </w:rPr>
            </w:pPr>
            <w:r>
              <w:rPr>
                <w:sz w:val="20"/>
              </w:rPr>
              <w:t xml:space="preserve">Травмы глотки. Диагностика, симптоматика, принципы лечения. Неотложная помощь, лечебная тактика, </w:t>
            </w:r>
            <w:r>
              <w:rPr>
                <w:spacing w:val="-2"/>
                <w:sz w:val="20"/>
              </w:rPr>
              <w:t>профилактика.</w:t>
            </w:r>
          </w:p>
          <w:p>
            <w:pPr>
              <w:pStyle w:val="TableParagraph"/>
              <w:numPr>
                <w:ilvl w:val="0"/>
                <w:numId w:val="15"/>
              </w:numPr>
              <w:tabs>
                <w:tab w:val="clear" w:pos="720"/>
                <w:tab w:val="left" w:pos="813" w:leader="none"/>
                <w:tab w:val="left" w:pos="1696" w:leader="none"/>
                <w:tab w:val="left" w:pos="2514" w:leader="none"/>
                <w:tab w:val="left" w:pos="3245" w:leader="none"/>
              </w:tabs>
              <w:spacing w:lineRule="auto" w:line="240" w:before="0" w:after="0"/>
              <w:ind w:hanging="0" w:left="105" w:right="102"/>
              <w:jc w:val="both"/>
              <w:rPr>
                <w:sz w:val="20"/>
              </w:rPr>
            </w:pPr>
            <w:r>
              <w:rPr>
                <w:sz w:val="20"/>
              </w:rPr>
              <w:t xml:space="preserve">Поперечные и продольные </w:t>
            </w:r>
            <w:r>
              <w:rPr>
                <w:spacing w:val="-2"/>
                <w:sz w:val="20"/>
              </w:rPr>
              <w:t>переломы</w:t>
            </w:r>
            <w:r>
              <w:rPr>
                <w:sz w:val="20"/>
              </w:rPr>
              <w:tab/>
            </w:r>
            <w:r>
              <w:rPr>
                <w:spacing w:val="-2"/>
                <w:sz w:val="20"/>
              </w:rPr>
              <w:t>височной</w:t>
            </w:r>
            <w:r>
              <w:rPr>
                <w:sz w:val="20"/>
              </w:rPr>
              <w:tab/>
              <w:tab/>
            </w:r>
            <w:r>
              <w:rPr>
                <w:spacing w:val="-2"/>
                <w:sz w:val="20"/>
              </w:rPr>
              <w:t>кости. Неврологическая</w:t>
            </w:r>
            <w:r>
              <w:rPr>
                <w:sz w:val="20"/>
              </w:rPr>
              <w:tab/>
              <w:tab/>
            </w:r>
            <w:r>
              <w:rPr>
                <w:spacing w:val="-2"/>
                <w:sz w:val="20"/>
              </w:rPr>
              <w:t xml:space="preserve">симптоматика, </w:t>
            </w:r>
            <w:r>
              <w:rPr>
                <w:sz w:val="20"/>
              </w:rPr>
              <w:t xml:space="preserve">состояние слуховой и вестибулярной </w:t>
            </w:r>
            <w:r>
              <w:rPr>
                <w:spacing w:val="-2"/>
                <w:sz w:val="20"/>
              </w:rPr>
              <w:t>функции.</w:t>
            </w:r>
          </w:p>
          <w:p>
            <w:pPr>
              <w:pStyle w:val="TableParagraph"/>
              <w:numPr>
                <w:ilvl w:val="0"/>
                <w:numId w:val="15"/>
              </w:numPr>
              <w:tabs>
                <w:tab w:val="clear" w:pos="720"/>
                <w:tab w:val="left" w:pos="813" w:leader="none"/>
                <w:tab w:val="left" w:pos="1696" w:leader="none"/>
                <w:tab w:val="left" w:pos="3245" w:leader="none"/>
              </w:tabs>
              <w:spacing w:lineRule="auto" w:line="240" w:before="0" w:after="0"/>
              <w:ind w:hanging="0" w:left="105" w:right="105"/>
              <w:jc w:val="both"/>
              <w:rPr>
                <w:sz w:val="20"/>
              </w:rPr>
            </w:pPr>
            <w:r>
              <w:rPr>
                <w:sz w:val="20"/>
              </w:rPr>
              <w:t xml:space="preserve">Поперечные и продольные </w:t>
            </w:r>
            <w:r>
              <w:rPr>
                <w:spacing w:val="-2"/>
                <w:sz w:val="20"/>
              </w:rPr>
              <w:t>переломы</w:t>
            </w:r>
            <w:r>
              <w:rPr>
                <w:sz w:val="20"/>
              </w:rPr>
              <w:tab/>
            </w:r>
            <w:r>
              <w:rPr>
                <w:spacing w:val="-2"/>
                <w:sz w:val="20"/>
              </w:rPr>
              <w:t>височной</w:t>
            </w:r>
            <w:r>
              <w:rPr>
                <w:sz w:val="20"/>
              </w:rPr>
              <w:tab/>
            </w:r>
            <w:r>
              <w:rPr>
                <w:spacing w:val="-2"/>
                <w:sz w:val="20"/>
              </w:rPr>
              <w:t xml:space="preserve">кости. </w:t>
            </w:r>
            <w:r>
              <w:rPr>
                <w:sz w:val="20"/>
              </w:rPr>
              <w:t xml:space="preserve">Отоскопическая картина, диагностика, </w:t>
            </w:r>
            <w:r>
              <w:rPr>
                <w:spacing w:val="-2"/>
                <w:sz w:val="20"/>
              </w:rPr>
              <w:t>лечение.</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93" w:right="0"/>
              <w:rPr>
                <w:sz w:val="20"/>
              </w:rPr>
            </w:pPr>
            <w:r>
              <w:rPr>
                <w:spacing w:val="-2"/>
                <w:sz w:val="20"/>
              </w:rPr>
              <w:t>ПК-</w:t>
            </w:r>
            <w:r>
              <w:rPr>
                <w:spacing w:val="-5"/>
                <w:sz w:val="20"/>
              </w:rPr>
              <w:t>1.5</w:t>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27" w:right="17"/>
              <w:jc w:val="center"/>
              <w:rPr>
                <w:b/>
                <w:sz w:val="20"/>
              </w:rPr>
            </w:pPr>
            <w:r>
              <w:rPr>
                <w:b/>
                <w:sz w:val="20"/>
              </w:rPr>
              <w:t>Раздел</w:t>
            </w:r>
            <w:r>
              <w:rPr>
                <w:b/>
                <w:spacing w:val="-6"/>
                <w:sz w:val="20"/>
              </w:rPr>
              <w:t xml:space="preserve"> </w:t>
            </w:r>
            <w:r>
              <w:rPr>
                <w:b/>
                <w:spacing w:val="-10"/>
                <w:sz w:val="20"/>
              </w:rPr>
              <w:t>6</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pacing w:val="-2"/>
                <w:sz w:val="20"/>
              </w:rPr>
              <w:t>Фониатрия</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1" w:left="67" w:right="61"/>
              <w:jc w:val="center"/>
              <w:rPr>
                <w:sz w:val="20"/>
              </w:rPr>
            </w:pPr>
            <w:r>
              <w:rPr>
                <w:spacing w:val="-4"/>
                <w:sz w:val="20"/>
              </w:rPr>
              <w:t xml:space="preserve">Опрос </w:t>
            </w:r>
            <w:r>
              <w:rPr>
                <w:spacing w:val="-2"/>
                <w:sz w:val="20"/>
              </w:rPr>
              <w:t xml:space="preserve">письмен </w:t>
            </w:r>
            <w:r>
              <w:rPr>
                <w:spacing w:val="-4"/>
                <w:sz w:val="20"/>
              </w:rPr>
              <w:t>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8"/>
                <w:sz w:val="20"/>
              </w:rPr>
              <w:t xml:space="preserve"> </w:t>
            </w:r>
            <w:r>
              <w:rPr>
                <w:sz w:val="20"/>
              </w:rPr>
              <w:t>к</w:t>
            </w:r>
            <w:r>
              <w:rPr>
                <w:spacing w:val="-7"/>
                <w:sz w:val="20"/>
              </w:rPr>
              <w:t xml:space="preserve"> </w:t>
            </w:r>
            <w:r>
              <w:rPr>
                <w:sz w:val="20"/>
              </w:rPr>
              <w:t>письменному</w:t>
            </w:r>
            <w:r>
              <w:rPr>
                <w:spacing w:val="-10"/>
                <w:sz w:val="20"/>
              </w:rPr>
              <w:t xml:space="preserve"> </w:t>
            </w:r>
            <w:r>
              <w:rPr>
                <w:spacing w:val="-2"/>
                <w:sz w:val="20"/>
              </w:rPr>
              <w:t>опросу:</w:t>
            </w:r>
          </w:p>
          <w:p>
            <w:pPr>
              <w:pStyle w:val="TableParagraph"/>
              <w:numPr>
                <w:ilvl w:val="0"/>
                <w:numId w:val="14"/>
              </w:numPr>
              <w:tabs>
                <w:tab w:val="clear" w:pos="720"/>
                <w:tab w:val="left" w:pos="813" w:leader="none"/>
              </w:tabs>
              <w:spacing w:lineRule="auto" w:line="240" w:before="1" w:after="0"/>
              <w:ind w:hanging="0" w:left="105" w:right="100"/>
              <w:jc w:val="both"/>
              <w:rPr>
                <w:sz w:val="20"/>
              </w:rPr>
            </w:pPr>
            <w:r>
              <w:rPr>
                <w:sz w:val="20"/>
              </w:rPr>
              <w:t>Субъективные и объективные методы оценки качества голоса.</w:t>
            </w:r>
          </w:p>
          <w:p>
            <w:pPr>
              <w:pStyle w:val="TableParagraph"/>
              <w:numPr>
                <w:ilvl w:val="0"/>
                <w:numId w:val="14"/>
              </w:numPr>
              <w:tabs>
                <w:tab w:val="clear" w:pos="720"/>
                <w:tab w:val="left" w:pos="813" w:leader="none"/>
              </w:tabs>
              <w:spacing w:lineRule="auto" w:line="240" w:before="0" w:after="0"/>
              <w:ind w:hanging="0" w:left="105" w:right="104"/>
              <w:jc w:val="both"/>
              <w:rPr>
                <w:sz w:val="20"/>
              </w:rPr>
            </w:pPr>
            <w:r>
              <w:rPr>
                <w:sz w:val="20"/>
              </w:rPr>
              <w:t>Дисфония. Причины, виды, диагностика, лечение. Профилактика.</w:t>
            </w:r>
          </w:p>
          <w:p>
            <w:pPr>
              <w:pStyle w:val="TableParagraph"/>
              <w:numPr>
                <w:ilvl w:val="0"/>
                <w:numId w:val="14"/>
              </w:numPr>
              <w:tabs>
                <w:tab w:val="clear" w:pos="720"/>
                <w:tab w:val="left" w:pos="813" w:leader="none"/>
                <w:tab w:val="left" w:pos="2656" w:leader="none"/>
              </w:tabs>
              <w:spacing w:lineRule="auto" w:line="240" w:before="0" w:after="0"/>
              <w:ind w:hanging="0" w:left="105" w:right="98"/>
              <w:jc w:val="both"/>
              <w:rPr>
                <w:sz w:val="20"/>
              </w:rPr>
            </w:pPr>
            <w:r>
              <w:rPr>
                <w:spacing w:val="-2"/>
                <w:sz w:val="20"/>
              </w:rPr>
              <w:t>Двигательные</w:t>
            </w:r>
            <w:r>
              <w:rPr>
                <w:sz w:val="20"/>
              </w:rPr>
              <w:tab/>
            </w:r>
            <w:r>
              <w:rPr>
                <w:spacing w:val="-2"/>
                <w:sz w:val="20"/>
              </w:rPr>
              <w:t xml:space="preserve">расстройства </w:t>
            </w:r>
            <w:r>
              <w:rPr>
                <w:sz w:val="20"/>
              </w:rPr>
              <w:t>гортани. Причины, клиническая картина, диагностика, лечение.</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3" w:right="0"/>
              <w:jc w:val="center"/>
              <w:rPr>
                <w:sz w:val="20"/>
              </w:rPr>
            </w:pPr>
            <w:r>
              <w:rPr>
                <w:spacing w:val="-4"/>
                <w:sz w:val="20"/>
              </w:rPr>
              <w:t>УК-</w:t>
            </w:r>
            <w:r>
              <w:rPr>
                <w:spacing w:val="-5"/>
                <w:sz w:val="20"/>
              </w:rPr>
              <w:t>1.1</w:t>
            </w:r>
          </w:p>
          <w:p>
            <w:pPr>
              <w:pStyle w:val="TableParagraph"/>
              <w:spacing w:before="1" w:after="0"/>
              <w:ind w:hanging="1" w:left="221" w:right="214"/>
              <w:jc w:val="center"/>
              <w:rPr>
                <w:sz w:val="20"/>
              </w:rPr>
            </w:pPr>
            <w:r>
              <w:rPr>
                <w:spacing w:val="-2"/>
                <w:sz w:val="20"/>
              </w:rPr>
              <w:t>УК-1.2 ОПК-4.1 ОПК-4.2 ОПК-5.1 ОПК-5.2 ОПК-8.1 ОПК-8.2 ПК-1.1</w:t>
            </w:r>
          </w:p>
          <w:p>
            <w:pPr>
              <w:pStyle w:val="TableParagraph"/>
              <w:spacing w:lineRule="exact" w:line="229"/>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51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7" w:right="20"/>
              <w:jc w:val="center"/>
              <w:rPr>
                <w:sz w:val="20"/>
              </w:rPr>
            </w:pPr>
            <w:r>
              <w:rPr>
                <w:sz w:val="20"/>
              </w:rPr>
              <w:t>Тема</w:t>
            </w:r>
            <w:r>
              <w:rPr>
                <w:spacing w:val="-3"/>
                <w:sz w:val="20"/>
              </w:rPr>
              <w:t xml:space="preserve"> </w:t>
            </w:r>
            <w:r>
              <w:rPr>
                <w:spacing w:val="-5"/>
                <w:sz w:val="20"/>
              </w:rPr>
              <w:t>6.1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0" w:after="0"/>
              <w:ind w:left="107" w:right="364"/>
              <w:rPr>
                <w:sz w:val="20"/>
              </w:rPr>
            </w:pPr>
            <w:r>
              <w:rPr>
                <w:spacing w:val="-2"/>
                <w:sz w:val="20"/>
              </w:rPr>
              <w:t xml:space="preserve">Заболевания </w:t>
            </w:r>
            <w:r>
              <w:rPr>
                <w:sz w:val="20"/>
              </w:rPr>
              <w:t>голосового</w:t>
            </w:r>
            <w:r>
              <w:rPr>
                <w:spacing w:val="-13"/>
                <w:sz w:val="20"/>
              </w:rPr>
              <w:t xml:space="preserve"> </w:t>
            </w:r>
            <w:r>
              <w:rPr>
                <w:sz w:val="20"/>
              </w:rPr>
              <w:t>аппарата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0" w:right="0"/>
              <w:rPr>
                <w:i/>
                <w:i/>
                <w:sz w:val="20"/>
              </w:rPr>
            </w:pPr>
            <w:r>
              <w:rPr>
                <w:i/>
                <w:sz w:val="20"/>
              </w:rPr>
            </w:r>
          </w:p>
          <w:p>
            <w:pPr>
              <w:pStyle w:val="TableParagraph"/>
              <w:spacing w:before="1" w:after="0"/>
              <w:ind w:left="27" w:right="20"/>
              <w:jc w:val="center"/>
              <w:rPr>
                <w:sz w:val="20"/>
              </w:rPr>
            </w:pPr>
            <w:r>
              <w:rPr>
                <w:sz w:val="20"/>
              </w:rPr>
              <w:t>Тема</w:t>
            </w:r>
            <w:r>
              <w:rPr>
                <w:spacing w:val="-3"/>
                <w:sz w:val="20"/>
              </w:rPr>
              <w:t xml:space="preserve"> </w:t>
            </w:r>
            <w:r>
              <w:rPr>
                <w:spacing w:val="-5"/>
                <w:sz w:val="20"/>
              </w:rPr>
              <w:t>6.2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48" w:leader="none"/>
              </w:tabs>
              <w:spacing w:before="22" w:after="0"/>
              <w:ind w:left="107" w:right="99"/>
              <w:rPr>
                <w:sz w:val="20"/>
              </w:rPr>
            </w:pPr>
            <w:r>
              <w:rPr>
                <w:spacing w:val="-2"/>
                <w:sz w:val="20"/>
              </w:rPr>
              <w:t>Методы</w:t>
            </w:r>
            <w:r>
              <w:rPr>
                <w:sz w:val="20"/>
              </w:rPr>
              <w:tab/>
            </w:r>
            <w:r>
              <w:rPr>
                <w:spacing w:val="-2"/>
                <w:sz w:val="20"/>
              </w:rPr>
              <w:t>лечения заболеваний</w:t>
            </w:r>
            <w:r>
              <w:rPr>
                <w:spacing w:val="40"/>
                <w:sz w:val="20"/>
              </w:rPr>
              <w:t xml:space="preserve"> </w:t>
            </w:r>
            <w:r>
              <w:rPr>
                <w:sz w:val="20"/>
              </w:rPr>
              <w:t>голосового аппарата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00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51" w:after="0"/>
              <w:ind w:left="0" w:right="0"/>
              <w:rPr>
                <w:i/>
                <w:i/>
                <w:sz w:val="20"/>
              </w:rPr>
            </w:pPr>
            <w:r>
              <w:rPr>
                <w:i/>
                <w:sz w:val="20"/>
              </w:rPr>
            </w:r>
          </w:p>
          <w:p>
            <w:pPr>
              <w:pStyle w:val="TableParagraph"/>
              <w:spacing w:before="1" w:after="0"/>
              <w:ind w:left="27" w:right="20"/>
              <w:jc w:val="center"/>
              <w:rPr>
                <w:sz w:val="20"/>
              </w:rPr>
            </w:pPr>
            <w:r>
              <w:rPr>
                <w:sz w:val="20"/>
              </w:rPr>
              <w:t>Тема</w:t>
            </w:r>
            <w:r>
              <w:rPr>
                <w:spacing w:val="-3"/>
                <w:sz w:val="20"/>
              </w:rPr>
              <w:t xml:space="preserve"> </w:t>
            </w:r>
            <w:r>
              <w:rPr>
                <w:spacing w:val="-5"/>
                <w:sz w:val="20"/>
              </w:rPr>
              <w:t>6.3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36" w:after="0"/>
              <w:ind w:left="0" w:right="0"/>
              <w:rPr>
                <w:i/>
                <w:i/>
                <w:sz w:val="20"/>
              </w:rPr>
            </w:pPr>
            <w:r>
              <w:rPr>
                <w:i/>
                <w:sz w:val="20"/>
              </w:rPr>
            </w:r>
          </w:p>
          <w:p>
            <w:pPr>
              <w:pStyle w:val="TableParagraph"/>
              <w:ind w:left="107" w:right="0"/>
              <w:rPr>
                <w:sz w:val="20"/>
              </w:rPr>
            </w:pPr>
            <w:r>
              <w:rPr>
                <w:sz w:val="20"/>
              </w:rPr>
              <w:t>Основы</w:t>
            </w:r>
            <w:r>
              <w:rPr>
                <w:spacing w:val="80"/>
                <w:sz w:val="20"/>
              </w:rPr>
              <w:t xml:space="preserve"> </w:t>
            </w:r>
            <w:r>
              <w:rPr>
                <w:sz w:val="20"/>
              </w:rPr>
              <w:t>вокальной</w:t>
            </w:r>
            <w:r>
              <w:rPr>
                <w:spacing w:val="80"/>
                <w:sz w:val="20"/>
              </w:rPr>
              <w:t xml:space="preserve"> </w:t>
            </w:r>
            <w:r>
              <w:rPr>
                <w:sz w:val="20"/>
              </w:rPr>
              <w:t>и речевой фонопедии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28"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7</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76" w:leader="none"/>
                <w:tab w:val="left" w:pos="2018" w:leader="none"/>
              </w:tabs>
              <w:spacing w:lineRule="auto" w:line="228" w:before="29" w:after="0"/>
              <w:ind w:left="107" w:right="96"/>
              <w:rPr>
                <w:b/>
                <w:sz w:val="20"/>
              </w:rPr>
            </w:pPr>
            <w:r>
              <w:rPr>
                <w:b/>
                <w:spacing w:val="-2"/>
                <w:sz w:val="20"/>
              </w:rPr>
              <w:t>Профессиональные заболевания</w:t>
            </w:r>
            <w:r>
              <w:rPr>
                <w:b/>
                <w:sz w:val="20"/>
              </w:rPr>
              <w:tab/>
            </w:r>
            <w:r>
              <w:rPr>
                <w:b/>
                <w:spacing w:val="-4"/>
                <w:sz w:val="20"/>
              </w:rPr>
              <w:t>уха</w:t>
            </w:r>
            <w:r>
              <w:rPr>
                <w:b/>
                <w:sz w:val="20"/>
              </w:rPr>
              <w:tab/>
            </w:r>
            <w:r>
              <w:rPr>
                <w:b/>
                <w:spacing w:val="-10"/>
                <w:sz w:val="20"/>
              </w:rPr>
              <w:t>и</w:t>
            </w:r>
            <w:r>
              <w:rPr>
                <w:b/>
                <w:sz w:val="20"/>
              </w:rPr>
              <w:t xml:space="preserve"> верхних</w:t>
            </w:r>
            <w:r>
              <w:rPr>
                <w:b/>
                <w:spacing w:val="-13"/>
                <w:sz w:val="20"/>
              </w:rPr>
              <w:t xml:space="preserve"> </w:t>
            </w:r>
            <w:r>
              <w:rPr>
                <w:b/>
                <w:sz w:val="20"/>
              </w:rPr>
              <w:t xml:space="preserve">дыхательных </w:t>
            </w:r>
            <w:r>
              <w:rPr>
                <w:b/>
                <w:spacing w:val="-2"/>
                <w:sz w:val="20"/>
              </w:rPr>
              <w:t>путей</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79" w:right="0"/>
              <w:rPr>
                <w:sz w:val="20"/>
              </w:rPr>
            </w:pPr>
            <w:r>
              <w:rPr>
                <w:spacing w:val="-2"/>
                <w:sz w:val="20"/>
              </w:rPr>
              <w:t>Реферат</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jc w:val="both"/>
              <w:rPr>
                <w:sz w:val="20"/>
              </w:rPr>
            </w:pPr>
            <w:r>
              <w:rPr>
                <w:sz w:val="20"/>
              </w:rPr>
              <w:t>Темы</w:t>
            </w:r>
            <w:r>
              <w:rPr>
                <w:spacing w:val="-3"/>
                <w:sz w:val="20"/>
              </w:rPr>
              <w:t xml:space="preserve"> </w:t>
            </w:r>
            <w:r>
              <w:rPr>
                <w:spacing w:val="-2"/>
                <w:sz w:val="20"/>
              </w:rPr>
              <w:t>рефератов:</w:t>
            </w:r>
          </w:p>
          <w:p>
            <w:pPr>
              <w:pStyle w:val="TableParagraph"/>
              <w:numPr>
                <w:ilvl w:val="0"/>
                <w:numId w:val="13"/>
              </w:numPr>
              <w:tabs>
                <w:tab w:val="clear" w:pos="720"/>
                <w:tab w:val="left" w:pos="813" w:leader="none"/>
              </w:tabs>
              <w:spacing w:lineRule="auto" w:line="240" w:before="0" w:after="0"/>
              <w:ind w:hanging="0" w:left="105" w:right="103"/>
              <w:jc w:val="both"/>
              <w:rPr>
                <w:sz w:val="20"/>
              </w:rPr>
            </w:pPr>
            <w:r>
              <w:rPr>
                <w:sz w:val="20"/>
              </w:rPr>
              <w:t>Профессиональные заболевания верхних дыхательных путей.</w:t>
            </w:r>
          </w:p>
          <w:p>
            <w:pPr>
              <w:pStyle w:val="TableParagraph"/>
              <w:numPr>
                <w:ilvl w:val="0"/>
                <w:numId w:val="13"/>
              </w:numPr>
              <w:tabs>
                <w:tab w:val="clear" w:pos="720"/>
                <w:tab w:val="left" w:pos="813" w:leader="none"/>
              </w:tabs>
              <w:spacing w:lineRule="auto" w:line="240" w:before="0" w:after="0"/>
              <w:ind w:hanging="0" w:left="105" w:right="103"/>
              <w:jc w:val="both"/>
              <w:rPr>
                <w:sz w:val="20"/>
              </w:rPr>
            </w:pPr>
            <w:r>
              <w:rPr>
                <w:sz w:val="20"/>
              </w:rPr>
              <w:t>Профессиональные заболевания голосо-речевого аппарата.</w:t>
            </w:r>
          </w:p>
          <w:p>
            <w:pPr>
              <w:pStyle w:val="TableParagraph"/>
              <w:numPr>
                <w:ilvl w:val="0"/>
                <w:numId w:val="13"/>
              </w:numPr>
              <w:tabs>
                <w:tab w:val="clear" w:pos="720"/>
                <w:tab w:val="left" w:pos="813" w:leader="none"/>
              </w:tabs>
              <w:spacing w:lineRule="auto" w:line="240" w:before="1" w:after="0"/>
              <w:ind w:hanging="0" w:left="105" w:right="104"/>
              <w:jc w:val="both"/>
              <w:rPr>
                <w:sz w:val="20"/>
              </w:rPr>
            </w:pPr>
            <w:r>
              <w:rPr>
                <w:sz w:val="20"/>
              </w:rPr>
              <w:t>Особенности</w:t>
            </w:r>
            <w:r>
              <w:rPr>
                <w:spacing w:val="-13"/>
                <w:sz w:val="20"/>
              </w:rPr>
              <w:t xml:space="preserve"> </w:t>
            </w:r>
            <w:r>
              <w:rPr>
                <w:sz w:val="20"/>
              </w:rPr>
              <w:t>заболеваний</w:t>
            </w:r>
            <w:r>
              <w:rPr>
                <w:spacing w:val="-12"/>
                <w:sz w:val="20"/>
              </w:rPr>
              <w:t xml:space="preserve"> </w:t>
            </w:r>
            <w:r>
              <w:rPr>
                <w:sz w:val="20"/>
              </w:rPr>
              <w:t>гортани у лиц вокальных профессий.</w:t>
            </w:r>
          </w:p>
          <w:p>
            <w:pPr>
              <w:pStyle w:val="TableParagraph"/>
              <w:numPr>
                <w:ilvl w:val="0"/>
                <w:numId w:val="13"/>
              </w:numPr>
              <w:tabs>
                <w:tab w:val="clear" w:pos="720"/>
                <w:tab w:val="left" w:pos="813" w:leader="none"/>
                <w:tab w:val="left" w:pos="2316" w:leader="none"/>
                <w:tab w:val="left" w:pos="2787" w:leader="none"/>
              </w:tabs>
              <w:spacing w:lineRule="auto" w:line="240" w:before="0" w:after="0"/>
              <w:ind w:hanging="0" w:left="105" w:right="102"/>
              <w:jc w:val="both"/>
              <w:rPr>
                <w:sz w:val="20"/>
              </w:rPr>
            </w:pPr>
            <w:r>
              <w:rPr>
                <w:spacing w:val="-2"/>
                <w:sz w:val="20"/>
              </w:rPr>
              <w:t>Клинические</w:t>
            </w:r>
            <w:r>
              <w:rPr>
                <w:sz w:val="20"/>
              </w:rPr>
              <w:tab/>
              <w:tab/>
            </w:r>
            <w:r>
              <w:rPr>
                <w:spacing w:val="-2"/>
                <w:sz w:val="20"/>
              </w:rPr>
              <w:t>проявления профессиональной</w:t>
            </w:r>
            <w:r>
              <w:rPr>
                <w:sz w:val="20"/>
              </w:rPr>
              <w:tab/>
            </w:r>
            <w:r>
              <w:rPr>
                <w:spacing w:val="-2"/>
                <w:sz w:val="20"/>
              </w:rPr>
              <w:t>сенсоневральной тугоухости.</w:t>
            </w:r>
          </w:p>
          <w:p>
            <w:pPr>
              <w:pStyle w:val="TableParagraph"/>
              <w:numPr>
                <w:ilvl w:val="0"/>
                <w:numId w:val="13"/>
              </w:numPr>
              <w:tabs>
                <w:tab w:val="clear" w:pos="720"/>
                <w:tab w:val="left" w:pos="813" w:leader="none"/>
              </w:tabs>
              <w:spacing w:lineRule="auto" w:line="240" w:before="0" w:after="0"/>
              <w:ind w:hanging="0" w:left="105" w:right="100"/>
              <w:jc w:val="both"/>
              <w:rPr>
                <w:sz w:val="20"/>
              </w:rPr>
            </w:pPr>
            <w:r>
              <w:rPr>
                <w:sz w:val="20"/>
              </w:rPr>
              <w:t xml:space="preserve">Дифференциальная диагностика кондуктивной и сенсоневральной </w:t>
            </w:r>
            <w:r>
              <w:rPr>
                <w:spacing w:val="-2"/>
                <w:sz w:val="20"/>
              </w:rPr>
              <w:t>тугоухости.</w:t>
            </w:r>
          </w:p>
          <w:p>
            <w:pPr>
              <w:pStyle w:val="TableParagraph"/>
              <w:numPr>
                <w:ilvl w:val="0"/>
                <w:numId w:val="13"/>
              </w:numPr>
              <w:tabs>
                <w:tab w:val="clear" w:pos="720"/>
                <w:tab w:val="left" w:pos="813" w:leader="none"/>
                <w:tab w:val="left" w:pos="2358" w:leader="none"/>
                <w:tab w:val="left" w:pos="3667" w:leader="none"/>
              </w:tabs>
              <w:spacing w:lineRule="auto" w:line="240" w:before="0" w:after="0"/>
              <w:ind w:hanging="0" w:left="105" w:right="102"/>
              <w:jc w:val="both"/>
              <w:rPr>
                <w:sz w:val="20"/>
              </w:rPr>
            </w:pPr>
            <w:r>
              <w:rPr>
                <w:spacing w:val="-2"/>
                <w:sz w:val="20"/>
              </w:rPr>
              <w:t>Баротравма</w:t>
            </w:r>
            <w:r>
              <w:rPr>
                <w:sz w:val="20"/>
              </w:rPr>
              <w:tab/>
            </w:r>
            <w:r>
              <w:rPr>
                <w:spacing w:val="-2"/>
                <w:sz w:val="20"/>
              </w:rPr>
              <w:t>среднего</w:t>
            </w:r>
            <w:r>
              <w:rPr>
                <w:sz w:val="20"/>
              </w:rPr>
              <w:tab/>
            </w:r>
            <w:r>
              <w:rPr>
                <w:spacing w:val="-10"/>
                <w:sz w:val="20"/>
              </w:rPr>
              <w:t>и</w:t>
            </w:r>
            <w:r>
              <w:rPr>
                <w:sz w:val="20"/>
              </w:rPr>
              <w:t xml:space="preserve"> внутреннего уха.</w:t>
            </w:r>
          </w:p>
          <w:p>
            <w:pPr>
              <w:pStyle w:val="TableParagraph"/>
              <w:numPr>
                <w:ilvl w:val="0"/>
                <w:numId w:val="13"/>
              </w:numPr>
              <w:tabs>
                <w:tab w:val="clear" w:pos="720"/>
                <w:tab w:val="left" w:pos="813" w:leader="none"/>
              </w:tabs>
              <w:spacing w:lineRule="auto" w:line="240" w:before="0" w:after="0"/>
              <w:ind w:hanging="0" w:left="105" w:right="102"/>
              <w:jc w:val="both"/>
              <w:rPr>
                <w:sz w:val="20"/>
              </w:rPr>
            </w:pPr>
            <w:r>
              <w:rPr>
                <w:sz w:val="20"/>
              </w:rPr>
              <w:t>Профилактика</w:t>
            </w:r>
            <w:r>
              <w:rPr>
                <w:spacing w:val="-12"/>
                <w:sz w:val="20"/>
              </w:rPr>
              <w:t xml:space="preserve"> </w:t>
            </w:r>
            <w:r>
              <w:rPr>
                <w:sz w:val="20"/>
              </w:rPr>
              <w:t>профессиональных заболеваний ЛОР-органов.</w:t>
            </w:r>
          </w:p>
          <w:p>
            <w:pPr>
              <w:pStyle w:val="TableParagraph"/>
              <w:numPr>
                <w:ilvl w:val="0"/>
                <w:numId w:val="13"/>
              </w:numPr>
              <w:tabs>
                <w:tab w:val="clear" w:pos="720"/>
                <w:tab w:val="left" w:pos="813" w:leader="none"/>
                <w:tab w:val="left" w:pos="3093" w:leader="none"/>
              </w:tabs>
              <w:spacing w:lineRule="auto" w:line="240" w:before="0" w:after="0"/>
              <w:ind w:hanging="0" w:left="105" w:right="98"/>
              <w:jc w:val="both"/>
              <w:rPr>
                <w:sz w:val="20"/>
              </w:rPr>
            </w:pPr>
            <w:r>
              <w:rPr>
                <w:spacing w:val="-2"/>
                <w:sz w:val="20"/>
              </w:rPr>
              <w:t>Принципы</w:t>
            </w:r>
            <w:r>
              <w:rPr>
                <w:sz w:val="20"/>
              </w:rPr>
              <w:tab/>
            </w:r>
            <w:r>
              <w:rPr>
                <w:spacing w:val="-2"/>
                <w:sz w:val="20"/>
              </w:rPr>
              <w:t xml:space="preserve">лечения </w:t>
            </w:r>
            <w:r>
              <w:rPr>
                <w:sz w:val="20"/>
              </w:rPr>
              <w:t xml:space="preserve">профессиональных заболеваний ЛОР- </w:t>
            </w:r>
            <w:r>
              <w:rPr>
                <w:spacing w:val="-2"/>
                <w:sz w:val="20"/>
              </w:rPr>
              <w:t>органов</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ОПК-8.1 ОПК-8.2 ПК-1.1</w:t>
            </w:r>
          </w:p>
          <w:p>
            <w:pPr>
              <w:pStyle w:val="TableParagraph"/>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931"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0" w:right="0"/>
              <w:rPr>
                <w:i/>
                <w:i/>
                <w:sz w:val="20"/>
              </w:rPr>
            </w:pPr>
            <w:r>
              <w:rPr>
                <w:i/>
                <w:sz w:val="20"/>
              </w:rPr>
            </w:r>
          </w:p>
          <w:p>
            <w:pPr>
              <w:pStyle w:val="TableParagraph"/>
              <w:spacing w:before="1" w:after="0"/>
              <w:ind w:left="27" w:right="20"/>
              <w:jc w:val="center"/>
              <w:rPr>
                <w:sz w:val="20"/>
              </w:rPr>
            </w:pPr>
            <w:r>
              <w:rPr>
                <w:sz w:val="20"/>
              </w:rPr>
              <w:t>Тема</w:t>
            </w:r>
            <w:r>
              <w:rPr>
                <w:spacing w:val="-3"/>
                <w:sz w:val="20"/>
              </w:rPr>
              <w:t xml:space="preserve"> </w:t>
            </w:r>
            <w:r>
              <w:rPr>
                <w:spacing w:val="-5"/>
                <w:sz w:val="20"/>
              </w:rPr>
              <w:t>7.1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981" w:leader="none"/>
                <w:tab w:val="left" w:pos="2031" w:leader="none"/>
              </w:tabs>
              <w:spacing w:lineRule="auto" w:line="228" w:before="24" w:after="0"/>
              <w:ind w:left="107" w:right="98"/>
              <w:rPr>
                <w:sz w:val="20"/>
              </w:rPr>
            </w:pPr>
            <w:r>
              <w:rPr>
                <w:spacing w:val="-2"/>
                <w:sz w:val="20"/>
              </w:rPr>
              <w:t>Общие</w:t>
            </w:r>
            <w:r>
              <w:rPr>
                <w:sz w:val="20"/>
              </w:rPr>
              <w:tab/>
            </w:r>
            <w:r>
              <w:rPr>
                <w:spacing w:val="-2"/>
                <w:sz w:val="20"/>
              </w:rPr>
              <w:t>сведения</w:t>
            </w:r>
            <w:r>
              <w:rPr>
                <w:sz w:val="20"/>
              </w:rPr>
              <w:tab/>
            </w:r>
            <w:r>
              <w:rPr>
                <w:spacing w:val="-10"/>
                <w:sz w:val="20"/>
              </w:rPr>
              <w:t>о</w:t>
            </w:r>
            <w:r>
              <w:rPr>
                <w:sz w:val="20"/>
              </w:rPr>
              <w:t xml:space="preserve"> профпатологии</w:t>
            </w:r>
            <w:r>
              <w:rPr>
                <w:spacing w:val="80"/>
                <w:sz w:val="20"/>
              </w:rPr>
              <w:t xml:space="preserve"> </w:t>
            </w:r>
            <w:r>
              <w:rPr>
                <w:sz w:val="20"/>
              </w:rPr>
              <w:t>как</w:t>
            </w:r>
            <w:r>
              <w:rPr>
                <w:spacing w:val="80"/>
                <w:sz w:val="20"/>
              </w:rPr>
              <w:t xml:space="preserve"> </w:t>
            </w:r>
            <w:r>
              <w:rPr>
                <w:sz w:val="20"/>
              </w:rPr>
              <w:t xml:space="preserve">о </w:t>
            </w:r>
            <w:r>
              <w:rPr>
                <w:spacing w:val="-2"/>
                <w:sz w:val="20"/>
              </w:rPr>
              <w:t>медико-социальной науки.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3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7.2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0"/>
              <w:rPr>
                <w:sz w:val="20"/>
              </w:rPr>
            </w:pPr>
            <w:r>
              <w:rPr>
                <w:spacing w:val="-2"/>
                <w:sz w:val="20"/>
              </w:rPr>
              <w:t xml:space="preserve">Профессиональные </w:t>
            </w:r>
            <w:r>
              <w:rPr>
                <w:sz w:val="20"/>
              </w:rPr>
              <w:t>вредности.</w:t>
            </w:r>
            <w:r>
              <w:rPr>
                <w:spacing w:val="26"/>
                <w:sz w:val="20"/>
              </w:rPr>
              <w:t xml:space="preserve"> </w:t>
            </w:r>
            <w:r>
              <w:rPr>
                <w:sz w:val="20"/>
              </w:rPr>
              <w:t>Природные факторы,</w:t>
            </w:r>
            <w:r>
              <w:rPr>
                <w:spacing w:val="40"/>
                <w:sz w:val="20"/>
              </w:rPr>
              <w:t xml:space="preserve"> </w:t>
            </w:r>
            <w:r>
              <w:rPr>
                <w:sz w:val="20"/>
              </w:rPr>
              <w:t>опасные</w:t>
            </w:r>
            <w:r>
              <w:rPr>
                <w:spacing w:val="40"/>
                <w:sz w:val="20"/>
              </w:rPr>
              <w:t xml:space="preserve"> </w:t>
            </w:r>
            <w:r>
              <w:rPr>
                <w:sz w:val="20"/>
              </w:rPr>
              <w:t xml:space="preserve">для </w:t>
            </w:r>
            <w:r>
              <w:rPr>
                <w:spacing w:val="-2"/>
                <w:sz w:val="20"/>
              </w:rPr>
              <w:t>человека.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28"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7.3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33" w:leader="none"/>
              </w:tabs>
              <w:spacing w:lineRule="auto" w:line="228" w:before="24" w:after="0"/>
              <w:ind w:left="107" w:right="99"/>
              <w:rPr>
                <w:sz w:val="20"/>
              </w:rPr>
            </w:pPr>
            <w:r>
              <w:rPr>
                <w:spacing w:val="-2"/>
                <w:sz w:val="20"/>
              </w:rPr>
              <w:t>Профессиональные заболевания</w:t>
            </w:r>
            <w:r>
              <w:rPr>
                <w:sz w:val="20"/>
              </w:rPr>
              <w:tab/>
            </w:r>
            <w:r>
              <w:rPr>
                <w:spacing w:val="-2"/>
                <w:sz w:val="20"/>
              </w:rPr>
              <w:t xml:space="preserve">верхних </w:t>
            </w:r>
            <w:r>
              <w:rPr>
                <w:sz w:val="20"/>
              </w:rPr>
              <w:t>дыхательных</w:t>
            </w:r>
            <w:r>
              <w:rPr>
                <w:spacing w:val="77"/>
                <w:sz w:val="20"/>
              </w:rPr>
              <w:t xml:space="preserve"> </w:t>
            </w:r>
            <w:r>
              <w:rPr>
                <w:sz w:val="20"/>
              </w:rPr>
              <w:t>путей</w:t>
            </w:r>
            <w:r>
              <w:rPr>
                <w:spacing w:val="77"/>
                <w:sz w:val="20"/>
              </w:rPr>
              <w:t xml:space="preserve"> </w:t>
            </w:r>
            <w:r>
              <w:rPr>
                <w:sz w:val="20"/>
              </w:rPr>
              <w:t xml:space="preserve">и </w:t>
            </w:r>
            <w:r>
              <w:rPr>
                <w:spacing w:val="-2"/>
                <w:sz w:val="20"/>
              </w:rPr>
              <w:t>носа.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1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7.4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19" w:leader="none"/>
                <w:tab w:val="left" w:pos="2024" w:leader="none"/>
              </w:tabs>
              <w:spacing w:lineRule="auto" w:line="228" w:before="24" w:after="0"/>
              <w:ind w:left="107" w:right="99"/>
              <w:rPr>
                <w:sz w:val="20"/>
              </w:rPr>
            </w:pPr>
            <w:r>
              <w:rPr>
                <w:spacing w:val="-2"/>
                <w:sz w:val="20"/>
              </w:rPr>
              <w:t>Профессиональные болезни</w:t>
            </w:r>
            <w:r>
              <w:rPr>
                <w:sz w:val="20"/>
              </w:rPr>
              <w:tab/>
            </w:r>
            <w:r>
              <w:rPr>
                <w:spacing w:val="-2"/>
                <w:sz w:val="20"/>
              </w:rPr>
              <w:t>глотки</w:t>
            </w:r>
            <w:r>
              <w:rPr>
                <w:sz w:val="20"/>
              </w:rPr>
              <w:tab/>
            </w:r>
            <w:r>
              <w:rPr>
                <w:spacing w:val="-10"/>
                <w:sz w:val="20"/>
              </w:rPr>
              <w:t>и</w:t>
            </w:r>
            <w:r>
              <w:rPr>
                <w:spacing w:val="-2"/>
                <w:sz w:val="20"/>
              </w:rPr>
              <w:t xml:space="preserve"> 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1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2" w:after="0"/>
              <w:ind w:left="0" w:right="0"/>
              <w:rPr>
                <w:i/>
                <w:i/>
                <w:sz w:val="20"/>
              </w:rPr>
            </w:pPr>
            <w:r>
              <w:rPr>
                <w:i/>
                <w:sz w:val="20"/>
              </w:rPr>
            </w:r>
          </w:p>
          <w:p>
            <w:pPr>
              <w:pStyle w:val="TableParagraph"/>
              <w:ind w:left="27" w:right="20"/>
              <w:jc w:val="center"/>
              <w:rPr>
                <w:sz w:val="20"/>
              </w:rPr>
            </w:pPr>
            <w:r>
              <w:rPr>
                <w:sz w:val="20"/>
              </w:rPr>
              <w:t>Тема</w:t>
            </w:r>
            <w:r>
              <w:rPr>
                <w:spacing w:val="-3"/>
                <w:sz w:val="20"/>
              </w:rPr>
              <w:t xml:space="preserve"> </w:t>
            </w:r>
            <w:r>
              <w:rPr>
                <w:spacing w:val="-5"/>
                <w:sz w:val="20"/>
              </w:rPr>
              <w:t>7.5</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81" w:leader="none"/>
                <w:tab w:val="left" w:pos="1405" w:leader="none"/>
                <w:tab w:val="left" w:pos="1654" w:leader="none"/>
              </w:tabs>
              <w:spacing w:lineRule="auto" w:line="228" w:before="24" w:after="0"/>
              <w:ind w:left="107" w:right="96"/>
              <w:rPr>
                <w:sz w:val="20"/>
              </w:rPr>
            </w:pPr>
            <w:r>
              <w:rPr>
                <w:spacing w:val="-2"/>
                <w:sz w:val="20"/>
              </w:rPr>
              <w:t>Действие</w:t>
            </w:r>
            <w:r>
              <w:rPr>
                <w:sz w:val="20"/>
              </w:rPr>
              <w:tab/>
              <w:tab/>
            </w:r>
            <w:r>
              <w:rPr>
                <w:spacing w:val="-2"/>
                <w:sz w:val="20"/>
              </w:rPr>
              <w:t>вредных профессиональных факторов</w:t>
            </w:r>
            <w:r>
              <w:rPr>
                <w:sz w:val="20"/>
              </w:rPr>
              <w:tab/>
            </w:r>
            <w:r>
              <w:rPr>
                <w:spacing w:val="-6"/>
                <w:sz w:val="20"/>
              </w:rPr>
              <w:t>на</w:t>
            </w:r>
            <w:r>
              <w:rPr>
                <w:sz w:val="20"/>
              </w:rPr>
              <w:tab/>
              <w:tab/>
            </w:r>
            <w:r>
              <w:rPr>
                <w:spacing w:val="-4"/>
                <w:sz w:val="20"/>
              </w:rPr>
              <w:t xml:space="preserve">орган </w:t>
            </w:r>
            <w:r>
              <w:rPr>
                <w:sz w:val="20"/>
              </w:rPr>
              <w:t>слуха</w:t>
            </w:r>
            <w:r>
              <w:rPr>
                <w:spacing w:val="-2"/>
                <w:sz w:val="20"/>
              </w:rPr>
              <w:t xml:space="preserve"> </w:t>
            </w:r>
            <w:r>
              <w:rPr>
                <w:sz w:val="20"/>
              </w:rPr>
              <w:t>и</w:t>
            </w:r>
            <w:r>
              <w:rPr>
                <w:spacing w:val="-3"/>
                <w:sz w:val="20"/>
              </w:rPr>
              <w:t xml:space="preserve"> </w:t>
            </w:r>
            <w:r>
              <w:rPr>
                <w:sz w:val="20"/>
              </w:rPr>
              <w:t xml:space="preserve">вестибулярный </w:t>
            </w:r>
            <w:r>
              <w:rPr>
                <w:spacing w:val="-2"/>
                <w:sz w:val="20"/>
              </w:rPr>
              <w:t>анализатор.</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14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6" w:after="0"/>
              <w:ind w:left="0" w:right="0"/>
              <w:rPr>
                <w:i/>
                <w:i/>
                <w:sz w:val="20"/>
              </w:rPr>
            </w:pPr>
            <w:r>
              <w:rPr>
                <w:i/>
                <w:sz w:val="20"/>
              </w:rPr>
            </w:r>
          </w:p>
          <w:p>
            <w:pPr>
              <w:pStyle w:val="TableParagraph"/>
              <w:ind w:left="27" w:right="17"/>
              <w:jc w:val="center"/>
              <w:rPr>
                <w:b/>
                <w:sz w:val="20"/>
              </w:rPr>
            </w:pPr>
            <w:r>
              <w:rPr>
                <w:b/>
                <w:sz w:val="20"/>
              </w:rPr>
              <w:t>Раздел</w:t>
            </w:r>
            <w:r>
              <w:rPr>
                <w:b/>
                <w:spacing w:val="-6"/>
                <w:sz w:val="20"/>
              </w:rPr>
              <w:t xml:space="preserve"> </w:t>
            </w:r>
            <w:r>
              <w:rPr>
                <w:b/>
                <w:spacing w:val="-10"/>
                <w:sz w:val="20"/>
              </w:rPr>
              <w:t>8</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045" w:leader="none"/>
              </w:tabs>
              <w:spacing w:lineRule="auto" w:line="228" w:before="26" w:after="0"/>
              <w:ind w:left="107" w:right="94"/>
              <w:jc w:val="both"/>
              <w:rPr>
                <w:b/>
                <w:sz w:val="20"/>
              </w:rPr>
            </w:pPr>
            <w:r>
              <w:rPr>
                <w:b/>
                <w:sz w:val="20"/>
              </w:rPr>
              <w:t xml:space="preserve">Основные принципы организации помощи </w:t>
            </w:r>
            <w:r>
              <w:rPr>
                <w:b/>
                <w:spacing w:val="-2"/>
                <w:sz w:val="20"/>
              </w:rPr>
              <w:t>пациентам</w:t>
            </w:r>
            <w:r>
              <w:rPr>
                <w:b/>
                <w:sz w:val="20"/>
              </w:rPr>
              <w:tab/>
            </w:r>
            <w:r>
              <w:rPr>
                <w:b/>
                <w:spacing w:val="-10"/>
                <w:sz w:val="20"/>
              </w:rPr>
              <w:t>с</w:t>
            </w:r>
            <w:r>
              <w:rPr>
                <w:b/>
                <w:sz w:val="20"/>
              </w:rPr>
              <w:t xml:space="preserve"> заболеваниями ЛОР- </w:t>
            </w:r>
            <w:r>
              <w:rPr>
                <w:b/>
                <w:spacing w:val="-2"/>
                <w:sz w:val="20"/>
              </w:rPr>
              <w:t>органов</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firstLine="1" w:left="67" w:right="61"/>
              <w:jc w:val="center"/>
              <w:rPr>
                <w:sz w:val="20"/>
              </w:rPr>
            </w:pPr>
            <w:r>
              <w:rPr>
                <w:spacing w:val="-4"/>
                <w:sz w:val="20"/>
              </w:rPr>
              <w:t xml:space="preserve">Опрос </w:t>
            </w:r>
            <w:r>
              <w:rPr>
                <w:spacing w:val="-2"/>
                <w:sz w:val="20"/>
              </w:rPr>
              <w:t xml:space="preserve">письмен </w:t>
            </w:r>
            <w:r>
              <w:rPr>
                <w:spacing w:val="-4"/>
                <w:sz w:val="20"/>
              </w:rPr>
              <w:t>ный</w:t>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19" w:after="0"/>
              <w:jc w:val="both"/>
              <w:rPr>
                <w:sz w:val="20"/>
              </w:rPr>
            </w:pPr>
            <w:r>
              <w:rPr>
                <w:sz w:val="20"/>
              </w:rPr>
              <w:t>Вопросы</w:t>
            </w:r>
            <w:r>
              <w:rPr>
                <w:spacing w:val="-8"/>
                <w:sz w:val="20"/>
              </w:rPr>
              <w:t xml:space="preserve"> </w:t>
            </w:r>
            <w:r>
              <w:rPr>
                <w:sz w:val="20"/>
              </w:rPr>
              <w:t>к</w:t>
            </w:r>
            <w:r>
              <w:rPr>
                <w:spacing w:val="-9"/>
                <w:sz w:val="20"/>
              </w:rPr>
              <w:t xml:space="preserve"> </w:t>
            </w:r>
            <w:r>
              <w:rPr>
                <w:sz w:val="20"/>
              </w:rPr>
              <w:t>письменному</w:t>
            </w:r>
            <w:r>
              <w:rPr>
                <w:spacing w:val="-11"/>
                <w:sz w:val="20"/>
              </w:rPr>
              <w:t xml:space="preserve"> </w:t>
            </w:r>
            <w:r>
              <w:rPr>
                <w:spacing w:val="-2"/>
                <w:sz w:val="20"/>
              </w:rPr>
              <w:t>опросу:</w:t>
            </w:r>
          </w:p>
          <w:p>
            <w:pPr>
              <w:pStyle w:val="TableParagraph"/>
              <w:numPr>
                <w:ilvl w:val="0"/>
                <w:numId w:val="12"/>
              </w:numPr>
              <w:tabs>
                <w:tab w:val="clear" w:pos="720"/>
                <w:tab w:val="left" w:pos="813" w:leader="none"/>
                <w:tab w:val="left" w:pos="3016" w:leader="none"/>
                <w:tab w:val="left" w:pos="3079" w:leader="none"/>
              </w:tabs>
              <w:spacing w:lineRule="auto" w:line="240" w:before="1" w:after="0"/>
              <w:ind w:hanging="0" w:left="105" w:right="102"/>
              <w:jc w:val="both"/>
              <w:rPr>
                <w:sz w:val="20"/>
              </w:rPr>
            </w:pPr>
            <w:r>
              <w:rPr>
                <w:spacing w:val="-2"/>
                <w:sz w:val="20"/>
              </w:rPr>
              <w:t>Порядок</w:t>
            </w:r>
            <w:r>
              <w:rPr>
                <w:sz w:val="20"/>
              </w:rPr>
              <w:tab/>
            </w:r>
            <w:r>
              <w:rPr>
                <w:spacing w:val="-2"/>
                <w:sz w:val="20"/>
              </w:rPr>
              <w:t>оказания оториноларингологической</w:t>
            </w:r>
            <w:r>
              <w:rPr>
                <w:sz w:val="20"/>
              </w:rPr>
              <w:tab/>
              <w:tab/>
            </w:r>
            <w:r>
              <w:rPr>
                <w:spacing w:val="-2"/>
                <w:sz w:val="20"/>
              </w:rPr>
              <w:t xml:space="preserve">помощи </w:t>
            </w:r>
            <w:r>
              <w:rPr>
                <w:sz w:val="20"/>
              </w:rPr>
              <w:t>населению</w:t>
            </w:r>
            <w:r>
              <w:rPr>
                <w:spacing w:val="71"/>
                <w:w w:val="150"/>
                <w:sz w:val="20"/>
              </w:rPr>
              <w:t xml:space="preserve"> </w:t>
            </w:r>
            <w:r>
              <w:rPr>
                <w:sz w:val="20"/>
              </w:rPr>
              <w:t>в</w:t>
            </w:r>
            <w:r>
              <w:rPr>
                <w:spacing w:val="75"/>
                <w:w w:val="150"/>
                <w:sz w:val="20"/>
              </w:rPr>
              <w:t xml:space="preserve"> </w:t>
            </w:r>
            <w:r>
              <w:rPr>
                <w:sz w:val="20"/>
              </w:rPr>
              <w:t>условиях</w:t>
            </w:r>
            <w:r>
              <w:rPr>
                <w:spacing w:val="72"/>
                <w:w w:val="150"/>
                <w:sz w:val="20"/>
              </w:rPr>
              <w:t xml:space="preserve"> </w:t>
            </w:r>
            <w:r>
              <w:rPr>
                <w:sz w:val="20"/>
              </w:rPr>
              <w:t>поликлиники</w:t>
            </w:r>
            <w:r>
              <w:rPr>
                <w:spacing w:val="73"/>
                <w:w w:val="150"/>
                <w:sz w:val="20"/>
              </w:rPr>
              <w:t xml:space="preserve"> </w:t>
            </w:r>
            <w:r>
              <w:rPr>
                <w:spacing w:val="-10"/>
                <w:sz w:val="20"/>
              </w:rPr>
              <w:t>и</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95" w:right="0"/>
              <w:rPr>
                <w:sz w:val="20"/>
              </w:rPr>
            </w:pPr>
            <w:r>
              <w:rPr>
                <w:spacing w:val="-4"/>
                <w:sz w:val="20"/>
              </w:rPr>
              <w:t>УК-</w:t>
            </w:r>
            <w:r>
              <w:rPr>
                <w:spacing w:val="-5"/>
                <w:sz w:val="20"/>
              </w:rPr>
              <w:t>1.1</w:t>
            </w:r>
          </w:p>
          <w:p>
            <w:pPr>
              <w:pStyle w:val="TableParagraph"/>
              <w:spacing w:before="1" w:after="0"/>
              <w:ind w:firstLine="74" w:left="221" w:right="215"/>
              <w:rPr>
                <w:sz w:val="20"/>
              </w:rPr>
            </w:pPr>
            <w:r>
              <w:rPr>
                <w:spacing w:val="-2"/>
                <w:sz w:val="20"/>
              </w:rPr>
              <w:t>УК-1.2 ОПК-4.1 ОПК-</w:t>
            </w:r>
            <w:r>
              <w:rPr>
                <w:spacing w:val="-5"/>
                <w:sz w:val="20"/>
              </w:rPr>
              <w:t>4.2</w:t>
            </w:r>
          </w:p>
        </w:tc>
      </w:tr>
    </w:tbl>
    <w:p>
      <w:pPr>
        <w:pStyle w:val="TableParagraph"/>
        <w:spacing w:before="0" w:after="0"/>
        <w:rPr>
          <w:sz w:val="20"/>
        </w:rPr>
      </w:pPr>
      <w:r>
        <w:rPr>
          <w:sz w:val="20"/>
        </w:rPr>
      </w:r>
    </w:p>
    <w:p>
      <w:pPr>
        <w:sectPr>
          <w:type w:val="continuous"/>
          <w:pgSz w:w="11906" w:h="16838"/>
          <w:pgMar w:left="425" w:right="708" w:gutter="0" w:header="0" w:top="1040" w:footer="753" w:bottom="940"/>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2241"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81" w:after="0"/>
              <w:ind w:left="0" w:right="0"/>
              <w:rPr>
                <w:i/>
                <w:i/>
                <w:sz w:val="20"/>
              </w:rPr>
            </w:pPr>
            <w:r>
              <w:rPr>
                <w:i/>
                <w:sz w:val="20"/>
              </w:rPr>
            </w:r>
          </w:p>
          <w:p>
            <w:pPr>
              <w:pStyle w:val="TableParagraph"/>
              <w:ind w:left="364" w:right="0"/>
              <w:rPr>
                <w:sz w:val="20"/>
              </w:rPr>
            </w:pPr>
            <w:r>
              <w:rPr>
                <w:sz w:val="20"/>
              </w:rPr>
              <w:t>Тема</w:t>
            </w:r>
            <w:r>
              <w:rPr>
                <w:spacing w:val="-3"/>
                <w:sz w:val="20"/>
              </w:rPr>
              <w:t xml:space="preserve"> </w:t>
            </w:r>
            <w:r>
              <w:rPr>
                <w:spacing w:val="-5"/>
                <w:sz w:val="20"/>
              </w:rPr>
              <w:t>8.1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256" w:leader="none"/>
                <w:tab w:val="left" w:pos="2044" w:leader="none"/>
              </w:tabs>
              <w:spacing w:lineRule="auto" w:line="228" w:before="24" w:after="0"/>
              <w:ind w:left="107" w:right="97"/>
              <w:rPr>
                <w:sz w:val="20"/>
              </w:rPr>
            </w:pPr>
            <w:r>
              <w:rPr>
                <w:spacing w:val="-2"/>
                <w:sz w:val="20"/>
              </w:rPr>
              <w:t>Основные</w:t>
            </w:r>
            <w:r>
              <w:rPr>
                <w:sz w:val="20"/>
              </w:rPr>
              <w:tab/>
            </w:r>
            <w:r>
              <w:rPr>
                <w:spacing w:val="-2"/>
                <w:sz w:val="20"/>
              </w:rPr>
              <w:t xml:space="preserve">принципы организации </w:t>
            </w:r>
            <w:r>
              <w:rPr>
                <w:sz w:val="20"/>
              </w:rPr>
              <w:t>медицинской</w:t>
            </w:r>
            <w:r>
              <w:rPr>
                <w:spacing w:val="80"/>
                <w:sz w:val="20"/>
              </w:rPr>
              <w:t xml:space="preserve"> </w:t>
            </w:r>
            <w:r>
              <w:rPr>
                <w:sz w:val="20"/>
              </w:rPr>
              <w:t xml:space="preserve">помощи </w:t>
            </w:r>
            <w:r>
              <w:rPr>
                <w:spacing w:val="-2"/>
                <w:sz w:val="20"/>
              </w:rPr>
              <w:t>пациентам</w:t>
            </w:r>
            <w:r>
              <w:rPr>
                <w:sz w:val="20"/>
              </w:rPr>
              <w:tab/>
              <w:tab/>
            </w:r>
            <w:r>
              <w:rPr>
                <w:spacing w:val="-10"/>
                <w:sz w:val="20"/>
              </w:rPr>
              <w:t>с</w:t>
            </w:r>
          </w:p>
          <w:p>
            <w:pPr>
              <w:pStyle w:val="TableParagraph"/>
              <w:tabs>
                <w:tab w:val="clear" w:pos="720"/>
                <w:tab w:val="left" w:pos="1141" w:leader="none"/>
                <w:tab w:val="left" w:pos="1673" w:leader="none"/>
                <w:tab w:val="left" w:pos="1794" w:leader="none"/>
                <w:tab w:val="left" w:pos="2038" w:leader="none"/>
              </w:tabs>
              <w:spacing w:lineRule="auto" w:line="228"/>
              <w:ind w:left="107" w:right="97"/>
              <w:rPr>
                <w:sz w:val="20"/>
              </w:rPr>
            </w:pPr>
            <w:r>
              <w:rPr>
                <w:sz w:val="20"/>
              </w:rPr>
              <w:t>заболеваниями</w:t>
            </w:r>
            <w:r>
              <w:rPr>
                <w:spacing w:val="26"/>
                <w:sz w:val="20"/>
              </w:rPr>
              <w:t xml:space="preserve"> </w:t>
            </w:r>
            <w:r>
              <w:rPr>
                <w:sz w:val="20"/>
              </w:rPr>
              <w:t>и</w:t>
            </w:r>
            <w:r>
              <w:rPr>
                <w:spacing w:val="26"/>
                <w:sz w:val="20"/>
              </w:rPr>
              <w:t xml:space="preserve"> </w:t>
            </w:r>
            <w:r>
              <w:rPr>
                <w:sz w:val="20"/>
              </w:rPr>
              <w:t xml:space="preserve">(или) </w:t>
            </w:r>
            <w:r>
              <w:rPr>
                <w:spacing w:val="-2"/>
                <w:sz w:val="20"/>
              </w:rPr>
              <w:t>состояниями</w:t>
            </w:r>
            <w:r>
              <w:rPr>
                <w:sz w:val="20"/>
              </w:rPr>
              <w:tab/>
              <w:tab/>
            </w:r>
            <w:r>
              <w:rPr>
                <w:spacing w:val="-4"/>
                <w:sz w:val="20"/>
              </w:rPr>
              <w:t xml:space="preserve">уха, </w:t>
            </w:r>
            <w:r>
              <w:rPr>
                <w:spacing w:val="-2"/>
                <w:sz w:val="20"/>
              </w:rPr>
              <w:t>горла,</w:t>
            </w:r>
            <w:r>
              <w:rPr>
                <w:sz w:val="20"/>
              </w:rPr>
              <w:tab/>
            </w:r>
            <w:r>
              <w:rPr>
                <w:spacing w:val="-4"/>
                <w:sz w:val="20"/>
              </w:rPr>
              <w:t>носа</w:t>
            </w:r>
            <w:r>
              <w:rPr>
                <w:sz w:val="20"/>
              </w:rPr>
              <w:tab/>
              <w:tab/>
              <w:tab/>
            </w:r>
            <w:r>
              <w:rPr>
                <w:spacing w:val="-10"/>
                <w:sz w:val="20"/>
              </w:rPr>
              <w:t>в</w:t>
            </w:r>
            <w:r>
              <w:rPr>
                <w:spacing w:val="-2"/>
                <w:sz w:val="20"/>
              </w:rPr>
              <w:t xml:space="preserve"> амбулаторно- клиническом</w:t>
            </w:r>
            <w:r>
              <w:rPr>
                <w:sz w:val="20"/>
              </w:rPr>
              <w:tab/>
            </w:r>
            <w:r>
              <w:rPr>
                <w:spacing w:val="-2"/>
                <w:sz w:val="20"/>
              </w:rPr>
              <w:t>звене здравоохранения.</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rPr>
                <w:sz w:val="20"/>
              </w:rPr>
            </w:pPr>
            <w:r>
              <w:rPr>
                <w:spacing w:val="-2"/>
                <w:sz w:val="20"/>
              </w:rPr>
              <w:t>стационара.</w:t>
            </w:r>
          </w:p>
          <w:p>
            <w:pPr>
              <w:pStyle w:val="TableParagraph"/>
              <w:numPr>
                <w:ilvl w:val="0"/>
                <w:numId w:val="11"/>
              </w:numPr>
              <w:tabs>
                <w:tab w:val="clear" w:pos="720"/>
                <w:tab w:val="left" w:pos="813" w:leader="none"/>
                <w:tab w:val="left" w:pos="2701" w:leader="none"/>
                <w:tab w:val="left" w:pos="3318" w:leader="none"/>
              </w:tabs>
              <w:spacing w:lineRule="auto" w:line="240" w:before="0" w:after="0"/>
              <w:ind w:hanging="0" w:left="105" w:right="102"/>
              <w:jc w:val="both"/>
              <w:rPr>
                <w:sz w:val="20"/>
              </w:rPr>
            </w:pPr>
            <w:r>
              <w:rPr>
                <w:spacing w:val="-2"/>
                <w:sz w:val="20"/>
              </w:rPr>
              <w:t>Особенности</w:t>
            </w:r>
            <w:r>
              <w:rPr>
                <w:sz w:val="20"/>
              </w:rPr>
              <w:tab/>
            </w:r>
            <w:r>
              <w:rPr>
                <w:spacing w:val="-2"/>
                <w:sz w:val="20"/>
              </w:rPr>
              <w:t xml:space="preserve">организации </w:t>
            </w:r>
            <w:r>
              <w:rPr>
                <w:sz w:val="20"/>
              </w:rPr>
              <w:t xml:space="preserve">оториноларингологической помощи в </w:t>
            </w:r>
            <w:r>
              <w:rPr>
                <w:spacing w:val="-2"/>
                <w:sz w:val="20"/>
              </w:rPr>
              <w:t>амбулаторно-клиническом</w:t>
            </w:r>
            <w:r>
              <w:rPr>
                <w:sz w:val="20"/>
              </w:rPr>
              <w:tab/>
              <w:tab/>
            </w:r>
            <w:r>
              <w:rPr>
                <w:spacing w:val="-2"/>
                <w:sz w:val="20"/>
              </w:rPr>
              <w:t>звене здравоохранения.</w:t>
            </w:r>
          </w:p>
          <w:p>
            <w:pPr>
              <w:pStyle w:val="TableParagraph"/>
              <w:numPr>
                <w:ilvl w:val="0"/>
                <w:numId w:val="11"/>
              </w:numPr>
              <w:tabs>
                <w:tab w:val="clear" w:pos="720"/>
                <w:tab w:val="left" w:pos="813" w:leader="none"/>
                <w:tab w:val="left" w:pos="1991" w:leader="none"/>
              </w:tabs>
              <w:spacing w:lineRule="auto" w:line="240" w:before="0" w:after="0"/>
              <w:ind w:hanging="0" w:left="105" w:right="101"/>
              <w:jc w:val="both"/>
              <w:rPr>
                <w:sz w:val="20"/>
              </w:rPr>
            </w:pPr>
            <w:r>
              <w:rPr>
                <w:sz w:val="20"/>
              </w:rPr>
              <w:t xml:space="preserve">Опишите последовательность действий врача-оториноларинголога при </w:t>
            </w:r>
            <w:r>
              <w:rPr>
                <w:spacing w:val="-2"/>
                <w:sz w:val="20"/>
              </w:rPr>
              <w:t>оказании</w:t>
            </w:r>
            <w:r>
              <w:rPr>
                <w:sz w:val="20"/>
              </w:rPr>
              <w:tab/>
            </w:r>
            <w:r>
              <w:rPr>
                <w:spacing w:val="-2"/>
                <w:sz w:val="20"/>
              </w:rPr>
              <w:t xml:space="preserve">специализированной </w:t>
            </w:r>
            <w:r>
              <w:rPr>
                <w:sz w:val="20"/>
              </w:rPr>
              <w:t>медицинской помощи пациенту с паратонзиллярным абсцессом.</w:t>
            </w:r>
          </w:p>
          <w:p>
            <w:pPr>
              <w:pStyle w:val="TableParagraph"/>
              <w:numPr>
                <w:ilvl w:val="0"/>
                <w:numId w:val="11"/>
              </w:numPr>
              <w:tabs>
                <w:tab w:val="clear" w:pos="720"/>
                <w:tab w:val="left" w:pos="813" w:leader="none"/>
                <w:tab w:val="left" w:pos="1991" w:leader="none"/>
              </w:tabs>
              <w:spacing w:lineRule="auto" w:line="240" w:before="2" w:after="0"/>
              <w:ind w:hanging="0" w:left="105" w:right="101"/>
              <w:jc w:val="both"/>
              <w:rPr>
                <w:sz w:val="20"/>
              </w:rPr>
            </w:pPr>
            <w:r>
              <w:rPr>
                <w:sz w:val="20"/>
              </w:rPr>
              <w:t xml:space="preserve">Опишите последовательность действий врача-оториноларинголога при </w:t>
            </w:r>
            <w:r>
              <w:rPr>
                <w:spacing w:val="-2"/>
                <w:sz w:val="20"/>
              </w:rPr>
              <w:t>оказании</w:t>
            </w:r>
            <w:r>
              <w:rPr>
                <w:sz w:val="20"/>
              </w:rPr>
              <w:tab/>
            </w:r>
            <w:r>
              <w:rPr>
                <w:spacing w:val="-2"/>
                <w:sz w:val="20"/>
              </w:rPr>
              <w:t xml:space="preserve">специализированной </w:t>
            </w:r>
            <w:r>
              <w:rPr>
                <w:sz w:val="20"/>
              </w:rPr>
              <w:t>медицинской помощи пациенту с медикаментозным ринитом.</w:t>
            </w:r>
          </w:p>
          <w:p>
            <w:pPr>
              <w:pStyle w:val="TableParagraph"/>
              <w:numPr>
                <w:ilvl w:val="0"/>
                <w:numId w:val="11"/>
              </w:numPr>
              <w:tabs>
                <w:tab w:val="clear" w:pos="720"/>
                <w:tab w:val="left" w:pos="813" w:leader="none"/>
                <w:tab w:val="left" w:pos="1991" w:leader="none"/>
              </w:tabs>
              <w:spacing w:lineRule="auto" w:line="240" w:before="0" w:after="0"/>
              <w:ind w:hanging="0" w:left="105" w:right="101"/>
              <w:jc w:val="both"/>
              <w:rPr>
                <w:sz w:val="20"/>
              </w:rPr>
            </w:pPr>
            <w:r>
              <w:rPr>
                <w:sz w:val="20"/>
              </w:rPr>
              <w:t xml:space="preserve">Опишите последовательность действий врача-оториноларинголога при </w:t>
            </w:r>
            <w:r>
              <w:rPr>
                <w:spacing w:val="-2"/>
                <w:sz w:val="20"/>
              </w:rPr>
              <w:t>оказании</w:t>
            </w:r>
            <w:r>
              <w:rPr>
                <w:sz w:val="20"/>
              </w:rPr>
              <w:tab/>
            </w:r>
            <w:r>
              <w:rPr>
                <w:spacing w:val="-2"/>
                <w:sz w:val="20"/>
              </w:rPr>
              <w:t xml:space="preserve">специализированной </w:t>
            </w:r>
            <w:r>
              <w:rPr>
                <w:sz w:val="20"/>
              </w:rPr>
              <w:t>медицинской помощи пациенту с острой сенсоневральной тугоухостью.</w:t>
            </w:r>
          </w:p>
          <w:p>
            <w:pPr>
              <w:pStyle w:val="TableParagraph"/>
              <w:numPr>
                <w:ilvl w:val="0"/>
                <w:numId w:val="11"/>
              </w:numPr>
              <w:tabs>
                <w:tab w:val="clear" w:pos="720"/>
                <w:tab w:val="left" w:pos="812" w:leader="none"/>
                <w:tab w:val="left" w:pos="2089" w:leader="none"/>
                <w:tab w:val="left" w:pos="2628" w:leader="none"/>
              </w:tabs>
              <w:spacing w:lineRule="auto" w:line="240" w:before="0" w:after="0"/>
              <w:ind w:firstLine="360" w:left="105" w:right="103"/>
              <w:jc w:val="left"/>
              <w:rPr>
                <w:sz w:val="20"/>
              </w:rPr>
            </w:pPr>
            <w:r>
              <w:rPr>
                <w:spacing w:val="-2"/>
                <w:sz w:val="20"/>
              </w:rPr>
              <w:t>Классификация нетрудоспособности</w:t>
            </w:r>
            <w:r>
              <w:rPr>
                <w:sz w:val="20"/>
              </w:rPr>
              <w:tab/>
            </w:r>
            <w:r>
              <w:rPr>
                <w:spacing w:val="-4"/>
                <w:sz w:val="20"/>
              </w:rPr>
              <w:t>при</w:t>
            </w:r>
            <w:r>
              <w:rPr>
                <w:sz w:val="20"/>
              </w:rPr>
              <w:tab/>
            </w:r>
            <w:r>
              <w:rPr>
                <w:spacing w:val="-2"/>
                <w:sz w:val="20"/>
              </w:rPr>
              <w:t>заболеваниях ЛОР-органов.</w:t>
            </w:r>
          </w:p>
          <w:p>
            <w:pPr>
              <w:pStyle w:val="TableParagraph"/>
              <w:numPr>
                <w:ilvl w:val="0"/>
                <w:numId w:val="11"/>
              </w:numPr>
              <w:tabs>
                <w:tab w:val="clear" w:pos="720"/>
                <w:tab w:val="left" w:pos="812" w:leader="none"/>
                <w:tab w:val="left" w:pos="2610" w:leader="none"/>
              </w:tabs>
              <w:spacing w:lineRule="auto" w:line="240" w:before="0" w:after="0"/>
              <w:ind w:firstLine="360" w:left="105" w:right="97"/>
              <w:jc w:val="both"/>
              <w:rPr>
                <w:sz w:val="20"/>
              </w:rPr>
            </w:pPr>
            <w:r>
              <w:rPr>
                <w:spacing w:val="-2"/>
                <w:sz w:val="20"/>
              </w:rPr>
              <w:t>Определение</w:t>
            </w:r>
            <w:r>
              <w:rPr>
                <w:sz w:val="20"/>
              </w:rPr>
              <w:tab/>
            </w:r>
            <w:r>
              <w:rPr>
                <w:spacing w:val="-2"/>
                <w:sz w:val="20"/>
              </w:rPr>
              <w:t xml:space="preserve">длительности </w:t>
            </w:r>
            <w:r>
              <w:rPr>
                <w:sz w:val="20"/>
              </w:rPr>
              <w:t>временной нетрудоспособности при различных ЛОР заболеваниях.</w:t>
            </w:r>
          </w:p>
          <w:p>
            <w:pPr>
              <w:pStyle w:val="TableParagraph"/>
              <w:numPr>
                <w:ilvl w:val="0"/>
                <w:numId w:val="11"/>
              </w:numPr>
              <w:tabs>
                <w:tab w:val="clear" w:pos="720"/>
                <w:tab w:val="left" w:pos="812" w:leader="none"/>
              </w:tabs>
              <w:spacing w:lineRule="auto" w:line="240" w:before="0" w:after="0"/>
              <w:ind w:firstLine="360" w:left="105" w:right="98"/>
              <w:jc w:val="both"/>
              <w:rPr>
                <w:sz w:val="20"/>
              </w:rPr>
            </w:pPr>
            <w:r>
              <w:rPr>
                <w:sz w:val="20"/>
              </w:rPr>
              <w:t>Правила</w:t>
            </w:r>
            <w:r>
              <w:rPr>
                <w:spacing w:val="-4"/>
                <w:sz w:val="20"/>
              </w:rPr>
              <w:t xml:space="preserve"> </w:t>
            </w:r>
            <w:r>
              <w:rPr>
                <w:sz w:val="20"/>
              </w:rPr>
              <w:t>заполнения</w:t>
            </w:r>
            <w:r>
              <w:rPr>
                <w:spacing w:val="-6"/>
                <w:sz w:val="20"/>
              </w:rPr>
              <w:t xml:space="preserve"> </w:t>
            </w:r>
            <w:r>
              <w:rPr>
                <w:sz w:val="20"/>
              </w:rPr>
              <w:t xml:space="preserve">медицинской документации на приеме врача- </w:t>
            </w:r>
            <w:r>
              <w:rPr>
                <w:spacing w:val="-2"/>
                <w:sz w:val="20"/>
              </w:rPr>
              <w:t>оториноларинголога.</w:t>
            </w:r>
          </w:p>
          <w:p>
            <w:pPr>
              <w:pStyle w:val="TableParagraph"/>
              <w:numPr>
                <w:ilvl w:val="0"/>
                <w:numId w:val="11"/>
              </w:numPr>
              <w:tabs>
                <w:tab w:val="clear" w:pos="720"/>
                <w:tab w:val="left" w:pos="812" w:leader="none"/>
              </w:tabs>
              <w:spacing w:lineRule="auto" w:line="240" w:before="0" w:after="0"/>
              <w:ind w:firstLine="360" w:left="105" w:right="100"/>
              <w:jc w:val="both"/>
              <w:rPr>
                <w:sz w:val="20"/>
              </w:rPr>
            </w:pPr>
            <w:r>
              <w:rPr>
                <w:sz w:val="20"/>
              </w:rPr>
              <w:t>Применение физиотерапии для реабилитации пациентов с заболеваниями уха, горла и носа.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221" w:right="215"/>
              <w:jc w:val="both"/>
              <w:rPr>
                <w:sz w:val="20"/>
              </w:rPr>
            </w:pPr>
            <w:r>
              <w:rPr>
                <w:spacing w:val="-2"/>
                <w:sz w:val="20"/>
              </w:rPr>
              <w:t>ОПК-5.1 ОПК-5.2 ОПК-6.1 ОПК-6.2 ОПК-7.1 ОПК-7.2 ОПК-8.1 ОПК-8.2 ОПК-9.2 ПК-1.1</w:t>
            </w:r>
          </w:p>
          <w:p>
            <w:pPr>
              <w:pStyle w:val="TableParagraph"/>
              <w:spacing w:lineRule="exact" w:line="229" w:before="2" w:after="0"/>
              <w:ind w:left="293" w:right="0"/>
              <w:rPr>
                <w:sz w:val="20"/>
              </w:rPr>
            </w:pPr>
            <w:r>
              <w:rPr>
                <w:spacing w:val="-2"/>
                <w:sz w:val="20"/>
              </w:rPr>
              <w:t>ПК-</w:t>
            </w:r>
            <w:r>
              <w:rPr>
                <w:spacing w:val="-5"/>
                <w:sz w:val="20"/>
              </w:rPr>
              <w:t>1.2</w:t>
            </w:r>
          </w:p>
          <w:p>
            <w:pPr>
              <w:pStyle w:val="TableParagraph"/>
              <w:spacing w:lineRule="exact" w:line="229"/>
              <w:ind w:left="293" w:right="0"/>
              <w:rPr>
                <w:sz w:val="20"/>
              </w:rPr>
            </w:pPr>
            <w:r>
              <w:rPr>
                <w:spacing w:val="-2"/>
                <w:sz w:val="20"/>
              </w:rPr>
              <w:t>ПК-</w:t>
            </w:r>
            <w:r>
              <w:rPr>
                <w:spacing w:val="-5"/>
                <w:sz w:val="20"/>
              </w:rPr>
              <w:t>1.3</w:t>
            </w:r>
          </w:p>
          <w:p>
            <w:pPr>
              <w:pStyle w:val="TableParagraph"/>
              <w:ind w:left="293" w:right="0"/>
              <w:rPr>
                <w:sz w:val="20"/>
              </w:rPr>
            </w:pPr>
            <w:r>
              <w:rPr>
                <w:spacing w:val="-2"/>
                <w:sz w:val="20"/>
              </w:rPr>
              <w:t>ПК-</w:t>
            </w:r>
            <w:r>
              <w:rPr>
                <w:spacing w:val="-5"/>
                <w:sz w:val="20"/>
              </w:rPr>
              <w:t>1.4</w:t>
            </w:r>
          </w:p>
          <w:p>
            <w:pPr>
              <w:pStyle w:val="TableParagraph"/>
              <w:spacing w:before="1" w:after="0"/>
              <w:ind w:left="293" w:right="0"/>
              <w:rPr>
                <w:sz w:val="20"/>
              </w:rPr>
            </w:pPr>
            <w:r>
              <w:rPr>
                <w:spacing w:val="-2"/>
                <w:sz w:val="20"/>
              </w:rPr>
              <w:t>ПК-</w:t>
            </w:r>
            <w:r>
              <w:rPr>
                <w:spacing w:val="-5"/>
                <w:sz w:val="20"/>
              </w:rPr>
              <w:t>1.5</w:t>
            </w:r>
          </w:p>
          <w:p>
            <w:pPr>
              <w:pStyle w:val="TableParagraph"/>
              <w:ind w:left="293" w:right="0"/>
              <w:rPr>
                <w:sz w:val="20"/>
              </w:rPr>
            </w:pPr>
            <w:r>
              <w:rPr>
                <w:spacing w:val="-2"/>
                <w:sz w:val="20"/>
              </w:rPr>
              <w:t>ПК-</w:t>
            </w:r>
            <w:r>
              <w:rPr>
                <w:spacing w:val="-5"/>
                <w:sz w:val="20"/>
              </w:rPr>
              <w:t>2.2</w:t>
            </w:r>
          </w:p>
          <w:p>
            <w:pPr>
              <w:pStyle w:val="TableParagraph"/>
              <w:ind w:left="293" w:right="0"/>
              <w:rPr>
                <w:sz w:val="20"/>
              </w:rPr>
            </w:pPr>
            <w:r>
              <w:rPr>
                <w:spacing w:val="-2"/>
                <w:sz w:val="20"/>
              </w:rPr>
              <w:t>ПК-</w:t>
            </w:r>
            <w:r>
              <w:rPr>
                <w:spacing w:val="-5"/>
                <w:sz w:val="20"/>
              </w:rPr>
              <w:t>2.3</w:t>
            </w:r>
          </w:p>
        </w:tc>
      </w:tr>
      <w:tr>
        <w:trPr>
          <w:trHeight w:val="136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364" w:right="0"/>
              <w:rPr>
                <w:sz w:val="20"/>
              </w:rPr>
            </w:pPr>
            <w:r>
              <w:rPr>
                <w:sz w:val="20"/>
              </w:rPr>
              <w:t>Тема</w:t>
            </w:r>
            <w:r>
              <w:rPr>
                <w:spacing w:val="-3"/>
                <w:sz w:val="20"/>
              </w:rPr>
              <w:t xml:space="preserve"> </w:t>
            </w:r>
            <w:r>
              <w:rPr>
                <w:spacing w:val="-5"/>
                <w:sz w:val="20"/>
              </w:rPr>
              <w:t>8.2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618" w:leader="none"/>
              </w:tabs>
              <w:spacing w:lineRule="auto" w:line="228" w:before="24" w:after="0"/>
              <w:ind w:left="107" w:right="98"/>
              <w:rPr>
                <w:sz w:val="20"/>
              </w:rPr>
            </w:pPr>
            <w:r>
              <w:rPr>
                <w:sz w:val="20"/>
              </w:rPr>
              <w:t>Особенности</w:t>
            </w:r>
            <w:r>
              <w:rPr>
                <w:spacing w:val="40"/>
                <w:sz w:val="20"/>
              </w:rPr>
              <w:t xml:space="preserve"> </w:t>
            </w:r>
            <w:r>
              <w:rPr>
                <w:sz w:val="20"/>
              </w:rPr>
              <w:t>клиники, диагностики,</w:t>
            </w:r>
            <w:r>
              <w:rPr>
                <w:spacing w:val="-13"/>
                <w:sz w:val="20"/>
              </w:rPr>
              <w:t xml:space="preserve"> </w:t>
            </w:r>
            <w:r>
              <w:rPr>
                <w:sz w:val="20"/>
              </w:rPr>
              <w:t>лечения</w:t>
            </w:r>
            <w:r>
              <w:rPr>
                <w:spacing w:val="-12"/>
                <w:sz w:val="20"/>
              </w:rPr>
              <w:t xml:space="preserve"> </w:t>
            </w:r>
            <w:r>
              <w:rPr>
                <w:sz w:val="20"/>
              </w:rPr>
              <w:t xml:space="preserve">и </w:t>
            </w:r>
            <w:r>
              <w:rPr>
                <w:spacing w:val="-2"/>
                <w:sz w:val="20"/>
              </w:rPr>
              <w:t>профилактики</w:t>
            </w:r>
            <w:r>
              <w:rPr>
                <w:spacing w:val="80"/>
                <w:sz w:val="20"/>
              </w:rPr>
              <w:t xml:space="preserve"> </w:t>
            </w:r>
            <w:r>
              <w:rPr>
                <w:sz w:val="20"/>
              </w:rPr>
              <w:t>болезней</w:t>
            </w:r>
            <w:r>
              <w:rPr>
                <w:spacing w:val="-8"/>
                <w:sz w:val="20"/>
              </w:rPr>
              <w:t xml:space="preserve"> </w:t>
            </w:r>
            <w:r>
              <w:rPr>
                <w:sz w:val="20"/>
              </w:rPr>
              <w:t>ЛОР-</w:t>
            </w:r>
            <w:r>
              <w:rPr>
                <w:spacing w:val="-9"/>
                <w:sz w:val="20"/>
              </w:rPr>
              <w:t xml:space="preserve"> </w:t>
            </w:r>
            <w:r>
              <w:rPr>
                <w:sz w:val="20"/>
              </w:rPr>
              <w:t xml:space="preserve">органов </w:t>
            </w:r>
            <w:r>
              <w:rPr>
                <w:spacing w:val="-10"/>
                <w:sz w:val="20"/>
              </w:rPr>
              <w:t>в</w:t>
            </w:r>
            <w:r>
              <w:rPr>
                <w:sz w:val="20"/>
              </w:rPr>
              <w:tab/>
            </w:r>
            <w:r>
              <w:rPr>
                <w:spacing w:val="-2"/>
                <w:sz w:val="20"/>
              </w:rPr>
              <w:t>поликлинической практике</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37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364" w:right="0"/>
              <w:rPr>
                <w:sz w:val="20"/>
              </w:rPr>
            </w:pPr>
            <w:r>
              <w:rPr>
                <w:sz w:val="20"/>
              </w:rPr>
              <w:t>Тема</w:t>
            </w:r>
            <w:r>
              <w:rPr>
                <w:spacing w:val="-3"/>
                <w:sz w:val="20"/>
              </w:rPr>
              <w:t xml:space="preserve"> </w:t>
            </w:r>
            <w:r>
              <w:rPr>
                <w:spacing w:val="-5"/>
                <w:sz w:val="20"/>
              </w:rPr>
              <w:t>8.3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0"/>
              <w:rPr>
                <w:sz w:val="20"/>
              </w:rPr>
            </w:pPr>
            <w:r>
              <w:rPr>
                <w:spacing w:val="-2"/>
                <w:sz w:val="20"/>
              </w:rPr>
              <w:t xml:space="preserve">Организация </w:t>
            </w:r>
            <w:r>
              <w:rPr>
                <w:sz w:val="20"/>
              </w:rPr>
              <w:t>стационарной</w:t>
            </w:r>
            <w:r>
              <w:rPr>
                <w:spacing w:val="52"/>
                <w:sz w:val="20"/>
              </w:rPr>
              <w:t xml:space="preserve"> </w:t>
            </w:r>
            <w:r>
              <w:rPr>
                <w:sz w:val="20"/>
              </w:rPr>
              <w:t>помощи при</w:t>
            </w:r>
            <w:r>
              <w:rPr>
                <w:spacing w:val="40"/>
                <w:sz w:val="20"/>
              </w:rPr>
              <w:t xml:space="preserve"> </w:t>
            </w:r>
            <w:r>
              <w:rPr>
                <w:sz w:val="20"/>
              </w:rPr>
              <w:t>заболеваниях</w:t>
            </w:r>
            <w:r>
              <w:rPr>
                <w:spacing w:val="40"/>
                <w:sz w:val="20"/>
              </w:rPr>
              <w:t xml:space="preserve"> </w:t>
            </w:r>
            <w:r>
              <w:rPr>
                <w:sz w:val="20"/>
              </w:rPr>
              <w:t>уха, горла и носа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8"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564" w:right="0"/>
              <w:rPr>
                <w:b/>
                <w:sz w:val="20"/>
              </w:rPr>
            </w:pPr>
            <w:r>
              <w:rPr>
                <w:b/>
                <w:sz w:val="20"/>
              </w:rPr>
              <w:t>Полугодие</w:t>
            </w:r>
            <w:r>
              <w:rPr>
                <w:b/>
                <w:spacing w:val="-9"/>
                <w:sz w:val="20"/>
              </w:rPr>
              <w:t xml:space="preserve"> </w:t>
            </w:r>
            <w:r>
              <w:rPr>
                <w:b/>
                <w:spacing w:val="-10"/>
                <w:sz w:val="20"/>
              </w:rPr>
              <w:t>2</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r>
      <w:tr>
        <w:trPr>
          <w:trHeight w:val="285"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0" w:right="260"/>
              <w:jc w:val="right"/>
              <w:rPr>
                <w:b/>
                <w:sz w:val="20"/>
              </w:rPr>
            </w:pPr>
            <w:r>
              <w:rPr>
                <w:b/>
                <w:sz w:val="20"/>
              </w:rPr>
              <w:t>Раздел</w:t>
            </w:r>
            <w:r>
              <w:rPr>
                <w:b/>
                <w:spacing w:val="-5"/>
                <w:sz w:val="20"/>
              </w:rPr>
              <w:t xml:space="preserve"> </w:t>
            </w:r>
            <w:r>
              <w:rPr>
                <w:b/>
                <w:spacing w:val="-10"/>
                <w:sz w:val="20"/>
              </w:rPr>
              <w:t>9</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4" w:after="0"/>
              <w:ind w:left="107" w:right="0"/>
              <w:rPr>
                <w:b/>
                <w:sz w:val="20"/>
              </w:rPr>
            </w:pPr>
            <w:r>
              <w:rPr>
                <w:b/>
                <w:spacing w:val="-2"/>
                <w:sz w:val="20"/>
              </w:rPr>
              <w:t>Сурдология</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jc w:val="both"/>
              <w:rPr>
                <w:sz w:val="20"/>
              </w:rPr>
            </w:pPr>
            <w:r>
              <w:rPr>
                <w:sz w:val="20"/>
              </w:rPr>
              <w:t>Вопросы</w:t>
            </w:r>
            <w:r>
              <w:rPr>
                <w:spacing w:val="-6"/>
                <w:sz w:val="20"/>
              </w:rPr>
              <w:t xml:space="preserve"> </w:t>
            </w:r>
            <w:r>
              <w:rPr>
                <w:sz w:val="20"/>
              </w:rPr>
              <w:t>к</w:t>
            </w:r>
            <w:r>
              <w:rPr>
                <w:spacing w:val="-6"/>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10"/>
              </w:numPr>
              <w:tabs>
                <w:tab w:val="clear" w:pos="720"/>
                <w:tab w:val="left" w:pos="813" w:leader="none"/>
              </w:tabs>
              <w:spacing w:lineRule="auto" w:line="240" w:before="0" w:after="0"/>
              <w:ind w:hanging="0" w:left="105" w:right="100"/>
              <w:jc w:val="both"/>
              <w:rPr>
                <w:sz w:val="20"/>
              </w:rPr>
            </w:pPr>
            <w:r>
              <w:rPr>
                <w:sz w:val="20"/>
              </w:rPr>
              <w:t xml:space="preserve">Клиническая анатомия и физиология слухового анализатора. Методы обследования слухового </w:t>
            </w:r>
            <w:r>
              <w:rPr>
                <w:spacing w:val="-2"/>
                <w:sz w:val="20"/>
              </w:rPr>
              <w:t>анализатора.</w:t>
            </w:r>
          </w:p>
          <w:p>
            <w:pPr>
              <w:pStyle w:val="TableParagraph"/>
              <w:numPr>
                <w:ilvl w:val="0"/>
                <w:numId w:val="10"/>
              </w:numPr>
              <w:tabs>
                <w:tab w:val="clear" w:pos="720"/>
                <w:tab w:val="left" w:pos="813" w:leader="none"/>
                <w:tab w:val="left" w:pos="2669" w:leader="none"/>
                <w:tab w:val="left" w:pos="2926" w:leader="none"/>
              </w:tabs>
              <w:spacing w:lineRule="auto" w:line="240" w:before="0" w:after="0"/>
              <w:ind w:hanging="0" w:left="105" w:right="99"/>
              <w:jc w:val="both"/>
              <w:rPr>
                <w:sz w:val="20"/>
              </w:rPr>
            </w:pPr>
            <w:r>
              <w:rPr>
                <w:sz w:val="20"/>
              </w:rPr>
              <w:t>Кондуктивная, сенсоневральная и смешанная</w:t>
            </w:r>
            <w:r>
              <w:rPr>
                <w:spacing w:val="80"/>
                <w:sz w:val="20"/>
              </w:rPr>
              <w:t xml:space="preserve">  </w:t>
            </w:r>
            <w:r>
              <w:rPr>
                <w:sz w:val="20"/>
              </w:rPr>
              <w:t>тугоухость.</w:t>
              <w:tab/>
              <w:tab/>
            </w:r>
            <w:r>
              <w:rPr>
                <w:spacing w:val="-2"/>
                <w:sz w:val="20"/>
              </w:rPr>
              <w:t>Причины, дифференциальная</w:t>
            </w:r>
            <w:r>
              <w:rPr>
                <w:sz w:val="20"/>
              </w:rPr>
              <w:tab/>
            </w:r>
            <w:r>
              <w:rPr>
                <w:spacing w:val="-2"/>
                <w:sz w:val="20"/>
              </w:rPr>
              <w:t xml:space="preserve">диагностика. </w:t>
            </w:r>
            <w:r>
              <w:rPr>
                <w:sz w:val="20"/>
              </w:rPr>
              <w:t>Принципы лечения. Профилактика.</w:t>
            </w:r>
          </w:p>
          <w:p>
            <w:pPr>
              <w:pStyle w:val="TableParagraph"/>
              <w:numPr>
                <w:ilvl w:val="0"/>
                <w:numId w:val="10"/>
              </w:numPr>
              <w:tabs>
                <w:tab w:val="clear" w:pos="720"/>
                <w:tab w:val="left" w:pos="813" w:leader="none"/>
                <w:tab w:val="left" w:pos="1780" w:leader="none"/>
                <w:tab w:val="left" w:pos="2819" w:leader="none"/>
                <w:tab w:val="left" w:pos="3135" w:leader="none"/>
                <w:tab w:val="left" w:pos="3667" w:leader="none"/>
              </w:tabs>
              <w:spacing w:lineRule="auto" w:line="240" w:before="0" w:after="0"/>
              <w:ind w:hanging="0" w:left="105" w:right="99"/>
              <w:jc w:val="both"/>
              <w:rPr>
                <w:sz w:val="20"/>
              </w:rPr>
            </w:pPr>
            <w:r>
              <w:rPr>
                <w:spacing w:val="-2"/>
                <w:sz w:val="20"/>
              </w:rPr>
              <w:t>Лабиринтит.</w:t>
            </w:r>
            <w:r>
              <w:rPr>
                <w:sz w:val="20"/>
              </w:rPr>
              <w:tab/>
            </w:r>
            <w:r>
              <w:rPr>
                <w:spacing w:val="-2"/>
                <w:sz w:val="20"/>
              </w:rPr>
              <w:t>Этиология, патогенез,</w:t>
            </w:r>
            <w:r>
              <w:rPr>
                <w:sz w:val="20"/>
              </w:rPr>
              <w:tab/>
            </w:r>
            <w:r>
              <w:rPr>
                <w:spacing w:val="-2"/>
                <w:sz w:val="20"/>
              </w:rPr>
              <w:t>клинические</w:t>
            </w:r>
            <w:r>
              <w:rPr>
                <w:sz w:val="20"/>
              </w:rPr>
              <w:tab/>
              <w:tab/>
            </w:r>
            <w:r>
              <w:rPr>
                <w:spacing w:val="-10"/>
                <w:sz w:val="20"/>
              </w:rPr>
              <w:t>и</w:t>
            </w:r>
            <w:r>
              <w:rPr>
                <w:spacing w:val="-2"/>
                <w:sz w:val="20"/>
              </w:rPr>
              <w:t xml:space="preserve"> патоморфологические</w:t>
            </w:r>
            <w:r>
              <w:rPr>
                <w:sz w:val="20"/>
              </w:rPr>
              <w:tab/>
              <w:tab/>
            </w:r>
            <w:r>
              <w:rPr>
                <w:spacing w:val="-2"/>
                <w:sz w:val="20"/>
              </w:rPr>
              <w:t xml:space="preserve">формы. </w:t>
            </w:r>
            <w:r>
              <w:rPr>
                <w:sz w:val="20"/>
              </w:rPr>
              <w:t>Симптоматика, лечение, профилактика.</w:t>
            </w:r>
          </w:p>
          <w:p>
            <w:pPr>
              <w:pStyle w:val="TableParagraph"/>
              <w:numPr>
                <w:ilvl w:val="0"/>
                <w:numId w:val="10"/>
              </w:numPr>
              <w:tabs>
                <w:tab w:val="clear" w:pos="720"/>
                <w:tab w:val="left" w:pos="813" w:leader="none"/>
              </w:tabs>
              <w:spacing w:lineRule="auto" w:line="240" w:before="0" w:after="0"/>
              <w:ind w:hanging="0" w:left="105" w:right="103"/>
              <w:jc w:val="both"/>
              <w:rPr>
                <w:sz w:val="20"/>
              </w:rPr>
            </w:pPr>
            <w:r>
              <w:rPr>
                <w:sz w:val="20"/>
              </w:rPr>
              <w:t>Болезнь Меньера. Этиология, патогенез, клиника. диагностика заболевания. Принципы лечения.</w:t>
            </w:r>
          </w:p>
          <w:p>
            <w:pPr>
              <w:pStyle w:val="TableParagraph"/>
              <w:numPr>
                <w:ilvl w:val="0"/>
                <w:numId w:val="10"/>
              </w:numPr>
              <w:tabs>
                <w:tab w:val="clear" w:pos="720"/>
                <w:tab w:val="left" w:pos="813" w:leader="none"/>
                <w:tab w:val="left" w:pos="2860" w:leader="none"/>
              </w:tabs>
              <w:spacing w:lineRule="auto" w:line="240" w:before="1" w:after="0"/>
              <w:ind w:hanging="0" w:left="105" w:right="100"/>
              <w:jc w:val="both"/>
              <w:rPr>
                <w:sz w:val="20"/>
              </w:rPr>
            </w:pPr>
            <w:r>
              <w:rPr>
                <w:spacing w:val="-2"/>
                <w:sz w:val="20"/>
              </w:rPr>
              <w:t>Отосклероз.</w:t>
            </w:r>
            <w:r>
              <w:rPr>
                <w:sz w:val="20"/>
              </w:rPr>
              <w:tab/>
            </w:r>
            <w:r>
              <w:rPr>
                <w:spacing w:val="-2"/>
                <w:sz w:val="20"/>
              </w:rPr>
              <w:t xml:space="preserve">Патогенез, </w:t>
            </w:r>
            <w:r>
              <w:rPr>
                <w:sz w:val="20"/>
              </w:rPr>
              <w:t>особенности анамнеза и жалоб. Аудиологическая картина, клиника. Хирургическое лечение.</w:t>
            </w:r>
          </w:p>
          <w:p>
            <w:pPr>
              <w:pStyle w:val="TableParagraph"/>
              <w:numPr>
                <w:ilvl w:val="0"/>
                <w:numId w:val="10"/>
              </w:numPr>
              <w:tabs>
                <w:tab w:val="clear" w:pos="720"/>
                <w:tab w:val="left" w:pos="813" w:leader="none"/>
                <w:tab w:val="left" w:pos="1523" w:leader="none"/>
                <w:tab w:val="left" w:pos="3298" w:leader="none"/>
              </w:tabs>
              <w:spacing w:lineRule="auto" w:line="240" w:before="0" w:after="0"/>
              <w:ind w:hanging="0" w:left="105" w:right="103"/>
              <w:jc w:val="both"/>
              <w:rPr>
                <w:sz w:val="20"/>
              </w:rPr>
            </w:pPr>
            <w:r>
              <w:rPr>
                <w:sz w:val="20"/>
              </w:rPr>
              <w:t>Методы</w:t>
            </w:r>
            <w:r>
              <w:rPr>
                <w:spacing w:val="-11"/>
                <w:sz w:val="20"/>
              </w:rPr>
              <w:t xml:space="preserve"> </w:t>
            </w:r>
            <w:r>
              <w:rPr>
                <w:sz w:val="20"/>
              </w:rPr>
              <w:t>реабилитации</w:t>
            </w:r>
            <w:r>
              <w:rPr>
                <w:spacing w:val="-11"/>
                <w:sz w:val="20"/>
              </w:rPr>
              <w:t xml:space="preserve"> </w:t>
            </w:r>
            <w:r>
              <w:rPr>
                <w:sz w:val="20"/>
              </w:rPr>
              <w:t>больных</w:t>
            </w:r>
            <w:r>
              <w:rPr>
                <w:spacing w:val="-10"/>
                <w:sz w:val="20"/>
              </w:rPr>
              <w:t xml:space="preserve"> </w:t>
            </w:r>
            <w:r>
              <w:rPr>
                <w:sz w:val="20"/>
              </w:rPr>
              <w:t xml:space="preserve">со </w:t>
            </w:r>
            <w:r>
              <w:rPr>
                <w:spacing w:val="-2"/>
                <w:sz w:val="20"/>
              </w:rPr>
              <w:t>стойким</w:t>
            </w:r>
            <w:r>
              <w:rPr>
                <w:sz w:val="20"/>
              </w:rPr>
              <w:tab/>
              <w:tab/>
            </w:r>
            <w:r>
              <w:rPr>
                <w:spacing w:val="-2"/>
                <w:sz w:val="20"/>
              </w:rPr>
              <w:t>нарушением</w:t>
            </w:r>
            <w:r>
              <w:rPr>
                <w:sz w:val="20"/>
              </w:rPr>
              <w:tab/>
            </w:r>
            <w:r>
              <w:rPr>
                <w:spacing w:val="-4"/>
                <w:sz w:val="20"/>
              </w:rPr>
              <w:t xml:space="preserve">слуха </w:t>
            </w:r>
            <w:r>
              <w:rPr>
                <w:sz w:val="20"/>
              </w:rPr>
              <w:t>(стапедэктомия со стапедопластикой, тимпанопластика, слухопротезирование, кохлеарная имплантация).</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29" w:before="22" w:after="0"/>
              <w:ind w:left="3" w:right="0"/>
              <w:jc w:val="center"/>
              <w:rPr>
                <w:sz w:val="20"/>
              </w:rPr>
            </w:pPr>
            <w:r>
              <w:rPr>
                <w:spacing w:val="-4"/>
                <w:sz w:val="20"/>
              </w:rPr>
              <w:t>УК-</w:t>
            </w:r>
            <w:r>
              <w:rPr>
                <w:spacing w:val="-5"/>
                <w:sz w:val="20"/>
              </w:rPr>
              <w:t>1.1</w:t>
            </w:r>
          </w:p>
          <w:p>
            <w:pPr>
              <w:pStyle w:val="TableParagraph"/>
              <w:ind w:left="221" w:right="215"/>
              <w:jc w:val="center"/>
              <w:rPr>
                <w:sz w:val="20"/>
              </w:rPr>
            </w:pPr>
            <w:r>
              <w:rPr>
                <w:spacing w:val="-2"/>
                <w:sz w:val="20"/>
              </w:rPr>
              <w:t>УК-1.2 ОПК-4.1 ОПК-4.2 ОПК-5.1 ОПК-5.2 ОПК-6.1 ОПК-6.2 ОПК-8.1 ОПК-8.2 ПК-1.1</w:t>
            </w:r>
          </w:p>
          <w:p>
            <w:pPr>
              <w:pStyle w:val="TableParagraph"/>
              <w:spacing w:lineRule="exact" w:line="229"/>
              <w:ind w:left="293" w:right="0"/>
              <w:rPr>
                <w:sz w:val="20"/>
              </w:rPr>
            </w:pPr>
            <w:r>
              <w:rPr>
                <w:spacing w:val="-2"/>
                <w:sz w:val="20"/>
              </w:rPr>
              <w:t>ПК-</w:t>
            </w:r>
            <w:r>
              <w:rPr>
                <w:spacing w:val="-5"/>
                <w:sz w:val="20"/>
              </w:rPr>
              <w:t>1.2</w:t>
            </w:r>
          </w:p>
          <w:p>
            <w:pPr>
              <w:pStyle w:val="TableParagraph"/>
              <w:spacing w:lineRule="exact" w:line="229"/>
              <w:ind w:left="293" w:right="0"/>
              <w:rPr>
                <w:sz w:val="20"/>
              </w:rPr>
            </w:pPr>
            <w:r>
              <w:rPr>
                <w:spacing w:val="-2"/>
                <w:sz w:val="20"/>
              </w:rPr>
              <w:t>ПК-</w:t>
            </w:r>
            <w:r>
              <w:rPr>
                <w:spacing w:val="-5"/>
                <w:sz w:val="20"/>
              </w:rPr>
              <w:t>1.3</w:t>
            </w:r>
          </w:p>
          <w:p>
            <w:pPr>
              <w:pStyle w:val="TableParagraph"/>
              <w:spacing w:before="1" w:after="0"/>
              <w:ind w:left="293" w:right="0"/>
              <w:rPr>
                <w:sz w:val="20"/>
              </w:rPr>
            </w:pPr>
            <w:r>
              <w:rPr>
                <w:spacing w:val="-2"/>
                <w:sz w:val="20"/>
              </w:rPr>
              <w:t>ПК-</w:t>
            </w:r>
            <w:r>
              <w:rPr>
                <w:spacing w:val="-5"/>
                <w:sz w:val="20"/>
              </w:rPr>
              <w:t>1.5</w:t>
            </w:r>
          </w:p>
        </w:tc>
      </w:tr>
      <w:tr>
        <w:trPr>
          <w:trHeight w:val="493"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364" w:right="0"/>
              <w:rPr>
                <w:sz w:val="20"/>
              </w:rPr>
            </w:pPr>
            <w:r>
              <w:rPr>
                <w:sz w:val="20"/>
              </w:rPr>
              <w:t>Тема</w:t>
            </w:r>
            <w:r>
              <w:rPr>
                <w:spacing w:val="-3"/>
                <w:sz w:val="20"/>
              </w:rPr>
              <w:t xml:space="preserve"> </w:t>
            </w:r>
            <w:r>
              <w:rPr>
                <w:spacing w:val="-5"/>
                <w:sz w:val="20"/>
              </w:rPr>
              <w:t>9.1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0"/>
              <w:rPr>
                <w:sz w:val="20"/>
              </w:rPr>
            </w:pPr>
            <w:r>
              <w:rPr>
                <w:sz w:val="20"/>
              </w:rPr>
              <w:t>Методы</w:t>
            </w:r>
            <w:r>
              <w:rPr>
                <w:spacing w:val="80"/>
                <w:sz w:val="20"/>
              </w:rPr>
              <w:t xml:space="preserve"> </w:t>
            </w:r>
            <w:r>
              <w:rPr>
                <w:sz w:val="20"/>
              </w:rPr>
              <w:t>исследования слуховой функции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434"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35" w:after="0"/>
              <w:ind w:left="0" w:right="0"/>
              <w:rPr>
                <w:i/>
                <w:i/>
                <w:sz w:val="20"/>
              </w:rPr>
            </w:pPr>
            <w:r>
              <w:rPr>
                <w:i/>
                <w:sz w:val="20"/>
              </w:rPr>
            </w:r>
          </w:p>
          <w:p>
            <w:pPr>
              <w:pStyle w:val="TableParagraph"/>
              <w:ind w:left="364" w:right="0"/>
              <w:rPr>
                <w:sz w:val="20"/>
              </w:rPr>
            </w:pPr>
            <w:r>
              <w:rPr>
                <w:sz w:val="20"/>
              </w:rPr>
              <w:t>Тема</w:t>
            </w:r>
            <w:r>
              <w:rPr>
                <w:spacing w:val="-3"/>
                <w:sz w:val="20"/>
              </w:rPr>
              <w:t xml:space="preserve"> </w:t>
            </w:r>
            <w:r>
              <w:rPr>
                <w:spacing w:val="-5"/>
                <w:sz w:val="20"/>
              </w:rPr>
              <w:t>9.2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269" w:leader="none"/>
                <w:tab w:val="left" w:pos="1602" w:leader="none"/>
              </w:tabs>
              <w:spacing w:before="19" w:after="0"/>
              <w:ind w:left="107" w:right="100"/>
              <w:rPr>
                <w:sz w:val="20"/>
              </w:rPr>
            </w:pPr>
            <w:r>
              <w:rPr>
                <w:spacing w:val="-2"/>
                <w:sz w:val="20"/>
              </w:rPr>
              <w:t xml:space="preserve">Невоспалительная </w:t>
            </w:r>
            <w:r>
              <w:rPr>
                <w:sz w:val="20"/>
              </w:rPr>
              <w:t>патология</w:t>
            </w:r>
            <w:r>
              <w:rPr>
                <w:spacing w:val="15"/>
                <w:sz w:val="20"/>
              </w:rPr>
              <w:t xml:space="preserve"> </w:t>
            </w:r>
            <w:r>
              <w:rPr>
                <w:sz w:val="20"/>
              </w:rPr>
              <w:t xml:space="preserve">внутреннего </w:t>
            </w:r>
            <w:r>
              <w:rPr>
                <w:spacing w:val="-4"/>
                <w:sz w:val="20"/>
              </w:rPr>
              <w:t>уха:</w:t>
            </w:r>
            <w:r>
              <w:rPr>
                <w:sz w:val="20"/>
              </w:rPr>
              <w:tab/>
            </w:r>
            <w:r>
              <w:rPr>
                <w:spacing w:val="-2"/>
                <w:sz w:val="20"/>
              </w:rPr>
              <w:t>патология слухового</w:t>
            </w:r>
            <w:r>
              <w:rPr>
                <w:sz w:val="20"/>
              </w:rPr>
              <w:tab/>
              <w:tab/>
            </w:r>
            <w:r>
              <w:rPr>
                <w:spacing w:val="-2"/>
                <w:sz w:val="20"/>
              </w:rPr>
              <w:t>нерва,</w:t>
            </w:r>
          </w:p>
          <w:p>
            <w:pPr>
              <w:pStyle w:val="TableParagraph"/>
              <w:tabs>
                <w:tab w:val="clear" w:pos="720"/>
                <w:tab w:val="left" w:pos="2025" w:leader="none"/>
              </w:tabs>
              <w:spacing w:before="2" w:after="0"/>
              <w:ind w:left="107" w:right="0"/>
              <w:rPr>
                <w:sz w:val="20"/>
              </w:rPr>
            </w:pPr>
            <w:r>
              <w:rPr>
                <w:spacing w:val="-2"/>
                <w:sz w:val="20"/>
              </w:rPr>
              <w:t>лабиринта</w:t>
            </w:r>
            <w:r>
              <w:rPr>
                <w:sz w:val="20"/>
              </w:rPr>
              <w:tab/>
            </w:r>
            <w:r>
              <w:rPr>
                <w:spacing w:val="-10"/>
                <w:sz w:val="20"/>
              </w:rPr>
              <w:t>и</w:t>
            </w:r>
          </w:p>
          <w:p>
            <w:pPr>
              <w:pStyle w:val="TableParagraph"/>
              <w:ind w:left="107" w:right="0"/>
              <w:rPr>
                <w:sz w:val="20"/>
              </w:rPr>
            </w:pPr>
            <w:r>
              <w:rPr>
                <w:spacing w:val="-2"/>
                <w:sz w:val="20"/>
              </w:rPr>
              <w:t>отосклероз</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3561"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49" w:after="0"/>
              <w:ind w:left="0" w:right="0"/>
              <w:rPr>
                <w:i/>
                <w:i/>
                <w:sz w:val="20"/>
              </w:rPr>
            </w:pPr>
            <w:r>
              <w:rPr>
                <w:i/>
                <w:sz w:val="20"/>
              </w:rPr>
            </w:r>
          </w:p>
          <w:p>
            <w:pPr>
              <w:pStyle w:val="TableParagraph"/>
              <w:ind w:left="364" w:right="0"/>
              <w:rPr>
                <w:sz w:val="20"/>
              </w:rPr>
            </w:pPr>
            <w:r>
              <w:rPr>
                <w:sz w:val="20"/>
              </w:rPr>
              <w:t>Тема</w:t>
            </w:r>
            <w:r>
              <w:rPr>
                <w:spacing w:val="-3"/>
                <w:sz w:val="20"/>
              </w:rPr>
              <w:t xml:space="preserve"> </w:t>
            </w:r>
            <w:r>
              <w:rPr>
                <w:spacing w:val="-5"/>
                <w:sz w:val="20"/>
              </w:rPr>
              <w:t>9.3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164" w:after="0"/>
              <w:ind w:left="0" w:right="0"/>
              <w:rPr>
                <w:i/>
                <w:i/>
                <w:sz w:val="20"/>
              </w:rPr>
            </w:pPr>
            <w:r>
              <w:rPr>
                <w:i/>
                <w:sz w:val="20"/>
              </w:rPr>
            </w:r>
          </w:p>
          <w:p>
            <w:pPr>
              <w:pStyle w:val="TableParagraph"/>
              <w:tabs>
                <w:tab w:val="clear" w:pos="720"/>
                <w:tab w:val="left" w:pos="1069" w:leader="none"/>
                <w:tab w:val="left" w:pos="2024" w:leader="none"/>
              </w:tabs>
              <w:ind w:left="107" w:right="99"/>
              <w:rPr>
                <w:sz w:val="20"/>
              </w:rPr>
            </w:pPr>
            <w:r>
              <w:rPr>
                <w:spacing w:val="-2"/>
                <w:sz w:val="20"/>
              </w:rPr>
              <w:t>Методы</w:t>
            </w:r>
            <w:r>
              <w:rPr>
                <w:sz w:val="20"/>
              </w:rPr>
              <w:tab/>
            </w:r>
            <w:r>
              <w:rPr>
                <w:spacing w:val="-2"/>
                <w:sz w:val="20"/>
              </w:rPr>
              <w:t>лечения</w:t>
            </w:r>
            <w:r>
              <w:rPr>
                <w:sz w:val="20"/>
              </w:rPr>
              <w:tab/>
            </w:r>
            <w:r>
              <w:rPr>
                <w:spacing w:val="-10"/>
                <w:sz w:val="20"/>
              </w:rPr>
              <w:t>и</w:t>
            </w:r>
            <w:r>
              <w:rPr>
                <w:spacing w:val="-2"/>
                <w:sz w:val="20"/>
              </w:rPr>
              <w:t xml:space="preserve"> реабилитации пациентов сурдологического профиля.</w:t>
            </w:r>
          </w:p>
          <w:p>
            <w:pPr>
              <w:pStyle w:val="TableParagraph"/>
              <w:tabs>
                <w:tab w:val="clear" w:pos="720"/>
                <w:tab w:val="left" w:pos="1647" w:leader="none"/>
              </w:tabs>
              <w:spacing w:before="1" w:after="0"/>
              <w:ind w:left="107" w:right="100"/>
              <w:rPr>
                <w:sz w:val="20"/>
              </w:rPr>
            </w:pPr>
            <w:r>
              <w:rPr>
                <w:spacing w:val="-2"/>
                <w:sz w:val="20"/>
              </w:rPr>
              <w:t>Слухопротезирование. Реабилитация</w:t>
            </w:r>
            <w:r>
              <w:rPr>
                <w:sz w:val="20"/>
              </w:rPr>
              <w:tab/>
            </w:r>
            <w:r>
              <w:rPr>
                <w:spacing w:val="-4"/>
                <w:sz w:val="20"/>
              </w:rPr>
              <w:t xml:space="preserve">после </w:t>
            </w:r>
            <w:r>
              <w:rPr>
                <w:spacing w:val="-2"/>
                <w:sz w:val="20"/>
              </w:rPr>
              <w:t>слухопротезирования</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0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0" w:right="0"/>
              <w:rPr>
                <w:i/>
                <w:i/>
                <w:sz w:val="20"/>
              </w:rPr>
            </w:pPr>
            <w:r>
              <w:rPr>
                <w:i/>
                <w:sz w:val="20"/>
              </w:rPr>
            </w:r>
          </w:p>
          <w:p>
            <w:pPr>
              <w:pStyle w:val="TableParagraph"/>
              <w:spacing w:before="1" w:after="0"/>
              <w:ind w:left="0" w:right="290"/>
              <w:jc w:val="right"/>
              <w:rPr>
                <w:b/>
                <w:sz w:val="20"/>
              </w:rPr>
            </w:pPr>
            <w:r>
              <w:rPr>
                <w:b/>
                <w:sz w:val="20"/>
              </w:rPr>
              <w:t>Раздел</w:t>
            </w:r>
            <w:r>
              <w:rPr>
                <w:b/>
                <w:spacing w:val="-6"/>
                <w:sz w:val="20"/>
              </w:rPr>
              <w:t xml:space="preserve"> </w:t>
            </w:r>
            <w:r>
              <w:rPr>
                <w:b/>
                <w:spacing w:val="-5"/>
                <w:sz w:val="20"/>
              </w:rPr>
              <w:t>10</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8" w:after="0"/>
              <w:ind w:left="107" w:right="0"/>
              <w:rPr>
                <w:b/>
                <w:sz w:val="20"/>
              </w:rPr>
            </w:pPr>
            <w:r>
              <w:rPr>
                <w:b/>
                <w:sz w:val="20"/>
              </w:rPr>
              <w:t>Актуальные</w:t>
            </w:r>
            <w:r>
              <w:rPr>
                <w:b/>
                <w:spacing w:val="23"/>
                <w:sz w:val="20"/>
              </w:rPr>
              <w:t xml:space="preserve"> </w:t>
            </w:r>
            <w:r>
              <w:rPr>
                <w:b/>
                <w:sz w:val="20"/>
              </w:rPr>
              <w:t xml:space="preserve">вопросы </w:t>
            </w:r>
            <w:r>
              <w:rPr>
                <w:b/>
                <w:spacing w:val="-2"/>
                <w:sz w:val="20"/>
              </w:rPr>
              <w:t>детской оториноларингологии</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firstLine="43" w:left="112" w:right="102"/>
              <w:rPr>
                <w:sz w:val="20"/>
              </w:rPr>
            </w:pPr>
            <w:r>
              <w:rPr>
                <w:spacing w:val="-2"/>
                <w:sz w:val="20"/>
              </w:rPr>
              <w:t>Опрос устный</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Вопросы</w:t>
            </w:r>
            <w:r>
              <w:rPr>
                <w:spacing w:val="-5"/>
                <w:sz w:val="20"/>
              </w:rPr>
              <w:t xml:space="preserve"> </w:t>
            </w:r>
            <w:r>
              <w:rPr>
                <w:sz w:val="20"/>
              </w:rPr>
              <w:t>к</w:t>
            </w:r>
            <w:r>
              <w:rPr>
                <w:spacing w:val="-5"/>
                <w:sz w:val="20"/>
              </w:rPr>
              <w:t xml:space="preserve"> </w:t>
            </w:r>
            <w:r>
              <w:rPr>
                <w:sz w:val="20"/>
              </w:rPr>
              <w:t>устному</w:t>
            </w:r>
            <w:r>
              <w:rPr>
                <w:spacing w:val="-8"/>
                <w:sz w:val="20"/>
              </w:rPr>
              <w:t xml:space="preserve"> </w:t>
            </w:r>
            <w:r>
              <w:rPr>
                <w:spacing w:val="-2"/>
                <w:sz w:val="20"/>
              </w:rPr>
              <w:t>опросу:</w:t>
            </w:r>
          </w:p>
          <w:p>
            <w:pPr>
              <w:pStyle w:val="TableParagraph"/>
              <w:numPr>
                <w:ilvl w:val="0"/>
                <w:numId w:val="9"/>
              </w:numPr>
              <w:tabs>
                <w:tab w:val="clear" w:pos="720"/>
                <w:tab w:val="left" w:pos="813" w:leader="none"/>
              </w:tabs>
              <w:spacing w:lineRule="auto" w:line="240" w:before="0" w:after="0"/>
              <w:ind w:hanging="0" w:left="105" w:right="99"/>
              <w:jc w:val="both"/>
              <w:rPr>
                <w:sz w:val="20"/>
              </w:rPr>
            </w:pPr>
            <w:r>
              <w:rPr>
                <w:sz w:val="20"/>
              </w:rPr>
              <w:t>Острый</w:t>
            </w:r>
            <w:r>
              <w:rPr>
                <w:spacing w:val="-6"/>
                <w:sz w:val="20"/>
              </w:rPr>
              <w:t xml:space="preserve"> </w:t>
            </w:r>
            <w:r>
              <w:rPr>
                <w:sz w:val="20"/>
              </w:rPr>
              <w:t>и</w:t>
            </w:r>
            <w:r>
              <w:rPr>
                <w:spacing w:val="-4"/>
                <w:sz w:val="20"/>
              </w:rPr>
              <w:t xml:space="preserve"> </w:t>
            </w:r>
            <w:r>
              <w:rPr>
                <w:sz w:val="20"/>
              </w:rPr>
              <w:t>хронический</w:t>
            </w:r>
            <w:r>
              <w:rPr>
                <w:spacing w:val="-4"/>
                <w:sz w:val="20"/>
              </w:rPr>
              <w:t xml:space="preserve"> </w:t>
            </w:r>
            <w:r>
              <w:rPr>
                <w:sz w:val="20"/>
              </w:rPr>
              <w:t>тубоотит</w:t>
            </w:r>
            <w:r>
              <w:rPr>
                <w:spacing w:val="-4"/>
                <w:sz w:val="20"/>
              </w:rPr>
              <w:t xml:space="preserve"> </w:t>
            </w:r>
            <w:r>
              <w:rPr>
                <w:sz w:val="20"/>
              </w:rPr>
              <w:t>у детей. Этиология, патогенез, причины нарушения</w:t>
            </w:r>
            <w:r>
              <w:rPr>
                <w:spacing w:val="47"/>
                <w:sz w:val="20"/>
              </w:rPr>
              <w:t xml:space="preserve">  </w:t>
            </w:r>
            <w:r>
              <w:rPr>
                <w:sz w:val="20"/>
              </w:rPr>
              <w:t>функции</w:t>
            </w:r>
            <w:r>
              <w:rPr>
                <w:spacing w:val="47"/>
                <w:sz w:val="20"/>
              </w:rPr>
              <w:t xml:space="preserve">  </w:t>
            </w:r>
            <w:r>
              <w:rPr>
                <w:sz w:val="20"/>
              </w:rPr>
              <w:t>слуховой</w:t>
            </w:r>
            <w:r>
              <w:rPr>
                <w:spacing w:val="47"/>
                <w:sz w:val="20"/>
              </w:rPr>
              <w:t xml:space="preserve">  </w:t>
            </w:r>
            <w:r>
              <w:rPr>
                <w:spacing w:val="-2"/>
                <w:sz w:val="20"/>
              </w:rPr>
              <w:t>трубы,</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295" w:right="0"/>
              <w:rPr>
                <w:sz w:val="20"/>
              </w:rPr>
            </w:pPr>
            <w:r>
              <w:rPr>
                <w:spacing w:val="-4"/>
                <w:sz w:val="20"/>
              </w:rPr>
              <w:t>УК-</w:t>
            </w:r>
            <w:r>
              <w:rPr>
                <w:spacing w:val="-5"/>
                <w:sz w:val="20"/>
              </w:rPr>
              <w:t>1.1</w:t>
            </w:r>
          </w:p>
          <w:p>
            <w:pPr>
              <w:pStyle w:val="TableParagraph"/>
              <w:ind w:firstLine="74" w:left="221" w:right="215"/>
              <w:rPr>
                <w:sz w:val="20"/>
              </w:rPr>
            </w:pPr>
            <w:r>
              <w:rPr>
                <w:spacing w:val="-2"/>
                <w:sz w:val="20"/>
              </w:rPr>
              <w:t>УК-1.2 ОПК-4.1 ОПК-</w:t>
            </w:r>
            <w:r>
              <w:rPr>
                <w:spacing w:val="-5"/>
                <w:sz w:val="20"/>
              </w:rPr>
              <w:t>4.2</w:t>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316" w:right="0"/>
              <w:rPr>
                <w:sz w:val="20"/>
              </w:rPr>
            </w:pPr>
            <w:r>
              <w:rPr>
                <w:sz w:val="20"/>
              </w:rPr>
              <w:t>Тема</w:t>
            </w:r>
            <w:r>
              <w:rPr>
                <w:spacing w:val="-3"/>
                <w:sz w:val="20"/>
              </w:rPr>
              <w:t xml:space="preserve"> </w:t>
            </w:r>
            <w:r>
              <w:rPr>
                <w:spacing w:val="-4"/>
                <w:sz w:val="20"/>
              </w:rPr>
              <w:t>10.1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4" w:after="0"/>
              <w:ind w:left="107" w:right="0"/>
              <w:rPr>
                <w:sz w:val="20"/>
              </w:rPr>
            </w:pPr>
            <w:r>
              <w:rPr>
                <w:spacing w:val="-2"/>
                <w:sz w:val="20"/>
              </w:rPr>
              <w:t>Заболевания</w:t>
            </w:r>
            <w:r>
              <w:rPr>
                <w:spacing w:val="8"/>
                <w:sz w:val="20"/>
              </w:rPr>
              <w:t xml:space="preserve"> </w:t>
            </w:r>
            <w:r>
              <w:rPr>
                <w:spacing w:val="-5"/>
                <w:sz w:val="20"/>
              </w:rPr>
              <w:t>уха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708" w:gutter="0" w:header="0" w:top="1040" w:footer="753" w:bottom="940"/>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493"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0" w:right="305"/>
              <w:jc w:val="right"/>
              <w:rPr>
                <w:sz w:val="20"/>
              </w:rPr>
            </w:pPr>
            <w:r>
              <w:rPr>
                <w:sz w:val="20"/>
              </w:rPr>
              <w:t>Тема</w:t>
            </w:r>
            <w:r>
              <w:rPr>
                <w:spacing w:val="-3"/>
                <w:sz w:val="20"/>
              </w:rPr>
              <w:t xml:space="preserve"> </w:t>
            </w:r>
            <w:r>
              <w:rPr>
                <w:spacing w:val="-4"/>
                <w:sz w:val="20"/>
              </w:rPr>
              <w:t>10.2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07" w:leader="none"/>
                <w:tab w:val="left" w:pos="2024" w:leader="none"/>
              </w:tabs>
              <w:spacing w:lineRule="auto" w:line="228" w:before="24" w:after="0"/>
              <w:ind w:left="107" w:right="99"/>
              <w:rPr>
                <w:sz w:val="20"/>
              </w:rPr>
            </w:pPr>
            <w:r>
              <w:rPr>
                <w:spacing w:val="-2"/>
                <w:sz w:val="20"/>
              </w:rPr>
              <w:t>Заболевания</w:t>
            </w:r>
            <w:r>
              <w:rPr>
                <w:sz w:val="20"/>
              </w:rPr>
              <w:tab/>
            </w:r>
            <w:r>
              <w:rPr>
                <w:spacing w:val="-4"/>
                <w:sz w:val="20"/>
              </w:rPr>
              <w:t>носа</w:t>
            </w:r>
            <w:r>
              <w:rPr>
                <w:sz w:val="20"/>
              </w:rPr>
              <w:tab/>
            </w:r>
            <w:r>
              <w:rPr>
                <w:spacing w:val="-10"/>
                <w:sz w:val="20"/>
              </w:rPr>
              <w:t>и</w:t>
            </w:r>
            <w:r>
              <w:rPr>
                <w:sz w:val="20"/>
              </w:rPr>
              <w:t xml:space="preserve"> околоносовых пазух</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ind w:left="0" w:right="0"/>
              <w:rPr>
                <w:sz w:val="18"/>
              </w:rPr>
            </w:pPr>
            <w:r>
              <w:rPr>
                <w:sz w:val="18"/>
              </w:rPr>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jc w:val="both"/>
              <w:rPr>
                <w:sz w:val="20"/>
              </w:rPr>
            </w:pPr>
            <w:r>
              <w:rPr>
                <w:sz w:val="20"/>
              </w:rPr>
              <w:t>симптомы,</w:t>
            </w:r>
            <w:r>
              <w:rPr>
                <w:spacing w:val="-7"/>
                <w:sz w:val="20"/>
              </w:rPr>
              <w:t xml:space="preserve"> </w:t>
            </w:r>
            <w:r>
              <w:rPr>
                <w:sz w:val="20"/>
              </w:rPr>
              <w:t>лечение</w:t>
            </w:r>
            <w:r>
              <w:rPr>
                <w:spacing w:val="-5"/>
                <w:sz w:val="20"/>
              </w:rPr>
              <w:t xml:space="preserve"> </w:t>
            </w:r>
            <w:r>
              <w:rPr>
                <w:sz w:val="20"/>
              </w:rPr>
              <w:t>и</w:t>
            </w:r>
            <w:r>
              <w:rPr>
                <w:spacing w:val="-8"/>
                <w:sz w:val="20"/>
              </w:rPr>
              <w:t xml:space="preserve"> </w:t>
            </w:r>
            <w:r>
              <w:rPr>
                <w:spacing w:val="-2"/>
                <w:sz w:val="20"/>
              </w:rPr>
              <w:t>профилактика.</w:t>
            </w:r>
          </w:p>
          <w:p>
            <w:pPr>
              <w:pStyle w:val="TableParagraph"/>
              <w:numPr>
                <w:ilvl w:val="0"/>
                <w:numId w:val="8"/>
              </w:numPr>
              <w:tabs>
                <w:tab w:val="clear" w:pos="720"/>
                <w:tab w:val="left" w:pos="813" w:leader="none"/>
                <w:tab w:val="left" w:pos="2687" w:leader="none"/>
              </w:tabs>
              <w:spacing w:lineRule="auto" w:line="240" w:before="0" w:after="0"/>
              <w:ind w:hanging="0" w:left="105" w:right="100"/>
              <w:jc w:val="both"/>
              <w:rPr>
                <w:sz w:val="20"/>
              </w:rPr>
            </w:pPr>
            <w:r>
              <w:rPr>
                <w:sz w:val="20"/>
              </w:rPr>
              <w:t xml:space="preserve">Ототоксические лекарственные препараты. Факторы, повышающие риск </w:t>
            </w:r>
            <w:r>
              <w:rPr>
                <w:spacing w:val="-2"/>
                <w:sz w:val="20"/>
              </w:rPr>
              <w:t>ототоксического</w:t>
            </w:r>
            <w:r>
              <w:rPr>
                <w:sz w:val="20"/>
              </w:rPr>
              <w:tab/>
            </w:r>
            <w:r>
              <w:rPr>
                <w:spacing w:val="-2"/>
                <w:sz w:val="20"/>
              </w:rPr>
              <w:t xml:space="preserve">воздействия. </w:t>
            </w:r>
            <w:r>
              <w:rPr>
                <w:sz w:val="20"/>
              </w:rPr>
              <w:t>Особенности применения местных лекарственных препаратов у детей.</w:t>
            </w:r>
          </w:p>
          <w:p>
            <w:pPr>
              <w:pStyle w:val="TableParagraph"/>
              <w:numPr>
                <w:ilvl w:val="0"/>
                <w:numId w:val="8"/>
              </w:numPr>
              <w:tabs>
                <w:tab w:val="clear" w:pos="720"/>
                <w:tab w:val="left" w:pos="813" w:leader="none"/>
                <w:tab w:val="left" w:pos="1765" w:leader="none"/>
                <w:tab w:val="left" w:pos="3031" w:leader="none"/>
                <w:tab w:val="left" w:pos="3072" w:leader="none"/>
              </w:tabs>
              <w:spacing w:lineRule="auto" w:line="240" w:before="0" w:after="0"/>
              <w:ind w:hanging="0" w:left="105" w:right="99"/>
              <w:jc w:val="both"/>
              <w:rPr>
                <w:sz w:val="20"/>
              </w:rPr>
            </w:pPr>
            <w:r>
              <w:rPr>
                <w:spacing w:val="-2"/>
                <w:sz w:val="20"/>
              </w:rPr>
              <w:t>Острый</w:t>
            </w:r>
            <w:r>
              <w:rPr>
                <w:sz w:val="20"/>
              </w:rPr>
              <w:tab/>
              <w:tab/>
            </w:r>
            <w:r>
              <w:rPr>
                <w:spacing w:val="-2"/>
                <w:sz w:val="20"/>
              </w:rPr>
              <w:t xml:space="preserve">гнойный </w:t>
            </w:r>
            <w:r>
              <w:rPr>
                <w:sz w:val="20"/>
              </w:rPr>
              <w:t xml:space="preserve">верхнечелюстной синусит, этмоидит у детей. Этиология, патогенез, методы </w:t>
            </w:r>
            <w:r>
              <w:rPr>
                <w:spacing w:val="-2"/>
                <w:sz w:val="20"/>
              </w:rPr>
              <w:t>диагностики,</w:t>
            </w:r>
            <w:r>
              <w:rPr>
                <w:sz w:val="20"/>
              </w:rPr>
              <w:tab/>
            </w:r>
            <w:r>
              <w:rPr>
                <w:spacing w:val="-2"/>
                <w:sz w:val="20"/>
              </w:rPr>
              <w:t>лечебная</w:t>
            </w:r>
            <w:r>
              <w:rPr>
                <w:sz w:val="20"/>
              </w:rPr>
              <w:tab/>
              <w:tab/>
            </w:r>
            <w:r>
              <w:rPr>
                <w:spacing w:val="-2"/>
                <w:sz w:val="20"/>
              </w:rPr>
              <w:t>тактика, профилактика.</w:t>
            </w:r>
          </w:p>
          <w:p>
            <w:pPr>
              <w:pStyle w:val="TableParagraph"/>
              <w:numPr>
                <w:ilvl w:val="0"/>
                <w:numId w:val="8"/>
              </w:numPr>
              <w:tabs>
                <w:tab w:val="clear" w:pos="720"/>
                <w:tab w:val="left" w:pos="813" w:leader="none"/>
                <w:tab w:val="left" w:pos="2891" w:leader="none"/>
              </w:tabs>
              <w:spacing w:lineRule="auto" w:line="240" w:before="0" w:after="0"/>
              <w:ind w:hanging="0" w:left="105" w:right="100"/>
              <w:jc w:val="both"/>
              <w:rPr>
                <w:sz w:val="20"/>
              </w:rPr>
            </w:pPr>
            <w:r>
              <w:rPr>
                <w:spacing w:val="-2"/>
                <w:sz w:val="20"/>
              </w:rPr>
              <w:t>Гипертрофия</w:t>
            </w:r>
            <w:r>
              <w:rPr>
                <w:sz w:val="20"/>
              </w:rPr>
              <w:tab/>
            </w:r>
            <w:r>
              <w:rPr>
                <w:spacing w:val="-2"/>
                <w:sz w:val="20"/>
              </w:rPr>
              <w:t xml:space="preserve">глоточной </w:t>
            </w:r>
            <w:r>
              <w:rPr>
                <w:sz w:val="20"/>
              </w:rPr>
              <w:t>(носоглоточной, III) миндалины, степени ее увеличения.</w:t>
            </w:r>
          </w:p>
          <w:p>
            <w:pPr>
              <w:pStyle w:val="TableParagraph"/>
              <w:numPr>
                <w:ilvl w:val="0"/>
                <w:numId w:val="8"/>
              </w:numPr>
              <w:tabs>
                <w:tab w:val="clear" w:pos="720"/>
                <w:tab w:val="left" w:pos="813" w:leader="none"/>
              </w:tabs>
              <w:spacing w:lineRule="auto" w:line="240" w:before="1" w:after="0"/>
              <w:ind w:hanging="0" w:left="105" w:right="103"/>
              <w:jc w:val="both"/>
              <w:rPr>
                <w:sz w:val="20"/>
              </w:rPr>
            </w:pPr>
            <w:r>
              <w:rPr>
                <w:sz w:val="20"/>
              </w:rPr>
              <w:t xml:space="preserve">Гипертрофия небных миндалин. Классификация, клиника, лечебная </w:t>
            </w:r>
            <w:r>
              <w:rPr>
                <w:spacing w:val="-2"/>
                <w:sz w:val="20"/>
              </w:rPr>
              <w:t>тактика.</w:t>
            </w:r>
          </w:p>
          <w:p>
            <w:pPr>
              <w:pStyle w:val="TableParagraph"/>
              <w:numPr>
                <w:ilvl w:val="0"/>
                <w:numId w:val="8"/>
              </w:numPr>
              <w:tabs>
                <w:tab w:val="clear" w:pos="720"/>
                <w:tab w:val="left" w:pos="813" w:leader="none"/>
              </w:tabs>
              <w:spacing w:lineRule="auto" w:line="240" w:before="0" w:after="0"/>
              <w:ind w:hanging="0" w:left="105" w:right="102"/>
              <w:jc w:val="both"/>
              <w:rPr>
                <w:sz w:val="20"/>
              </w:rPr>
            </w:pPr>
            <w:r>
              <w:rPr>
                <w:sz w:val="20"/>
              </w:rPr>
              <w:t>Ретрофарингеальный абсцесс. Этиология, патогенез, симптоматика, неотложная помощь.</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170" w:right="165"/>
              <w:jc w:val="center"/>
              <w:rPr>
                <w:sz w:val="20"/>
              </w:rPr>
            </w:pPr>
            <w:r>
              <w:rPr>
                <w:spacing w:val="-2"/>
                <w:sz w:val="20"/>
              </w:rPr>
              <w:t>ОПК-5.1 ОПК-5.2 ОПК-8.1 ОПК-8.2 ОПК-10.1 ОПК-10.2 ПК-1.1</w:t>
            </w:r>
          </w:p>
          <w:p>
            <w:pPr>
              <w:pStyle w:val="TableParagraph"/>
              <w:spacing w:before="1" w:after="0"/>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1.5</w:t>
            </w:r>
          </w:p>
        </w:tc>
      </w:tr>
      <w:tr>
        <w:trPr>
          <w:trHeight w:val="494"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0" w:right="305"/>
              <w:jc w:val="right"/>
              <w:rPr>
                <w:sz w:val="20"/>
              </w:rPr>
            </w:pPr>
            <w:r>
              <w:rPr>
                <w:sz w:val="20"/>
              </w:rPr>
              <w:t>Тема</w:t>
            </w:r>
            <w:r>
              <w:rPr>
                <w:spacing w:val="-3"/>
                <w:sz w:val="20"/>
              </w:rPr>
              <w:t xml:space="preserve"> </w:t>
            </w:r>
            <w:r>
              <w:rPr>
                <w:spacing w:val="-4"/>
                <w:sz w:val="20"/>
              </w:rPr>
              <w:t>10.3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0"/>
              <w:rPr>
                <w:sz w:val="20"/>
              </w:rPr>
            </w:pPr>
            <w:r>
              <w:rPr>
                <w:sz w:val="20"/>
              </w:rPr>
              <w:t>Заболевания</w:t>
            </w:r>
            <w:r>
              <w:rPr>
                <w:spacing w:val="40"/>
                <w:sz w:val="20"/>
              </w:rPr>
              <w:t xml:space="preserve"> </w:t>
            </w:r>
            <w:r>
              <w:rPr>
                <w:sz w:val="20"/>
              </w:rPr>
              <w:t>глотки</w:t>
            </w:r>
            <w:r>
              <w:rPr>
                <w:spacing w:val="40"/>
                <w:sz w:val="20"/>
              </w:rPr>
              <w:t xml:space="preserve"> </w:t>
            </w:r>
            <w:r>
              <w:rPr>
                <w:sz w:val="20"/>
              </w:rPr>
              <w:t xml:space="preserve">и </w:t>
            </w:r>
            <w:r>
              <w:rPr>
                <w:spacing w:val="-2"/>
                <w:sz w:val="20"/>
              </w:rPr>
              <w:t>пищевода</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365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0" w:right="305"/>
              <w:jc w:val="right"/>
              <w:rPr>
                <w:sz w:val="20"/>
              </w:rPr>
            </w:pPr>
            <w:r>
              <w:rPr>
                <w:sz w:val="20"/>
              </w:rPr>
              <w:t>Тема</w:t>
            </w:r>
            <w:r>
              <w:rPr>
                <w:spacing w:val="-3"/>
                <w:sz w:val="20"/>
              </w:rPr>
              <w:t xml:space="preserve"> </w:t>
            </w:r>
            <w:r>
              <w:rPr>
                <w:spacing w:val="-4"/>
                <w:sz w:val="20"/>
              </w:rPr>
              <w:t>10.4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2" w:after="0"/>
              <w:ind w:left="107" w:right="0"/>
              <w:rPr>
                <w:sz w:val="20"/>
              </w:rPr>
            </w:pPr>
            <w:r>
              <w:rPr>
                <w:spacing w:val="-2"/>
                <w:sz w:val="20"/>
              </w:rPr>
              <w:t>Заболевания</w:t>
            </w:r>
            <w:r>
              <w:rPr>
                <w:spacing w:val="5"/>
                <w:sz w:val="20"/>
              </w:rPr>
              <w:t xml:space="preserve"> </w:t>
            </w:r>
            <w:r>
              <w:rPr>
                <w:spacing w:val="-2"/>
                <w:sz w:val="20"/>
              </w:rPr>
              <w:t>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1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0" w:right="0"/>
              <w:rPr>
                <w:i/>
                <w:i/>
                <w:sz w:val="20"/>
              </w:rPr>
            </w:pPr>
            <w:r>
              <w:rPr>
                <w:i/>
                <w:sz w:val="20"/>
              </w:rPr>
            </w:r>
          </w:p>
          <w:p>
            <w:pPr>
              <w:pStyle w:val="TableParagraph"/>
              <w:spacing w:before="1" w:after="0"/>
              <w:ind w:left="0" w:right="289"/>
              <w:jc w:val="right"/>
              <w:rPr>
                <w:b/>
                <w:sz w:val="20"/>
              </w:rPr>
            </w:pPr>
            <w:r>
              <w:rPr>
                <w:b/>
                <w:sz w:val="20"/>
              </w:rPr>
              <w:t>Раздел</w:t>
            </w:r>
            <w:r>
              <w:rPr>
                <w:b/>
                <w:spacing w:val="-6"/>
                <w:sz w:val="20"/>
              </w:rPr>
              <w:t xml:space="preserve"> </w:t>
            </w:r>
            <w:r>
              <w:rPr>
                <w:b/>
                <w:spacing w:val="-5"/>
                <w:sz w:val="20"/>
              </w:rPr>
              <w:t>11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6" w:after="0"/>
              <w:ind w:left="107" w:right="95"/>
              <w:jc w:val="both"/>
              <w:rPr>
                <w:b/>
                <w:sz w:val="20"/>
              </w:rPr>
            </w:pPr>
            <w:r>
              <w:rPr>
                <w:b/>
                <w:sz w:val="20"/>
              </w:rPr>
              <w:t xml:space="preserve">Частные вопросы ЛОР-онкологии и </w:t>
            </w:r>
            <w:r>
              <w:rPr>
                <w:b/>
                <w:spacing w:val="-2"/>
                <w:sz w:val="20"/>
              </w:rPr>
              <w:t>реабилитация</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ind w:left="79" w:right="0"/>
              <w:rPr>
                <w:sz w:val="20"/>
              </w:rPr>
            </w:pPr>
            <w:r>
              <w:rPr>
                <w:spacing w:val="-2"/>
                <w:sz w:val="20"/>
              </w:rPr>
              <w:t>Реферат</w:t>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jc w:val="both"/>
              <w:rPr>
                <w:sz w:val="20"/>
              </w:rPr>
            </w:pPr>
            <w:r>
              <w:rPr>
                <w:sz w:val="20"/>
              </w:rPr>
              <w:t>Темы</w:t>
            </w:r>
            <w:r>
              <w:rPr>
                <w:spacing w:val="-3"/>
                <w:sz w:val="20"/>
              </w:rPr>
              <w:t xml:space="preserve"> </w:t>
            </w:r>
            <w:r>
              <w:rPr>
                <w:spacing w:val="-2"/>
                <w:sz w:val="20"/>
              </w:rPr>
              <w:t>рефератов:</w:t>
            </w:r>
          </w:p>
          <w:p>
            <w:pPr>
              <w:pStyle w:val="TableParagraph"/>
              <w:numPr>
                <w:ilvl w:val="0"/>
                <w:numId w:val="7"/>
              </w:numPr>
              <w:tabs>
                <w:tab w:val="clear" w:pos="720"/>
                <w:tab w:val="left" w:pos="813" w:leader="none"/>
                <w:tab w:val="left" w:pos="2798" w:leader="none"/>
              </w:tabs>
              <w:spacing w:lineRule="auto" w:line="240" w:before="1" w:after="0"/>
              <w:ind w:hanging="0" w:left="105" w:right="100"/>
              <w:jc w:val="both"/>
              <w:rPr>
                <w:sz w:val="20"/>
              </w:rPr>
            </w:pPr>
            <w:r>
              <w:rPr>
                <w:spacing w:val="-2"/>
                <w:sz w:val="20"/>
              </w:rPr>
              <w:t>Принципы</w:t>
            </w:r>
            <w:r>
              <w:rPr>
                <w:sz w:val="20"/>
              </w:rPr>
              <w:tab/>
            </w:r>
            <w:r>
              <w:rPr>
                <w:spacing w:val="-2"/>
                <w:sz w:val="20"/>
              </w:rPr>
              <w:t xml:space="preserve">построения </w:t>
            </w:r>
            <w:r>
              <w:rPr>
                <w:sz w:val="20"/>
              </w:rPr>
              <w:t>онкологического диагноза. Система TNM. Клинические группы.</w:t>
            </w:r>
          </w:p>
          <w:p>
            <w:pPr>
              <w:pStyle w:val="TableParagraph"/>
              <w:numPr>
                <w:ilvl w:val="0"/>
                <w:numId w:val="7"/>
              </w:numPr>
              <w:tabs>
                <w:tab w:val="clear" w:pos="720"/>
                <w:tab w:val="left" w:pos="813" w:leader="none"/>
                <w:tab w:val="left" w:pos="2262" w:leader="none"/>
                <w:tab w:val="left" w:pos="2312" w:leader="none"/>
                <w:tab w:val="left" w:pos="2898" w:leader="none"/>
              </w:tabs>
              <w:spacing w:lineRule="auto" w:line="240" w:before="1" w:after="0"/>
              <w:ind w:hanging="0" w:left="105" w:right="102"/>
              <w:jc w:val="both"/>
              <w:rPr>
                <w:sz w:val="20"/>
              </w:rPr>
            </w:pPr>
            <w:r>
              <w:rPr>
                <w:spacing w:val="-2"/>
                <w:sz w:val="20"/>
              </w:rPr>
              <w:t>Первичная</w:t>
            </w:r>
            <w:r>
              <w:rPr>
                <w:sz w:val="20"/>
              </w:rPr>
              <w:tab/>
            </w:r>
            <w:r>
              <w:rPr>
                <w:spacing w:val="-10"/>
                <w:sz w:val="20"/>
              </w:rPr>
              <w:t>и</w:t>
            </w:r>
            <w:r>
              <w:rPr>
                <w:sz w:val="20"/>
              </w:rPr>
              <w:tab/>
            </w:r>
            <w:r>
              <w:rPr>
                <w:spacing w:val="-2"/>
                <w:sz w:val="20"/>
              </w:rPr>
              <w:t>вторичная профилактика</w:t>
            </w:r>
            <w:r>
              <w:rPr>
                <w:sz w:val="20"/>
              </w:rPr>
              <w:tab/>
              <w:tab/>
            </w:r>
            <w:r>
              <w:rPr>
                <w:spacing w:val="-2"/>
                <w:sz w:val="20"/>
              </w:rPr>
              <w:t xml:space="preserve">злокачественных </w:t>
            </w:r>
            <w:r>
              <w:rPr>
                <w:sz w:val="20"/>
              </w:rPr>
              <w:t>новообразований лор органов. Основные методы</w:t>
            </w:r>
            <w:r>
              <w:rPr>
                <w:spacing w:val="-9"/>
                <w:sz w:val="20"/>
              </w:rPr>
              <w:t xml:space="preserve"> </w:t>
            </w:r>
            <w:r>
              <w:rPr>
                <w:sz w:val="20"/>
              </w:rPr>
              <w:t>вторичной</w:t>
            </w:r>
            <w:r>
              <w:rPr>
                <w:spacing w:val="-11"/>
                <w:sz w:val="20"/>
              </w:rPr>
              <w:t xml:space="preserve"> </w:t>
            </w:r>
            <w:r>
              <w:rPr>
                <w:sz w:val="20"/>
              </w:rPr>
              <w:t>профилактики,</w:t>
            </w:r>
            <w:r>
              <w:rPr>
                <w:spacing w:val="-9"/>
                <w:sz w:val="20"/>
              </w:rPr>
              <w:t xml:space="preserve"> </w:t>
            </w:r>
            <w:r>
              <w:rPr>
                <w:sz w:val="20"/>
              </w:rPr>
              <w:t>понятие скрининга и ранней диагностики.</w:t>
            </w:r>
          </w:p>
          <w:p>
            <w:pPr>
              <w:pStyle w:val="TableParagraph"/>
              <w:numPr>
                <w:ilvl w:val="0"/>
                <w:numId w:val="7"/>
              </w:numPr>
              <w:tabs>
                <w:tab w:val="clear" w:pos="720"/>
                <w:tab w:val="left" w:pos="813" w:leader="none"/>
              </w:tabs>
              <w:spacing w:lineRule="auto" w:line="240" w:before="0" w:after="0"/>
              <w:ind w:hanging="0" w:left="105" w:right="102"/>
              <w:jc w:val="both"/>
              <w:rPr>
                <w:sz w:val="20"/>
              </w:rPr>
            </w:pPr>
            <w:r>
              <w:rPr>
                <w:sz w:val="20"/>
              </w:rPr>
              <w:t xml:space="preserve">Реабилитация онкологических пациентов. Виды и принципы </w:t>
            </w:r>
            <w:r>
              <w:rPr>
                <w:spacing w:val="-2"/>
                <w:sz w:val="20"/>
              </w:rPr>
              <w:t>реабилитации.</w:t>
            </w:r>
          </w:p>
          <w:p>
            <w:pPr>
              <w:pStyle w:val="TableParagraph"/>
              <w:numPr>
                <w:ilvl w:val="0"/>
                <w:numId w:val="7"/>
              </w:numPr>
              <w:tabs>
                <w:tab w:val="clear" w:pos="720"/>
                <w:tab w:val="left" w:pos="813" w:leader="none"/>
              </w:tabs>
              <w:spacing w:lineRule="auto" w:line="240" w:before="0" w:after="0"/>
              <w:ind w:hanging="0" w:left="105" w:right="103"/>
              <w:jc w:val="both"/>
              <w:rPr>
                <w:sz w:val="20"/>
              </w:rPr>
            </w:pPr>
            <w:r>
              <w:rPr>
                <w:sz w:val="20"/>
              </w:rPr>
              <w:t>Виды лечения в онкологии лор органов. Принципы комбинированного и комплексного лечения.</w:t>
            </w:r>
          </w:p>
          <w:p>
            <w:pPr>
              <w:pStyle w:val="TableParagraph"/>
              <w:numPr>
                <w:ilvl w:val="0"/>
                <w:numId w:val="7"/>
              </w:numPr>
              <w:tabs>
                <w:tab w:val="clear" w:pos="720"/>
                <w:tab w:val="left" w:pos="813" w:leader="none"/>
              </w:tabs>
              <w:spacing w:lineRule="auto" w:line="240" w:before="0" w:after="0"/>
              <w:ind w:hanging="0" w:left="105" w:right="103"/>
              <w:jc w:val="both"/>
              <w:rPr>
                <w:sz w:val="20"/>
              </w:rPr>
            </w:pPr>
            <w:r>
              <w:rPr>
                <w:sz w:val="20"/>
              </w:rPr>
              <w:t>Виды лучевых осложнений. Ранние и поздние лучевые реакции, и повреждения, принципы лечения.</w:t>
            </w:r>
          </w:p>
          <w:p>
            <w:pPr>
              <w:pStyle w:val="TableParagraph"/>
              <w:numPr>
                <w:ilvl w:val="0"/>
                <w:numId w:val="7"/>
              </w:numPr>
              <w:tabs>
                <w:tab w:val="clear" w:pos="720"/>
                <w:tab w:val="left" w:pos="813" w:leader="none"/>
              </w:tabs>
              <w:spacing w:lineRule="auto" w:line="240" w:before="0" w:after="0"/>
              <w:ind w:hanging="0" w:left="105" w:right="101"/>
              <w:jc w:val="both"/>
              <w:rPr>
                <w:sz w:val="20"/>
              </w:rPr>
            </w:pPr>
            <w:r>
              <w:rPr>
                <w:sz w:val="20"/>
              </w:rPr>
              <w:t>Хирургическая реабилитация в онкологии. Виды реконструктивных вмешательств. Виды используемого реконструктивного материала.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after="0"/>
              <w:ind w:left="3" w:right="0"/>
              <w:jc w:val="center"/>
              <w:rPr>
                <w:sz w:val="20"/>
              </w:rPr>
            </w:pPr>
            <w:r>
              <w:rPr>
                <w:spacing w:val="-4"/>
                <w:sz w:val="20"/>
              </w:rPr>
              <w:t>УК-</w:t>
            </w:r>
            <w:r>
              <w:rPr>
                <w:spacing w:val="-5"/>
                <w:sz w:val="20"/>
              </w:rPr>
              <w:t>1.1</w:t>
            </w:r>
          </w:p>
          <w:p>
            <w:pPr>
              <w:pStyle w:val="TableParagraph"/>
              <w:spacing w:before="1" w:after="0"/>
              <w:ind w:left="221" w:right="215"/>
              <w:jc w:val="center"/>
              <w:rPr>
                <w:sz w:val="20"/>
              </w:rPr>
            </w:pPr>
            <w:r>
              <w:rPr>
                <w:spacing w:val="-2"/>
                <w:sz w:val="20"/>
              </w:rPr>
              <w:t>УК-1.2 ОПК-4.1 ОПК-4.2 ОПК-5.1 ОПК-5.2 ОПК-6.1 ОПК-6.2 ПК-1.1</w:t>
            </w:r>
          </w:p>
          <w:p>
            <w:pPr>
              <w:pStyle w:val="TableParagraph"/>
              <w:spacing w:before="1" w:after="0"/>
              <w:ind w:left="3" w:right="0"/>
              <w:jc w:val="center"/>
              <w:rPr>
                <w:sz w:val="20"/>
              </w:rPr>
            </w:pPr>
            <w:r>
              <w:rPr>
                <w:spacing w:val="-2"/>
                <w:sz w:val="20"/>
              </w:rPr>
              <w:t>ПК-</w:t>
            </w:r>
            <w:r>
              <w:rPr>
                <w:spacing w:val="-5"/>
                <w:sz w:val="20"/>
              </w:rPr>
              <w:t>1.2</w:t>
            </w:r>
          </w:p>
          <w:p>
            <w:pPr>
              <w:pStyle w:val="TableParagraph"/>
              <w:ind w:left="3" w:right="0"/>
              <w:jc w:val="center"/>
              <w:rPr>
                <w:sz w:val="20"/>
              </w:rPr>
            </w:pPr>
            <w:r>
              <w:rPr>
                <w:spacing w:val="-2"/>
                <w:sz w:val="20"/>
              </w:rPr>
              <w:t>ПК-</w:t>
            </w:r>
            <w:r>
              <w:rPr>
                <w:spacing w:val="-5"/>
                <w:sz w:val="20"/>
              </w:rPr>
              <w:t>1.3</w:t>
            </w:r>
          </w:p>
        </w:tc>
      </w:tr>
      <w:tr>
        <w:trPr>
          <w:trHeight w:val="71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0" w:right="0"/>
              <w:rPr>
                <w:i/>
                <w:i/>
                <w:sz w:val="20"/>
              </w:rPr>
            </w:pPr>
            <w:r>
              <w:rPr>
                <w:i/>
                <w:sz w:val="20"/>
              </w:rPr>
            </w:r>
          </w:p>
          <w:p>
            <w:pPr>
              <w:pStyle w:val="TableParagraph"/>
              <w:ind w:left="107" w:right="0"/>
              <w:rPr>
                <w:sz w:val="20"/>
              </w:rPr>
            </w:pPr>
            <w:r>
              <w:rPr>
                <w:sz w:val="20"/>
              </w:rPr>
              <w:t>Тема</w:t>
            </w:r>
            <w:r>
              <w:rPr>
                <w:spacing w:val="-3"/>
                <w:sz w:val="20"/>
              </w:rPr>
              <w:t xml:space="preserve"> </w:t>
            </w:r>
            <w:r>
              <w:rPr>
                <w:spacing w:val="-4"/>
                <w:sz w:val="20"/>
              </w:rPr>
              <w:t>11.1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357" w:leader="none"/>
              </w:tabs>
              <w:spacing w:lineRule="exact" w:line="224" w:before="14" w:after="0"/>
              <w:ind w:left="107" w:right="0"/>
              <w:rPr>
                <w:sz w:val="20"/>
              </w:rPr>
            </w:pPr>
            <w:r>
              <w:rPr>
                <w:spacing w:val="-2"/>
                <w:sz w:val="20"/>
              </w:rPr>
              <w:t>Общие</w:t>
            </w:r>
            <w:r>
              <w:rPr>
                <w:sz w:val="20"/>
              </w:rPr>
              <w:tab/>
            </w:r>
            <w:r>
              <w:rPr>
                <w:spacing w:val="-2"/>
                <w:sz w:val="20"/>
              </w:rPr>
              <w:t>вопросы.</w:t>
            </w:r>
          </w:p>
          <w:p>
            <w:pPr>
              <w:pStyle w:val="TableParagraph"/>
              <w:tabs>
                <w:tab w:val="clear" w:pos="720"/>
                <w:tab w:val="left" w:pos="1674" w:leader="none"/>
              </w:tabs>
              <w:spacing w:lineRule="auto" w:line="228" w:before="4" w:after="0"/>
              <w:ind w:left="107" w:right="96"/>
              <w:rPr>
                <w:sz w:val="20"/>
              </w:rPr>
            </w:pPr>
            <w:r>
              <w:rPr>
                <w:spacing w:val="-2"/>
                <w:sz w:val="20"/>
              </w:rPr>
              <w:t>Понятие</w:t>
            </w:r>
            <w:r>
              <w:rPr>
                <w:sz w:val="20"/>
              </w:rPr>
              <w:tab/>
            </w:r>
            <w:r>
              <w:rPr>
                <w:spacing w:val="-4"/>
                <w:sz w:val="20"/>
              </w:rPr>
              <w:t xml:space="preserve">ЛОР- </w:t>
            </w:r>
            <w:r>
              <w:rPr>
                <w:spacing w:val="-2"/>
                <w:sz w:val="20"/>
              </w:rPr>
              <w:t>онкология.</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71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0" w:right="0"/>
              <w:rPr>
                <w:i/>
                <w:i/>
                <w:sz w:val="20"/>
              </w:rPr>
            </w:pPr>
            <w:r>
              <w:rPr>
                <w:i/>
                <w:sz w:val="20"/>
              </w:rPr>
            </w:r>
          </w:p>
          <w:p>
            <w:pPr>
              <w:pStyle w:val="TableParagraph"/>
              <w:ind w:left="107" w:right="0"/>
              <w:rPr>
                <w:sz w:val="20"/>
              </w:rPr>
            </w:pPr>
            <w:r>
              <w:rPr>
                <w:sz w:val="20"/>
              </w:rPr>
              <w:t>Тема</w:t>
            </w:r>
            <w:r>
              <w:rPr>
                <w:spacing w:val="-3"/>
                <w:sz w:val="20"/>
              </w:rPr>
              <w:t xml:space="preserve"> </w:t>
            </w:r>
            <w:r>
              <w:rPr>
                <w:spacing w:val="-4"/>
                <w:sz w:val="20"/>
              </w:rPr>
              <w:t>11.2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99"/>
              <w:jc w:val="both"/>
              <w:rPr>
                <w:sz w:val="20"/>
              </w:rPr>
            </w:pPr>
            <w:r>
              <w:rPr>
                <w:sz w:val="20"/>
              </w:rPr>
              <w:t xml:space="preserve">Сложности ранней диагностики опухолей </w:t>
            </w:r>
            <w:r>
              <w:rPr>
                <w:spacing w:val="-2"/>
                <w:sz w:val="20"/>
              </w:rPr>
              <w:t>ЛОР-органов.</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0"/>
              <w:rPr>
                <w:sz w:val="20"/>
              </w:rPr>
            </w:pPr>
            <w:r>
              <w:rPr>
                <w:sz w:val="20"/>
              </w:rPr>
              <w:t>Тема</w:t>
            </w:r>
            <w:r>
              <w:rPr>
                <w:spacing w:val="-3"/>
                <w:sz w:val="20"/>
              </w:rPr>
              <w:t xml:space="preserve"> </w:t>
            </w:r>
            <w:r>
              <w:rPr>
                <w:spacing w:val="-4"/>
                <w:sz w:val="20"/>
              </w:rPr>
              <w:t>11.3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14" w:after="0"/>
              <w:ind w:left="107" w:right="0"/>
              <w:rPr>
                <w:sz w:val="20"/>
              </w:rPr>
            </w:pPr>
            <w:r>
              <w:rPr>
                <w:spacing w:val="-2"/>
                <w:sz w:val="20"/>
              </w:rPr>
              <w:t>Классификация</w:t>
            </w:r>
            <w:r>
              <w:rPr>
                <w:spacing w:val="6"/>
                <w:sz w:val="20"/>
              </w:rPr>
              <w:t xml:space="preserve"> </w:t>
            </w:r>
            <w:r>
              <w:rPr>
                <w:spacing w:val="-5"/>
                <w:sz w:val="20"/>
              </w:rPr>
              <w:t>TNM</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802"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ind w:left="0" w:right="0"/>
              <w:rPr>
                <w:i/>
                <w:i/>
                <w:sz w:val="20"/>
              </w:rPr>
            </w:pPr>
            <w:r>
              <w:rPr>
                <w:i/>
                <w:sz w:val="20"/>
              </w:rPr>
            </w:r>
          </w:p>
          <w:p>
            <w:pPr>
              <w:pStyle w:val="TableParagraph"/>
              <w:spacing w:before="90" w:after="0"/>
              <w:ind w:left="0" w:right="0"/>
              <w:rPr>
                <w:i/>
                <w:i/>
                <w:sz w:val="20"/>
              </w:rPr>
            </w:pPr>
            <w:r>
              <w:rPr>
                <w:i/>
                <w:sz w:val="20"/>
              </w:rPr>
            </w:r>
          </w:p>
          <w:p>
            <w:pPr>
              <w:pStyle w:val="TableParagraph"/>
              <w:ind w:left="107" w:right="0"/>
              <w:rPr>
                <w:sz w:val="20"/>
              </w:rPr>
            </w:pPr>
            <w:r>
              <w:rPr>
                <w:sz w:val="20"/>
              </w:rPr>
              <w:t>Тема</w:t>
            </w:r>
            <w:r>
              <w:rPr>
                <w:spacing w:val="-3"/>
                <w:sz w:val="20"/>
              </w:rPr>
              <w:t xml:space="preserve"> </w:t>
            </w:r>
            <w:r>
              <w:rPr>
                <w:spacing w:val="-4"/>
                <w:sz w:val="20"/>
              </w:rPr>
              <w:t>11.4</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91" w:leader="none"/>
                <w:tab w:val="left" w:pos="1673" w:leader="none"/>
                <w:tab w:val="left" w:pos="1817" w:leader="none"/>
                <w:tab w:val="left" w:pos="1942" w:leader="none"/>
              </w:tabs>
              <w:spacing w:lineRule="auto" w:line="228" w:before="21" w:after="0"/>
              <w:ind w:left="107" w:right="96"/>
              <w:rPr>
                <w:sz w:val="20"/>
              </w:rPr>
            </w:pPr>
            <w:r>
              <w:rPr>
                <w:spacing w:val="-2"/>
                <w:sz w:val="20"/>
              </w:rPr>
              <w:t>Современные</w:t>
            </w:r>
            <w:r>
              <w:rPr>
                <w:sz w:val="20"/>
              </w:rPr>
              <w:tab/>
            </w:r>
            <w:r>
              <w:rPr>
                <w:spacing w:val="-2"/>
                <w:sz w:val="20"/>
              </w:rPr>
              <w:t>методы визуализации</w:t>
            </w:r>
            <w:r>
              <w:rPr>
                <w:sz w:val="20"/>
              </w:rPr>
              <w:tab/>
              <w:tab/>
              <w:tab/>
            </w:r>
            <w:r>
              <w:rPr>
                <w:spacing w:val="-4"/>
                <w:sz w:val="20"/>
              </w:rPr>
              <w:t xml:space="preserve">при </w:t>
            </w:r>
            <w:r>
              <w:rPr>
                <w:spacing w:val="-2"/>
                <w:sz w:val="20"/>
              </w:rPr>
              <w:t>эндоскопическом обследовании пациентов</w:t>
            </w:r>
            <w:r>
              <w:rPr>
                <w:sz w:val="20"/>
              </w:rPr>
              <w:tab/>
              <w:tab/>
              <w:tab/>
              <w:tab/>
            </w:r>
            <w:r>
              <w:rPr>
                <w:spacing w:val="-6"/>
                <w:sz w:val="20"/>
              </w:rPr>
              <w:t xml:space="preserve">со </w:t>
            </w:r>
            <w:r>
              <w:rPr>
                <w:spacing w:val="-2"/>
                <w:sz w:val="20"/>
              </w:rPr>
              <w:t>злокачественными опухолями</w:t>
            </w:r>
            <w:r>
              <w:rPr>
                <w:sz w:val="20"/>
              </w:rPr>
              <w:tab/>
              <w:tab/>
            </w:r>
            <w:r>
              <w:rPr>
                <w:spacing w:val="-4"/>
                <w:sz w:val="20"/>
              </w:rPr>
              <w:t xml:space="preserve">ЛОР- </w:t>
            </w:r>
            <w:r>
              <w:rPr>
                <w:spacing w:val="-2"/>
                <w:sz w:val="20"/>
              </w:rPr>
              <w:t>органов</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36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i/>
                <w:i/>
                <w:sz w:val="20"/>
              </w:rPr>
            </w:pPr>
            <w:r>
              <w:rPr>
                <w:i/>
                <w:sz w:val="20"/>
              </w:rPr>
            </w:r>
          </w:p>
          <w:p>
            <w:pPr>
              <w:pStyle w:val="TableParagraph"/>
              <w:spacing w:before="101" w:after="0"/>
              <w:ind w:left="0" w:right="0"/>
              <w:rPr>
                <w:i/>
                <w:i/>
                <w:sz w:val="20"/>
              </w:rPr>
            </w:pPr>
            <w:r>
              <w:rPr>
                <w:i/>
                <w:sz w:val="20"/>
              </w:rPr>
            </w:r>
          </w:p>
          <w:p>
            <w:pPr>
              <w:pStyle w:val="TableParagraph"/>
              <w:spacing w:before="1" w:after="0"/>
              <w:ind w:left="107" w:right="0"/>
              <w:rPr>
                <w:sz w:val="20"/>
              </w:rPr>
            </w:pPr>
            <w:r>
              <w:rPr>
                <w:sz w:val="20"/>
              </w:rPr>
              <w:t>Тема</w:t>
            </w:r>
            <w:r>
              <w:rPr>
                <w:spacing w:val="-3"/>
                <w:sz w:val="20"/>
              </w:rPr>
              <w:t xml:space="preserve"> </w:t>
            </w:r>
            <w:r>
              <w:rPr>
                <w:spacing w:val="-4"/>
                <w:sz w:val="20"/>
              </w:rPr>
              <w:t>11.5</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568" w:leader="none"/>
              </w:tabs>
              <w:spacing w:lineRule="auto" w:line="228" w:before="24" w:after="0"/>
              <w:ind w:left="107" w:right="98"/>
              <w:rPr>
                <w:sz w:val="20"/>
              </w:rPr>
            </w:pPr>
            <w:r>
              <w:rPr>
                <w:spacing w:val="-2"/>
                <w:sz w:val="20"/>
              </w:rPr>
              <w:t xml:space="preserve">Эндоларингеальные </w:t>
            </w:r>
            <w:r>
              <w:rPr>
                <w:sz w:val="20"/>
              </w:rPr>
              <w:t xml:space="preserve">лазерные резекции при </w:t>
            </w:r>
            <w:r>
              <w:rPr>
                <w:spacing w:val="-2"/>
                <w:sz w:val="20"/>
              </w:rPr>
              <w:t>злокачественных новообразованиях голосового</w:t>
            </w:r>
            <w:r>
              <w:rPr>
                <w:sz w:val="20"/>
              </w:rPr>
              <w:tab/>
            </w:r>
            <w:r>
              <w:rPr>
                <w:spacing w:val="-2"/>
                <w:sz w:val="20"/>
              </w:rPr>
              <w:t>отдела гортани.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1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3" w:after="0"/>
              <w:ind w:left="0" w:right="0"/>
              <w:rPr>
                <w:i/>
                <w:i/>
                <w:sz w:val="20"/>
              </w:rPr>
            </w:pPr>
            <w:r>
              <w:rPr>
                <w:i/>
                <w:sz w:val="20"/>
              </w:rPr>
            </w:r>
          </w:p>
          <w:p>
            <w:pPr>
              <w:pStyle w:val="TableParagraph"/>
              <w:spacing w:before="1" w:after="0"/>
              <w:ind w:left="0" w:right="305"/>
              <w:jc w:val="right"/>
              <w:rPr>
                <w:sz w:val="20"/>
              </w:rPr>
            </w:pPr>
            <w:r>
              <w:rPr>
                <w:sz w:val="20"/>
              </w:rPr>
              <w:t>Тема</w:t>
            </w:r>
            <w:r>
              <w:rPr>
                <w:spacing w:val="-3"/>
                <w:sz w:val="20"/>
              </w:rPr>
              <w:t xml:space="preserve"> </w:t>
            </w:r>
            <w:r>
              <w:rPr>
                <w:spacing w:val="-4"/>
                <w:sz w:val="20"/>
              </w:rPr>
              <w:t>11.6</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115" w:leader="none"/>
                <w:tab w:val="left" w:pos="1271" w:leader="none"/>
                <w:tab w:val="left" w:pos="2023" w:leader="none"/>
              </w:tabs>
              <w:spacing w:lineRule="auto" w:line="228" w:before="24" w:after="0"/>
              <w:ind w:left="107" w:right="98"/>
              <w:rPr>
                <w:sz w:val="20"/>
              </w:rPr>
            </w:pPr>
            <w:r>
              <w:rPr>
                <w:spacing w:val="-2"/>
                <w:sz w:val="20"/>
              </w:rPr>
              <w:t>Резекция</w:t>
            </w:r>
            <w:r>
              <w:rPr>
                <w:sz w:val="20"/>
              </w:rPr>
              <w:tab/>
            </w:r>
            <w:r>
              <w:rPr>
                <w:spacing w:val="-2"/>
                <w:sz w:val="20"/>
              </w:rPr>
              <w:t>гортани</w:t>
            </w:r>
            <w:r>
              <w:rPr>
                <w:sz w:val="20"/>
              </w:rPr>
              <w:tab/>
            </w:r>
            <w:r>
              <w:rPr>
                <w:spacing w:val="-10"/>
                <w:sz w:val="20"/>
              </w:rPr>
              <w:t>и</w:t>
            </w:r>
            <w:r>
              <w:rPr>
                <w:spacing w:val="-2"/>
                <w:sz w:val="20"/>
              </w:rPr>
              <w:t xml:space="preserve"> гортаноглотки открытым</w:t>
            </w:r>
            <w:r>
              <w:rPr>
                <w:sz w:val="20"/>
              </w:rPr>
              <w:tab/>
              <w:tab/>
            </w:r>
            <w:r>
              <w:rPr>
                <w:spacing w:val="-2"/>
                <w:sz w:val="20"/>
              </w:rPr>
              <w:t xml:space="preserve">доступом, </w:t>
            </w:r>
            <w:r>
              <w:rPr>
                <w:sz w:val="20"/>
              </w:rPr>
              <w:t>ларингэктомия,</w:t>
            </w:r>
            <w:r>
              <w:rPr>
                <w:spacing w:val="-13"/>
                <w:sz w:val="20"/>
              </w:rPr>
              <w:t xml:space="preserve"> </w:t>
            </w:r>
            <w:r>
              <w:rPr>
                <w:sz w:val="20"/>
              </w:rPr>
              <w:t xml:space="preserve">шейная </w:t>
            </w:r>
            <w:r>
              <w:rPr>
                <w:spacing w:val="-2"/>
                <w:sz w:val="20"/>
              </w:rPr>
              <w:t>лимфодиссекция</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28"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0" w:right="0"/>
              <w:rPr>
                <w:i/>
                <w:i/>
                <w:sz w:val="20"/>
              </w:rPr>
            </w:pPr>
            <w:r>
              <w:rPr>
                <w:i/>
                <w:sz w:val="20"/>
              </w:rPr>
            </w:r>
          </w:p>
          <w:p>
            <w:pPr>
              <w:pStyle w:val="TableParagraph"/>
              <w:ind w:left="0" w:right="305"/>
              <w:jc w:val="right"/>
              <w:rPr>
                <w:sz w:val="20"/>
              </w:rPr>
            </w:pPr>
            <w:r>
              <w:rPr>
                <w:sz w:val="20"/>
              </w:rPr>
              <w:t>Тема</w:t>
            </w:r>
            <w:r>
              <w:rPr>
                <w:spacing w:val="-3"/>
                <w:sz w:val="20"/>
              </w:rPr>
              <w:t xml:space="preserve"> </w:t>
            </w:r>
            <w:r>
              <w:rPr>
                <w:spacing w:val="-4"/>
                <w:sz w:val="20"/>
              </w:rPr>
              <w:t>11.7</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auto" w:line="228" w:before="24" w:after="0"/>
              <w:ind w:left="107" w:right="226"/>
              <w:rPr>
                <w:sz w:val="20"/>
              </w:rPr>
            </w:pPr>
            <w:r>
              <w:rPr>
                <w:spacing w:val="-2"/>
                <w:sz w:val="20"/>
              </w:rPr>
              <w:t xml:space="preserve">Хирургическое лечение злокаечственных </w:t>
            </w:r>
            <w:r>
              <w:rPr>
                <w:sz w:val="20"/>
              </w:rPr>
              <w:t>опухолей кожи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11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223" w:after="0"/>
              <w:ind w:left="0" w:right="0"/>
              <w:rPr>
                <w:i/>
                <w:i/>
                <w:sz w:val="20"/>
              </w:rPr>
            </w:pPr>
            <w:r>
              <w:rPr>
                <w:i/>
                <w:sz w:val="20"/>
              </w:rPr>
            </w:r>
          </w:p>
          <w:p>
            <w:pPr>
              <w:pStyle w:val="TableParagraph"/>
              <w:spacing w:before="1" w:after="0"/>
              <w:ind w:left="0" w:right="303"/>
              <w:jc w:val="right"/>
              <w:rPr>
                <w:sz w:val="20"/>
              </w:rPr>
            </w:pPr>
            <w:r>
              <w:rPr>
                <w:sz w:val="20"/>
              </w:rPr>
              <w:t>Тема</w:t>
            </w:r>
            <w:r>
              <w:rPr>
                <w:spacing w:val="-3"/>
                <w:sz w:val="20"/>
              </w:rPr>
              <w:t xml:space="preserve"> </w:t>
            </w:r>
            <w:r>
              <w:rPr>
                <w:spacing w:val="-4"/>
                <w:sz w:val="20"/>
              </w:rPr>
              <w:t>11.8</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036" w:leader="none"/>
              </w:tabs>
              <w:spacing w:lineRule="auto" w:line="228" w:before="24" w:after="0"/>
              <w:ind w:left="107" w:right="98"/>
              <w:rPr>
                <w:sz w:val="20"/>
              </w:rPr>
            </w:pPr>
            <w:r>
              <w:rPr>
                <w:spacing w:val="-2"/>
                <w:sz w:val="20"/>
              </w:rPr>
              <w:t>Комплексная реабилитация онкологических пациентов</w:t>
            </w:r>
            <w:r>
              <w:rPr>
                <w:sz w:val="20"/>
              </w:rPr>
              <w:tab/>
            </w:r>
            <w:r>
              <w:rPr>
                <w:spacing w:val="-10"/>
                <w:sz w:val="20"/>
              </w:rPr>
              <w:t>в</w:t>
            </w:r>
          </w:p>
          <w:p>
            <w:pPr>
              <w:pStyle w:val="TableParagraph"/>
              <w:spacing w:lineRule="exact" w:line="220"/>
              <w:ind w:left="107" w:right="0"/>
              <w:rPr>
                <w:sz w:val="20"/>
              </w:rPr>
            </w:pPr>
            <w:r>
              <w:rPr>
                <w:spacing w:val="-2"/>
                <w:sz w:val="20"/>
              </w:rPr>
              <w:t>оториноларингологии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30"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0" w:right="0"/>
              <w:rPr>
                <w:i/>
                <w:i/>
                <w:sz w:val="20"/>
              </w:rPr>
            </w:pPr>
            <w:r>
              <w:rPr>
                <w:i/>
                <w:sz w:val="20"/>
              </w:rPr>
            </w:r>
          </w:p>
          <w:p>
            <w:pPr>
              <w:pStyle w:val="TableParagraph"/>
              <w:ind w:left="0" w:right="289"/>
              <w:jc w:val="right"/>
              <w:rPr>
                <w:b/>
                <w:sz w:val="20"/>
              </w:rPr>
            </w:pPr>
            <w:r>
              <w:rPr>
                <w:b/>
                <w:sz w:val="20"/>
              </w:rPr>
              <w:t>Раздел</w:t>
            </w:r>
            <w:r>
              <w:rPr>
                <w:b/>
                <w:spacing w:val="-6"/>
                <w:sz w:val="20"/>
              </w:rPr>
              <w:t xml:space="preserve"> </w:t>
            </w:r>
            <w:r>
              <w:rPr>
                <w:b/>
                <w:spacing w:val="-5"/>
                <w:sz w:val="20"/>
              </w:rPr>
              <w:t>12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91" w:leader="none"/>
              </w:tabs>
              <w:spacing w:lineRule="auto" w:line="228" w:before="28" w:after="0"/>
              <w:ind w:left="107" w:right="97"/>
              <w:jc w:val="both"/>
              <w:rPr>
                <w:b/>
                <w:sz w:val="20"/>
              </w:rPr>
            </w:pPr>
            <w:r>
              <w:rPr>
                <w:b/>
                <w:spacing w:val="-2"/>
                <w:sz w:val="20"/>
              </w:rPr>
              <w:t>Междисциплинарные вопросы</w:t>
            </w:r>
            <w:r>
              <w:rPr>
                <w:b/>
                <w:sz w:val="20"/>
              </w:rPr>
              <w:tab/>
            </w:r>
            <w:r>
              <w:rPr>
                <w:b/>
                <w:spacing w:val="-4"/>
                <w:sz w:val="20"/>
              </w:rPr>
              <w:t xml:space="preserve">при </w:t>
            </w:r>
            <w:r>
              <w:rPr>
                <w:b/>
                <w:sz w:val="20"/>
              </w:rPr>
              <w:t>заболеваниях головы и</w:t>
            </w:r>
            <w:r>
              <w:rPr>
                <w:b/>
                <w:spacing w:val="41"/>
                <w:sz w:val="20"/>
              </w:rPr>
              <w:t xml:space="preserve">  </w:t>
            </w:r>
            <w:r>
              <w:rPr>
                <w:b/>
                <w:sz w:val="20"/>
              </w:rPr>
              <w:t>шеи:</w:t>
            </w:r>
            <w:r>
              <w:rPr>
                <w:b/>
                <w:spacing w:val="41"/>
                <w:sz w:val="20"/>
              </w:rPr>
              <w:t xml:space="preserve">  </w:t>
            </w:r>
            <w:r>
              <w:rPr>
                <w:b/>
                <w:spacing w:val="-2"/>
                <w:sz w:val="20"/>
              </w:rPr>
              <w:t>неврология,</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79" w:right="0"/>
              <w:rPr>
                <w:sz w:val="20"/>
              </w:rPr>
            </w:pPr>
            <w:r>
              <w:rPr>
                <w:spacing w:val="-2"/>
                <w:sz w:val="20"/>
              </w:rPr>
              <w:t>Реферат</w:t>
            </w:r>
          </w:p>
        </w:tc>
        <w:tc>
          <w:tcPr>
            <w:tcW w:w="3889" w:type="dxa"/>
            <w:tcBorders>
              <w:top w:val="single" w:sz="4" w:space="0" w:color="000000"/>
              <w:left w:val="single" w:sz="4" w:space="0" w:color="000000"/>
              <w:bottom w:val="single" w:sz="4" w:space="0" w:color="000000"/>
              <w:right w:val="single" w:sz="4" w:space="0" w:color="000000"/>
            </w:tcBorders>
          </w:tcPr>
          <w:p>
            <w:pPr>
              <w:pStyle w:val="TableParagraph"/>
              <w:spacing w:before="22" w:after="0"/>
              <w:rPr>
                <w:sz w:val="20"/>
              </w:rPr>
            </w:pPr>
            <w:r>
              <w:rPr>
                <w:sz w:val="20"/>
              </w:rPr>
              <w:t>Темы</w:t>
            </w:r>
            <w:r>
              <w:rPr>
                <w:spacing w:val="-3"/>
                <w:sz w:val="20"/>
              </w:rPr>
              <w:t xml:space="preserve"> </w:t>
            </w:r>
            <w:r>
              <w:rPr>
                <w:spacing w:val="-2"/>
                <w:sz w:val="20"/>
              </w:rPr>
              <w:t>рефератов:</w:t>
            </w:r>
          </w:p>
          <w:p>
            <w:pPr>
              <w:pStyle w:val="TableParagraph"/>
              <w:numPr>
                <w:ilvl w:val="0"/>
                <w:numId w:val="6"/>
              </w:numPr>
              <w:tabs>
                <w:tab w:val="clear" w:pos="720"/>
                <w:tab w:val="left" w:pos="813" w:leader="none"/>
                <w:tab w:val="left" w:pos="1838" w:leader="none"/>
                <w:tab w:val="left" w:pos="2773" w:leader="none"/>
                <w:tab w:val="left" w:pos="3667" w:leader="none"/>
              </w:tabs>
              <w:spacing w:lineRule="auto" w:line="240" w:before="0" w:after="0"/>
              <w:ind w:hanging="0" w:left="105" w:right="102"/>
              <w:jc w:val="left"/>
              <w:rPr>
                <w:sz w:val="20"/>
              </w:rPr>
            </w:pPr>
            <w:r>
              <w:rPr>
                <w:spacing w:val="-2"/>
                <w:sz w:val="20"/>
              </w:rPr>
              <w:t>Смежные</w:t>
            </w:r>
            <w:r>
              <w:rPr>
                <w:sz w:val="20"/>
              </w:rPr>
              <w:tab/>
            </w:r>
            <w:r>
              <w:rPr>
                <w:spacing w:val="-2"/>
                <w:sz w:val="20"/>
              </w:rPr>
              <w:t>вопросы</w:t>
            </w:r>
            <w:r>
              <w:rPr>
                <w:sz w:val="20"/>
              </w:rPr>
              <w:tab/>
            </w:r>
            <w:r>
              <w:rPr>
                <w:spacing w:val="-2"/>
                <w:sz w:val="20"/>
              </w:rPr>
              <w:t>терапии</w:t>
            </w:r>
            <w:r>
              <w:rPr>
                <w:sz w:val="20"/>
              </w:rPr>
              <w:tab/>
            </w:r>
            <w:r>
              <w:rPr>
                <w:spacing w:val="-10"/>
                <w:sz w:val="20"/>
              </w:rPr>
              <w:t>и</w:t>
            </w:r>
            <w:r>
              <w:rPr>
                <w:sz w:val="20"/>
              </w:rPr>
              <w:t xml:space="preserve"> хирургии</w:t>
            </w:r>
            <w:r>
              <w:rPr>
                <w:spacing w:val="-7"/>
                <w:sz w:val="20"/>
              </w:rPr>
              <w:t xml:space="preserve"> </w:t>
            </w:r>
            <w:r>
              <w:rPr>
                <w:sz w:val="20"/>
              </w:rPr>
              <w:t>заболеваний</w:t>
            </w:r>
            <w:r>
              <w:rPr>
                <w:spacing w:val="-5"/>
                <w:sz w:val="20"/>
              </w:rPr>
              <w:t xml:space="preserve"> </w:t>
            </w:r>
            <w:r>
              <w:rPr>
                <w:sz w:val="20"/>
              </w:rPr>
              <w:t>носослезных</w:t>
            </w:r>
            <w:r>
              <w:rPr>
                <w:spacing w:val="-7"/>
                <w:sz w:val="20"/>
              </w:rPr>
              <w:t xml:space="preserve"> </w:t>
            </w:r>
            <w:r>
              <w:rPr>
                <w:sz w:val="20"/>
              </w:rPr>
              <w:t>путей.</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295" w:right="0"/>
              <w:rPr>
                <w:sz w:val="20"/>
              </w:rPr>
            </w:pPr>
            <w:r>
              <w:rPr>
                <w:spacing w:val="-4"/>
                <w:sz w:val="20"/>
              </w:rPr>
              <w:t>УК-</w:t>
            </w:r>
            <w:r>
              <w:rPr>
                <w:spacing w:val="-5"/>
                <w:sz w:val="20"/>
              </w:rPr>
              <w:t>1.1</w:t>
            </w:r>
          </w:p>
          <w:p>
            <w:pPr>
              <w:pStyle w:val="TableParagraph"/>
              <w:ind w:firstLine="74" w:left="221" w:right="215"/>
              <w:rPr>
                <w:sz w:val="20"/>
              </w:rPr>
            </w:pPr>
            <w:r>
              <w:rPr>
                <w:spacing w:val="-2"/>
                <w:sz w:val="20"/>
              </w:rPr>
              <w:t>УК-1.2 ОПК-</w:t>
            </w:r>
            <w:r>
              <w:rPr>
                <w:spacing w:val="-5"/>
                <w:sz w:val="20"/>
              </w:rPr>
              <w:t>4.1</w:t>
            </w:r>
          </w:p>
        </w:tc>
      </w:tr>
    </w:tbl>
    <w:p>
      <w:pPr>
        <w:pStyle w:val="TableParagraph"/>
        <w:spacing w:before="0" w:after="0"/>
        <w:rPr>
          <w:sz w:val="20"/>
        </w:rPr>
      </w:pPr>
      <w:r>
        <w:rPr>
          <w:sz w:val="20"/>
        </w:rPr>
      </w:r>
    </w:p>
    <w:p>
      <w:pPr>
        <w:sectPr>
          <w:type w:val="continuous"/>
          <w:pgSz w:w="11906" w:h="16838"/>
          <w:pgMar w:left="425" w:right="708" w:gutter="0" w:header="0" w:top="1040" w:footer="753" w:bottom="940"/>
          <w:formProt w:val="false"/>
          <w:textDirection w:val="lrTb"/>
          <w:docGrid w:type="default" w:linePitch="100" w:charSpace="4096"/>
        </w:sectPr>
      </w:pPr>
    </w:p>
    <w:tbl>
      <w:tblPr>
        <w:tblW w:w="9633" w:type="dxa"/>
        <w:jc w:val="left"/>
        <w:tblInd w:w="917" w:type="dxa"/>
        <w:tblLayout w:type="fixed"/>
        <w:tblCellMar>
          <w:top w:w="0" w:type="dxa"/>
          <w:left w:w="5" w:type="dxa"/>
          <w:bottom w:w="0" w:type="dxa"/>
          <w:right w:w="5" w:type="dxa"/>
        </w:tblCellMar>
        <w:tblLook w:val="01e0"/>
      </w:tblPr>
      <w:tblGrid>
        <w:gridCol w:w="1459"/>
        <w:gridCol w:w="2241"/>
        <w:gridCol w:w="858"/>
        <w:gridCol w:w="3889"/>
        <w:gridCol w:w="1186"/>
      </w:tblGrid>
      <w:tr>
        <w:trPr>
          <w:trHeight w:val="1367"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ind w:left="0" w:right="0"/>
              <w:rPr>
                <w:sz w:val="22"/>
              </w:rPr>
            </w:pPr>
            <w:r>
              <w:rPr>
                <w:sz w:val="22"/>
              </w:rPr>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before="19" w:after="0"/>
              <w:ind w:left="107" w:right="0"/>
              <w:rPr>
                <w:b/>
                <w:sz w:val="20"/>
              </w:rPr>
            </w:pPr>
            <w:r>
              <w:rPr>
                <w:b/>
                <w:spacing w:val="-2"/>
                <w:sz w:val="20"/>
              </w:rPr>
              <w:t>стоматология,</w:t>
            </w:r>
          </w:p>
          <w:p>
            <w:pPr>
              <w:pStyle w:val="TableParagraph"/>
              <w:tabs>
                <w:tab w:val="clear" w:pos="720"/>
                <w:tab w:val="left" w:pos="1537" w:leader="none"/>
                <w:tab w:val="left" w:pos="2025" w:leader="none"/>
              </w:tabs>
              <w:spacing w:lineRule="auto" w:line="228" w:before="4" w:after="0"/>
              <w:ind w:left="107" w:right="94"/>
              <w:rPr>
                <w:b/>
                <w:sz w:val="20"/>
              </w:rPr>
            </w:pPr>
            <w:r>
              <w:rPr>
                <w:b/>
                <w:spacing w:val="-2"/>
                <w:sz w:val="20"/>
              </w:rPr>
              <w:t>челюстно-лицевая хирургия, офтальмология</w:t>
            </w:r>
            <w:r>
              <w:rPr>
                <w:b/>
                <w:sz w:val="20"/>
              </w:rPr>
              <w:tab/>
              <w:tab/>
            </w:r>
            <w:r>
              <w:rPr>
                <w:b/>
                <w:spacing w:val="-10"/>
                <w:sz w:val="20"/>
              </w:rPr>
              <w:t>в</w:t>
            </w:r>
            <w:r>
              <w:rPr>
                <w:b/>
                <w:spacing w:val="-2"/>
                <w:sz w:val="20"/>
              </w:rPr>
              <w:t xml:space="preserve"> практике</w:t>
            </w:r>
            <w:r>
              <w:rPr>
                <w:b/>
                <w:sz w:val="20"/>
              </w:rPr>
              <w:tab/>
            </w:r>
            <w:r>
              <w:rPr>
                <w:b/>
                <w:spacing w:val="-2"/>
                <w:sz w:val="20"/>
              </w:rPr>
              <w:t>врача- оториноларинголога</w:t>
            </w:r>
          </w:p>
        </w:tc>
        <w:tc>
          <w:tcPr>
            <w:tcW w:w="858" w:type="dxa"/>
            <w:vMerge w:val="restart"/>
            <w:tcBorders>
              <w:top w:val="single" w:sz="4" w:space="0" w:color="000000"/>
              <w:left w:val="single" w:sz="4" w:space="0" w:color="000000"/>
              <w:bottom w:val="single" w:sz="4" w:space="0" w:color="000000"/>
              <w:right w:val="single" w:sz="4" w:space="0" w:color="000000"/>
            </w:tcBorders>
          </w:tcPr>
          <w:p>
            <w:pPr>
              <w:pStyle w:val="TableParagraph"/>
              <w:ind w:left="0" w:right="0"/>
              <w:rPr>
                <w:sz w:val="22"/>
              </w:rPr>
            </w:pPr>
            <w:r>
              <w:rPr>
                <w:sz w:val="22"/>
              </w:rPr>
            </w:r>
          </w:p>
        </w:tc>
        <w:tc>
          <w:tcPr>
            <w:tcW w:w="3889" w:type="dxa"/>
            <w:vMerge w:val="restart"/>
            <w:tcBorders>
              <w:top w:val="single" w:sz="4" w:space="0" w:color="000000"/>
              <w:left w:val="single" w:sz="4" w:space="0" w:color="000000"/>
              <w:bottom w:val="single" w:sz="4" w:space="0" w:color="000000"/>
              <w:right w:val="single" w:sz="4" w:space="0" w:color="000000"/>
            </w:tcBorders>
          </w:tcPr>
          <w:p>
            <w:pPr>
              <w:pStyle w:val="TableParagraph"/>
              <w:numPr>
                <w:ilvl w:val="0"/>
                <w:numId w:val="5"/>
              </w:numPr>
              <w:tabs>
                <w:tab w:val="clear" w:pos="720"/>
                <w:tab w:val="left" w:pos="813" w:leader="none"/>
                <w:tab w:val="left" w:pos="2656" w:leader="none"/>
              </w:tabs>
              <w:spacing w:lineRule="auto" w:line="240" w:before="22" w:after="0"/>
              <w:ind w:hanging="0" w:left="105" w:right="101"/>
              <w:jc w:val="both"/>
              <w:rPr>
                <w:sz w:val="20"/>
              </w:rPr>
            </w:pPr>
            <w:r>
              <w:rPr>
                <w:spacing w:val="-2"/>
                <w:sz w:val="20"/>
              </w:rPr>
              <w:t>Особенности</w:t>
            </w:r>
            <w:r>
              <w:rPr>
                <w:sz w:val="20"/>
              </w:rPr>
              <w:tab/>
            </w:r>
            <w:r>
              <w:rPr>
                <w:spacing w:val="-2"/>
                <w:sz w:val="20"/>
              </w:rPr>
              <w:t xml:space="preserve">орбитальных </w:t>
            </w:r>
            <w:r>
              <w:rPr>
                <w:sz w:val="20"/>
              </w:rPr>
              <w:t>осложнений при различной патологии околоносовых пазух.</w:t>
            </w:r>
          </w:p>
          <w:p>
            <w:pPr>
              <w:pStyle w:val="TableParagraph"/>
              <w:numPr>
                <w:ilvl w:val="0"/>
                <w:numId w:val="5"/>
              </w:numPr>
              <w:tabs>
                <w:tab w:val="clear" w:pos="720"/>
                <w:tab w:val="left" w:pos="813" w:leader="none"/>
              </w:tabs>
              <w:spacing w:lineRule="auto" w:line="240" w:before="1" w:after="0"/>
              <w:ind w:hanging="0" w:left="105" w:right="103"/>
              <w:jc w:val="both"/>
              <w:rPr>
                <w:sz w:val="20"/>
              </w:rPr>
            </w:pPr>
            <w:r>
              <w:rPr>
                <w:sz w:val="20"/>
              </w:rPr>
              <w:t xml:space="preserve">Дифференциальная диагностика заболеваний органа слуха при патологии уха и патологии центральной нервной </w:t>
            </w:r>
            <w:r>
              <w:rPr>
                <w:spacing w:val="-2"/>
                <w:sz w:val="20"/>
              </w:rPr>
              <w:t>системы.</w:t>
            </w:r>
          </w:p>
          <w:p>
            <w:pPr>
              <w:pStyle w:val="TableParagraph"/>
              <w:numPr>
                <w:ilvl w:val="0"/>
                <w:numId w:val="5"/>
              </w:numPr>
              <w:tabs>
                <w:tab w:val="clear" w:pos="720"/>
                <w:tab w:val="left" w:pos="813" w:leader="none"/>
                <w:tab w:val="left" w:pos="1790" w:leader="none"/>
                <w:tab w:val="left" w:pos="2653" w:leader="none"/>
              </w:tabs>
              <w:spacing w:lineRule="auto" w:line="240" w:before="0" w:after="0"/>
              <w:ind w:hanging="0" w:left="105" w:right="99"/>
              <w:jc w:val="both"/>
              <w:rPr>
                <w:sz w:val="20"/>
              </w:rPr>
            </w:pPr>
            <w:r>
              <w:rPr>
                <w:sz w:val="20"/>
              </w:rPr>
              <w:t xml:space="preserve">Дифференциальная диагностика </w:t>
            </w:r>
            <w:r>
              <w:rPr>
                <w:spacing w:val="-2"/>
                <w:sz w:val="20"/>
              </w:rPr>
              <w:t>системных</w:t>
            </w:r>
            <w:r>
              <w:rPr>
                <w:sz w:val="20"/>
              </w:rPr>
              <w:tab/>
            </w:r>
            <w:r>
              <w:rPr>
                <w:spacing w:val="-10"/>
                <w:sz w:val="20"/>
              </w:rPr>
              <w:t>и</w:t>
            </w:r>
            <w:r>
              <w:rPr>
                <w:sz w:val="20"/>
              </w:rPr>
              <w:tab/>
            </w:r>
            <w:r>
              <w:rPr>
                <w:spacing w:val="-2"/>
                <w:sz w:val="20"/>
              </w:rPr>
              <w:t>несистемных головокружений.</w:t>
            </w:r>
          </w:p>
          <w:p>
            <w:pPr>
              <w:pStyle w:val="TableParagraph"/>
              <w:numPr>
                <w:ilvl w:val="0"/>
                <w:numId w:val="5"/>
              </w:numPr>
              <w:tabs>
                <w:tab w:val="clear" w:pos="720"/>
                <w:tab w:val="left" w:pos="813" w:leader="none"/>
                <w:tab w:val="left" w:pos="2466" w:leader="none"/>
              </w:tabs>
              <w:spacing w:lineRule="auto" w:line="240" w:before="1" w:after="0"/>
              <w:ind w:hanging="0" w:left="105" w:right="100"/>
              <w:jc w:val="both"/>
              <w:rPr>
                <w:sz w:val="20"/>
              </w:rPr>
            </w:pPr>
            <w:r>
              <w:rPr>
                <w:spacing w:val="-2"/>
                <w:sz w:val="20"/>
              </w:rPr>
              <w:t>Патология</w:t>
            </w:r>
            <w:r>
              <w:rPr>
                <w:sz w:val="20"/>
              </w:rPr>
              <w:tab/>
            </w:r>
            <w:r>
              <w:rPr>
                <w:spacing w:val="-2"/>
                <w:sz w:val="20"/>
              </w:rPr>
              <w:t xml:space="preserve">зубочелюстной </w:t>
            </w:r>
            <w:r>
              <w:rPr>
                <w:sz w:val="20"/>
              </w:rPr>
              <w:t>системы как причина острых и хронических риносинуситов.</w:t>
            </w:r>
          </w:p>
          <w:p>
            <w:pPr>
              <w:pStyle w:val="TableParagraph"/>
              <w:numPr>
                <w:ilvl w:val="0"/>
                <w:numId w:val="5"/>
              </w:numPr>
              <w:tabs>
                <w:tab w:val="clear" w:pos="720"/>
                <w:tab w:val="left" w:pos="813" w:leader="none"/>
              </w:tabs>
              <w:spacing w:lineRule="auto" w:line="240" w:before="0" w:after="0"/>
              <w:ind w:hanging="0" w:left="105" w:right="100"/>
              <w:jc w:val="both"/>
              <w:rPr>
                <w:sz w:val="20"/>
              </w:rPr>
            </w:pPr>
            <w:r>
              <w:rPr>
                <w:sz w:val="20"/>
              </w:rPr>
              <w:t>Посттравматические деформации средней зоны лица.</w:t>
            </w:r>
          </w:p>
        </w:tc>
        <w:tc>
          <w:tcPr>
            <w:tcW w:w="118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2" w:after="0"/>
              <w:ind w:left="221" w:right="215"/>
              <w:jc w:val="both"/>
              <w:rPr>
                <w:sz w:val="20"/>
              </w:rPr>
            </w:pPr>
            <w:r>
              <w:rPr>
                <w:spacing w:val="-2"/>
                <w:sz w:val="20"/>
              </w:rPr>
              <w:t>ОПК-4.2 ОПК-5.1 ОПК-5.2 ПК-1.1</w:t>
            </w:r>
          </w:p>
          <w:p>
            <w:pPr>
              <w:pStyle w:val="TableParagraph"/>
              <w:spacing w:before="2" w:after="0"/>
              <w:ind w:left="293" w:right="0"/>
              <w:rPr>
                <w:sz w:val="20"/>
              </w:rPr>
            </w:pPr>
            <w:r>
              <w:rPr>
                <w:spacing w:val="-2"/>
                <w:sz w:val="20"/>
              </w:rPr>
              <w:t>ПК-</w:t>
            </w:r>
            <w:r>
              <w:rPr>
                <w:spacing w:val="-5"/>
                <w:sz w:val="20"/>
              </w:rPr>
              <w:t>1.2</w:t>
            </w:r>
          </w:p>
        </w:tc>
      </w:tr>
      <w:tr>
        <w:trPr>
          <w:trHeight w:val="8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72" w:after="0"/>
              <w:ind w:left="0" w:right="0"/>
              <w:rPr>
                <w:i/>
                <w:i/>
                <w:sz w:val="20"/>
              </w:rPr>
            </w:pPr>
            <w:r>
              <w:rPr>
                <w:i/>
                <w:sz w:val="20"/>
              </w:rPr>
            </w:r>
          </w:p>
          <w:p>
            <w:pPr>
              <w:pStyle w:val="TableParagraph"/>
              <w:ind w:left="27" w:right="18"/>
              <w:jc w:val="center"/>
              <w:rPr>
                <w:sz w:val="20"/>
              </w:rPr>
            </w:pPr>
            <w:r>
              <w:rPr>
                <w:sz w:val="20"/>
              </w:rPr>
              <w:t>Тема</w:t>
            </w:r>
            <w:r>
              <w:rPr>
                <w:spacing w:val="-3"/>
                <w:sz w:val="20"/>
              </w:rPr>
              <w:t xml:space="preserve"> </w:t>
            </w:r>
            <w:r>
              <w:rPr>
                <w:spacing w:val="-4"/>
                <w:sz w:val="20"/>
              </w:rPr>
              <w:t>12.1</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936" w:leader="none"/>
              </w:tabs>
              <w:spacing w:lineRule="auto" w:line="276" w:before="24" w:after="0"/>
              <w:ind w:left="107" w:right="99"/>
              <w:jc w:val="both"/>
              <w:rPr>
                <w:sz w:val="20"/>
              </w:rPr>
            </w:pPr>
            <w:r>
              <w:rPr>
                <w:sz w:val="20"/>
              </w:rPr>
              <w:t xml:space="preserve">Влияние заболеваний </w:t>
            </w:r>
            <w:r>
              <w:rPr>
                <w:spacing w:val="-2"/>
                <w:sz w:val="20"/>
              </w:rPr>
              <w:t>ЛОР-органов</w:t>
            </w:r>
            <w:r>
              <w:rPr>
                <w:sz w:val="20"/>
              </w:rPr>
              <w:tab/>
            </w:r>
            <w:r>
              <w:rPr>
                <w:spacing w:val="-6"/>
                <w:sz w:val="20"/>
              </w:rPr>
              <w:t xml:space="preserve">на </w:t>
            </w:r>
            <w:r>
              <w:rPr>
                <w:sz w:val="20"/>
              </w:rPr>
              <w:t>органы зрения.</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849"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75" w:after="0"/>
              <w:ind w:left="0" w:right="0"/>
              <w:rPr>
                <w:i/>
                <w:i/>
                <w:sz w:val="20"/>
              </w:rPr>
            </w:pPr>
            <w:r>
              <w:rPr>
                <w:i/>
                <w:sz w:val="20"/>
              </w:rPr>
            </w:r>
          </w:p>
          <w:p>
            <w:pPr>
              <w:pStyle w:val="TableParagraph"/>
              <w:ind w:left="27" w:right="16"/>
              <w:jc w:val="center"/>
              <w:rPr>
                <w:sz w:val="20"/>
              </w:rPr>
            </w:pPr>
            <w:r>
              <w:rPr>
                <w:spacing w:val="-2"/>
                <w:sz w:val="20"/>
              </w:rPr>
              <w:t>Тема12.2.</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08" w:leader="none"/>
                <w:tab w:val="left" w:pos="2024" w:leader="none"/>
              </w:tabs>
              <w:spacing w:lineRule="auto" w:line="276" w:before="24" w:after="0"/>
              <w:ind w:left="107" w:right="98"/>
              <w:jc w:val="both"/>
              <w:rPr>
                <w:sz w:val="20"/>
              </w:rPr>
            </w:pPr>
            <w:r>
              <w:rPr>
                <w:spacing w:val="-2"/>
                <w:sz w:val="20"/>
              </w:rPr>
              <w:t>Общие</w:t>
            </w:r>
            <w:r>
              <w:rPr>
                <w:sz w:val="20"/>
              </w:rPr>
              <w:tab/>
            </w:r>
            <w:r>
              <w:rPr>
                <w:spacing w:val="-2"/>
                <w:sz w:val="20"/>
              </w:rPr>
              <w:t>вопросы неврологии</w:t>
            </w:r>
            <w:r>
              <w:rPr>
                <w:sz w:val="20"/>
              </w:rPr>
              <w:tab/>
              <w:tab/>
            </w:r>
            <w:r>
              <w:rPr>
                <w:spacing w:val="-10"/>
                <w:sz w:val="20"/>
              </w:rPr>
              <w:t>и</w:t>
            </w:r>
            <w:r>
              <w:rPr>
                <w:spacing w:val="-2"/>
                <w:sz w:val="20"/>
              </w:rPr>
              <w:t xml:space="preserve"> оториноларингологии.</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r>
        <w:trPr>
          <w:trHeight w:val="976" w:hRule="atLeast"/>
        </w:trPr>
        <w:tc>
          <w:tcPr>
            <w:tcW w:w="1459"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0" w:right="0"/>
              <w:rPr>
                <w:i/>
                <w:i/>
                <w:sz w:val="20"/>
              </w:rPr>
            </w:pPr>
            <w:r>
              <w:rPr>
                <w:i/>
                <w:sz w:val="20"/>
              </w:rPr>
            </w:r>
          </w:p>
          <w:p>
            <w:pPr>
              <w:pStyle w:val="TableParagraph"/>
              <w:ind w:left="27" w:right="18"/>
              <w:jc w:val="center"/>
              <w:rPr>
                <w:sz w:val="20"/>
              </w:rPr>
            </w:pPr>
            <w:r>
              <w:rPr>
                <w:sz w:val="20"/>
              </w:rPr>
              <w:t>Тема</w:t>
            </w:r>
            <w:r>
              <w:rPr>
                <w:spacing w:val="-3"/>
                <w:sz w:val="20"/>
              </w:rPr>
              <w:t xml:space="preserve"> </w:t>
            </w:r>
            <w:r>
              <w:rPr>
                <w:spacing w:val="-4"/>
                <w:sz w:val="20"/>
              </w:rPr>
              <w:t>12.3</w:t>
            </w:r>
          </w:p>
        </w:tc>
        <w:tc>
          <w:tcPr>
            <w:tcW w:w="224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7" w:right="217"/>
              <w:rPr>
                <w:sz w:val="20"/>
              </w:rPr>
            </w:pPr>
            <w:r>
              <w:rPr>
                <w:sz w:val="20"/>
              </w:rPr>
              <w:t>Сочетанная</w:t>
            </w:r>
            <w:r>
              <w:rPr>
                <w:spacing w:val="-13"/>
                <w:sz w:val="20"/>
              </w:rPr>
              <w:t xml:space="preserve"> </w:t>
            </w:r>
            <w:r>
              <w:rPr>
                <w:sz w:val="20"/>
              </w:rPr>
              <w:t xml:space="preserve">патология ЛОР-органов и </w:t>
            </w:r>
            <w:r>
              <w:rPr>
                <w:spacing w:val="-2"/>
                <w:sz w:val="20"/>
              </w:rPr>
              <w:t>зубочелюстной системы.</w:t>
            </w:r>
          </w:p>
        </w:tc>
        <w:tc>
          <w:tcPr>
            <w:tcW w:w="85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88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18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lineRule="atLeast" w:line="400" w:before="9" w:after="0"/>
        <w:ind w:hanging="0" w:left="1843" w:right="1051"/>
        <w:jc w:val="both"/>
        <w:rPr>
          <w:b/>
          <w:sz w:val="24"/>
        </w:rPr>
      </w:pPr>
      <w:r>
        <w:rPr>
          <w:b/>
          <w:sz w:val="24"/>
        </w:rPr>
        <w:t>Вопросы</w:t>
      </w:r>
      <w:r>
        <w:rPr>
          <w:b/>
          <w:spacing w:val="-4"/>
          <w:sz w:val="24"/>
        </w:rPr>
        <w:t xml:space="preserve"> </w:t>
      </w:r>
      <w:r>
        <w:rPr>
          <w:b/>
          <w:sz w:val="24"/>
        </w:rPr>
        <w:t>для</w:t>
      </w:r>
      <w:r>
        <w:rPr>
          <w:b/>
          <w:spacing w:val="-4"/>
          <w:sz w:val="24"/>
        </w:rPr>
        <w:t xml:space="preserve"> </w:t>
      </w:r>
      <w:r>
        <w:rPr>
          <w:b/>
          <w:sz w:val="24"/>
        </w:rPr>
        <w:t>подготовки</w:t>
      </w:r>
      <w:r>
        <w:rPr>
          <w:b/>
          <w:spacing w:val="-4"/>
          <w:sz w:val="24"/>
        </w:rPr>
        <w:t xml:space="preserve"> </w:t>
      </w:r>
      <w:r>
        <w:rPr>
          <w:b/>
          <w:sz w:val="24"/>
        </w:rPr>
        <w:t>к</w:t>
      </w:r>
      <w:r>
        <w:rPr>
          <w:b/>
          <w:spacing w:val="-6"/>
          <w:sz w:val="24"/>
        </w:rPr>
        <w:t xml:space="preserve"> </w:t>
      </w:r>
      <w:r>
        <w:rPr>
          <w:b/>
          <w:sz w:val="24"/>
        </w:rPr>
        <w:t>промежуточной</w:t>
      </w:r>
      <w:r>
        <w:rPr>
          <w:b/>
          <w:spacing w:val="-4"/>
          <w:sz w:val="24"/>
        </w:rPr>
        <w:t xml:space="preserve"> </w:t>
      </w:r>
      <w:r>
        <w:rPr>
          <w:b/>
          <w:sz w:val="24"/>
        </w:rPr>
        <w:t>аттестации</w:t>
      </w:r>
      <w:r>
        <w:rPr>
          <w:b/>
          <w:spacing w:val="-1"/>
          <w:sz w:val="24"/>
        </w:rPr>
        <w:t xml:space="preserve"> </w:t>
      </w:r>
      <w:r>
        <w:rPr>
          <w:b/>
          <w:sz w:val="24"/>
        </w:rPr>
        <w:t>зачету</w:t>
      </w:r>
      <w:r>
        <w:rPr>
          <w:b/>
          <w:spacing w:val="-4"/>
          <w:sz w:val="24"/>
        </w:rPr>
        <w:t xml:space="preserve"> </w:t>
      </w:r>
      <w:r>
        <w:rPr>
          <w:b/>
          <w:sz w:val="24"/>
        </w:rPr>
        <w:t>с</w:t>
      </w:r>
      <w:r>
        <w:rPr>
          <w:b/>
          <w:spacing w:val="-5"/>
          <w:sz w:val="24"/>
        </w:rPr>
        <w:t xml:space="preserve"> </w:t>
      </w:r>
      <w:r>
        <w:rPr>
          <w:b/>
          <w:sz w:val="24"/>
        </w:rPr>
        <w:t>оценкой Промежуточная аттестация. Полугодие 1.</w:t>
      </w:r>
    </w:p>
    <w:p>
      <w:pPr>
        <w:pStyle w:val="Normal"/>
        <w:spacing w:before="41" w:after="0"/>
        <w:ind w:hanging="0" w:left="1843" w:right="0"/>
        <w:jc w:val="both"/>
        <w:rPr>
          <w:b/>
          <w:sz w:val="24"/>
        </w:rPr>
      </w:pPr>
      <w:r>
        <w:rPr>
          <w:b/>
          <w:sz w:val="24"/>
        </w:rPr>
        <w:t>Теоретические</w:t>
      </w:r>
      <w:r>
        <w:rPr>
          <w:b/>
          <w:spacing w:val="-6"/>
          <w:sz w:val="24"/>
        </w:rPr>
        <w:t xml:space="preserve"> </w:t>
      </w:r>
      <w:r>
        <w:rPr>
          <w:b/>
          <w:sz w:val="24"/>
        </w:rPr>
        <w:t>вопросы</w:t>
      </w:r>
      <w:r>
        <w:rPr>
          <w:b/>
          <w:spacing w:val="-3"/>
          <w:sz w:val="24"/>
        </w:rPr>
        <w:t xml:space="preserve"> </w:t>
      </w:r>
      <w:r>
        <w:rPr>
          <w:b/>
          <w:sz w:val="24"/>
        </w:rPr>
        <w:t>к</w:t>
      </w:r>
      <w:r>
        <w:rPr>
          <w:b/>
          <w:spacing w:val="-4"/>
          <w:sz w:val="24"/>
        </w:rPr>
        <w:t xml:space="preserve"> </w:t>
      </w:r>
      <w:r>
        <w:rPr>
          <w:b/>
          <w:sz w:val="24"/>
        </w:rPr>
        <w:t>устному</w:t>
      </w:r>
      <w:r>
        <w:rPr>
          <w:b/>
          <w:spacing w:val="-2"/>
          <w:sz w:val="24"/>
        </w:rPr>
        <w:t xml:space="preserve"> собеседованию</w:t>
      </w:r>
    </w:p>
    <w:p>
      <w:pPr>
        <w:pStyle w:val="ListParagraph"/>
        <w:numPr>
          <w:ilvl w:val="0"/>
          <w:numId w:val="4"/>
        </w:numPr>
        <w:tabs>
          <w:tab w:val="clear" w:pos="720"/>
          <w:tab w:val="left" w:pos="2692" w:leader="none"/>
        </w:tabs>
        <w:spacing w:lineRule="auto" w:line="240" w:before="34" w:after="0"/>
        <w:ind w:firstLine="566" w:left="1277" w:right="278"/>
        <w:jc w:val="both"/>
        <w:rPr>
          <w:sz w:val="24"/>
        </w:rPr>
      </w:pPr>
      <w:r>
        <w:rPr>
          <w:sz w:val="24"/>
        </w:rPr>
        <w:t>Топография околоносовых пазух. Клиническое значение анатомо- топографических особенностей.</w:t>
      </w:r>
    </w:p>
    <w:p>
      <w:pPr>
        <w:pStyle w:val="ListParagraph"/>
        <w:numPr>
          <w:ilvl w:val="0"/>
          <w:numId w:val="4"/>
        </w:numPr>
        <w:tabs>
          <w:tab w:val="clear" w:pos="720"/>
          <w:tab w:val="left" w:pos="2692" w:leader="none"/>
        </w:tabs>
        <w:spacing w:lineRule="auto" w:line="240" w:before="0" w:after="0"/>
        <w:ind w:firstLine="566" w:left="1277" w:right="284"/>
        <w:jc w:val="both"/>
        <w:rPr>
          <w:sz w:val="24"/>
        </w:rPr>
      </w:pPr>
      <w:r>
        <w:rPr>
          <w:sz w:val="24"/>
        </w:rPr>
        <w:t>Функции полости носа. Особенности строения слизистой оболочки дыхательной и обонятельной зон. Влияние носового дыхания на функции различных органов и систем.</w:t>
      </w:r>
    </w:p>
    <w:p>
      <w:pPr>
        <w:pStyle w:val="ListParagraph"/>
        <w:numPr>
          <w:ilvl w:val="0"/>
          <w:numId w:val="4"/>
        </w:numPr>
        <w:tabs>
          <w:tab w:val="clear" w:pos="720"/>
          <w:tab w:val="left" w:pos="2692" w:leader="none"/>
        </w:tabs>
        <w:spacing w:lineRule="auto" w:line="240" w:before="0" w:after="0"/>
        <w:ind w:firstLine="566" w:left="1277" w:right="284"/>
        <w:jc w:val="both"/>
        <w:rPr>
          <w:sz w:val="24"/>
        </w:rPr>
      </w:pPr>
      <w:r>
        <w:rPr>
          <w:sz w:val="24"/>
        </w:rPr>
        <w:t>Гематома и абсцесс перегородки носа: этиология, клиническая картина, местные и общие осложнения, лечение.</w:t>
      </w:r>
    </w:p>
    <w:p>
      <w:pPr>
        <w:pStyle w:val="ListParagraph"/>
        <w:numPr>
          <w:ilvl w:val="0"/>
          <w:numId w:val="4"/>
        </w:numPr>
        <w:tabs>
          <w:tab w:val="clear" w:pos="720"/>
          <w:tab w:val="left" w:pos="2692" w:leader="none"/>
        </w:tabs>
        <w:spacing w:lineRule="auto" w:line="240" w:before="0" w:after="0"/>
        <w:ind w:firstLine="566" w:left="1277" w:right="276"/>
        <w:jc w:val="both"/>
        <w:rPr>
          <w:sz w:val="24"/>
        </w:rPr>
      </w:pPr>
      <w:r>
        <w:rPr>
          <w:sz w:val="24"/>
        </w:rPr>
        <w:t>Острый фронтит.</w:t>
      </w:r>
      <w:r>
        <w:rPr>
          <w:spacing w:val="40"/>
          <w:sz w:val="24"/>
        </w:rPr>
        <w:t xml:space="preserve"> </w:t>
      </w:r>
      <w:r>
        <w:rPr>
          <w:sz w:val="24"/>
        </w:rPr>
        <w:t>Этиология, патогенез, клиника. Методы исследования, диагностика. Лечение.</w:t>
      </w:r>
    </w:p>
    <w:p>
      <w:pPr>
        <w:pStyle w:val="ListParagraph"/>
        <w:numPr>
          <w:ilvl w:val="0"/>
          <w:numId w:val="4"/>
        </w:numPr>
        <w:tabs>
          <w:tab w:val="clear" w:pos="720"/>
          <w:tab w:val="left" w:pos="2692" w:leader="none"/>
        </w:tabs>
        <w:spacing w:lineRule="auto" w:line="276" w:before="3" w:after="0"/>
        <w:ind w:firstLine="566" w:left="1277" w:right="283"/>
        <w:jc w:val="both"/>
        <w:rPr>
          <w:sz w:val="24"/>
        </w:rPr>
      </w:pPr>
      <w:r>
        <w:rPr>
          <w:sz w:val="24"/>
        </w:rPr>
        <w:t>Фурункул носа. Этиология, клиническая картина, осложнения, консервативное и хирургическое лечение, профилактика.</w:t>
      </w:r>
    </w:p>
    <w:p>
      <w:pPr>
        <w:pStyle w:val="ListParagraph"/>
        <w:numPr>
          <w:ilvl w:val="0"/>
          <w:numId w:val="4"/>
        </w:numPr>
        <w:tabs>
          <w:tab w:val="clear" w:pos="720"/>
          <w:tab w:val="left" w:pos="2692" w:leader="none"/>
        </w:tabs>
        <w:spacing w:lineRule="auto" w:line="276" w:before="0" w:after="0"/>
        <w:ind w:firstLine="566" w:left="1277" w:right="279"/>
        <w:jc w:val="both"/>
        <w:rPr>
          <w:sz w:val="24"/>
        </w:rPr>
      </w:pPr>
      <w:r>
        <w:rPr>
          <w:sz w:val="24"/>
        </w:rPr>
        <w:t xml:space="preserve">Острый верхнечелюстной синусит. Этиология, патогенез, клинические формы (катаральная и гнойная), диагностика. Методы лечения в зависимости от формы </w:t>
      </w:r>
      <w:r>
        <w:rPr>
          <w:spacing w:val="-2"/>
          <w:sz w:val="24"/>
        </w:rPr>
        <w:t>заболевания.</w:t>
      </w:r>
    </w:p>
    <w:p>
      <w:pPr>
        <w:pStyle w:val="ListParagraph"/>
        <w:numPr>
          <w:ilvl w:val="0"/>
          <w:numId w:val="4"/>
        </w:numPr>
        <w:tabs>
          <w:tab w:val="clear" w:pos="720"/>
          <w:tab w:val="left" w:pos="2692" w:leader="none"/>
        </w:tabs>
        <w:spacing w:lineRule="auto" w:line="240" w:before="0" w:after="0"/>
        <w:ind w:firstLine="566" w:left="1277" w:right="286"/>
        <w:jc w:val="left"/>
        <w:rPr>
          <w:sz w:val="24"/>
        </w:rPr>
      </w:pPr>
      <w:r>
        <w:rPr>
          <w:sz w:val="24"/>
        </w:rPr>
        <w:t>Звукопроводящая система.</w:t>
      </w:r>
      <w:r>
        <w:rPr>
          <w:spacing w:val="80"/>
          <w:sz w:val="24"/>
        </w:rPr>
        <w:t xml:space="preserve"> </w:t>
      </w:r>
      <w:r>
        <w:rPr>
          <w:sz w:val="24"/>
        </w:rPr>
        <w:t>Перечислите ее анатомические элементы и их значение в звукопроведении.</w:t>
      </w:r>
    </w:p>
    <w:p>
      <w:pPr>
        <w:pStyle w:val="ListParagraph"/>
        <w:numPr>
          <w:ilvl w:val="0"/>
          <w:numId w:val="4"/>
        </w:numPr>
        <w:tabs>
          <w:tab w:val="clear" w:pos="720"/>
          <w:tab w:val="left" w:pos="2692" w:leader="none"/>
        </w:tabs>
        <w:spacing w:lineRule="auto" w:line="240" w:before="0" w:after="0"/>
        <w:ind w:firstLine="566" w:left="1277" w:right="287"/>
        <w:jc w:val="left"/>
        <w:rPr>
          <w:sz w:val="24"/>
        </w:rPr>
      </w:pPr>
      <w:r>
        <w:rPr>
          <w:sz w:val="24"/>
        </w:rPr>
        <w:t>Анатомия</w:t>
      </w:r>
      <w:r>
        <w:rPr>
          <w:spacing w:val="40"/>
          <w:sz w:val="24"/>
        </w:rPr>
        <w:t xml:space="preserve"> </w:t>
      </w:r>
      <w:r>
        <w:rPr>
          <w:sz w:val="24"/>
        </w:rPr>
        <w:t>барабанной</w:t>
      </w:r>
      <w:r>
        <w:rPr>
          <w:spacing w:val="40"/>
          <w:sz w:val="24"/>
        </w:rPr>
        <w:t xml:space="preserve"> </w:t>
      </w:r>
      <w:r>
        <w:rPr>
          <w:sz w:val="24"/>
        </w:rPr>
        <w:t>полости.</w:t>
      </w:r>
      <w:r>
        <w:rPr>
          <w:spacing w:val="40"/>
          <w:sz w:val="24"/>
        </w:rPr>
        <w:t xml:space="preserve"> </w:t>
      </w:r>
      <w:r>
        <w:rPr>
          <w:sz w:val="24"/>
        </w:rPr>
        <w:t>Механизм</w:t>
      </w:r>
      <w:r>
        <w:rPr>
          <w:spacing w:val="40"/>
          <w:sz w:val="24"/>
        </w:rPr>
        <w:t xml:space="preserve"> </w:t>
      </w:r>
      <w:r>
        <w:rPr>
          <w:sz w:val="24"/>
        </w:rPr>
        <w:t>нарушения</w:t>
      </w:r>
      <w:r>
        <w:rPr>
          <w:spacing w:val="40"/>
          <w:sz w:val="24"/>
        </w:rPr>
        <w:t xml:space="preserve"> </w:t>
      </w:r>
      <w:r>
        <w:rPr>
          <w:sz w:val="24"/>
        </w:rPr>
        <w:t>слуха</w:t>
      </w:r>
      <w:r>
        <w:rPr>
          <w:spacing w:val="40"/>
          <w:sz w:val="24"/>
        </w:rPr>
        <w:t xml:space="preserve"> </w:t>
      </w:r>
      <w:r>
        <w:rPr>
          <w:sz w:val="24"/>
        </w:rPr>
        <w:t>при</w:t>
      </w:r>
      <w:r>
        <w:rPr>
          <w:spacing w:val="40"/>
          <w:sz w:val="24"/>
        </w:rPr>
        <w:t xml:space="preserve"> </w:t>
      </w:r>
      <w:r>
        <w:rPr>
          <w:sz w:val="24"/>
        </w:rPr>
        <w:t>остром, хроническом и адгезивном среднем отите.</w:t>
      </w:r>
    </w:p>
    <w:p>
      <w:pPr>
        <w:pStyle w:val="ListParagraph"/>
        <w:numPr>
          <w:ilvl w:val="0"/>
          <w:numId w:val="4"/>
        </w:numPr>
        <w:tabs>
          <w:tab w:val="clear" w:pos="720"/>
          <w:tab w:val="left" w:pos="2692" w:leader="none"/>
          <w:tab w:val="left" w:pos="4056" w:leader="none"/>
          <w:tab w:val="left" w:pos="4523" w:leader="none"/>
          <w:tab w:val="left" w:pos="6065" w:leader="none"/>
          <w:tab w:val="left" w:pos="8020" w:leader="none"/>
          <w:tab w:val="left" w:pos="9661" w:leader="none"/>
        </w:tabs>
        <w:spacing w:lineRule="auto" w:line="240" w:before="0" w:after="0"/>
        <w:ind w:firstLine="566" w:left="1277" w:right="281"/>
        <w:jc w:val="left"/>
        <w:rPr>
          <w:sz w:val="24"/>
        </w:rPr>
      </w:pPr>
      <w:r>
        <w:rPr>
          <w:spacing w:val="-2"/>
          <w:sz w:val="24"/>
        </w:rPr>
        <w:t>Анатомия</w:t>
      </w:r>
      <w:r>
        <w:rPr>
          <w:sz w:val="24"/>
        </w:rPr>
        <w:tab/>
      </w:r>
      <w:r>
        <w:rPr>
          <w:spacing w:val="-10"/>
          <w:sz w:val="24"/>
        </w:rPr>
        <w:t>и</w:t>
      </w:r>
      <w:r>
        <w:rPr>
          <w:sz w:val="24"/>
        </w:rPr>
        <w:tab/>
      </w:r>
      <w:r>
        <w:rPr>
          <w:spacing w:val="-2"/>
          <w:sz w:val="24"/>
        </w:rPr>
        <w:t>физиология</w:t>
      </w:r>
      <w:r>
        <w:rPr>
          <w:sz w:val="24"/>
        </w:rPr>
        <w:tab/>
      </w:r>
      <w:r>
        <w:rPr>
          <w:spacing w:val="-2"/>
          <w:sz w:val="24"/>
        </w:rPr>
        <w:t>вестибулярного</w:t>
      </w:r>
      <w:r>
        <w:rPr>
          <w:sz w:val="24"/>
        </w:rPr>
        <w:tab/>
      </w:r>
      <w:r>
        <w:rPr>
          <w:spacing w:val="-2"/>
          <w:sz w:val="24"/>
        </w:rPr>
        <w:t>анализатора.</w:t>
      </w:r>
      <w:r>
        <w:rPr>
          <w:sz w:val="24"/>
        </w:rPr>
        <w:tab/>
      </w:r>
      <w:r>
        <w:rPr>
          <w:spacing w:val="-2"/>
          <w:sz w:val="24"/>
        </w:rPr>
        <w:t>Методы исследования.</w:t>
      </w:r>
    </w:p>
    <w:p>
      <w:pPr>
        <w:pStyle w:val="ListParagraph"/>
        <w:numPr>
          <w:ilvl w:val="0"/>
          <w:numId w:val="4"/>
        </w:numPr>
        <w:tabs>
          <w:tab w:val="clear" w:pos="720"/>
          <w:tab w:val="left" w:pos="2692" w:leader="none"/>
        </w:tabs>
        <w:spacing w:lineRule="auto" w:line="240" w:before="0" w:after="0"/>
        <w:ind w:firstLine="566" w:left="1277" w:right="287"/>
        <w:jc w:val="left"/>
        <w:rPr>
          <w:sz w:val="24"/>
        </w:rPr>
      </w:pPr>
      <w:r>
        <w:rPr>
          <w:sz w:val="24"/>
        </w:rPr>
        <w:t>Наружный отит.</w:t>
      </w:r>
      <w:r>
        <w:rPr>
          <w:spacing w:val="80"/>
          <w:sz w:val="24"/>
        </w:rPr>
        <w:t xml:space="preserve"> </w:t>
      </w:r>
      <w:r>
        <w:rPr>
          <w:sz w:val="24"/>
        </w:rPr>
        <w:t xml:space="preserve">Этиология, патогенез, классификация, клиника, лечение, </w:t>
      </w:r>
      <w:r>
        <w:rPr>
          <w:spacing w:val="-2"/>
          <w:sz w:val="24"/>
        </w:rPr>
        <w:t>профилактика.</w:t>
      </w:r>
    </w:p>
    <w:p>
      <w:pPr>
        <w:pStyle w:val="ListParagraph"/>
        <w:numPr>
          <w:ilvl w:val="0"/>
          <w:numId w:val="4"/>
        </w:numPr>
        <w:tabs>
          <w:tab w:val="clear" w:pos="720"/>
          <w:tab w:val="left" w:pos="2692" w:leader="none"/>
        </w:tabs>
        <w:spacing w:lineRule="auto" w:line="276" w:before="0" w:after="0"/>
        <w:ind w:firstLine="566" w:left="1277" w:right="284"/>
        <w:jc w:val="left"/>
        <w:rPr>
          <w:sz w:val="24"/>
        </w:rPr>
      </w:pPr>
      <w:r>
        <w:rPr>
          <w:sz w:val="24"/>
        </w:rPr>
        <w:t xml:space="preserve">Мастоидит. Этиология, патогенез, клиника, методы диагностики. Лечение, </w:t>
      </w:r>
      <w:r>
        <w:rPr>
          <w:spacing w:val="-2"/>
          <w:sz w:val="24"/>
        </w:rPr>
        <w:t>профилактика.</w:t>
      </w:r>
    </w:p>
    <w:p>
      <w:pPr>
        <w:pStyle w:val="ListParagraph"/>
        <w:numPr>
          <w:ilvl w:val="0"/>
          <w:numId w:val="4"/>
        </w:numPr>
        <w:tabs>
          <w:tab w:val="clear" w:pos="720"/>
          <w:tab w:val="left" w:pos="2692" w:leader="none"/>
        </w:tabs>
        <w:spacing w:lineRule="auto" w:line="276" w:before="0" w:after="0"/>
        <w:ind w:firstLine="566" w:left="1277" w:right="281"/>
        <w:jc w:val="left"/>
        <w:rPr>
          <w:sz w:val="24"/>
        </w:rPr>
      </w:pPr>
      <w:r>
        <w:rPr>
          <w:sz w:val="24"/>
        </w:rPr>
        <w:t>Хронический</w:t>
      </w:r>
      <w:r>
        <w:rPr>
          <w:spacing w:val="80"/>
          <w:sz w:val="24"/>
        </w:rPr>
        <w:t xml:space="preserve"> </w:t>
      </w:r>
      <w:r>
        <w:rPr>
          <w:sz w:val="24"/>
        </w:rPr>
        <w:t>гнойный</w:t>
      </w:r>
      <w:r>
        <w:rPr>
          <w:spacing w:val="80"/>
          <w:sz w:val="24"/>
        </w:rPr>
        <w:t xml:space="preserve"> </w:t>
      </w:r>
      <w:r>
        <w:rPr>
          <w:sz w:val="24"/>
        </w:rPr>
        <w:t>средний</w:t>
      </w:r>
      <w:r>
        <w:rPr>
          <w:spacing w:val="80"/>
          <w:sz w:val="24"/>
        </w:rPr>
        <w:t xml:space="preserve"> </w:t>
      </w:r>
      <w:r>
        <w:rPr>
          <w:sz w:val="24"/>
        </w:rPr>
        <w:t>отит.</w:t>
      </w:r>
      <w:r>
        <w:rPr>
          <w:spacing w:val="80"/>
          <w:sz w:val="24"/>
        </w:rPr>
        <w:t xml:space="preserve"> </w:t>
      </w:r>
      <w:r>
        <w:rPr>
          <w:sz w:val="24"/>
        </w:rPr>
        <w:t>Этиология,</w:t>
      </w:r>
      <w:r>
        <w:rPr>
          <w:spacing w:val="80"/>
          <w:sz w:val="24"/>
        </w:rPr>
        <w:t xml:space="preserve"> </w:t>
      </w:r>
      <w:r>
        <w:rPr>
          <w:sz w:val="24"/>
        </w:rPr>
        <w:t>патогенез,</w:t>
      </w:r>
      <w:r>
        <w:rPr>
          <w:spacing w:val="80"/>
          <w:sz w:val="24"/>
        </w:rPr>
        <w:t xml:space="preserve"> </w:t>
      </w:r>
      <w:r>
        <w:rPr>
          <w:sz w:val="24"/>
        </w:rPr>
        <w:t>клиника, классификация, диагностика, лечебная тактика.</w:t>
      </w:r>
    </w:p>
    <w:p>
      <w:pPr>
        <w:pStyle w:val="ListParagraph"/>
        <w:numPr>
          <w:ilvl w:val="0"/>
          <w:numId w:val="4"/>
        </w:numPr>
        <w:tabs>
          <w:tab w:val="clear" w:pos="720"/>
          <w:tab w:val="left" w:pos="2692" w:leader="none"/>
        </w:tabs>
        <w:spacing w:lineRule="auto" w:line="276" w:before="0" w:after="0"/>
        <w:ind w:firstLine="566" w:left="1277" w:right="285"/>
        <w:jc w:val="left"/>
        <w:rPr>
          <w:sz w:val="24"/>
        </w:rPr>
      </w:pPr>
      <w:r>
        <w:rPr>
          <w:sz w:val="24"/>
        </w:rPr>
        <w:t>Вестибулярный</w:t>
      </w:r>
      <w:r>
        <w:rPr>
          <w:spacing w:val="40"/>
          <w:sz w:val="24"/>
        </w:rPr>
        <w:t xml:space="preserve"> </w:t>
      </w:r>
      <w:r>
        <w:rPr>
          <w:sz w:val="24"/>
        </w:rPr>
        <w:t>нейронит.</w:t>
      </w:r>
      <w:r>
        <w:rPr>
          <w:spacing w:val="40"/>
          <w:sz w:val="24"/>
        </w:rPr>
        <w:t xml:space="preserve"> </w:t>
      </w:r>
      <w:r>
        <w:rPr>
          <w:sz w:val="24"/>
        </w:rPr>
        <w:t>Этиология,</w:t>
      </w:r>
      <w:r>
        <w:rPr>
          <w:spacing w:val="40"/>
          <w:sz w:val="24"/>
        </w:rPr>
        <w:t xml:space="preserve"> </w:t>
      </w:r>
      <w:r>
        <w:rPr>
          <w:sz w:val="24"/>
        </w:rPr>
        <w:t>патогенез.</w:t>
      </w:r>
      <w:r>
        <w:rPr>
          <w:spacing w:val="40"/>
          <w:sz w:val="24"/>
        </w:rPr>
        <w:t xml:space="preserve"> </w:t>
      </w:r>
      <w:r>
        <w:rPr>
          <w:sz w:val="24"/>
        </w:rPr>
        <w:t>Клиническая</w:t>
      </w:r>
      <w:r>
        <w:rPr>
          <w:spacing w:val="40"/>
          <w:sz w:val="24"/>
        </w:rPr>
        <w:t xml:space="preserve"> </w:t>
      </w:r>
      <w:r>
        <w:rPr>
          <w:sz w:val="24"/>
        </w:rPr>
        <w:t>картина, диагностика, тактика лечения. Принципы реабилитации пациентов.</w:t>
      </w:r>
    </w:p>
    <w:p>
      <w:pPr>
        <w:pStyle w:val="ListParagraph"/>
        <w:numPr>
          <w:ilvl w:val="0"/>
          <w:numId w:val="4"/>
        </w:numPr>
        <w:tabs>
          <w:tab w:val="clear" w:pos="720"/>
          <w:tab w:val="left" w:pos="2692" w:leader="none"/>
        </w:tabs>
        <w:spacing w:lineRule="auto" w:line="240" w:before="0" w:after="0"/>
        <w:ind w:firstLine="566" w:left="1277" w:right="278"/>
        <w:jc w:val="left"/>
        <w:rPr>
          <w:sz w:val="24"/>
        </w:rPr>
      </w:pPr>
      <w:r>
        <w:rPr>
          <w:sz w:val="24"/>
        </w:rPr>
        <w:t>Анатомия</w:t>
      </w:r>
      <w:r>
        <w:rPr>
          <w:spacing w:val="40"/>
          <w:sz w:val="24"/>
        </w:rPr>
        <w:t xml:space="preserve"> </w:t>
      </w:r>
      <w:r>
        <w:rPr>
          <w:sz w:val="24"/>
        </w:rPr>
        <w:t>и</w:t>
      </w:r>
      <w:r>
        <w:rPr>
          <w:spacing w:val="40"/>
          <w:sz w:val="24"/>
        </w:rPr>
        <w:t xml:space="preserve"> </w:t>
      </w:r>
      <w:r>
        <w:rPr>
          <w:sz w:val="24"/>
        </w:rPr>
        <w:t>физиология</w:t>
      </w:r>
      <w:r>
        <w:rPr>
          <w:spacing w:val="40"/>
          <w:sz w:val="24"/>
        </w:rPr>
        <w:t xml:space="preserve"> </w:t>
      </w:r>
      <w:r>
        <w:rPr>
          <w:sz w:val="24"/>
        </w:rPr>
        <w:t>лимфаденоидного</w:t>
      </w:r>
      <w:r>
        <w:rPr>
          <w:spacing w:val="40"/>
          <w:sz w:val="24"/>
        </w:rPr>
        <w:t xml:space="preserve"> </w:t>
      </w:r>
      <w:r>
        <w:rPr>
          <w:sz w:val="24"/>
        </w:rPr>
        <w:t>глоточного</w:t>
      </w:r>
      <w:r>
        <w:rPr>
          <w:spacing w:val="40"/>
          <w:sz w:val="24"/>
        </w:rPr>
        <w:t xml:space="preserve"> </w:t>
      </w:r>
      <w:r>
        <w:rPr>
          <w:sz w:val="24"/>
        </w:rPr>
        <w:t>кольца.</w:t>
      </w:r>
      <w:r>
        <w:rPr>
          <w:spacing w:val="40"/>
          <w:sz w:val="24"/>
        </w:rPr>
        <w:t xml:space="preserve"> </w:t>
      </w:r>
      <w:r>
        <w:rPr>
          <w:sz w:val="24"/>
        </w:rPr>
        <w:t>Анатомо- топографические предпосылки хронического тонзиллита.</w:t>
      </w:r>
    </w:p>
    <w:p>
      <w:pPr>
        <w:sectPr>
          <w:type w:val="continuous"/>
          <w:pgSz w:w="11906" w:h="16838"/>
          <w:pgMar w:left="425" w:right="708" w:gutter="0" w:header="0" w:top="1040" w:footer="753" w:bottom="940"/>
          <w:formProt w:val="false"/>
          <w:textDirection w:val="lrTb"/>
          <w:docGrid w:type="default" w:linePitch="100" w:charSpace="4096"/>
        </w:sectPr>
      </w:pPr>
    </w:p>
    <w:p>
      <w:pPr>
        <w:pStyle w:val="ListParagraph"/>
        <w:numPr>
          <w:ilvl w:val="0"/>
          <w:numId w:val="4"/>
        </w:numPr>
        <w:tabs>
          <w:tab w:val="clear" w:pos="720"/>
          <w:tab w:val="left" w:pos="2692" w:leader="none"/>
        </w:tabs>
        <w:spacing w:lineRule="auto" w:line="276" w:before="68" w:after="0"/>
        <w:ind w:firstLine="566" w:left="1277" w:right="284"/>
        <w:jc w:val="left"/>
        <w:rPr>
          <w:sz w:val="24"/>
        </w:rPr>
      </w:pPr>
      <w:r>
        <w:rPr>
          <w:sz w:val="24"/>
        </w:rPr>
        <w:t>Острый</w:t>
      </w:r>
      <w:r>
        <w:rPr>
          <w:spacing w:val="-3"/>
          <w:sz w:val="24"/>
        </w:rPr>
        <w:t xml:space="preserve"> </w:t>
      </w:r>
      <w:r>
        <w:rPr>
          <w:sz w:val="24"/>
        </w:rPr>
        <w:t>и</w:t>
      </w:r>
      <w:r>
        <w:rPr>
          <w:spacing w:val="-3"/>
          <w:sz w:val="24"/>
        </w:rPr>
        <w:t xml:space="preserve"> </w:t>
      </w:r>
      <w:r>
        <w:rPr>
          <w:sz w:val="24"/>
        </w:rPr>
        <w:t>хронический</w:t>
      </w:r>
      <w:r>
        <w:rPr>
          <w:spacing w:val="-3"/>
          <w:sz w:val="24"/>
        </w:rPr>
        <w:t xml:space="preserve"> </w:t>
      </w:r>
      <w:r>
        <w:rPr>
          <w:sz w:val="24"/>
        </w:rPr>
        <w:t>фарингит.</w:t>
      </w:r>
      <w:r>
        <w:rPr>
          <w:spacing w:val="-4"/>
          <w:sz w:val="24"/>
        </w:rPr>
        <w:t xml:space="preserve"> </w:t>
      </w:r>
      <w:r>
        <w:rPr>
          <w:sz w:val="24"/>
        </w:rPr>
        <w:t>Этиология,</w:t>
      </w:r>
      <w:r>
        <w:rPr>
          <w:spacing w:val="-6"/>
          <w:sz w:val="24"/>
        </w:rPr>
        <w:t xml:space="preserve"> </w:t>
      </w:r>
      <w:r>
        <w:rPr>
          <w:sz w:val="24"/>
        </w:rPr>
        <w:t>фарингоскопическая</w:t>
      </w:r>
      <w:r>
        <w:rPr>
          <w:spacing w:val="-4"/>
          <w:sz w:val="24"/>
        </w:rPr>
        <w:t xml:space="preserve"> </w:t>
      </w:r>
      <w:r>
        <w:rPr>
          <w:sz w:val="24"/>
        </w:rPr>
        <w:t>картина, симптомы, лечение.</w:t>
      </w:r>
    </w:p>
    <w:p>
      <w:pPr>
        <w:pStyle w:val="ListParagraph"/>
        <w:numPr>
          <w:ilvl w:val="0"/>
          <w:numId w:val="4"/>
        </w:numPr>
        <w:tabs>
          <w:tab w:val="clear" w:pos="720"/>
          <w:tab w:val="left" w:pos="2692" w:leader="none"/>
        </w:tabs>
        <w:spacing w:lineRule="auto" w:line="276" w:before="0" w:after="0"/>
        <w:ind w:firstLine="566" w:left="1277" w:right="283"/>
        <w:jc w:val="left"/>
        <w:rPr>
          <w:sz w:val="24"/>
        </w:rPr>
      </w:pPr>
      <w:r>
        <w:rPr>
          <w:sz w:val="24"/>
        </w:rPr>
        <w:t>Ангина</w:t>
      </w:r>
      <w:r>
        <w:rPr>
          <w:spacing w:val="-7"/>
          <w:sz w:val="24"/>
        </w:rPr>
        <w:t xml:space="preserve"> </w:t>
      </w:r>
      <w:r>
        <w:rPr>
          <w:sz w:val="24"/>
        </w:rPr>
        <w:t>Симановского-Венсана.</w:t>
      </w:r>
      <w:r>
        <w:rPr>
          <w:spacing w:val="-5"/>
          <w:sz w:val="24"/>
        </w:rPr>
        <w:t xml:space="preserve"> </w:t>
      </w:r>
      <w:r>
        <w:rPr>
          <w:sz w:val="24"/>
        </w:rPr>
        <w:t>Этиология,</w:t>
      </w:r>
      <w:r>
        <w:rPr>
          <w:spacing w:val="-6"/>
          <w:sz w:val="24"/>
        </w:rPr>
        <w:t xml:space="preserve"> </w:t>
      </w:r>
      <w:r>
        <w:rPr>
          <w:sz w:val="24"/>
        </w:rPr>
        <w:t>патогенез,</w:t>
      </w:r>
      <w:r>
        <w:rPr>
          <w:spacing w:val="-6"/>
          <w:sz w:val="24"/>
        </w:rPr>
        <w:t xml:space="preserve"> </w:t>
      </w:r>
      <w:r>
        <w:rPr>
          <w:sz w:val="24"/>
        </w:rPr>
        <w:t>фарингоскопическая картина, методы лечения.</w:t>
      </w:r>
    </w:p>
    <w:p>
      <w:pPr>
        <w:pStyle w:val="ListParagraph"/>
        <w:numPr>
          <w:ilvl w:val="0"/>
          <w:numId w:val="4"/>
        </w:numPr>
        <w:tabs>
          <w:tab w:val="clear" w:pos="720"/>
          <w:tab w:val="left" w:pos="2692" w:leader="none"/>
          <w:tab w:val="left" w:pos="5249" w:leader="none"/>
        </w:tabs>
        <w:spacing w:lineRule="auto" w:line="240" w:before="0" w:after="0"/>
        <w:ind w:firstLine="566" w:left="1277" w:right="286"/>
        <w:jc w:val="left"/>
        <w:rPr>
          <w:sz w:val="24"/>
        </w:rPr>
      </w:pPr>
      <w:r>
        <w:rPr>
          <w:sz w:val="24"/>
        </w:rPr>
        <w:t>Лакунарная</w:t>
      </w:r>
      <w:r>
        <w:rPr>
          <w:spacing w:val="80"/>
          <w:sz w:val="24"/>
        </w:rPr>
        <w:t xml:space="preserve"> </w:t>
      </w:r>
      <w:r>
        <w:rPr>
          <w:sz w:val="24"/>
        </w:rPr>
        <w:t>ангина.</w:t>
        <w:tab/>
        <w:t>Этиология,</w:t>
      </w:r>
      <w:r>
        <w:rPr>
          <w:spacing w:val="80"/>
          <w:sz w:val="24"/>
        </w:rPr>
        <w:t xml:space="preserve"> </w:t>
      </w:r>
      <w:r>
        <w:rPr>
          <w:sz w:val="24"/>
        </w:rPr>
        <w:t>патогенез,</w:t>
      </w:r>
      <w:r>
        <w:rPr>
          <w:spacing w:val="80"/>
          <w:sz w:val="24"/>
        </w:rPr>
        <w:t xml:space="preserve"> </w:t>
      </w:r>
      <w:r>
        <w:rPr>
          <w:sz w:val="24"/>
        </w:rPr>
        <w:t>симптомы,</w:t>
      </w:r>
      <w:r>
        <w:rPr>
          <w:spacing w:val="80"/>
          <w:sz w:val="24"/>
        </w:rPr>
        <w:t xml:space="preserve"> </w:t>
      </w:r>
      <w:r>
        <w:rPr>
          <w:sz w:val="24"/>
        </w:rPr>
        <w:t>диагностика, лечение, профилактика.</w:t>
      </w:r>
    </w:p>
    <w:p>
      <w:pPr>
        <w:pStyle w:val="ListParagraph"/>
        <w:numPr>
          <w:ilvl w:val="0"/>
          <w:numId w:val="4"/>
        </w:numPr>
        <w:tabs>
          <w:tab w:val="clear" w:pos="720"/>
          <w:tab w:val="left" w:pos="2692" w:leader="none"/>
          <w:tab w:val="left" w:pos="4469" w:leader="none"/>
          <w:tab w:val="left" w:pos="5976" w:leader="none"/>
          <w:tab w:val="left" w:pos="7521" w:leader="none"/>
          <w:tab w:val="left" w:pos="8974" w:leader="none"/>
        </w:tabs>
        <w:spacing w:lineRule="auto" w:line="276" w:before="0" w:after="0"/>
        <w:ind w:firstLine="566" w:left="1277" w:right="283"/>
        <w:jc w:val="left"/>
        <w:rPr>
          <w:sz w:val="24"/>
        </w:rPr>
      </w:pPr>
      <w:r>
        <w:rPr>
          <w:spacing w:val="-2"/>
          <w:sz w:val="24"/>
        </w:rPr>
        <w:t>Хронический</w:t>
      </w:r>
      <w:r>
        <w:rPr>
          <w:sz w:val="24"/>
        </w:rPr>
        <w:tab/>
      </w:r>
      <w:r>
        <w:rPr>
          <w:spacing w:val="-2"/>
          <w:sz w:val="24"/>
        </w:rPr>
        <w:t>тонзиллит.</w:t>
      </w:r>
      <w:r>
        <w:rPr>
          <w:sz w:val="24"/>
        </w:rPr>
        <w:tab/>
      </w:r>
      <w:r>
        <w:rPr>
          <w:spacing w:val="-2"/>
          <w:sz w:val="24"/>
        </w:rPr>
        <w:t>Этиология,</w:t>
      </w:r>
      <w:r>
        <w:rPr>
          <w:sz w:val="24"/>
        </w:rPr>
        <w:tab/>
      </w:r>
      <w:r>
        <w:rPr>
          <w:spacing w:val="-2"/>
          <w:sz w:val="24"/>
        </w:rPr>
        <w:t>патогенез,</w:t>
      </w:r>
      <w:r>
        <w:rPr>
          <w:sz w:val="24"/>
        </w:rPr>
        <w:tab/>
      </w:r>
      <w:r>
        <w:rPr>
          <w:spacing w:val="-2"/>
          <w:sz w:val="24"/>
        </w:rPr>
        <w:t xml:space="preserve">симптоматика. </w:t>
      </w:r>
      <w:r>
        <w:rPr>
          <w:sz w:val="24"/>
        </w:rPr>
        <w:t>Классификация, лечение.</w:t>
      </w:r>
    </w:p>
    <w:p>
      <w:pPr>
        <w:pStyle w:val="ListParagraph"/>
        <w:numPr>
          <w:ilvl w:val="0"/>
          <w:numId w:val="4"/>
        </w:numPr>
        <w:tabs>
          <w:tab w:val="clear" w:pos="720"/>
          <w:tab w:val="left" w:pos="2692" w:leader="none"/>
        </w:tabs>
        <w:spacing w:lineRule="auto" w:line="240" w:before="0" w:after="0"/>
        <w:ind w:firstLine="566" w:left="1277" w:right="284"/>
        <w:jc w:val="left"/>
        <w:rPr>
          <w:sz w:val="24"/>
        </w:rPr>
      </w:pPr>
      <w:r>
        <w:rPr>
          <w:sz w:val="24"/>
        </w:rPr>
        <w:t>Острый</w:t>
      </w:r>
      <w:r>
        <w:rPr>
          <w:spacing w:val="80"/>
          <w:sz w:val="24"/>
        </w:rPr>
        <w:t xml:space="preserve"> </w:t>
      </w:r>
      <w:r>
        <w:rPr>
          <w:sz w:val="24"/>
        </w:rPr>
        <w:t>ларингит.</w:t>
      </w:r>
      <w:r>
        <w:rPr>
          <w:spacing w:val="80"/>
          <w:sz w:val="24"/>
        </w:rPr>
        <w:t xml:space="preserve"> </w:t>
      </w:r>
      <w:r>
        <w:rPr>
          <w:sz w:val="24"/>
        </w:rPr>
        <w:t>Этиология.</w:t>
      </w:r>
      <w:r>
        <w:rPr>
          <w:spacing w:val="80"/>
          <w:sz w:val="24"/>
        </w:rPr>
        <w:t xml:space="preserve"> </w:t>
      </w:r>
      <w:r>
        <w:rPr>
          <w:sz w:val="24"/>
        </w:rPr>
        <w:t>Классификация,</w:t>
      </w:r>
      <w:r>
        <w:rPr>
          <w:spacing w:val="80"/>
          <w:sz w:val="24"/>
        </w:rPr>
        <w:t xml:space="preserve"> </w:t>
      </w:r>
      <w:r>
        <w:rPr>
          <w:sz w:val="24"/>
        </w:rPr>
        <w:t>клиника,</w:t>
      </w:r>
      <w:r>
        <w:rPr>
          <w:spacing w:val="80"/>
          <w:sz w:val="24"/>
        </w:rPr>
        <w:t xml:space="preserve"> </w:t>
      </w:r>
      <w:r>
        <w:rPr>
          <w:sz w:val="24"/>
        </w:rPr>
        <w:t>диагностика,</w:t>
      </w:r>
      <w:r>
        <w:rPr>
          <w:spacing w:val="40"/>
          <w:sz w:val="24"/>
        </w:rPr>
        <w:t xml:space="preserve"> </w:t>
      </w:r>
      <w:r>
        <w:rPr>
          <w:sz w:val="24"/>
        </w:rPr>
        <w:t>осложнения, лечение.</w:t>
      </w:r>
    </w:p>
    <w:p>
      <w:pPr>
        <w:pStyle w:val="ListParagraph"/>
        <w:numPr>
          <w:ilvl w:val="0"/>
          <w:numId w:val="4"/>
        </w:numPr>
        <w:tabs>
          <w:tab w:val="clear" w:pos="720"/>
          <w:tab w:val="left" w:pos="2692" w:leader="none"/>
        </w:tabs>
        <w:spacing w:lineRule="auto" w:line="240" w:before="0" w:after="0"/>
        <w:ind w:hanging="849" w:left="2692" w:right="0"/>
        <w:jc w:val="left"/>
        <w:rPr>
          <w:sz w:val="24"/>
        </w:rPr>
      </w:pPr>
      <w:r>
        <w:rPr>
          <w:sz w:val="24"/>
        </w:rPr>
        <w:t>Хронический</w:t>
      </w:r>
      <w:r>
        <w:rPr>
          <w:spacing w:val="-8"/>
          <w:sz w:val="24"/>
        </w:rPr>
        <w:t xml:space="preserve"> </w:t>
      </w:r>
      <w:r>
        <w:rPr>
          <w:sz w:val="24"/>
        </w:rPr>
        <w:t>ларингит,</w:t>
      </w:r>
      <w:r>
        <w:rPr>
          <w:spacing w:val="-7"/>
          <w:sz w:val="24"/>
        </w:rPr>
        <w:t xml:space="preserve"> </w:t>
      </w:r>
      <w:r>
        <w:rPr>
          <w:sz w:val="24"/>
        </w:rPr>
        <w:t>клиника,</w:t>
      </w:r>
      <w:r>
        <w:rPr>
          <w:spacing w:val="-5"/>
          <w:sz w:val="24"/>
        </w:rPr>
        <w:t xml:space="preserve"> </w:t>
      </w:r>
      <w:r>
        <w:rPr>
          <w:sz w:val="24"/>
        </w:rPr>
        <w:t>диагностика,</w:t>
      </w:r>
      <w:r>
        <w:rPr>
          <w:spacing w:val="-8"/>
          <w:sz w:val="24"/>
        </w:rPr>
        <w:t xml:space="preserve"> </w:t>
      </w:r>
      <w:r>
        <w:rPr>
          <w:spacing w:val="-2"/>
          <w:sz w:val="24"/>
        </w:rPr>
        <w:t>лечение.</w:t>
      </w:r>
    </w:p>
    <w:p>
      <w:pPr>
        <w:pStyle w:val="ListParagraph"/>
        <w:numPr>
          <w:ilvl w:val="0"/>
          <w:numId w:val="4"/>
        </w:numPr>
        <w:tabs>
          <w:tab w:val="clear" w:pos="720"/>
          <w:tab w:val="left" w:pos="2692" w:leader="none"/>
        </w:tabs>
        <w:spacing w:lineRule="auto" w:line="276" w:before="0" w:after="0"/>
        <w:ind w:firstLine="566" w:left="1277" w:right="283"/>
        <w:jc w:val="both"/>
        <w:rPr>
          <w:sz w:val="24"/>
        </w:rPr>
      </w:pPr>
      <w:r>
        <w:rPr>
          <w:sz w:val="24"/>
        </w:rPr>
        <w:t>Клинические формы хронического ринита. Этиология, патогенез, морфологические особенности, риноскопическая картина, методы диагностики, лечение и профилактика.</w:t>
      </w:r>
    </w:p>
    <w:p>
      <w:pPr>
        <w:pStyle w:val="ListParagraph"/>
        <w:numPr>
          <w:ilvl w:val="0"/>
          <w:numId w:val="4"/>
        </w:numPr>
        <w:tabs>
          <w:tab w:val="clear" w:pos="720"/>
          <w:tab w:val="left" w:pos="2692" w:leader="none"/>
          <w:tab w:val="left" w:pos="4544" w:leader="none"/>
          <w:tab w:val="left" w:pos="5494" w:leader="none"/>
          <w:tab w:val="left" w:pos="7445" w:leader="none"/>
          <w:tab w:val="left" w:pos="9344" w:leader="none"/>
        </w:tabs>
        <w:spacing w:lineRule="auto" w:line="240" w:before="0" w:after="0"/>
        <w:ind w:firstLine="566" w:left="1277" w:right="280"/>
        <w:jc w:val="left"/>
        <w:rPr>
          <w:sz w:val="24"/>
        </w:rPr>
      </w:pPr>
      <w:r>
        <w:rPr>
          <w:spacing w:val="-2"/>
          <w:sz w:val="24"/>
        </w:rPr>
        <w:t>Аллергический</w:t>
      </w:r>
      <w:r>
        <w:rPr>
          <w:sz w:val="24"/>
        </w:rPr>
        <w:tab/>
      </w:r>
      <w:r>
        <w:rPr>
          <w:spacing w:val="-2"/>
          <w:sz w:val="24"/>
        </w:rPr>
        <w:t>ринит.</w:t>
      </w:r>
      <w:r>
        <w:rPr>
          <w:sz w:val="24"/>
        </w:rPr>
        <w:tab/>
      </w:r>
      <w:r>
        <w:rPr>
          <w:spacing w:val="-2"/>
          <w:sz w:val="24"/>
        </w:rPr>
        <w:t>Международная</w:t>
      </w:r>
      <w:r>
        <w:rPr>
          <w:sz w:val="24"/>
        </w:rPr>
        <w:tab/>
      </w:r>
      <w:r>
        <w:rPr>
          <w:spacing w:val="-2"/>
          <w:sz w:val="24"/>
        </w:rPr>
        <w:t>классификация.</w:t>
      </w:r>
      <w:r>
        <w:rPr>
          <w:sz w:val="24"/>
        </w:rPr>
        <w:tab/>
      </w:r>
      <w:r>
        <w:rPr>
          <w:spacing w:val="-2"/>
          <w:sz w:val="24"/>
        </w:rPr>
        <w:t xml:space="preserve">Этиология, </w:t>
      </w:r>
      <w:r>
        <w:rPr>
          <w:sz w:val="24"/>
        </w:rPr>
        <w:t>патогенез, принципы лечения.</w:t>
      </w:r>
    </w:p>
    <w:p>
      <w:pPr>
        <w:pStyle w:val="ListParagraph"/>
        <w:numPr>
          <w:ilvl w:val="0"/>
          <w:numId w:val="4"/>
        </w:numPr>
        <w:tabs>
          <w:tab w:val="clear" w:pos="720"/>
          <w:tab w:val="left" w:pos="2692" w:leader="none"/>
        </w:tabs>
        <w:spacing w:lineRule="auto" w:line="240" w:before="0" w:after="0"/>
        <w:ind w:firstLine="566" w:left="1277" w:right="282"/>
        <w:jc w:val="left"/>
        <w:rPr>
          <w:sz w:val="24"/>
        </w:rPr>
      </w:pPr>
      <w:r>
        <w:rPr>
          <w:sz w:val="24"/>
        </w:rPr>
        <w:t>Носовое</w:t>
      </w:r>
      <w:r>
        <w:rPr>
          <w:spacing w:val="80"/>
          <w:sz w:val="24"/>
        </w:rPr>
        <w:t xml:space="preserve"> </w:t>
      </w:r>
      <w:r>
        <w:rPr>
          <w:sz w:val="24"/>
        </w:rPr>
        <w:t>кровотечение.</w:t>
      </w:r>
      <w:r>
        <w:rPr>
          <w:spacing w:val="80"/>
          <w:sz w:val="24"/>
        </w:rPr>
        <w:t xml:space="preserve"> </w:t>
      </w:r>
      <w:r>
        <w:rPr>
          <w:sz w:val="24"/>
        </w:rPr>
        <w:t>Этиология,</w:t>
      </w:r>
      <w:r>
        <w:rPr>
          <w:spacing w:val="80"/>
          <w:sz w:val="24"/>
        </w:rPr>
        <w:t xml:space="preserve"> </w:t>
      </w:r>
      <w:r>
        <w:rPr>
          <w:sz w:val="24"/>
        </w:rPr>
        <w:t>патогенез,</w:t>
      </w:r>
      <w:r>
        <w:rPr>
          <w:spacing w:val="80"/>
          <w:sz w:val="24"/>
        </w:rPr>
        <w:t xml:space="preserve"> </w:t>
      </w:r>
      <w:r>
        <w:rPr>
          <w:sz w:val="24"/>
        </w:rPr>
        <w:t>обследование</w:t>
      </w:r>
      <w:r>
        <w:rPr>
          <w:spacing w:val="80"/>
          <w:sz w:val="24"/>
        </w:rPr>
        <w:t xml:space="preserve"> </w:t>
      </w:r>
      <w:r>
        <w:rPr>
          <w:sz w:val="24"/>
        </w:rPr>
        <w:t>больного, диагноз. Неотложная помощь: методы остановки носового кровотечения.</w:t>
      </w:r>
    </w:p>
    <w:p>
      <w:pPr>
        <w:pStyle w:val="ListParagraph"/>
        <w:numPr>
          <w:ilvl w:val="0"/>
          <w:numId w:val="4"/>
        </w:numPr>
        <w:tabs>
          <w:tab w:val="clear" w:pos="720"/>
          <w:tab w:val="left" w:pos="2692" w:leader="none"/>
        </w:tabs>
        <w:spacing w:lineRule="auto" w:line="240" w:before="0" w:after="0"/>
        <w:ind w:firstLine="566" w:left="1277" w:right="278"/>
        <w:jc w:val="left"/>
        <w:rPr>
          <w:sz w:val="24"/>
        </w:rPr>
      </w:pPr>
      <w:r>
        <w:rPr>
          <w:sz w:val="24"/>
        </w:rPr>
        <w:t>Переломы костей носа.</w:t>
      </w:r>
      <w:r>
        <w:rPr>
          <w:spacing w:val="26"/>
          <w:sz w:val="24"/>
        </w:rPr>
        <w:t xml:space="preserve"> </w:t>
      </w:r>
      <w:r>
        <w:rPr>
          <w:sz w:val="24"/>
        </w:rPr>
        <w:t>Классификация, методы обследования, симптомы, неотложная помощь.</w:t>
      </w:r>
    </w:p>
    <w:p>
      <w:pPr>
        <w:pStyle w:val="ListParagraph"/>
        <w:numPr>
          <w:ilvl w:val="0"/>
          <w:numId w:val="4"/>
        </w:numPr>
        <w:tabs>
          <w:tab w:val="clear" w:pos="720"/>
          <w:tab w:val="left" w:pos="2692" w:leader="none"/>
        </w:tabs>
        <w:spacing w:lineRule="auto" w:line="240" w:before="0" w:after="0"/>
        <w:ind w:firstLine="566" w:left="1277" w:right="284"/>
        <w:jc w:val="left"/>
        <w:rPr>
          <w:sz w:val="24"/>
        </w:rPr>
      </w:pPr>
      <w:r>
        <w:rPr>
          <w:sz w:val="24"/>
        </w:rPr>
        <w:t>Травмы носа и околоносовых пазух. Классификация, методы диагностики, клиника, осложнения, неотложная помощь.</w:t>
      </w:r>
    </w:p>
    <w:p>
      <w:pPr>
        <w:pStyle w:val="ListParagraph"/>
        <w:numPr>
          <w:ilvl w:val="0"/>
          <w:numId w:val="4"/>
        </w:numPr>
        <w:tabs>
          <w:tab w:val="clear" w:pos="720"/>
          <w:tab w:val="left" w:pos="2692" w:leader="none"/>
        </w:tabs>
        <w:spacing w:lineRule="auto" w:line="276" w:before="0" w:after="0"/>
        <w:ind w:firstLine="566" w:left="1277" w:right="279"/>
        <w:jc w:val="both"/>
        <w:rPr>
          <w:sz w:val="24"/>
        </w:rPr>
      </w:pPr>
      <w:r>
        <w:rPr>
          <w:sz w:val="24"/>
        </w:rPr>
        <w:t>Поперечные и продольные переломы височной кости.</w:t>
      </w:r>
      <w:r>
        <w:rPr>
          <w:spacing w:val="40"/>
          <w:sz w:val="24"/>
        </w:rPr>
        <w:t xml:space="preserve"> </w:t>
      </w:r>
      <w:r>
        <w:rPr>
          <w:sz w:val="24"/>
        </w:rPr>
        <w:t>Неврологическая симптоматика, состояние слуховой и вестибулярной функции. Отоскопическая картина, диагностика, неотложная помощь.</w:t>
      </w:r>
    </w:p>
    <w:p>
      <w:pPr>
        <w:pStyle w:val="ListParagraph"/>
        <w:numPr>
          <w:ilvl w:val="0"/>
          <w:numId w:val="4"/>
        </w:numPr>
        <w:tabs>
          <w:tab w:val="clear" w:pos="720"/>
          <w:tab w:val="left" w:pos="2692" w:leader="none"/>
        </w:tabs>
        <w:spacing w:lineRule="auto" w:line="240" w:before="0" w:after="0"/>
        <w:ind w:firstLine="566" w:left="1277" w:right="283"/>
        <w:jc w:val="both"/>
        <w:rPr>
          <w:sz w:val="24"/>
        </w:rPr>
      </w:pPr>
      <w:r>
        <w:rPr>
          <w:sz w:val="24"/>
        </w:rPr>
        <w:t>Двигательные расстройства гортани. Причины, клиническая картина, диагностика, лечение.</w:t>
      </w:r>
    </w:p>
    <w:p>
      <w:pPr>
        <w:pStyle w:val="ListParagraph"/>
        <w:numPr>
          <w:ilvl w:val="0"/>
          <w:numId w:val="4"/>
        </w:numPr>
        <w:tabs>
          <w:tab w:val="clear" w:pos="720"/>
          <w:tab w:val="left" w:pos="2692" w:leader="none"/>
        </w:tabs>
        <w:spacing w:lineRule="auto" w:line="240" w:before="0" w:after="0"/>
        <w:ind w:firstLine="566" w:left="1277" w:right="278"/>
        <w:jc w:val="left"/>
        <w:rPr>
          <w:sz w:val="24"/>
        </w:rPr>
      </w:pPr>
      <w:r>
        <w:rPr>
          <w:sz w:val="24"/>
        </w:rPr>
        <w:t>Дисфония. Причины, виды, диагностика, лечение. Профилактика. Методы реабилитации пациентов с дисфонией.</w:t>
      </w:r>
    </w:p>
    <w:p>
      <w:pPr>
        <w:pStyle w:val="ListParagraph"/>
        <w:numPr>
          <w:ilvl w:val="0"/>
          <w:numId w:val="4"/>
        </w:numPr>
        <w:tabs>
          <w:tab w:val="clear" w:pos="720"/>
          <w:tab w:val="left" w:pos="2692" w:leader="none"/>
        </w:tabs>
        <w:spacing w:lineRule="auto" w:line="240" w:before="0" w:after="0"/>
        <w:ind w:firstLine="566" w:left="1277" w:right="281"/>
        <w:jc w:val="left"/>
        <w:rPr>
          <w:sz w:val="24"/>
        </w:rPr>
      </w:pPr>
      <w:r>
        <w:rPr>
          <w:sz w:val="24"/>
        </w:rPr>
        <w:t>Баротравма</w:t>
      </w:r>
      <w:r>
        <w:rPr>
          <w:spacing w:val="40"/>
          <w:sz w:val="24"/>
        </w:rPr>
        <w:t xml:space="preserve"> </w:t>
      </w:r>
      <w:r>
        <w:rPr>
          <w:sz w:val="24"/>
        </w:rPr>
        <w:t>среднего</w:t>
      </w:r>
      <w:r>
        <w:rPr>
          <w:spacing w:val="40"/>
          <w:sz w:val="24"/>
        </w:rPr>
        <w:t xml:space="preserve"> </w:t>
      </w:r>
      <w:r>
        <w:rPr>
          <w:sz w:val="24"/>
        </w:rPr>
        <w:t>и</w:t>
      </w:r>
      <w:r>
        <w:rPr>
          <w:spacing w:val="40"/>
          <w:sz w:val="24"/>
        </w:rPr>
        <w:t xml:space="preserve"> </w:t>
      </w:r>
      <w:r>
        <w:rPr>
          <w:sz w:val="24"/>
        </w:rPr>
        <w:t>внутреннего</w:t>
      </w:r>
      <w:r>
        <w:rPr>
          <w:spacing w:val="40"/>
          <w:sz w:val="24"/>
        </w:rPr>
        <w:t xml:space="preserve"> </w:t>
      </w:r>
      <w:r>
        <w:rPr>
          <w:sz w:val="24"/>
        </w:rPr>
        <w:t>уха.</w:t>
      </w:r>
      <w:r>
        <w:rPr>
          <w:spacing w:val="40"/>
          <w:sz w:val="24"/>
        </w:rPr>
        <w:t xml:space="preserve"> </w:t>
      </w:r>
      <w:r>
        <w:rPr>
          <w:sz w:val="24"/>
        </w:rPr>
        <w:t>Этиология,</w:t>
      </w:r>
      <w:r>
        <w:rPr>
          <w:spacing w:val="40"/>
          <w:sz w:val="24"/>
        </w:rPr>
        <w:t xml:space="preserve"> </w:t>
      </w:r>
      <w:r>
        <w:rPr>
          <w:sz w:val="24"/>
        </w:rPr>
        <w:t>патогенез,</w:t>
      </w:r>
      <w:r>
        <w:rPr>
          <w:spacing w:val="40"/>
          <w:sz w:val="24"/>
        </w:rPr>
        <w:t xml:space="preserve"> </w:t>
      </w:r>
      <w:r>
        <w:rPr>
          <w:sz w:val="24"/>
        </w:rPr>
        <w:t>методы диагностики, лечение и профилактика.</w:t>
      </w:r>
    </w:p>
    <w:p>
      <w:pPr>
        <w:pStyle w:val="ListParagraph"/>
        <w:numPr>
          <w:ilvl w:val="0"/>
          <w:numId w:val="4"/>
        </w:numPr>
        <w:tabs>
          <w:tab w:val="clear" w:pos="720"/>
          <w:tab w:val="left" w:pos="2692" w:leader="none"/>
          <w:tab w:val="left" w:pos="4292" w:leader="none"/>
          <w:tab w:val="left" w:pos="5906" w:leader="none"/>
          <w:tab w:val="left" w:pos="6294" w:leader="none"/>
          <w:tab w:val="left" w:pos="7352" w:leader="none"/>
          <w:tab w:val="left" w:pos="8551" w:leader="none"/>
        </w:tabs>
        <w:spacing w:lineRule="auto" w:line="240" w:before="0" w:after="0"/>
        <w:ind w:firstLine="566" w:left="1277" w:right="278"/>
        <w:jc w:val="left"/>
        <w:rPr>
          <w:sz w:val="24"/>
        </w:rPr>
      </w:pPr>
      <w:r>
        <w:rPr>
          <w:spacing w:val="-2"/>
          <w:sz w:val="24"/>
        </w:rPr>
        <w:t>Организация</w:t>
      </w:r>
      <w:r>
        <w:rPr>
          <w:sz w:val="24"/>
        </w:rPr>
        <w:tab/>
      </w:r>
      <w:r>
        <w:rPr>
          <w:spacing w:val="-2"/>
          <w:sz w:val="24"/>
        </w:rPr>
        <w:t>ЛОР-службы</w:t>
      </w:r>
      <w:r>
        <w:rPr>
          <w:sz w:val="24"/>
        </w:rPr>
        <w:tab/>
      </w:r>
      <w:r>
        <w:rPr>
          <w:spacing w:val="-10"/>
          <w:sz w:val="24"/>
        </w:rPr>
        <w:t>в</w:t>
      </w:r>
      <w:r>
        <w:rPr>
          <w:sz w:val="24"/>
        </w:rPr>
        <w:tab/>
      </w:r>
      <w:r>
        <w:rPr>
          <w:spacing w:val="-2"/>
          <w:sz w:val="24"/>
        </w:rPr>
        <w:t>России.</w:t>
      </w:r>
      <w:r>
        <w:rPr>
          <w:sz w:val="24"/>
        </w:rPr>
        <w:tab/>
      </w:r>
      <w:r>
        <w:rPr>
          <w:spacing w:val="-2"/>
          <w:sz w:val="24"/>
        </w:rPr>
        <w:t>Ведущие</w:t>
      </w:r>
      <w:r>
        <w:rPr>
          <w:sz w:val="24"/>
        </w:rPr>
        <w:tab/>
      </w:r>
      <w:r>
        <w:rPr>
          <w:spacing w:val="-2"/>
          <w:sz w:val="24"/>
        </w:rPr>
        <w:t xml:space="preserve">ЛОР-специалисты. </w:t>
      </w:r>
      <w:r>
        <w:rPr>
          <w:sz w:val="24"/>
        </w:rPr>
        <w:t>Отечественные ЛОР-школы и их приоритетные направления.</w:t>
      </w:r>
    </w:p>
    <w:p>
      <w:pPr>
        <w:pStyle w:val="ListParagraph"/>
        <w:numPr>
          <w:ilvl w:val="0"/>
          <w:numId w:val="4"/>
        </w:numPr>
        <w:tabs>
          <w:tab w:val="clear" w:pos="720"/>
          <w:tab w:val="left" w:pos="2692" w:leader="none"/>
        </w:tabs>
        <w:spacing w:lineRule="auto" w:line="240" w:before="0" w:after="0"/>
        <w:ind w:firstLine="566" w:left="1277" w:right="276"/>
        <w:jc w:val="left"/>
        <w:rPr>
          <w:sz w:val="24"/>
        </w:rPr>
      </w:pPr>
      <w:r>
        <w:rPr>
          <w:sz w:val="24"/>
        </w:rPr>
        <w:t>Принципы</w:t>
      </w:r>
      <w:r>
        <w:rPr>
          <w:spacing w:val="-6"/>
          <w:sz w:val="24"/>
        </w:rPr>
        <w:t xml:space="preserve"> </w:t>
      </w:r>
      <w:r>
        <w:rPr>
          <w:sz w:val="24"/>
        </w:rPr>
        <w:t>рациональной</w:t>
      </w:r>
      <w:r>
        <w:rPr>
          <w:spacing w:val="-6"/>
          <w:sz w:val="24"/>
        </w:rPr>
        <w:t xml:space="preserve"> </w:t>
      </w:r>
      <w:r>
        <w:rPr>
          <w:sz w:val="24"/>
        </w:rPr>
        <w:t>антибактериальной</w:t>
      </w:r>
      <w:r>
        <w:rPr>
          <w:spacing w:val="-6"/>
          <w:sz w:val="24"/>
        </w:rPr>
        <w:t xml:space="preserve"> </w:t>
      </w:r>
      <w:r>
        <w:rPr>
          <w:sz w:val="24"/>
        </w:rPr>
        <w:t>терапии</w:t>
      </w:r>
      <w:r>
        <w:rPr>
          <w:spacing w:val="-5"/>
          <w:sz w:val="24"/>
        </w:rPr>
        <w:t xml:space="preserve"> </w:t>
      </w:r>
      <w:r>
        <w:rPr>
          <w:sz w:val="24"/>
        </w:rPr>
        <w:t>при</w:t>
      </w:r>
      <w:r>
        <w:rPr>
          <w:spacing w:val="-6"/>
          <w:sz w:val="24"/>
        </w:rPr>
        <w:t xml:space="preserve"> </w:t>
      </w:r>
      <w:r>
        <w:rPr>
          <w:sz w:val="24"/>
        </w:rPr>
        <w:t xml:space="preserve">стрептококковом </w:t>
      </w:r>
      <w:r>
        <w:rPr>
          <w:spacing w:val="-2"/>
          <w:sz w:val="24"/>
        </w:rPr>
        <w:t>тонзиллофарингите.</w:t>
      </w:r>
    </w:p>
    <w:p>
      <w:pPr>
        <w:pStyle w:val="ListParagraph"/>
        <w:numPr>
          <w:ilvl w:val="0"/>
          <w:numId w:val="4"/>
        </w:numPr>
        <w:tabs>
          <w:tab w:val="clear" w:pos="720"/>
          <w:tab w:val="left" w:pos="2692" w:leader="none"/>
        </w:tabs>
        <w:spacing w:lineRule="auto" w:line="240" w:before="0" w:after="0"/>
        <w:ind w:firstLine="566" w:left="1277" w:right="279"/>
        <w:jc w:val="left"/>
        <w:rPr>
          <w:sz w:val="24"/>
        </w:rPr>
      </w:pPr>
      <w:r>
        <w:rPr>
          <w:sz w:val="24"/>
        </w:rPr>
        <w:t>Особенности организации оториноларингологической помощи в</w:t>
      </w:r>
      <w:r>
        <w:rPr>
          <w:spacing w:val="29"/>
          <w:sz w:val="24"/>
        </w:rPr>
        <w:t xml:space="preserve"> </w:t>
      </w:r>
      <w:r>
        <w:rPr>
          <w:sz w:val="24"/>
        </w:rPr>
        <w:t xml:space="preserve">условиях </w:t>
      </w:r>
      <w:r>
        <w:rPr>
          <w:spacing w:val="-2"/>
          <w:sz w:val="24"/>
        </w:rPr>
        <w:t>стационара.</w:t>
      </w:r>
    </w:p>
    <w:p>
      <w:pPr>
        <w:pStyle w:val="ListParagraph"/>
        <w:numPr>
          <w:ilvl w:val="0"/>
          <w:numId w:val="4"/>
        </w:numPr>
        <w:tabs>
          <w:tab w:val="clear" w:pos="720"/>
          <w:tab w:val="left" w:pos="2692" w:leader="none"/>
        </w:tabs>
        <w:spacing w:lineRule="auto" w:line="240" w:before="0" w:after="0"/>
        <w:ind w:firstLine="566" w:left="1277" w:right="279"/>
        <w:jc w:val="left"/>
        <w:rPr>
          <w:sz w:val="24"/>
        </w:rPr>
      </w:pPr>
      <w:r>
        <w:rPr>
          <w:sz w:val="24"/>
        </w:rPr>
        <w:t>Порядок</w:t>
      </w:r>
      <w:r>
        <w:rPr>
          <w:spacing w:val="80"/>
          <w:sz w:val="24"/>
        </w:rPr>
        <w:t xml:space="preserve"> </w:t>
      </w:r>
      <w:r>
        <w:rPr>
          <w:sz w:val="24"/>
        </w:rPr>
        <w:t>оказания</w:t>
      </w:r>
      <w:r>
        <w:rPr>
          <w:spacing w:val="80"/>
          <w:sz w:val="24"/>
        </w:rPr>
        <w:t xml:space="preserve"> </w:t>
      </w:r>
      <w:r>
        <w:rPr>
          <w:sz w:val="24"/>
        </w:rPr>
        <w:t>медицинской</w:t>
      </w:r>
      <w:r>
        <w:rPr>
          <w:spacing w:val="80"/>
          <w:sz w:val="24"/>
        </w:rPr>
        <w:t xml:space="preserve"> </w:t>
      </w:r>
      <w:r>
        <w:rPr>
          <w:sz w:val="24"/>
        </w:rPr>
        <w:t>помощи</w:t>
      </w:r>
      <w:r>
        <w:rPr>
          <w:spacing w:val="80"/>
          <w:sz w:val="24"/>
        </w:rPr>
        <w:t xml:space="preserve"> </w:t>
      </w:r>
      <w:r>
        <w:rPr>
          <w:sz w:val="24"/>
        </w:rPr>
        <w:t>пациенту</w:t>
      </w:r>
      <w:r>
        <w:rPr>
          <w:spacing w:val="80"/>
          <w:sz w:val="24"/>
        </w:rPr>
        <w:t xml:space="preserve"> </w:t>
      </w:r>
      <w:r>
        <w:rPr>
          <w:sz w:val="24"/>
        </w:rPr>
        <w:t>с</w:t>
      </w:r>
      <w:r>
        <w:rPr>
          <w:spacing w:val="80"/>
          <w:sz w:val="24"/>
        </w:rPr>
        <w:t xml:space="preserve"> </w:t>
      </w:r>
      <w:r>
        <w:rPr>
          <w:sz w:val="24"/>
        </w:rPr>
        <w:t>острым</w:t>
      </w:r>
      <w:r>
        <w:rPr>
          <w:spacing w:val="80"/>
          <w:sz w:val="24"/>
        </w:rPr>
        <w:t xml:space="preserve"> </w:t>
      </w:r>
      <w:r>
        <w:rPr>
          <w:sz w:val="24"/>
        </w:rPr>
        <w:t xml:space="preserve">средним </w:t>
      </w:r>
      <w:r>
        <w:rPr>
          <w:spacing w:val="-2"/>
          <w:sz w:val="24"/>
        </w:rPr>
        <w:t>отитом.</w:t>
      </w:r>
    </w:p>
    <w:p>
      <w:pPr>
        <w:pStyle w:val="ListParagraph"/>
        <w:numPr>
          <w:ilvl w:val="0"/>
          <w:numId w:val="4"/>
        </w:numPr>
        <w:tabs>
          <w:tab w:val="clear" w:pos="720"/>
          <w:tab w:val="left" w:pos="2692" w:leader="none"/>
        </w:tabs>
        <w:spacing w:lineRule="auto" w:line="240" w:before="0" w:after="0"/>
        <w:ind w:hanging="849" w:left="2692" w:right="0"/>
        <w:jc w:val="left"/>
        <w:rPr>
          <w:sz w:val="24"/>
        </w:rPr>
      </w:pPr>
      <w:r>
        <w:rPr>
          <w:sz w:val="24"/>
        </w:rPr>
        <w:t>Общие</w:t>
      </w:r>
      <w:r>
        <w:rPr>
          <w:spacing w:val="-8"/>
          <w:sz w:val="24"/>
        </w:rPr>
        <w:t xml:space="preserve"> </w:t>
      </w:r>
      <w:r>
        <w:rPr>
          <w:sz w:val="24"/>
        </w:rPr>
        <w:t>сведения</w:t>
      </w:r>
      <w:r>
        <w:rPr>
          <w:spacing w:val="-4"/>
          <w:sz w:val="24"/>
        </w:rPr>
        <w:t xml:space="preserve"> </w:t>
      </w:r>
      <w:r>
        <w:rPr>
          <w:sz w:val="24"/>
        </w:rPr>
        <w:t>о</w:t>
      </w:r>
      <w:r>
        <w:rPr>
          <w:spacing w:val="-4"/>
          <w:sz w:val="24"/>
        </w:rPr>
        <w:t xml:space="preserve"> </w:t>
      </w:r>
      <w:r>
        <w:rPr>
          <w:sz w:val="24"/>
        </w:rPr>
        <w:t>медицинской</w:t>
      </w:r>
      <w:r>
        <w:rPr>
          <w:spacing w:val="-5"/>
          <w:sz w:val="24"/>
        </w:rPr>
        <w:t xml:space="preserve"> </w:t>
      </w:r>
      <w:r>
        <w:rPr>
          <w:sz w:val="24"/>
        </w:rPr>
        <w:t>экспертизе.</w:t>
      </w:r>
      <w:r>
        <w:rPr>
          <w:spacing w:val="-4"/>
          <w:sz w:val="24"/>
        </w:rPr>
        <w:t xml:space="preserve"> </w:t>
      </w:r>
      <w:r>
        <w:rPr>
          <w:sz w:val="24"/>
        </w:rPr>
        <w:t>Виды</w:t>
      </w:r>
      <w:r>
        <w:rPr>
          <w:spacing w:val="-4"/>
          <w:sz w:val="24"/>
        </w:rPr>
        <w:t xml:space="preserve"> </w:t>
      </w:r>
      <w:r>
        <w:rPr>
          <w:sz w:val="24"/>
        </w:rPr>
        <w:t>медицинских</w:t>
      </w:r>
      <w:r>
        <w:rPr>
          <w:spacing w:val="-2"/>
          <w:sz w:val="24"/>
        </w:rPr>
        <w:t xml:space="preserve"> экспертиз.</w:t>
      </w:r>
    </w:p>
    <w:p>
      <w:pPr>
        <w:pStyle w:val="ListParagraph"/>
        <w:numPr>
          <w:ilvl w:val="0"/>
          <w:numId w:val="4"/>
        </w:numPr>
        <w:tabs>
          <w:tab w:val="clear" w:pos="720"/>
          <w:tab w:val="left" w:pos="2692" w:leader="none"/>
        </w:tabs>
        <w:spacing w:lineRule="auto" w:line="240" w:before="0" w:after="0"/>
        <w:ind w:hanging="849" w:left="2692" w:right="0"/>
        <w:jc w:val="left"/>
        <w:rPr>
          <w:sz w:val="24"/>
        </w:rPr>
      </w:pPr>
      <w:r>
        <w:rPr>
          <w:sz w:val="24"/>
        </w:rPr>
        <w:t>Листок</w:t>
      </w:r>
      <w:r>
        <w:rPr>
          <w:spacing w:val="-4"/>
          <w:sz w:val="24"/>
        </w:rPr>
        <w:t xml:space="preserve"> </w:t>
      </w:r>
      <w:r>
        <w:rPr>
          <w:sz w:val="24"/>
        </w:rPr>
        <w:t>нетрудоспособности.</w:t>
      </w:r>
      <w:r>
        <w:rPr>
          <w:spacing w:val="-3"/>
          <w:sz w:val="24"/>
        </w:rPr>
        <w:t xml:space="preserve"> </w:t>
      </w:r>
      <w:r>
        <w:rPr>
          <w:sz w:val="24"/>
        </w:rPr>
        <w:t>Форма</w:t>
      </w:r>
      <w:r>
        <w:rPr>
          <w:spacing w:val="-5"/>
          <w:sz w:val="24"/>
        </w:rPr>
        <w:t xml:space="preserve"> </w:t>
      </w:r>
      <w:r>
        <w:rPr>
          <w:sz w:val="24"/>
        </w:rPr>
        <w:t>и</w:t>
      </w:r>
      <w:r>
        <w:rPr>
          <w:spacing w:val="-3"/>
          <w:sz w:val="24"/>
        </w:rPr>
        <w:t xml:space="preserve"> </w:t>
      </w:r>
      <w:r>
        <w:rPr>
          <w:sz w:val="24"/>
        </w:rPr>
        <w:t>правила</w:t>
      </w:r>
      <w:r>
        <w:rPr>
          <w:spacing w:val="-3"/>
          <w:sz w:val="24"/>
        </w:rPr>
        <w:t xml:space="preserve"> </w:t>
      </w:r>
      <w:r>
        <w:rPr>
          <w:spacing w:val="-2"/>
          <w:sz w:val="24"/>
        </w:rPr>
        <w:t>заполнения.</w:t>
      </w:r>
    </w:p>
    <w:p>
      <w:pPr>
        <w:pStyle w:val="BodyText"/>
        <w:spacing w:before="38" w:after="0"/>
        <w:ind w:hanging="0" w:left="0" w:right="0"/>
        <w:jc w:val="left"/>
        <w:rPr/>
      </w:pPr>
      <w:r>
        <w:rPr/>
      </w:r>
    </w:p>
    <w:p>
      <w:pPr>
        <w:pStyle w:val="Normal"/>
        <w:spacing w:lineRule="auto" w:line="276" w:before="0" w:after="0"/>
        <w:ind w:hanging="0" w:left="1843" w:right="6500"/>
        <w:jc w:val="both"/>
        <w:rPr>
          <w:b/>
          <w:sz w:val="24"/>
        </w:rPr>
      </w:pPr>
      <w:r>
        <w:rPr>
          <w:b/>
          <w:sz w:val="24"/>
        </w:rPr>
        <w:t>Ситуационные</w:t>
      </w:r>
      <w:r>
        <w:rPr>
          <w:b/>
          <w:spacing w:val="-15"/>
          <w:sz w:val="24"/>
        </w:rPr>
        <w:t xml:space="preserve"> </w:t>
      </w:r>
      <w:r>
        <w:rPr>
          <w:b/>
          <w:sz w:val="24"/>
        </w:rPr>
        <w:t>задачи Задача 1</w:t>
      </w:r>
    </w:p>
    <w:p>
      <w:pPr>
        <w:sectPr>
          <w:footerReference w:type="default" r:id="rId54"/>
          <w:type w:val="nextPage"/>
          <w:pgSz w:w="11906" w:h="16838"/>
          <w:pgMar w:left="425" w:right="708" w:gutter="0" w:header="0" w:top="1040" w:footer="753" w:bottom="940"/>
          <w:pgNumType w:fmt="decimal"/>
          <w:formProt w:val="false"/>
          <w:textDirection w:val="lrTb"/>
          <w:docGrid w:type="default" w:linePitch="100" w:charSpace="4096"/>
        </w:sectPr>
        <w:pStyle w:val="BodyText"/>
        <w:spacing w:lineRule="auto" w:line="276"/>
        <w:ind w:firstLine="566" w:left="1277" w:right="280"/>
        <w:rPr/>
      </w:pPr>
      <w:r>
        <w:rPr/>
        <w:t>У больного 14 лет жалобы на сильную головную боль в области лба справа, заложенность носа, повышение температуры до 38,7°С. Эти симптомы появились 4 дня тому назад после перенесенного гриппа. Слизистая оболочка полости носа гиперемирована,</w:t>
      </w:r>
      <w:r>
        <w:rPr>
          <w:spacing w:val="-2"/>
        </w:rPr>
        <w:t xml:space="preserve"> </w:t>
      </w:r>
      <w:r>
        <w:rPr/>
        <w:t>инфильтрирована,</w:t>
      </w:r>
      <w:r>
        <w:rPr>
          <w:spacing w:val="-1"/>
        </w:rPr>
        <w:t xml:space="preserve"> </w:t>
      </w:r>
      <w:r>
        <w:rPr/>
        <w:t>в</w:t>
      </w:r>
      <w:r>
        <w:rPr>
          <w:spacing w:val="-2"/>
        </w:rPr>
        <w:t xml:space="preserve"> </w:t>
      </w:r>
      <w:r>
        <w:rPr/>
        <w:t>среднем</w:t>
      </w:r>
      <w:r>
        <w:rPr>
          <w:spacing w:val="-3"/>
        </w:rPr>
        <w:t xml:space="preserve"> </w:t>
      </w:r>
      <w:r>
        <w:rPr/>
        <w:t>носовом</w:t>
      </w:r>
      <w:r>
        <w:rPr>
          <w:spacing w:val="-2"/>
        </w:rPr>
        <w:t xml:space="preserve"> </w:t>
      </w:r>
      <w:r>
        <w:rPr/>
        <w:t>ходе</w:t>
      </w:r>
      <w:r>
        <w:rPr>
          <w:spacing w:val="-2"/>
        </w:rPr>
        <w:t xml:space="preserve"> </w:t>
      </w:r>
      <w:r>
        <w:rPr/>
        <w:t>справа</w:t>
      </w:r>
      <w:r>
        <w:rPr>
          <w:spacing w:val="-3"/>
        </w:rPr>
        <w:t xml:space="preserve"> </w:t>
      </w:r>
      <w:r>
        <w:rPr/>
        <w:t>определяется</w:t>
      </w:r>
      <w:r>
        <w:rPr>
          <w:spacing w:val="-2"/>
        </w:rPr>
        <w:t xml:space="preserve"> жидкий</w:t>
      </w:r>
    </w:p>
    <w:p>
      <w:pPr>
        <w:pStyle w:val="BodyText"/>
        <w:spacing w:lineRule="auto" w:line="276" w:before="68" w:after="0"/>
        <w:ind w:hanging="0" w:left="1277" w:right="286"/>
        <w:rPr/>
      </w:pPr>
      <w:r>
        <w:rPr/>
        <w:t>гной. Болезненность при пальпации надбровной области справа. На рентгенограмме околоносовых пазух определяется затемнение правой лобной пазухи.</w:t>
      </w:r>
    </w:p>
    <w:p>
      <w:pPr>
        <w:pStyle w:val="BodyText"/>
        <w:ind w:firstLine="566" w:left="1277" w:right="1780"/>
        <w:rPr/>
      </w:pPr>
      <w:r>
        <w:rPr/>
        <w:t>Вопросы:</w:t>
      </w:r>
      <w:r>
        <w:rPr>
          <w:spacing w:val="-6"/>
        </w:rPr>
        <w:t xml:space="preserve"> </w:t>
      </w:r>
      <w:r>
        <w:rPr/>
        <w:t>Ваш</w:t>
      </w:r>
      <w:r>
        <w:rPr>
          <w:spacing w:val="-6"/>
        </w:rPr>
        <w:t xml:space="preserve"> </w:t>
      </w:r>
      <w:r>
        <w:rPr/>
        <w:t>диагноз.</w:t>
      </w:r>
      <w:r>
        <w:rPr>
          <w:spacing w:val="-6"/>
        </w:rPr>
        <w:t xml:space="preserve"> </w:t>
      </w:r>
      <w:r>
        <w:rPr/>
        <w:t>Лечение.</w:t>
      </w:r>
      <w:r>
        <w:rPr>
          <w:spacing w:val="-5"/>
        </w:rPr>
        <w:t xml:space="preserve"> </w:t>
      </w:r>
      <w:r>
        <w:rPr/>
        <w:t>Ориентировочные</w:t>
      </w:r>
      <w:r>
        <w:rPr>
          <w:spacing w:val="-8"/>
        </w:rPr>
        <w:t xml:space="preserve"> </w:t>
      </w:r>
      <w:r>
        <w:rPr/>
        <w:t>сроки</w:t>
      </w:r>
      <w:r>
        <w:rPr>
          <w:spacing w:val="-6"/>
        </w:rPr>
        <w:t xml:space="preserve"> </w:t>
      </w:r>
      <w:r>
        <w:rPr/>
        <w:t xml:space="preserve">временной </w:t>
      </w:r>
      <w:r>
        <w:rPr>
          <w:spacing w:val="-2"/>
        </w:rPr>
        <w:t>нетрудоспособности.</w:t>
      </w:r>
    </w:p>
    <w:p>
      <w:pPr>
        <w:pStyle w:val="Normal"/>
        <w:spacing w:lineRule="exact" w:line="274" w:before="0" w:after="0"/>
        <w:ind w:hanging="0" w:left="1843" w:right="0"/>
        <w:jc w:val="both"/>
        <w:rPr>
          <w:b/>
          <w:sz w:val="24"/>
        </w:rPr>
      </w:pPr>
      <w:r>
        <w:rPr>
          <w:b/>
          <w:sz w:val="24"/>
        </w:rPr>
        <w:t xml:space="preserve">Задача </w:t>
      </w:r>
      <w:r>
        <w:rPr>
          <w:b/>
          <w:spacing w:val="-10"/>
          <w:sz w:val="24"/>
        </w:rPr>
        <w:t>2</w:t>
      </w:r>
    </w:p>
    <w:p>
      <w:pPr>
        <w:pStyle w:val="BodyText"/>
        <w:ind w:firstLine="566" w:left="1277" w:right="278"/>
        <w:rPr/>
      </w:pPr>
      <w:r>
        <w:rPr/>
        <w:t>У больной 34 лет жалобы на гнойные выделения из левой половины носа, затруднение носового дыхания, субфебрилитет. В течение 10 лет гнойные выделения постоянно. Слизистая оболочка полости носа гиперемирована, гнойное отделяемое в среднем и общем носовых ходах слева. Пальпация передней стенки левой верхнечелюстной пазухи слегка болезненна. На рентгенограмме околоносовых пазух определяется интенсивное затемнение левой верхнечелюстной пазухи.</w:t>
      </w:r>
    </w:p>
    <w:p>
      <w:pPr>
        <w:pStyle w:val="BodyText"/>
        <w:ind w:firstLine="566" w:left="1277" w:right="280"/>
        <w:rPr/>
      </w:pPr>
      <w:r>
        <w:rPr/>
        <w:t xml:space="preserve">Вопросы: Ваш диагноз? Лечение. Ориентировочные сроки временной </w:t>
      </w:r>
      <w:r>
        <w:rPr>
          <w:spacing w:val="-2"/>
        </w:rPr>
        <w:t>нетрудоспособности.</w:t>
      </w:r>
    </w:p>
    <w:p>
      <w:pPr>
        <w:pStyle w:val="Normal"/>
        <w:spacing w:lineRule="exact" w:line="274" w:before="2" w:after="0"/>
        <w:ind w:hanging="0" w:left="1843" w:right="0"/>
        <w:jc w:val="both"/>
        <w:rPr>
          <w:b/>
          <w:sz w:val="24"/>
        </w:rPr>
      </w:pPr>
      <w:r>
        <w:rPr>
          <w:b/>
          <w:sz w:val="24"/>
        </w:rPr>
        <w:t xml:space="preserve">Задача </w:t>
      </w:r>
      <w:r>
        <w:rPr>
          <w:b/>
          <w:spacing w:val="-10"/>
          <w:sz w:val="24"/>
        </w:rPr>
        <w:t>3</w:t>
      </w:r>
    </w:p>
    <w:p>
      <w:pPr>
        <w:pStyle w:val="BodyText"/>
        <w:ind w:firstLine="566" w:left="1277" w:right="279"/>
        <w:rPr/>
      </w:pPr>
      <w:r>
        <w:rPr/>
        <w:t>У больной жалобы на зуд и скудные выделения их правого уха в течение</w:t>
      </w:r>
      <w:r>
        <w:rPr>
          <w:spacing w:val="80"/>
        </w:rPr>
        <w:t xml:space="preserve"> </w:t>
      </w:r>
      <w:r>
        <w:rPr/>
        <w:t>последних 2 недель. Не лечился. При отоскопии в правом слуховом проходе определяются беловато-серые массы, похожие на намокшую бумагу.</w:t>
      </w:r>
    </w:p>
    <w:p>
      <w:pPr>
        <w:pStyle w:val="BodyText"/>
        <w:ind w:firstLine="566" w:left="1277" w:right="276"/>
        <w:rPr/>
      </w:pPr>
      <w:r>
        <w:rPr/>
        <w:t>Вопросы: Необходимые исследования. Диагноз. Лечение. Профилактика</w:t>
      </w:r>
      <w:r>
        <w:rPr>
          <w:spacing w:val="40"/>
        </w:rPr>
        <w:t xml:space="preserve"> </w:t>
      </w:r>
      <w:r>
        <w:rPr>
          <w:spacing w:val="-2"/>
        </w:rPr>
        <w:t>рецидивов.</w:t>
      </w:r>
    </w:p>
    <w:p>
      <w:pPr>
        <w:pStyle w:val="Normal"/>
        <w:spacing w:lineRule="exact" w:line="274" w:before="2" w:after="0"/>
        <w:ind w:hanging="0" w:left="1843" w:right="0"/>
        <w:jc w:val="both"/>
        <w:rPr>
          <w:b/>
          <w:sz w:val="24"/>
        </w:rPr>
      </w:pPr>
      <w:r>
        <w:rPr>
          <w:b/>
          <w:sz w:val="24"/>
        </w:rPr>
        <w:t xml:space="preserve">Задача </w:t>
      </w:r>
      <w:r>
        <w:rPr>
          <w:b/>
          <w:spacing w:val="-5"/>
          <w:sz w:val="24"/>
        </w:rPr>
        <w:t>4:</w:t>
      </w:r>
    </w:p>
    <w:p>
      <w:pPr>
        <w:pStyle w:val="BodyText"/>
        <w:ind w:firstLine="566" w:left="1277" w:right="276"/>
        <w:rPr/>
      </w:pPr>
      <w:r>
        <w:rPr/>
        <w:t>Больная 58 лет доставлена с жалобами на головокружение (ощущение вращения предметов), тошноту, рвоту, звон в левом ухе, расстройство равновесия. Приступ</w:t>
      </w:r>
      <w:r>
        <w:rPr>
          <w:spacing w:val="40"/>
        </w:rPr>
        <w:t xml:space="preserve"> </w:t>
      </w:r>
      <w:r>
        <w:rPr/>
        <w:t>начался внезапно, без видимой причины. Из анамнеза установлено, что подобные приступы беспокоят последние три года. Каждый приступ продолжается 2 часа, в течение года они бывают 3-4 раза. Отмечает снижение слуха на левое ухо. При исследовании вестибулярной функции определяется спонтанный нистагм влево. Отклонение обеих рук вправо при выполнении указательной пробы.</w:t>
      </w:r>
      <w:r>
        <w:rPr>
          <w:spacing w:val="40"/>
        </w:rPr>
        <w:t xml:space="preserve"> </w:t>
      </w:r>
      <w:r>
        <w:rPr/>
        <w:t>Слух: шепот слева 1,5 м., справа - 6,0м.</w:t>
      </w:r>
    </w:p>
    <w:p>
      <w:pPr>
        <w:pStyle w:val="BodyText"/>
        <w:ind w:firstLine="566" w:left="1277" w:right="282"/>
        <w:rPr/>
      </w:pPr>
      <w:r>
        <w:rPr/>
        <w:t xml:space="preserve">Вопросы: Ваш диагноз? Лечение. Принципы реабилитации пациентов с данной </w:t>
      </w:r>
      <w:r>
        <w:rPr>
          <w:spacing w:val="-2"/>
        </w:rPr>
        <w:t>патологией.</w:t>
      </w:r>
    </w:p>
    <w:p>
      <w:pPr>
        <w:pStyle w:val="Normal"/>
        <w:spacing w:lineRule="exact" w:line="274" w:before="3" w:after="0"/>
        <w:ind w:hanging="0" w:left="1843" w:right="0"/>
        <w:jc w:val="both"/>
        <w:rPr>
          <w:b/>
          <w:sz w:val="24"/>
        </w:rPr>
      </w:pPr>
      <w:r>
        <w:rPr>
          <w:b/>
          <w:sz w:val="24"/>
        </w:rPr>
        <w:t xml:space="preserve">Задача </w:t>
      </w:r>
      <w:r>
        <w:rPr>
          <w:b/>
          <w:spacing w:val="-5"/>
          <w:sz w:val="24"/>
        </w:rPr>
        <w:t>5:</w:t>
      </w:r>
    </w:p>
    <w:p>
      <w:pPr>
        <w:pStyle w:val="BodyText"/>
        <w:ind w:firstLine="566" w:left="1277" w:right="282"/>
        <w:rPr/>
      </w:pPr>
      <w:r>
        <w:rPr/>
        <w:t>У больного 38 лет жалобы на боль в горле, затруднение при глотании и при открывании рта, температура 39°С. Заболел 5 дней назад после перенесенной ангины. В анамнезе ангины 2-3 раза в год.</w:t>
      </w:r>
      <w:r>
        <w:rPr>
          <w:spacing w:val="40"/>
        </w:rPr>
        <w:t xml:space="preserve"> </w:t>
      </w:r>
      <w:r>
        <w:rPr/>
        <w:t>Объективно: Рот открывает на один поперечный палец, определяется гиперемия слизистой оболочки миндалин, инфильтрация околоминдаликовой области справа. Правая миндалина смещена к средней линии.</w:t>
      </w:r>
    </w:p>
    <w:p>
      <w:pPr>
        <w:pStyle w:val="BodyText"/>
        <w:ind w:hanging="0" w:left="1843" w:right="0"/>
        <w:rPr/>
      </w:pPr>
      <w:r>
        <w:rPr/>
        <w:t>Вопросы:</w:t>
      </w:r>
      <w:r>
        <w:rPr>
          <w:spacing w:val="-3"/>
        </w:rPr>
        <w:t xml:space="preserve"> </w:t>
      </w:r>
      <w:r>
        <w:rPr/>
        <w:t>Ваш</w:t>
      </w:r>
      <w:r>
        <w:rPr>
          <w:spacing w:val="-3"/>
        </w:rPr>
        <w:t xml:space="preserve"> </w:t>
      </w:r>
      <w:r>
        <w:rPr/>
        <w:t>диагноз?</w:t>
      </w:r>
      <w:r>
        <w:rPr>
          <w:spacing w:val="-2"/>
        </w:rPr>
        <w:t xml:space="preserve"> </w:t>
      </w:r>
      <w:r>
        <w:rPr/>
        <w:t>Лечебная</w:t>
      </w:r>
      <w:r>
        <w:rPr>
          <w:spacing w:val="-2"/>
        </w:rPr>
        <w:t xml:space="preserve"> тактика.</w:t>
      </w:r>
    </w:p>
    <w:p>
      <w:pPr>
        <w:pStyle w:val="Normal"/>
        <w:spacing w:lineRule="exact" w:line="274" w:before="3" w:after="0"/>
        <w:ind w:hanging="0" w:left="1843" w:right="0"/>
        <w:jc w:val="both"/>
        <w:rPr>
          <w:b/>
          <w:sz w:val="24"/>
        </w:rPr>
      </w:pPr>
      <w:r>
        <w:rPr>
          <w:b/>
          <w:sz w:val="24"/>
        </w:rPr>
        <w:t xml:space="preserve">Задача </w:t>
      </w:r>
      <w:r>
        <w:rPr>
          <w:b/>
          <w:spacing w:val="-5"/>
          <w:sz w:val="24"/>
        </w:rPr>
        <w:t>6:</w:t>
      </w:r>
    </w:p>
    <w:p>
      <w:pPr>
        <w:pStyle w:val="BodyText"/>
        <w:ind w:firstLine="566" w:left="1277" w:right="282"/>
        <w:rPr/>
      </w:pPr>
      <w:r>
        <w:rPr/>
        <w:t>Больной страдает ревматизмом. Несколько раз в год у него бывают боли в горле при глотании в течение 3-4 дней с субфебрильной температурой. Фарингоскопия:</w:t>
      </w:r>
      <w:r>
        <w:rPr>
          <w:spacing w:val="40"/>
        </w:rPr>
        <w:t xml:space="preserve"> </w:t>
      </w:r>
      <w:r>
        <w:rPr/>
        <w:t>небные миндалины небольшие, в лакунах скудное гнойное отделяемое, имеются признаки Гизе, Зака и Преображенского. Регионарные лимфоузлы увеличены, чувствительны при пальпации.</w:t>
      </w:r>
    </w:p>
    <w:p>
      <w:pPr>
        <w:pStyle w:val="BodyText"/>
        <w:ind w:hanging="0" w:left="1843" w:right="0"/>
        <w:rPr/>
      </w:pPr>
      <w:r>
        <w:rPr/>
        <w:t>Вопросы:</w:t>
      </w:r>
      <w:r>
        <w:rPr>
          <w:spacing w:val="-4"/>
        </w:rPr>
        <w:t xml:space="preserve"> </w:t>
      </w:r>
      <w:r>
        <w:rPr/>
        <w:t>Диагноз.</w:t>
      </w:r>
      <w:r>
        <w:rPr>
          <w:spacing w:val="-4"/>
        </w:rPr>
        <w:t xml:space="preserve"> </w:t>
      </w:r>
      <w:r>
        <w:rPr/>
        <w:t>Лечебная</w:t>
      </w:r>
      <w:r>
        <w:rPr>
          <w:spacing w:val="-3"/>
        </w:rPr>
        <w:t xml:space="preserve"> </w:t>
      </w:r>
      <w:r>
        <w:rPr>
          <w:spacing w:val="-2"/>
        </w:rPr>
        <w:t>тактика.</w:t>
      </w:r>
    </w:p>
    <w:p>
      <w:pPr>
        <w:pStyle w:val="Normal"/>
        <w:spacing w:lineRule="exact" w:line="274" w:before="3" w:after="0"/>
        <w:ind w:hanging="0" w:left="1843" w:right="0"/>
        <w:jc w:val="both"/>
        <w:rPr>
          <w:b/>
          <w:sz w:val="24"/>
        </w:rPr>
      </w:pPr>
      <w:r>
        <w:rPr>
          <w:b/>
          <w:sz w:val="24"/>
        </w:rPr>
        <w:t xml:space="preserve">Задача </w:t>
      </w:r>
      <w:r>
        <w:rPr>
          <w:b/>
          <w:spacing w:val="-10"/>
          <w:sz w:val="24"/>
        </w:rPr>
        <w:t>6</w:t>
      </w:r>
    </w:p>
    <w:p>
      <w:pPr>
        <w:pStyle w:val="BodyText"/>
        <w:ind w:firstLine="566" w:left="1277" w:right="277"/>
        <w:rPr/>
      </w:pPr>
      <w:r>
        <w:rPr/>
        <w:t>У больной 32 лет жалобы на затруднение носового дыхания, обильные водянистые выделения из носа, приступы чихания и слезотечения. Объективно: слизистая оболочка полости носа отечна, бледно-синюшного цвета, на ее поверхности местами сизые, местами белые пятна.</w:t>
      </w:r>
    </w:p>
    <w:p>
      <w:pPr>
        <w:pStyle w:val="BodyText"/>
        <w:ind w:hanging="0" w:left="1843" w:right="0"/>
        <w:rPr/>
      </w:pPr>
      <w:r>
        <w:rPr/>
        <w:t>Вопросы:</w:t>
      </w:r>
      <w:r>
        <w:rPr>
          <w:spacing w:val="-5"/>
        </w:rPr>
        <w:t xml:space="preserve"> </w:t>
      </w:r>
      <w:r>
        <w:rPr/>
        <w:t>Ваш</w:t>
      </w:r>
      <w:r>
        <w:rPr>
          <w:spacing w:val="-3"/>
        </w:rPr>
        <w:t xml:space="preserve"> </w:t>
      </w:r>
      <w:r>
        <w:rPr/>
        <w:t>диагноз?</w:t>
      </w:r>
      <w:r>
        <w:rPr>
          <w:spacing w:val="-1"/>
        </w:rPr>
        <w:t xml:space="preserve"> </w:t>
      </w:r>
      <w:r>
        <w:rPr/>
        <w:t>Методы</w:t>
      </w:r>
      <w:r>
        <w:rPr>
          <w:spacing w:val="-3"/>
        </w:rPr>
        <w:t xml:space="preserve"> </w:t>
      </w:r>
      <w:r>
        <w:rPr/>
        <w:t>исследования.</w:t>
      </w:r>
      <w:r>
        <w:rPr>
          <w:spacing w:val="-2"/>
        </w:rPr>
        <w:t xml:space="preserve"> Лечение.</w:t>
      </w:r>
    </w:p>
    <w:p>
      <w:pPr>
        <w:sectPr>
          <w:footerReference w:type="default" r:id="rId55"/>
          <w:footerReference w:type="first" r:id="rId56"/>
          <w:type w:val="nextPage"/>
          <w:pgSz w:w="11906" w:h="16838"/>
          <w:pgMar w:left="425" w:right="708" w:gutter="0" w:header="0" w:top="1040" w:footer="753" w:bottom="940"/>
          <w:pgNumType w:fmt="decimal"/>
          <w:formProt w:val="false"/>
          <w:textDirection w:val="lrTb"/>
          <w:docGrid w:type="default" w:linePitch="100" w:charSpace="4096"/>
        </w:sectPr>
        <w:pStyle w:val="Normal"/>
        <w:spacing w:before="3" w:after="0"/>
        <w:ind w:hanging="0" w:left="1843" w:right="0"/>
        <w:jc w:val="both"/>
        <w:rPr>
          <w:b/>
          <w:sz w:val="24"/>
        </w:rPr>
      </w:pPr>
      <w:r>
        <w:rPr>
          <w:b/>
          <w:sz w:val="24"/>
        </w:rPr>
        <w:t xml:space="preserve">Задача </w:t>
      </w:r>
      <w:r>
        <w:rPr>
          <w:b/>
          <w:spacing w:val="-10"/>
          <w:sz w:val="24"/>
        </w:rPr>
        <w:t>7</w:t>
      </w:r>
    </w:p>
    <w:p>
      <w:pPr>
        <w:pStyle w:val="BodyText"/>
        <w:spacing w:before="66" w:after="0"/>
        <w:ind w:firstLine="566" w:left="1277" w:right="289"/>
        <w:rPr/>
      </w:pPr>
      <w:r>
        <w:rPr/>
        <w:t>Больной 48 лет, страдающий гипертонической болезнью, доставлен сантранспортом в ЛОР клинику по поводу сильного носового кровотечения.</w:t>
      </w:r>
    </w:p>
    <w:p>
      <w:pPr>
        <w:pStyle w:val="BodyText"/>
        <w:ind w:hanging="0" w:left="1843" w:right="0"/>
        <w:rPr/>
      </w:pPr>
      <w:r>
        <w:rPr/>
        <w:t>Вопросы:</w:t>
      </w:r>
      <w:r>
        <w:rPr>
          <w:spacing w:val="-3"/>
        </w:rPr>
        <w:t xml:space="preserve"> </w:t>
      </w:r>
      <w:r>
        <w:rPr/>
        <w:t>Какие</w:t>
      </w:r>
      <w:r>
        <w:rPr>
          <w:spacing w:val="-2"/>
        </w:rPr>
        <w:t xml:space="preserve"> </w:t>
      </w:r>
      <w:r>
        <w:rPr/>
        <w:t>срочные</w:t>
      </w:r>
      <w:r>
        <w:rPr>
          <w:spacing w:val="-4"/>
        </w:rPr>
        <w:t xml:space="preserve"> </w:t>
      </w:r>
      <w:r>
        <w:rPr/>
        <w:t>меры</w:t>
      </w:r>
      <w:r>
        <w:rPr>
          <w:spacing w:val="-2"/>
        </w:rPr>
        <w:t xml:space="preserve"> </w:t>
      </w:r>
      <w:r>
        <w:rPr/>
        <w:t>необходимо</w:t>
      </w:r>
      <w:r>
        <w:rPr>
          <w:spacing w:val="-2"/>
        </w:rPr>
        <w:t xml:space="preserve"> предпринять?</w:t>
      </w:r>
    </w:p>
    <w:p>
      <w:pPr>
        <w:pStyle w:val="Normal"/>
        <w:spacing w:lineRule="exact" w:line="274" w:before="5" w:after="0"/>
        <w:ind w:hanging="0" w:left="1843" w:right="0"/>
        <w:jc w:val="both"/>
        <w:rPr>
          <w:b/>
          <w:sz w:val="24"/>
        </w:rPr>
      </w:pPr>
      <w:r>
        <w:rPr>
          <w:b/>
          <w:sz w:val="24"/>
        </w:rPr>
        <w:t xml:space="preserve">Задача </w:t>
      </w:r>
      <w:r>
        <w:rPr>
          <w:b/>
          <w:spacing w:val="-10"/>
          <w:sz w:val="24"/>
        </w:rPr>
        <w:t>8</w:t>
      </w:r>
    </w:p>
    <w:p>
      <w:pPr>
        <w:pStyle w:val="BodyText"/>
        <w:ind w:firstLine="566" w:left="1277" w:right="278"/>
        <w:rPr/>
      </w:pPr>
      <w:r>
        <w:rPr/>
        <w:t>Больной 17 лет поступил с жалобами на затруднение дыхания, кашель с мокротой, содержащей прожилки крови. Из анамнеза известно, что, спускаясь по лестнице,</w:t>
      </w:r>
      <w:r>
        <w:rPr>
          <w:spacing w:val="80"/>
        </w:rPr>
        <w:t xml:space="preserve"> </w:t>
      </w:r>
      <w:r>
        <w:rPr/>
        <w:t>больной ударился о перила передней частью шеи. При ларингоскопии: синеватая припухлость в области вестибулярной, голосовой и черпало-надгортанной складок справа, голосовая щель сужена, дыхание шумное.</w:t>
      </w:r>
    </w:p>
    <w:p>
      <w:pPr>
        <w:pStyle w:val="BodyText"/>
        <w:ind w:hanging="0" w:left="1843" w:right="0"/>
        <w:rPr/>
      </w:pPr>
      <w:r>
        <w:rPr/>
        <w:t>Вопросы:</w:t>
      </w:r>
      <w:r>
        <w:rPr>
          <w:spacing w:val="-3"/>
        </w:rPr>
        <w:t xml:space="preserve"> </w:t>
      </w:r>
      <w:r>
        <w:rPr/>
        <w:t>Ваш</w:t>
      </w:r>
      <w:r>
        <w:rPr>
          <w:spacing w:val="-3"/>
        </w:rPr>
        <w:t xml:space="preserve"> </w:t>
      </w:r>
      <w:r>
        <w:rPr/>
        <w:t>диагноз?</w:t>
      </w:r>
      <w:r>
        <w:rPr>
          <w:spacing w:val="-1"/>
        </w:rPr>
        <w:t xml:space="preserve"> </w:t>
      </w:r>
      <w:r>
        <w:rPr/>
        <w:t>Лечебная</w:t>
      </w:r>
      <w:r>
        <w:rPr>
          <w:spacing w:val="-2"/>
        </w:rPr>
        <w:t xml:space="preserve"> тактика.</w:t>
      </w:r>
    </w:p>
    <w:p>
      <w:pPr>
        <w:pStyle w:val="Normal"/>
        <w:spacing w:lineRule="exact" w:line="274" w:before="3" w:after="0"/>
        <w:ind w:hanging="0" w:left="1843" w:right="0"/>
        <w:jc w:val="both"/>
        <w:rPr>
          <w:b/>
          <w:sz w:val="24"/>
        </w:rPr>
      </w:pPr>
      <w:r>
        <w:rPr>
          <w:b/>
          <w:sz w:val="24"/>
        </w:rPr>
        <w:t xml:space="preserve">Задача </w:t>
      </w:r>
      <w:r>
        <w:rPr>
          <w:b/>
          <w:spacing w:val="-10"/>
          <w:sz w:val="24"/>
        </w:rPr>
        <w:t>9</w:t>
      </w:r>
    </w:p>
    <w:p>
      <w:pPr>
        <w:pStyle w:val="BodyText"/>
        <w:ind w:firstLine="566" w:left="1277" w:right="285"/>
        <w:rPr/>
      </w:pPr>
      <w:r>
        <w:rPr/>
        <w:t>У больного охриплость. При ларингоскопии определяется нарушение подвижности левой половины гортани.</w:t>
      </w:r>
    </w:p>
    <w:p>
      <w:pPr>
        <w:pStyle w:val="BodyText"/>
        <w:ind w:firstLine="566" w:left="1277" w:right="280"/>
        <w:rPr/>
      </w:pPr>
      <w:r>
        <w:rPr/>
        <w:t>Вопросы: Перечислите возможные причины такого состояния? Методы обследования, лечение. Принципы реабилитации пациентов с данной патологией.</w:t>
      </w:r>
    </w:p>
    <w:p>
      <w:pPr>
        <w:pStyle w:val="BodyText"/>
        <w:spacing w:before="48" w:after="0"/>
        <w:ind w:hanging="0" w:left="0" w:right="0"/>
        <w:jc w:val="left"/>
        <w:rPr/>
      </w:pPr>
      <w:r>
        <w:rPr/>
      </w:r>
    </w:p>
    <w:p>
      <w:pPr>
        <w:pStyle w:val="Normal"/>
        <w:spacing w:lineRule="auto" w:line="276" w:before="1" w:after="0"/>
        <w:ind w:hanging="0" w:left="1843" w:right="3499"/>
        <w:jc w:val="both"/>
        <w:rPr>
          <w:b/>
          <w:sz w:val="24"/>
        </w:rPr>
      </w:pPr>
      <w:r>
        <w:rPr>
          <w:b/>
          <w:sz w:val="24"/>
        </w:rPr>
        <w:t>Промежуточная аттестация. Полугодие 2. Теоретические</w:t>
      </w:r>
      <w:r>
        <w:rPr>
          <w:b/>
          <w:spacing w:val="-6"/>
          <w:sz w:val="24"/>
        </w:rPr>
        <w:t xml:space="preserve"> </w:t>
      </w:r>
      <w:r>
        <w:rPr>
          <w:b/>
          <w:sz w:val="24"/>
        </w:rPr>
        <w:t>вопросы</w:t>
      </w:r>
      <w:r>
        <w:rPr>
          <w:b/>
          <w:spacing w:val="-3"/>
          <w:sz w:val="24"/>
        </w:rPr>
        <w:t xml:space="preserve"> </w:t>
      </w:r>
      <w:r>
        <w:rPr>
          <w:b/>
          <w:sz w:val="24"/>
        </w:rPr>
        <w:t>к</w:t>
      </w:r>
      <w:r>
        <w:rPr>
          <w:b/>
          <w:spacing w:val="-4"/>
          <w:sz w:val="24"/>
        </w:rPr>
        <w:t xml:space="preserve"> </w:t>
      </w:r>
      <w:r>
        <w:rPr>
          <w:b/>
          <w:sz w:val="24"/>
        </w:rPr>
        <w:t>устному</w:t>
      </w:r>
      <w:r>
        <w:rPr>
          <w:b/>
          <w:spacing w:val="-2"/>
          <w:sz w:val="24"/>
        </w:rPr>
        <w:t xml:space="preserve"> собеседованию</w:t>
      </w:r>
    </w:p>
    <w:p>
      <w:pPr>
        <w:pStyle w:val="ListParagraph"/>
        <w:numPr>
          <w:ilvl w:val="0"/>
          <w:numId w:val="3"/>
        </w:numPr>
        <w:tabs>
          <w:tab w:val="clear" w:pos="720"/>
          <w:tab w:val="left" w:pos="2692" w:leader="none"/>
        </w:tabs>
        <w:spacing w:lineRule="auto" w:line="240" w:before="0" w:after="0"/>
        <w:ind w:firstLine="566" w:left="1277" w:right="285"/>
        <w:jc w:val="both"/>
        <w:rPr>
          <w:sz w:val="24"/>
        </w:rPr>
      </w:pPr>
      <w:r>
        <w:rPr>
          <w:sz w:val="24"/>
        </w:rPr>
        <w:t>Клиническая анатомия и физиология слухового анализатора. Методы обследования слухового анализатора.</w:t>
      </w:r>
    </w:p>
    <w:p>
      <w:pPr>
        <w:pStyle w:val="ListParagraph"/>
        <w:numPr>
          <w:ilvl w:val="0"/>
          <w:numId w:val="3"/>
        </w:numPr>
        <w:tabs>
          <w:tab w:val="clear" w:pos="720"/>
          <w:tab w:val="left" w:pos="2692" w:leader="none"/>
        </w:tabs>
        <w:spacing w:lineRule="auto" w:line="240" w:before="0" w:after="0"/>
        <w:ind w:firstLine="566" w:left="1277" w:right="284"/>
        <w:jc w:val="both"/>
        <w:rPr>
          <w:sz w:val="24"/>
        </w:rPr>
      </w:pPr>
      <w:r>
        <w:rPr>
          <w:sz w:val="24"/>
        </w:rPr>
        <w:t>Кондуктивная, сенсоневральная и смешанная тугоухость.</w:t>
      </w:r>
      <w:r>
        <w:rPr>
          <w:spacing w:val="40"/>
          <w:sz w:val="24"/>
        </w:rPr>
        <w:t xml:space="preserve"> </w:t>
      </w:r>
      <w:r>
        <w:rPr>
          <w:sz w:val="24"/>
        </w:rPr>
        <w:t>Причины, дифференциальная диагностика. Принципы лечения. Профилактика.</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Лабиринтит. Этиология, патогенез, клинические и патоморфологические формы. Симптоматика, лечение, профилактика.</w:t>
      </w:r>
    </w:p>
    <w:p>
      <w:pPr>
        <w:pStyle w:val="ListParagraph"/>
        <w:numPr>
          <w:ilvl w:val="0"/>
          <w:numId w:val="3"/>
        </w:numPr>
        <w:tabs>
          <w:tab w:val="clear" w:pos="720"/>
          <w:tab w:val="left" w:pos="2692" w:leader="none"/>
        </w:tabs>
        <w:spacing w:lineRule="auto" w:line="240" w:before="0" w:after="0"/>
        <w:ind w:firstLine="566" w:left="1277" w:right="283"/>
        <w:jc w:val="both"/>
        <w:rPr>
          <w:sz w:val="24"/>
        </w:rPr>
      </w:pPr>
      <w:r>
        <w:rPr>
          <w:sz w:val="24"/>
        </w:rPr>
        <w:t>Болезнь Меньера. Этиология, патогенез, клиника. диагностика</w:t>
      </w:r>
      <w:r>
        <w:rPr>
          <w:spacing w:val="40"/>
          <w:sz w:val="24"/>
        </w:rPr>
        <w:t xml:space="preserve"> </w:t>
      </w:r>
      <w:r>
        <w:rPr>
          <w:sz w:val="24"/>
        </w:rPr>
        <w:t>заболевания. Методы консервативной терапии, хирургическое лечение.</w:t>
      </w:r>
    </w:p>
    <w:p>
      <w:pPr>
        <w:pStyle w:val="ListParagraph"/>
        <w:numPr>
          <w:ilvl w:val="0"/>
          <w:numId w:val="3"/>
        </w:numPr>
        <w:tabs>
          <w:tab w:val="clear" w:pos="720"/>
          <w:tab w:val="left" w:pos="2692" w:leader="none"/>
        </w:tabs>
        <w:spacing w:lineRule="auto" w:line="240" w:before="0" w:after="0"/>
        <w:ind w:firstLine="566" w:left="1277" w:right="288"/>
        <w:jc w:val="both"/>
        <w:rPr>
          <w:sz w:val="24"/>
        </w:rPr>
      </w:pPr>
      <w:r>
        <w:rPr>
          <w:sz w:val="24"/>
        </w:rPr>
        <w:t>Отосклероз. Патогенез, особенности анамнеза и жалоб.</w:t>
      </w:r>
      <w:r>
        <w:rPr>
          <w:spacing w:val="40"/>
          <w:sz w:val="24"/>
        </w:rPr>
        <w:t xml:space="preserve"> </w:t>
      </w:r>
      <w:r>
        <w:rPr>
          <w:sz w:val="24"/>
        </w:rPr>
        <w:t>Аудиологическая картина, клиника. Хирургическое лечение.</w:t>
      </w:r>
    </w:p>
    <w:p>
      <w:pPr>
        <w:pStyle w:val="ListParagraph"/>
        <w:numPr>
          <w:ilvl w:val="0"/>
          <w:numId w:val="3"/>
        </w:numPr>
        <w:tabs>
          <w:tab w:val="clear" w:pos="720"/>
          <w:tab w:val="left" w:pos="2692" w:leader="none"/>
        </w:tabs>
        <w:spacing w:lineRule="auto" w:line="240" w:before="0" w:after="0"/>
        <w:ind w:firstLine="566" w:left="1277" w:right="281"/>
        <w:jc w:val="both"/>
        <w:rPr>
          <w:sz w:val="24"/>
        </w:rPr>
      </w:pPr>
      <w:r>
        <w:rPr>
          <w:sz w:val="24"/>
        </w:rPr>
        <w:t>Методы реабилитации больных со стойким нарушением слуха (стапедэктомия со стапедопластикой, тимпанопластика, слухопротезирование, кохлеарная имплантация).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Негнойные</w:t>
      </w:r>
      <w:r>
        <w:rPr>
          <w:spacing w:val="-10"/>
          <w:sz w:val="24"/>
        </w:rPr>
        <w:t xml:space="preserve"> </w:t>
      </w:r>
      <w:r>
        <w:rPr>
          <w:sz w:val="24"/>
        </w:rPr>
        <w:t>заболевания</w:t>
      </w:r>
      <w:r>
        <w:rPr>
          <w:spacing w:val="-5"/>
          <w:sz w:val="24"/>
        </w:rPr>
        <w:t xml:space="preserve"> </w:t>
      </w:r>
      <w:r>
        <w:rPr>
          <w:sz w:val="24"/>
        </w:rPr>
        <w:t>внутреннего</w:t>
      </w:r>
      <w:r>
        <w:rPr>
          <w:spacing w:val="-3"/>
          <w:sz w:val="24"/>
        </w:rPr>
        <w:t xml:space="preserve"> </w:t>
      </w:r>
      <w:r>
        <w:rPr>
          <w:sz w:val="24"/>
        </w:rPr>
        <w:t>уха.</w:t>
      </w:r>
      <w:r>
        <w:rPr>
          <w:spacing w:val="-5"/>
          <w:sz w:val="24"/>
        </w:rPr>
        <w:t xml:space="preserve"> </w:t>
      </w:r>
      <w:r>
        <w:rPr>
          <w:sz w:val="24"/>
        </w:rPr>
        <w:t>Симптомы,</w:t>
      </w:r>
      <w:r>
        <w:rPr>
          <w:spacing w:val="-5"/>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firstLine="566" w:left="1277" w:right="285"/>
        <w:jc w:val="both"/>
        <w:rPr>
          <w:sz w:val="24"/>
        </w:rPr>
      </w:pPr>
      <w:r>
        <w:rPr>
          <w:sz w:val="24"/>
        </w:rPr>
        <w:t>Острый и хронический тубоотит у детей.</w:t>
      </w:r>
      <w:r>
        <w:rPr>
          <w:spacing w:val="40"/>
          <w:sz w:val="24"/>
        </w:rPr>
        <w:t xml:space="preserve"> </w:t>
      </w:r>
      <w:r>
        <w:rPr>
          <w:sz w:val="24"/>
        </w:rPr>
        <w:t>Этиология, патогенез, причины нарушения функции слуховой трубы, симптомы и лечение.</w:t>
      </w:r>
    </w:p>
    <w:p>
      <w:pPr>
        <w:pStyle w:val="ListParagraph"/>
        <w:numPr>
          <w:ilvl w:val="0"/>
          <w:numId w:val="3"/>
        </w:numPr>
        <w:tabs>
          <w:tab w:val="clear" w:pos="720"/>
          <w:tab w:val="left" w:pos="2692" w:leader="none"/>
        </w:tabs>
        <w:spacing w:lineRule="auto" w:line="240" w:before="0" w:after="0"/>
        <w:ind w:firstLine="566" w:left="1277" w:right="280"/>
        <w:jc w:val="both"/>
        <w:rPr>
          <w:sz w:val="24"/>
        </w:rPr>
      </w:pPr>
      <w:r>
        <w:rPr>
          <w:sz w:val="24"/>
        </w:rPr>
        <w:t>Ототоксические лекарственные препараты. Факторы, повышающие риск ототоксического воздействия. Особенности применения местных лекарственных препаратов у детей.</w:t>
      </w:r>
    </w:p>
    <w:p>
      <w:pPr>
        <w:pStyle w:val="ListParagraph"/>
        <w:numPr>
          <w:ilvl w:val="0"/>
          <w:numId w:val="3"/>
        </w:numPr>
        <w:tabs>
          <w:tab w:val="clear" w:pos="720"/>
          <w:tab w:val="left" w:pos="2692" w:leader="none"/>
        </w:tabs>
        <w:spacing w:lineRule="auto" w:line="240" w:before="0" w:after="0"/>
        <w:ind w:firstLine="566" w:left="1277" w:right="284"/>
        <w:jc w:val="both"/>
        <w:rPr>
          <w:sz w:val="24"/>
        </w:rPr>
      </w:pPr>
      <w:r>
        <w:rPr>
          <w:sz w:val="24"/>
        </w:rPr>
        <w:t>Нарушение носового дыхания у детей, его причины. Дифференциальная диагностика, лечебная тактика.</w:t>
      </w:r>
    </w:p>
    <w:p>
      <w:pPr>
        <w:pStyle w:val="ListParagraph"/>
        <w:numPr>
          <w:ilvl w:val="0"/>
          <w:numId w:val="3"/>
        </w:numPr>
        <w:tabs>
          <w:tab w:val="clear" w:pos="720"/>
          <w:tab w:val="left" w:pos="2692" w:leader="none"/>
        </w:tabs>
        <w:spacing w:lineRule="auto" w:line="240" w:before="0" w:after="0"/>
        <w:ind w:firstLine="566" w:left="1277" w:right="281"/>
        <w:jc w:val="both"/>
        <w:rPr>
          <w:sz w:val="24"/>
        </w:rPr>
      </w:pPr>
      <w:r>
        <w:rPr>
          <w:sz w:val="24"/>
        </w:rPr>
        <w:t>Острый гнойный верхнечелюстной синусит, этмоидит у детей. Этиология, патогенез, методы диагностики, лечебная тактика.</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Дифференциальная диагностика лакунарной ангины с дифтерией и ангинами при заболеваниях крови. Лечение и профилактика лакунарной ангины.</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Анатомо-топографические</w:t>
      </w:r>
      <w:r>
        <w:rPr>
          <w:spacing w:val="-4"/>
          <w:sz w:val="24"/>
        </w:rPr>
        <w:t xml:space="preserve"> </w:t>
      </w:r>
      <w:r>
        <w:rPr>
          <w:sz w:val="24"/>
        </w:rPr>
        <w:t>особенности</w:t>
      </w:r>
      <w:r>
        <w:rPr>
          <w:spacing w:val="-3"/>
          <w:sz w:val="24"/>
        </w:rPr>
        <w:t xml:space="preserve"> </w:t>
      </w:r>
      <w:r>
        <w:rPr>
          <w:sz w:val="24"/>
        </w:rPr>
        <w:t>наружного</w:t>
      </w:r>
      <w:r>
        <w:rPr>
          <w:spacing w:val="-2"/>
          <w:sz w:val="24"/>
        </w:rPr>
        <w:t xml:space="preserve"> </w:t>
      </w:r>
      <w:r>
        <w:rPr>
          <w:sz w:val="24"/>
        </w:rPr>
        <w:t>уха.</w:t>
      </w:r>
      <w:r>
        <w:rPr>
          <w:spacing w:val="40"/>
          <w:sz w:val="24"/>
        </w:rPr>
        <w:t xml:space="preserve"> </w:t>
      </w:r>
      <w:r>
        <w:rPr>
          <w:sz w:val="24"/>
        </w:rPr>
        <w:t>Размеры,</w:t>
      </w:r>
      <w:r>
        <w:rPr>
          <w:spacing w:val="-3"/>
          <w:sz w:val="24"/>
        </w:rPr>
        <w:t xml:space="preserve"> </w:t>
      </w:r>
      <w:r>
        <w:rPr>
          <w:sz w:val="24"/>
        </w:rPr>
        <w:t>отделы</w:t>
      </w:r>
      <w:r>
        <w:rPr>
          <w:spacing w:val="-4"/>
          <w:sz w:val="24"/>
        </w:rPr>
        <w:t xml:space="preserve"> </w:t>
      </w:r>
      <w:r>
        <w:rPr>
          <w:sz w:val="24"/>
        </w:rPr>
        <w:t>и форма наружного слухового прохода у детей и взрослых, особенности строения кожи и хрящевого скелета, их влияние на возникновение и течение заболеваний наружного уха</w:t>
      </w:r>
    </w:p>
    <w:p>
      <w:pPr>
        <w:pStyle w:val="ListParagraph"/>
        <w:numPr>
          <w:ilvl w:val="0"/>
          <w:numId w:val="3"/>
        </w:numPr>
        <w:tabs>
          <w:tab w:val="clear" w:pos="720"/>
          <w:tab w:val="left" w:pos="2692" w:leader="none"/>
        </w:tabs>
        <w:spacing w:lineRule="auto" w:line="240" w:before="0" w:after="0"/>
        <w:ind w:firstLine="566" w:left="1277" w:right="277"/>
        <w:jc w:val="both"/>
        <w:rPr>
          <w:sz w:val="24"/>
        </w:rPr>
      </w:pPr>
      <w:r>
        <w:rPr>
          <w:sz w:val="24"/>
        </w:rPr>
        <w:t xml:space="preserve">Гипертрофия глоточной (носоглоточной, III) миндалины, степени ее </w:t>
      </w:r>
      <w:r>
        <w:rPr>
          <w:spacing w:val="-2"/>
          <w:sz w:val="24"/>
        </w:rPr>
        <w:t>увеличения.</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 xml:space="preserve">Гипертрофия небных миндалин. Классификация, клиника, лечебная </w:t>
      </w:r>
      <w:r>
        <w:rPr>
          <w:spacing w:val="-2"/>
          <w:sz w:val="24"/>
        </w:rPr>
        <w:t>тактика.</w:t>
      </w:r>
    </w:p>
    <w:p>
      <w:pPr>
        <w:sectPr>
          <w:footerReference w:type="default" r:id="rId57"/>
          <w:footerReference w:type="first" r:id="rId58"/>
          <w:type w:val="nextPage"/>
          <w:pgSz w:w="11906" w:h="16838"/>
          <w:pgMar w:left="425" w:right="708" w:gutter="0" w:header="0" w:top="1040" w:footer="753" w:bottom="940"/>
          <w:pgNumType w:fmt="decimal"/>
          <w:formProt w:val="false"/>
          <w:textDirection w:val="lrTb"/>
          <w:docGrid w:type="default" w:linePitch="100" w:charSpace="4096"/>
        </w:sectPr>
        <w:pStyle w:val="ListParagraph"/>
        <w:numPr>
          <w:ilvl w:val="0"/>
          <w:numId w:val="3"/>
        </w:numPr>
        <w:tabs>
          <w:tab w:val="clear" w:pos="720"/>
          <w:tab w:val="left" w:pos="2692" w:leader="none"/>
        </w:tabs>
        <w:spacing w:lineRule="auto" w:line="240" w:before="0" w:after="0"/>
        <w:ind w:firstLine="566" w:left="1277" w:right="283"/>
        <w:jc w:val="both"/>
        <w:rPr>
          <w:sz w:val="24"/>
        </w:rPr>
      </w:pPr>
      <w:r>
        <w:rPr>
          <w:sz w:val="24"/>
        </w:rPr>
        <w:t>Острый</w:t>
      </w:r>
      <w:r>
        <w:rPr>
          <w:spacing w:val="-1"/>
          <w:sz w:val="24"/>
        </w:rPr>
        <w:t xml:space="preserve"> </w:t>
      </w:r>
      <w:r>
        <w:rPr>
          <w:sz w:val="24"/>
        </w:rPr>
        <w:t>средний</w:t>
      </w:r>
      <w:r>
        <w:rPr>
          <w:spacing w:val="-1"/>
          <w:sz w:val="24"/>
        </w:rPr>
        <w:t xml:space="preserve"> </w:t>
      </w:r>
      <w:r>
        <w:rPr>
          <w:sz w:val="24"/>
        </w:rPr>
        <w:t>отит.</w:t>
      </w:r>
      <w:r>
        <w:rPr>
          <w:spacing w:val="-1"/>
          <w:sz w:val="24"/>
        </w:rPr>
        <w:t xml:space="preserve"> </w:t>
      </w:r>
      <w:r>
        <w:rPr>
          <w:sz w:val="24"/>
        </w:rPr>
        <w:t>Этиология,</w:t>
      </w:r>
      <w:r>
        <w:rPr>
          <w:spacing w:val="-4"/>
          <w:sz w:val="24"/>
        </w:rPr>
        <w:t xml:space="preserve"> </w:t>
      </w:r>
      <w:r>
        <w:rPr>
          <w:sz w:val="24"/>
        </w:rPr>
        <w:t>патогенез,</w:t>
      </w:r>
      <w:r>
        <w:rPr>
          <w:spacing w:val="-2"/>
          <w:sz w:val="24"/>
        </w:rPr>
        <w:t xml:space="preserve"> </w:t>
      </w:r>
      <w:r>
        <w:rPr>
          <w:sz w:val="24"/>
        </w:rPr>
        <w:t>клиника,</w:t>
      </w:r>
      <w:r>
        <w:rPr>
          <w:spacing w:val="-2"/>
          <w:sz w:val="24"/>
        </w:rPr>
        <w:t xml:space="preserve"> </w:t>
      </w:r>
      <w:r>
        <w:rPr>
          <w:sz w:val="24"/>
        </w:rPr>
        <w:t>лечение,</w:t>
      </w:r>
      <w:r>
        <w:rPr>
          <w:spacing w:val="-2"/>
          <w:sz w:val="24"/>
        </w:rPr>
        <w:t xml:space="preserve"> </w:t>
      </w:r>
      <w:r>
        <w:rPr>
          <w:sz w:val="24"/>
        </w:rPr>
        <w:t>показания</w:t>
      </w:r>
      <w:r>
        <w:rPr>
          <w:spacing w:val="-2"/>
          <w:sz w:val="24"/>
        </w:rPr>
        <w:t xml:space="preserve"> </w:t>
      </w:r>
      <w:r>
        <w:rPr>
          <w:sz w:val="24"/>
        </w:rPr>
        <w:t>к парацентезу и техника его выполнения, исходы, профилактика.</w:t>
      </w:r>
    </w:p>
    <w:p>
      <w:pPr>
        <w:pStyle w:val="ListParagraph"/>
        <w:numPr>
          <w:ilvl w:val="0"/>
          <w:numId w:val="3"/>
        </w:numPr>
        <w:tabs>
          <w:tab w:val="clear" w:pos="720"/>
          <w:tab w:val="left" w:pos="2692" w:leader="none"/>
        </w:tabs>
        <w:spacing w:lineRule="auto" w:line="240" w:before="66" w:after="0"/>
        <w:ind w:firstLine="566" w:left="1277" w:right="281"/>
        <w:jc w:val="both"/>
        <w:rPr>
          <w:sz w:val="24"/>
        </w:rPr>
      </w:pPr>
      <w:r>
        <w:rPr>
          <w:sz w:val="24"/>
        </w:rPr>
        <w:t>Носовое кровотечение у детей. Этиология, патогенез, обследование больного, диагноз. Методы остановки носового кровотечения.</w:t>
      </w:r>
    </w:p>
    <w:p>
      <w:pPr>
        <w:pStyle w:val="ListParagraph"/>
        <w:numPr>
          <w:ilvl w:val="0"/>
          <w:numId w:val="3"/>
        </w:numPr>
        <w:tabs>
          <w:tab w:val="clear" w:pos="720"/>
          <w:tab w:val="left" w:pos="2692" w:leader="none"/>
        </w:tabs>
        <w:spacing w:lineRule="auto" w:line="240" w:before="0" w:after="0"/>
        <w:ind w:firstLine="566" w:left="1277" w:right="286"/>
        <w:jc w:val="both"/>
        <w:rPr>
          <w:sz w:val="24"/>
        </w:rPr>
      </w:pPr>
      <w:r>
        <w:rPr>
          <w:sz w:val="24"/>
        </w:rPr>
        <w:t>Аденоиды. Методы определения наличия и величины глоточной (III) миндалины. Клиника, лечение.</w:t>
      </w:r>
    </w:p>
    <w:p>
      <w:pPr>
        <w:pStyle w:val="ListParagraph"/>
        <w:numPr>
          <w:ilvl w:val="0"/>
          <w:numId w:val="3"/>
        </w:numPr>
        <w:tabs>
          <w:tab w:val="clear" w:pos="720"/>
          <w:tab w:val="left" w:pos="2692" w:leader="none"/>
        </w:tabs>
        <w:spacing w:lineRule="auto" w:line="240" w:before="1" w:after="0"/>
        <w:ind w:hanging="849" w:left="2692" w:right="0"/>
        <w:jc w:val="both"/>
        <w:rPr>
          <w:sz w:val="24"/>
        </w:rPr>
      </w:pPr>
      <w:r>
        <w:rPr>
          <w:sz w:val="24"/>
        </w:rPr>
        <w:t>Ретрофарингеальный</w:t>
      </w:r>
      <w:r>
        <w:rPr>
          <w:spacing w:val="-8"/>
          <w:sz w:val="24"/>
        </w:rPr>
        <w:t xml:space="preserve"> </w:t>
      </w:r>
      <w:r>
        <w:rPr>
          <w:sz w:val="24"/>
        </w:rPr>
        <w:t>абсцесс.</w:t>
      </w:r>
      <w:r>
        <w:rPr>
          <w:spacing w:val="-5"/>
          <w:sz w:val="24"/>
        </w:rPr>
        <w:t xml:space="preserve"> </w:t>
      </w:r>
      <w:r>
        <w:rPr>
          <w:sz w:val="24"/>
        </w:rPr>
        <w:t>Клиника,</w:t>
      </w:r>
      <w:r>
        <w:rPr>
          <w:spacing w:val="-5"/>
          <w:sz w:val="24"/>
        </w:rPr>
        <w:t xml:space="preserve"> </w:t>
      </w:r>
      <w:r>
        <w:rPr>
          <w:sz w:val="24"/>
        </w:rPr>
        <w:t>возможные</w:t>
      </w:r>
      <w:r>
        <w:rPr>
          <w:spacing w:val="-6"/>
          <w:sz w:val="24"/>
        </w:rPr>
        <w:t xml:space="preserve"> </w:t>
      </w:r>
      <w:r>
        <w:rPr>
          <w:sz w:val="24"/>
        </w:rPr>
        <w:t>осложнения,</w:t>
      </w:r>
      <w:r>
        <w:rPr>
          <w:spacing w:val="-5"/>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firstLine="566" w:left="1277" w:right="283"/>
        <w:jc w:val="both"/>
        <w:rPr>
          <w:sz w:val="24"/>
        </w:rPr>
      </w:pPr>
      <w:r>
        <w:rPr>
          <w:sz w:val="24"/>
        </w:rPr>
        <w:t>Рак носоглотки. Эпидемиология. Клиника. Диагностика. Лечения. Осложнение лучевой терапии рака носоглотки.</w:t>
      </w:r>
    </w:p>
    <w:p>
      <w:pPr>
        <w:pStyle w:val="ListParagraph"/>
        <w:numPr>
          <w:ilvl w:val="0"/>
          <w:numId w:val="3"/>
        </w:numPr>
        <w:tabs>
          <w:tab w:val="clear" w:pos="720"/>
          <w:tab w:val="left" w:pos="2692" w:leader="none"/>
        </w:tabs>
        <w:spacing w:lineRule="auto" w:line="240" w:before="0" w:after="0"/>
        <w:ind w:firstLine="566" w:left="1277" w:right="283"/>
        <w:jc w:val="both"/>
        <w:rPr>
          <w:sz w:val="24"/>
        </w:rPr>
      </w:pPr>
      <w:r>
        <w:rPr>
          <w:sz w:val="24"/>
        </w:rPr>
        <w:t>Злокачественные новообразования кожи.</w:t>
      </w:r>
      <w:r>
        <w:rPr>
          <w:spacing w:val="40"/>
          <w:sz w:val="24"/>
        </w:rPr>
        <w:t xml:space="preserve"> </w:t>
      </w:r>
      <w:r>
        <w:rPr>
          <w:sz w:val="24"/>
        </w:rPr>
        <w:t>Эпидемиология. Клиника. Диагностика. Лечение.</w:t>
      </w:r>
    </w:p>
    <w:p>
      <w:pPr>
        <w:pStyle w:val="ListParagraph"/>
        <w:numPr>
          <w:ilvl w:val="0"/>
          <w:numId w:val="3"/>
        </w:numPr>
        <w:tabs>
          <w:tab w:val="clear" w:pos="720"/>
          <w:tab w:val="left" w:pos="2692" w:leader="none"/>
        </w:tabs>
        <w:spacing w:lineRule="auto" w:line="240" w:before="0" w:after="0"/>
        <w:ind w:firstLine="566" w:left="1277" w:right="285"/>
        <w:jc w:val="both"/>
        <w:rPr>
          <w:sz w:val="24"/>
        </w:rPr>
      </w:pPr>
      <w:r>
        <w:rPr>
          <w:sz w:val="24"/>
        </w:rPr>
        <w:t>Рак гортани. Эпидемиология. Клиника. Диагностика. Виды органосохраняющего лечения, показания к их применению.</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Рак</w:t>
      </w:r>
      <w:r>
        <w:rPr>
          <w:spacing w:val="-7"/>
          <w:sz w:val="24"/>
        </w:rPr>
        <w:t xml:space="preserve"> </w:t>
      </w:r>
      <w:r>
        <w:rPr>
          <w:sz w:val="24"/>
        </w:rPr>
        <w:t>гортаноглотки.</w:t>
      </w:r>
      <w:r>
        <w:rPr>
          <w:spacing w:val="-5"/>
          <w:sz w:val="24"/>
        </w:rPr>
        <w:t xml:space="preserve"> </w:t>
      </w:r>
      <w:r>
        <w:rPr>
          <w:sz w:val="24"/>
        </w:rPr>
        <w:t>Эпидемиология.</w:t>
      </w:r>
      <w:r>
        <w:rPr>
          <w:spacing w:val="-5"/>
          <w:sz w:val="24"/>
        </w:rPr>
        <w:t xml:space="preserve"> </w:t>
      </w:r>
      <w:r>
        <w:rPr>
          <w:sz w:val="24"/>
        </w:rPr>
        <w:t>Клиника.</w:t>
      </w:r>
      <w:r>
        <w:rPr>
          <w:spacing w:val="-5"/>
          <w:sz w:val="24"/>
        </w:rPr>
        <w:t xml:space="preserve"> </w:t>
      </w:r>
      <w:r>
        <w:rPr>
          <w:sz w:val="24"/>
        </w:rPr>
        <w:t>Диагностика.</w:t>
      </w:r>
      <w:r>
        <w:rPr>
          <w:spacing w:val="-4"/>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firstLine="566" w:left="1277" w:right="282"/>
        <w:jc w:val="both"/>
        <w:rPr>
          <w:sz w:val="24"/>
        </w:rPr>
      </w:pPr>
      <w:r>
        <w:rPr>
          <w:sz w:val="24"/>
        </w:rPr>
        <w:t>Злокачественные</w:t>
      </w:r>
      <w:r>
        <w:rPr>
          <w:spacing w:val="-9"/>
          <w:sz w:val="24"/>
        </w:rPr>
        <w:t xml:space="preserve"> </w:t>
      </w:r>
      <w:r>
        <w:rPr>
          <w:sz w:val="24"/>
        </w:rPr>
        <w:t>новообразования</w:t>
      </w:r>
      <w:r>
        <w:rPr>
          <w:spacing w:val="-7"/>
          <w:sz w:val="24"/>
        </w:rPr>
        <w:t xml:space="preserve"> </w:t>
      </w:r>
      <w:r>
        <w:rPr>
          <w:sz w:val="24"/>
        </w:rPr>
        <w:t>полости</w:t>
      </w:r>
      <w:r>
        <w:rPr>
          <w:spacing w:val="-8"/>
          <w:sz w:val="24"/>
        </w:rPr>
        <w:t xml:space="preserve"> </w:t>
      </w:r>
      <w:r>
        <w:rPr>
          <w:sz w:val="24"/>
        </w:rPr>
        <w:t>носа.</w:t>
      </w:r>
      <w:r>
        <w:rPr>
          <w:spacing w:val="-7"/>
          <w:sz w:val="24"/>
        </w:rPr>
        <w:t xml:space="preserve"> </w:t>
      </w:r>
      <w:r>
        <w:rPr>
          <w:sz w:val="24"/>
        </w:rPr>
        <w:t>Эпидемиология.</w:t>
      </w:r>
      <w:r>
        <w:rPr>
          <w:spacing w:val="-7"/>
          <w:sz w:val="24"/>
        </w:rPr>
        <w:t xml:space="preserve"> </w:t>
      </w:r>
      <w:r>
        <w:rPr>
          <w:sz w:val="24"/>
        </w:rPr>
        <w:t>Клиника. Диагностика. Лечение.</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Рак</w:t>
      </w:r>
      <w:r>
        <w:rPr>
          <w:spacing w:val="-7"/>
          <w:sz w:val="24"/>
        </w:rPr>
        <w:t xml:space="preserve"> </w:t>
      </w:r>
      <w:r>
        <w:rPr>
          <w:sz w:val="24"/>
        </w:rPr>
        <w:t>ротоглотки.</w:t>
      </w:r>
      <w:r>
        <w:rPr>
          <w:spacing w:val="-4"/>
          <w:sz w:val="24"/>
        </w:rPr>
        <w:t xml:space="preserve"> </w:t>
      </w:r>
      <w:r>
        <w:rPr>
          <w:sz w:val="24"/>
        </w:rPr>
        <w:t>Эпидемиология.</w:t>
      </w:r>
      <w:r>
        <w:rPr>
          <w:spacing w:val="-5"/>
          <w:sz w:val="24"/>
        </w:rPr>
        <w:t xml:space="preserve"> </w:t>
      </w:r>
      <w:r>
        <w:rPr>
          <w:sz w:val="24"/>
        </w:rPr>
        <w:t>Клиника.</w:t>
      </w:r>
      <w:r>
        <w:rPr>
          <w:spacing w:val="-4"/>
          <w:sz w:val="24"/>
        </w:rPr>
        <w:t xml:space="preserve"> </w:t>
      </w:r>
      <w:r>
        <w:rPr>
          <w:sz w:val="24"/>
        </w:rPr>
        <w:t>Диагностика.</w:t>
      </w:r>
      <w:r>
        <w:rPr>
          <w:spacing w:val="-4"/>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Рак</w:t>
      </w:r>
      <w:r>
        <w:rPr>
          <w:spacing w:val="-7"/>
          <w:sz w:val="24"/>
        </w:rPr>
        <w:t xml:space="preserve"> </w:t>
      </w:r>
      <w:r>
        <w:rPr>
          <w:sz w:val="24"/>
        </w:rPr>
        <w:t>полости</w:t>
      </w:r>
      <w:r>
        <w:rPr>
          <w:spacing w:val="-4"/>
          <w:sz w:val="24"/>
        </w:rPr>
        <w:t xml:space="preserve"> </w:t>
      </w:r>
      <w:r>
        <w:rPr>
          <w:sz w:val="24"/>
        </w:rPr>
        <w:t>рта.</w:t>
      </w:r>
      <w:r>
        <w:rPr>
          <w:spacing w:val="-5"/>
          <w:sz w:val="24"/>
        </w:rPr>
        <w:t xml:space="preserve"> </w:t>
      </w:r>
      <w:r>
        <w:rPr>
          <w:sz w:val="24"/>
        </w:rPr>
        <w:t>Эпидемиология.</w:t>
      </w:r>
      <w:r>
        <w:rPr>
          <w:spacing w:val="-4"/>
          <w:sz w:val="24"/>
        </w:rPr>
        <w:t xml:space="preserve"> </w:t>
      </w:r>
      <w:r>
        <w:rPr>
          <w:sz w:val="24"/>
        </w:rPr>
        <w:t>Клиника.</w:t>
      </w:r>
      <w:r>
        <w:rPr>
          <w:spacing w:val="-5"/>
          <w:sz w:val="24"/>
        </w:rPr>
        <w:t xml:space="preserve"> </w:t>
      </w:r>
      <w:r>
        <w:rPr>
          <w:sz w:val="24"/>
        </w:rPr>
        <w:t>Диагностика.</w:t>
      </w:r>
      <w:r>
        <w:rPr>
          <w:spacing w:val="-4"/>
          <w:sz w:val="24"/>
        </w:rPr>
        <w:t xml:space="preserve"> </w:t>
      </w:r>
      <w:r>
        <w:rPr>
          <w:spacing w:val="-2"/>
          <w:sz w:val="24"/>
        </w:rPr>
        <w:t>Лечение.</w:t>
      </w:r>
    </w:p>
    <w:p>
      <w:pPr>
        <w:pStyle w:val="ListParagraph"/>
        <w:numPr>
          <w:ilvl w:val="0"/>
          <w:numId w:val="3"/>
        </w:numPr>
        <w:tabs>
          <w:tab w:val="clear" w:pos="720"/>
          <w:tab w:val="left" w:pos="2692" w:leader="none"/>
        </w:tabs>
        <w:spacing w:lineRule="auto" w:line="240" w:before="0" w:after="0"/>
        <w:ind w:firstLine="566" w:left="1277" w:right="284"/>
        <w:jc w:val="both"/>
        <w:rPr>
          <w:sz w:val="24"/>
        </w:rPr>
      </w:pPr>
      <w:r>
        <w:rPr>
          <w:sz w:val="24"/>
        </w:rPr>
        <w:t>Рак среднего уха.</w:t>
      </w:r>
      <w:r>
        <w:rPr>
          <w:spacing w:val="-1"/>
          <w:sz w:val="24"/>
        </w:rPr>
        <w:t xml:space="preserve"> </w:t>
      </w:r>
      <w:r>
        <w:rPr>
          <w:sz w:val="24"/>
        </w:rPr>
        <w:t>Этиологические</w:t>
      </w:r>
      <w:r>
        <w:rPr>
          <w:spacing w:val="-2"/>
          <w:sz w:val="24"/>
        </w:rPr>
        <w:t xml:space="preserve"> </w:t>
      </w:r>
      <w:r>
        <w:rPr>
          <w:sz w:val="24"/>
        </w:rPr>
        <w:t>факторы,</w:t>
      </w:r>
      <w:r>
        <w:rPr>
          <w:spacing w:val="-1"/>
          <w:sz w:val="24"/>
        </w:rPr>
        <w:t xml:space="preserve"> </w:t>
      </w:r>
      <w:r>
        <w:rPr>
          <w:sz w:val="24"/>
        </w:rPr>
        <w:t>клиника,</w:t>
      </w:r>
      <w:r>
        <w:rPr>
          <w:spacing w:val="-1"/>
          <w:sz w:val="24"/>
        </w:rPr>
        <w:t xml:space="preserve"> </w:t>
      </w:r>
      <w:r>
        <w:rPr>
          <w:sz w:val="24"/>
        </w:rPr>
        <w:t>диагностика.</w:t>
      </w:r>
      <w:r>
        <w:rPr>
          <w:spacing w:val="-1"/>
          <w:sz w:val="24"/>
        </w:rPr>
        <w:t xml:space="preserve"> </w:t>
      </w:r>
      <w:r>
        <w:rPr>
          <w:sz w:val="24"/>
        </w:rPr>
        <w:t xml:space="preserve">Методы </w:t>
      </w:r>
      <w:r>
        <w:rPr>
          <w:spacing w:val="-2"/>
          <w:sz w:val="24"/>
        </w:rPr>
        <w:t>лечения.</w:t>
      </w:r>
    </w:p>
    <w:p>
      <w:pPr>
        <w:pStyle w:val="ListParagraph"/>
        <w:numPr>
          <w:ilvl w:val="0"/>
          <w:numId w:val="3"/>
        </w:numPr>
        <w:tabs>
          <w:tab w:val="clear" w:pos="720"/>
          <w:tab w:val="left" w:pos="2692" w:leader="none"/>
        </w:tabs>
        <w:spacing w:lineRule="auto" w:line="240" w:before="0" w:after="0"/>
        <w:ind w:firstLine="566" w:left="1277" w:right="282"/>
        <w:jc w:val="both"/>
        <w:rPr>
          <w:sz w:val="24"/>
        </w:rPr>
      </w:pPr>
      <w:r>
        <w:rPr>
          <w:sz w:val="24"/>
        </w:rPr>
        <w:t xml:space="preserve">Предраковые заболевания лор органов. Понятия облигатного и факультативного предрака. Принципы диагностики, лечения и динамического </w:t>
      </w:r>
      <w:r>
        <w:rPr>
          <w:spacing w:val="-2"/>
          <w:sz w:val="24"/>
        </w:rPr>
        <w:t>наблюдения.</w:t>
      </w:r>
    </w:p>
    <w:p>
      <w:pPr>
        <w:pStyle w:val="ListParagraph"/>
        <w:numPr>
          <w:ilvl w:val="0"/>
          <w:numId w:val="3"/>
        </w:numPr>
        <w:tabs>
          <w:tab w:val="clear" w:pos="720"/>
          <w:tab w:val="left" w:pos="2692" w:leader="none"/>
        </w:tabs>
        <w:spacing w:lineRule="auto" w:line="240" w:before="1" w:after="0"/>
        <w:ind w:firstLine="566" w:left="1277" w:right="283"/>
        <w:jc w:val="both"/>
        <w:rPr>
          <w:sz w:val="24"/>
        </w:rPr>
      </w:pPr>
      <w:r>
        <w:rPr>
          <w:sz w:val="24"/>
        </w:rPr>
        <w:t>Связь оториноларингологии с другими специальностями. Междисциплинарный подход в оториноларингологии.</w:t>
      </w:r>
    </w:p>
    <w:p>
      <w:pPr>
        <w:pStyle w:val="ListParagraph"/>
        <w:numPr>
          <w:ilvl w:val="0"/>
          <w:numId w:val="3"/>
        </w:numPr>
        <w:tabs>
          <w:tab w:val="clear" w:pos="720"/>
          <w:tab w:val="left" w:pos="2692" w:leader="none"/>
        </w:tabs>
        <w:spacing w:lineRule="auto" w:line="240" w:before="0" w:after="0"/>
        <w:ind w:firstLine="566" w:left="1277" w:right="278"/>
        <w:jc w:val="both"/>
        <w:rPr>
          <w:sz w:val="24"/>
        </w:rPr>
      </w:pPr>
      <w:r>
        <w:rPr>
          <w:sz w:val="24"/>
        </w:rPr>
        <w:t>Риногенные орбитальные осложнения. Пути распространений инфекции. Симптоматика, диагноз и дифференциальный диагноз, прогноз. Принципы хирургического лечения.</w:t>
      </w:r>
    </w:p>
    <w:p>
      <w:pPr>
        <w:pStyle w:val="BodyText"/>
        <w:spacing w:before="5" w:after="0"/>
        <w:ind w:hanging="0" w:left="0" w:right="0"/>
        <w:jc w:val="left"/>
        <w:rPr/>
      </w:pPr>
      <w:r>
        <w:rPr/>
      </w:r>
    </w:p>
    <w:p>
      <w:pPr>
        <w:pStyle w:val="Normal"/>
        <w:spacing w:before="0" w:after="0"/>
        <w:ind w:hanging="0" w:left="1843" w:right="6500"/>
        <w:jc w:val="both"/>
        <w:rPr>
          <w:b/>
          <w:sz w:val="24"/>
        </w:rPr>
      </w:pPr>
      <w:r>
        <w:rPr>
          <w:b/>
          <w:sz w:val="24"/>
        </w:rPr>
        <w:t>Ситуационные</w:t>
      </w:r>
      <w:r>
        <w:rPr>
          <w:b/>
          <w:spacing w:val="-15"/>
          <w:sz w:val="24"/>
        </w:rPr>
        <w:t xml:space="preserve"> </w:t>
      </w:r>
      <w:r>
        <w:rPr>
          <w:b/>
          <w:sz w:val="24"/>
        </w:rPr>
        <w:t>задачи Задача 1</w:t>
      </w:r>
    </w:p>
    <w:p>
      <w:pPr>
        <w:pStyle w:val="BodyText"/>
        <w:ind w:firstLine="566" w:left="1277" w:right="279"/>
        <w:rPr/>
      </w:pPr>
      <w:r>
        <w:rPr/>
        <w:t>У больной 26 лет жалобы на</w:t>
      </w:r>
      <w:r>
        <w:rPr>
          <w:spacing w:val="-1"/>
        </w:rPr>
        <w:t xml:space="preserve"> </w:t>
      </w:r>
      <w:r>
        <w:rPr/>
        <w:t>шум</w:t>
      </w:r>
      <w:r>
        <w:rPr>
          <w:spacing w:val="-1"/>
        </w:rPr>
        <w:t xml:space="preserve"> </w:t>
      </w:r>
      <w:r>
        <w:rPr/>
        <w:t>в ушах и снижение</w:t>
      </w:r>
      <w:r>
        <w:rPr>
          <w:spacing w:val="-1"/>
        </w:rPr>
        <w:t xml:space="preserve"> </w:t>
      </w:r>
      <w:r>
        <w:rPr/>
        <w:t>слуха больше</w:t>
      </w:r>
      <w:r>
        <w:rPr>
          <w:spacing w:val="-1"/>
        </w:rPr>
        <w:t xml:space="preserve"> </w:t>
      </w:r>
      <w:r>
        <w:rPr/>
        <w:t>слева.</w:t>
      </w:r>
      <w:r>
        <w:rPr>
          <w:spacing w:val="40"/>
        </w:rPr>
        <w:t xml:space="preserve"> </w:t>
      </w:r>
      <w:r>
        <w:rPr/>
        <w:t>Три года назад</w:t>
      </w:r>
      <w:r>
        <w:rPr>
          <w:spacing w:val="-3"/>
        </w:rPr>
        <w:t xml:space="preserve"> </w:t>
      </w:r>
      <w:r>
        <w:rPr/>
        <w:t>после</w:t>
      </w:r>
      <w:r>
        <w:rPr>
          <w:spacing w:val="-4"/>
        </w:rPr>
        <w:t xml:space="preserve"> </w:t>
      </w:r>
      <w:r>
        <w:rPr/>
        <w:t>родов</w:t>
      </w:r>
      <w:r>
        <w:rPr>
          <w:spacing w:val="-4"/>
        </w:rPr>
        <w:t xml:space="preserve"> </w:t>
      </w:r>
      <w:r>
        <w:rPr/>
        <w:t>впервые</w:t>
      </w:r>
      <w:r>
        <w:rPr>
          <w:spacing w:val="-4"/>
        </w:rPr>
        <w:t xml:space="preserve"> </w:t>
      </w:r>
      <w:r>
        <w:rPr/>
        <w:t>заметила</w:t>
      </w:r>
      <w:r>
        <w:rPr>
          <w:spacing w:val="-4"/>
        </w:rPr>
        <w:t xml:space="preserve"> </w:t>
      </w:r>
      <w:r>
        <w:rPr/>
        <w:t>снижение</w:t>
      </w:r>
      <w:r>
        <w:rPr>
          <w:spacing w:val="-4"/>
        </w:rPr>
        <w:t xml:space="preserve"> </w:t>
      </w:r>
      <w:r>
        <w:rPr/>
        <w:t>слуха,</w:t>
      </w:r>
      <w:r>
        <w:rPr>
          <w:spacing w:val="-3"/>
        </w:rPr>
        <w:t xml:space="preserve"> </w:t>
      </w:r>
      <w:r>
        <w:rPr/>
        <w:t>которое</w:t>
      </w:r>
      <w:r>
        <w:rPr>
          <w:spacing w:val="-4"/>
        </w:rPr>
        <w:t xml:space="preserve"> </w:t>
      </w:r>
      <w:r>
        <w:rPr/>
        <w:t>постепенно</w:t>
      </w:r>
      <w:r>
        <w:rPr>
          <w:spacing w:val="-3"/>
        </w:rPr>
        <w:t xml:space="preserve"> </w:t>
      </w:r>
      <w:r>
        <w:rPr/>
        <w:t>прогрессирует. Отмечает, что лучше слышит в транспорте.</w:t>
      </w:r>
      <w:r>
        <w:rPr>
          <w:spacing w:val="80"/>
        </w:rPr>
        <w:t xml:space="preserve"> </w:t>
      </w:r>
      <w:r>
        <w:rPr/>
        <w:t>АД, АS - широкие слуховые проходы, серных масс нет, барабанные перепонки бледно-серые, истончены, просматриваются элементы среднего уха, опознавательные пункты выражены. Слух нарушен по звукопроводящему типу, больше слева.</w:t>
      </w:r>
    </w:p>
    <w:p>
      <w:pPr>
        <w:pStyle w:val="BodyText"/>
        <w:ind w:firstLine="566" w:left="1277" w:right="282"/>
        <w:rPr/>
      </w:pPr>
      <w:r>
        <w:rPr/>
        <w:t xml:space="preserve">Вопросы: Ваш диагноз? Лечение. Принципы реабилитации пациентов с данной </w:t>
      </w:r>
      <w:r>
        <w:rPr>
          <w:spacing w:val="-2"/>
        </w:rPr>
        <w:t>патологией.</w:t>
      </w:r>
    </w:p>
    <w:p>
      <w:pPr>
        <w:pStyle w:val="BodyText"/>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2</w:t>
      </w:r>
    </w:p>
    <w:p>
      <w:pPr>
        <w:pStyle w:val="BodyText"/>
        <w:ind w:firstLine="566" w:left="1277" w:right="280"/>
        <w:rPr/>
      </w:pPr>
      <w:r>
        <w:rPr/>
        <w:t>У педиатра наблюдается около недели ребенок 3-х лет по поводу ОРВИ, проявляющейся температурой 38 градусов, слизисто-гнойными выделениями из носа, кашлем. При повторном осмотре ребенка отмечена припухлость век правого глаза, глазная щель полностью закрыта, движения глазного яблока ограничены, глазное яблоко смещено кнаружи.</w:t>
      </w:r>
    </w:p>
    <w:p>
      <w:pPr>
        <w:pStyle w:val="BodyText"/>
        <w:ind w:firstLine="566" w:left="1277" w:right="283"/>
        <w:rPr/>
      </w:pPr>
      <w:r>
        <w:rPr/>
        <w:t>Вопросы: Какое осложнение следует предположить? Методы обследования в данном случае. Какие околоносовые пазухи наиболее часто вызывают воспаление глазницы в этом возрасте? Лечебная тактика. Профилактика.</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3</w:t>
      </w:r>
    </w:p>
    <w:p>
      <w:pPr>
        <w:sectPr>
          <w:footerReference w:type="default" r:id="rId59"/>
          <w:footerReference w:type="first" r:id="rId60"/>
          <w:type w:val="nextPage"/>
          <w:pgSz w:w="11906" w:h="16838"/>
          <w:pgMar w:left="425" w:right="708" w:gutter="0" w:header="0" w:top="1040" w:footer="753" w:bottom="940"/>
          <w:pgNumType w:fmt="decimal"/>
          <w:formProt w:val="false"/>
          <w:textDirection w:val="lrTb"/>
          <w:docGrid w:type="default" w:linePitch="100" w:charSpace="4096"/>
        </w:sectPr>
        <w:pStyle w:val="BodyText"/>
        <w:ind w:firstLine="566" w:left="1277" w:right="278"/>
        <w:rPr/>
      </w:pPr>
      <w:r>
        <w:rPr/>
        <w:t>У девочки 6 лет жалобы на боль в горле. Заболела 3 дня назад. Температура в течение 3х дней 39,6°С. Объективно: состояние средней тяжести, миндалины покрыты беловато-жёлтым</w:t>
      </w:r>
      <w:r>
        <w:rPr>
          <w:spacing w:val="80"/>
          <w:w w:val="150"/>
        </w:rPr>
        <w:t xml:space="preserve"> </w:t>
      </w:r>
      <w:r>
        <w:rPr/>
        <w:t>наложением.</w:t>
      </w:r>
      <w:r>
        <w:rPr>
          <w:spacing w:val="80"/>
          <w:w w:val="150"/>
        </w:rPr>
        <w:t xml:space="preserve"> </w:t>
      </w:r>
      <w:r>
        <w:rPr/>
        <w:t>Определяется</w:t>
      </w:r>
      <w:r>
        <w:rPr>
          <w:spacing w:val="80"/>
          <w:w w:val="150"/>
        </w:rPr>
        <w:t xml:space="preserve"> </w:t>
      </w:r>
      <w:r>
        <w:rPr/>
        <w:t>увеличение</w:t>
      </w:r>
      <w:r>
        <w:rPr>
          <w:spacing w:val="80"/>
          <w:w w:val="150"/>
        </w:rPr>
        <w:t xml:space="preserve"> </w:t>
      </w:r>
      <w:r>
        <w:rPr/>
        <w:t>подчелюстных,</w:t>
      </w:r>
      <w:r>
        <w:rPr>
          <w:spacing w:val="80"/>
          <w:w w:val="150"/>
        </w:rPr>
        <w:t xml:space="preserve"> </w:t>
      </w:r>
      <w:r>
        <w:rPr/>
        <w:t>передних</w:t>
      </w:r>
    </w:p>
    <w:p>
      <w:pPr>
        <w:pStyle w:val="BodyText"/>
        <w:spacing w:before="66" w:after="0"/>
        <w:ind w:hanging="0" w:left="1277" w:right="0"/>
        <w:jc w:val="left"/>
        <w:rPr/>
      </w:pPr>
      <w:r>
        <w:rPr/>
        <w:t>шейных,</w:t>
      </w:r>
      <w:r>
        <w:rPr>
          <w:spacing w:val="80"/>
        </w:rPr>
        <w:t xml:space="preserve"> </w:t>
      </w:r>
      <w:r>
        <w:rPr/>
        <w:t>подмышечных</w:t>
      </w:r>
      <w:r>
        <w:rPr>
          <w:spacing w:val="80"/>
        </w:rPr>
        <w:t xml:space="preserve"> </w:t>
      </w:r>
      <w:r>
        <w:rPr/>
        <w:t>и</w:t>
      </w:r>
      <w:r>
        <w:rPr>
          <w:spacing w:val="80"/>
        </w:rPr>
        <w:t xml:space="preserve"> </w:t>
      </w:r>
      <w:r>
        <w:rPr/>
        <w:t>паховых</w:t>
      </w:r>
      <w:r>
        <w:rPr>
          <w:spacing w:val="80"/>
        </w:rPr>
        <w:t xml:space="preserve"> </w:t>
      </w:r>
      <w:r>
        <w:rPr/>
        <w:t>лимфатических</w:t>
      </w:r>
      <w:r>
        <w:rPr>
          <w:spacing w:val="80"/>
        </w:rPr>
        <w:t xml:space="preserve"> </w:t>
      </w:r>
      <w:r>
        <w:rPr/>
        <w:t>узлов,</w:t>
      </w:r>
      <w:r>
        <w:rPr>
          <w:spacing w:val="80"/>
        </w:rPr>
        <w:t xml:space="preserve"> </w:t>
      </w:r>
      <w:r>
        <w:rPr/>
        <w:t>увеличение</w:t>
      </w:r>
      <w:r>
        <w:rPr>
          <w:spacing w:val="80"/>
        </w:rPr>
        <w:t xml:space="preserve"> </w:t>
      </w:r>
      <w:r>
        <w:rPr/>
        <w:t>селезенки</w:t>
      </w:r>
      <w:r>
        <w:rPr>
          <w:spacing w:val="80"/>
        </w:rPr>
        <w:t xml:space="preserve"> </w:t>
      </w:r>
      <w:r>
        <w:rPr/>
        <w:t>и печени. При исследовании крови: л – 13х10</w:t>
      </w:r>
      <w:r>
        <w:rPr>
          <w:vertAlign w:val="superscript"/>
        </w:rPr>
        <w:t>9</w:t>
      </w:r>
      <w:r>
        <w:rPr>
          <w:position w:val="0"/>
          <w:sz w:val="24"/>
          <w:sz w:val="24"/>
          <w:vertAlign w:val="baseline"/>
        </w:rPr>
        <w:t>/л,</w:t>
      </w:r>
      <w:r>
        <w:rPr>
          <w:spacing w:val="40"/>
          <w:position w:val="0"/>
          <w:sz w:val="24"/>
          <w:sz w:val="24"/>
          <w:vertAlign w:val="baseline"/>
        </w:rPr>
        <w:t xml:space="preserve"> </w:t>
      </w:r>
      <w:r>
        <w:rPr>
          <w:position w:val="0"/>
          <w:sz w:val="24"/>
          <w:sz w:val="24"/>
          <w:vertAlign w:val="baseline"/>
        </w:rPr>
        <w:t>п - 5%, с - 23%, лимф. - 40%, мон. - 36%.</w:t>
      </w:r>
    </w:p>
    <w:p>
      <w:pPr>
        <w:pStyle w:val="BodyText"/>
        <w:ind w:firstLine="566" w:left="1277" w:right="277"/>
        <w:rPr/>
      </w:pPr>
      <w:r>
        <w:rPr/>
        <w:t xml:space="preserve">Вопросы: Дифференциальная диагностика. Лечение. Санитарно-профилактические </w:t>
      </w:r>
      <w:r>
        <w:rPr>
          <w:spacing w:val="-2"/>
        </w:rPr>
        <w:t>мероприятия.</w:t>
      </w:r>
    </w:p>
    <w:p>
      <w:pPr>
        <w:pStyle w:val="BodyText"/>
        <w:spacing w:before="5"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4</w:t>
      </w:r>
    </w:p>
    <w:p>
      <w:pPr>
        <w:pStyle w:val="BodyText"/>
        <w:ind w:firstLine="566" w:left="1277" w:right="278"/>
        <w:rPr/>
      </w:pPr>
      <w:r>
        <w:rPr/>
        <w:t>У больной 5 лет в течение последнего года наблюдается осиплость. При непрямой ларингоскопии: по краю голосовых складок и на их поверхности видны бугристые инфильтраты в виде цветной капусты. Голосовая щель несколько сужена. Подвижность голосовых складок не нарушена.</w:t>
      </w:r>
    </w:p>
    <w:p>
      <w:pPr>
        <w:pStyle w:val="BodyText"/>
        <w:ind w:hanging="0" w:left="1843" w:right="0"/>
        <w:rPr/>
      </w:pPr>
      <w:r>
        <w:rPr/>
        <w:t>Вопросы:</w:t>
      </w:r>
      <w:r>
        <w:rPr>
          <w:spacing w:val="-5"/>
        </w:rPr>
        <w:t xml:space="preserve"> </w:t>
      </w:r>
      <w:r>
        <w:rPr/>
        <w:t>Ваш</w:t>
      </w:r>
      <w:r>
        <w:rPr>
          <w:spacing w:val="-3"/>
        </w:rPr>
        <w:t xml:space="preserve"> </w:t>
      </w:r>
      <w:r>
        <w:rPr/>
        <w:t>диагноз?</w:t>
      </w:r>
      <w:r>
        <w:rPr>
          <w:spacing w:val="-1"/>
        </w:rPr>
        <w:t xml:space="preserve"> </w:t>
      </w:r>
      <w:r>
        <w:rPr/>
        <w:t>Методы</w:t>
      </w:r>
      <w:r>
        <w:rPr>
          <w:spacing w:val="-3"/>
        </w:rPr>
        <w:t xml:space="preserve"> </w:t>
      </w:r>
      <w:r>
        <w:rPr/>
        <w:t xml:space="preserve">исследования. </w:t>
      </w:r>
      <w:r>
        <w:rPr>
          <w:spacing w:val="-2"/>
        </w:rPr>
        <w:t>Лечение.</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5</w:t>
      </w:r>
    </w:p>
    <w:p>
      <w:pPr>
        <w:pStyle w:val="BodyText"/>
        <w:ind w:firstLine="566" w:left="1277" w:right="279"/>
        <w:rPr/>
      </w:pPr>
      <w:r>
        <w:rPr/>
        <w:t>Больной</w:t>
      </w:r>
      <w:r>
        <w:rPr>
          <w:spacing w:val="-1"/>
        </w:rPr>
        <w:t xml:space="preserve"> </w:t>
      </w:r>
      <w:r>
        <w:rPr/>
        <w:t>16</w:t>
      </w:r>
      <w:r>
        <w:rPr>
          <w:spacing w:val="-4"/>
        </w:rPr>
        <w:t xml:space="preserve"> </w:t>
      </w:r>
      <w:r>
        <w:rPr/>
        <w:t>лет</w:t>
      </w:r>
      <w:r>
        <w:rPr>
          <w:spacing w:val="-3"/>
        </w:rPr>
        <w:t xml:space="preserve"> </w:t>
      </w:r>
      <w:r>
        <w:rPr/>
        <w:t>поступил</w:t>
      </w:r>
      <w:r>
        <w:rPr>
          <w:spacing w:val="-2"/>
        </w:rPr>
        <w:t xml:space="preserve"> </w:t>
      </w:r>
      <w:r>
        <w:rPr/>
        <w:t>с</w:t>
      </w:r>
      <w:r>
        <w:rPr>
          <w:spacing w:val="-2"/>
        </w:rPr>
        <w:t xml:space="preserve"> </w:t>
      </w:r>
      <w:r>
        <w:rPr/>
        <w:t>жалобами</w:t>
      </w:r>
      <w:r>
        <w:rPr>
          <w:spacing w:val="-1"/>
        </w:rPr>
        <w:t xml:space="preserve"> </w:t>
      </w:r>
      <w:r>
        <w:rPr/>
        <w:t>на</w:t>
      </w:r>
      <w:r>
        <w:rPr>
          <w:spacing w:val="-4"/>
        </w:rPr>
        <w:t xml:space="preserve"> </w:t>
      </w:r>
      <w:r>
        <w:rPr/>
        <w:t>недомогание,</w:t>
      </w:r>
      <w:r>
        <w:rPr>
          <w:spacing w:val="-2"/>
        </w:rPr>
        <w:t xml:space="preserve"> </w:t>
      </w:r>
      <w:r>
        <w:rPr/>
        <w:t>слабость,</w:t>
      </w:r>
      <w:r>
        <w:rPr>
          <w:spacing w:val="-2"/>
        </w:rPr>
        <w:t xml:space="preserve"> </w:t>
      </w:r>
      <w:r>
        <w:rPr/>
        <w:t>боль</w:t>
      </w:r>
      <w:r>
        <w:rPr>
          <w:spacing w:val="-2"/>
        </w:rPr>
        <w:t xml:space="preserve"> </w:t>
      </w:r>
      <w:r>
        <w:rPr/>
        <w:t>в</w:t>
      </w:r>
      <w:r>
        <w:rPr>
          <w:spacing w:val="-2"/>
        </w:rPr>
        <w:t xml:space="preserve"> </w:t>
      </w:r>
      <w:r>
        <w:rPr/>
        <w:t>горле. Болен второй день. Около недели назад был в контакте с больным ребенком, который госпитализирован в инфекционное отделение. Состояние больного средней тяжести. Температура 38,0°С, пульс 82 в мин. Отек передней поверхности шеи. Слизистая оболочка глотки гиперемирована, миндалины покрыты грязно-серыми налетами,</w:t>
      </w:r>
      <w:r>
        <w:rPr>
          <w:spacing w:val="40"/>
        </w:rPr>
        <w:t xml:space="preserve"> </w:t>
      </w:r>
      <w:r>
        <w:rPr/>
        <w:t xml:space="preserve">которые распространяются на дужки, снимаются с трудом, подлежащая ткань </w:t>
      </w:r>
      <w:r>
        <w:rPr>
          <w:spacing w:val="-2"/>
        </w:rPr>
        <w:t>кровоточит.</w:t>
      </w:r>
    </w:p>
    <w:p>
      <w:pPr>
        <w:pStyle w:val="BodyText"/>
        <w:ind w:firstLine="566" w:left="1277" w:right="278"/>
        <w:rPr/>
      </w:pPr>
      <w:r>
        <w:rPr/>
        <w:t>Вопросы: Ваш диагноз? Методы исследования. Неотложная помощь: тактика</w:t>
      </w:r>
      <w:r>
        <w:rPr>
          <w:spacing w:val="80"/>
        </w:rPr>
        <w:t xml:space="preserve"> </w:t>
      </w:r>
      <w:r>
        <w:rPr>
          <w:spacing w:val="-2"/>
        </w:rPr>
        <w:t>врача.</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6</w:t>
      </w:r>
    </w:p>
    <w:p>
      <w:pPr>
        <w:pStyle w:val="BodyText"/>
        <w:ind w:firstLine="566" w:left="1277" w:right="280"/>
        <w:rPr/>
      </w:pPr>
      <w:r>
        <w:rPr/>
        <w:t xml:space="preserve">Ребенок 3-х лет плохо дышит носом, часто страдает респираторными заболеваниями, плохо спит, вскакивает во сне, отмечается ночное недержание мочи. Объективно: бледность кожных покровов, полуоткрыт рот, сглаженность носогубных </w:t>
      </w:r>
      <w:r>
        <w:rPr>
          <w:spacing w:val="-2"/>
        </w:rPr>
        <w:t>складок.</w:t>
      </w:r>
    </w:p>
    <w:p>
      <w:pPr>
        <w:pStyle w:val="BodyText"/>
        <w:ind w:firstLine="566" w:left="1277" w:right="283"/>
        <w:rPr/>
      </w:pPr>
      <w:r>
        <w:rPr/>
        <w:t>Вопросы: О каком заболевании можно думать, какие исследования следует провести? Лечение.</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7</w:t>
      </w:r>
    </w:p>
    <w:p>
      <w:pPr>
        <w:pStyle w:val="BodyText"/>
        <w:ind w:firstLine="566" w:left="1277" w:right="277"/>
        <w:rPr/>
      </w:pPr>
      <w:r>
        <w:rPr/>
        <w:t>У больного 45 лет жалобы на охриплость в течение двух месяцев. При непрямой ларингоскопии: по свободному краю передних двух третей левой голосовой складки располагается мелкобугристое образование на широком основании. Небольшое ограничение подвижности левой половины гортани. Голосовая щель широкая.</w:t>
      </w:r>
    </w:p>
    <w:p>
      <w:pPr>
        <w:pStyle w:val="BodyText"/>
        <w:ind w:firstLine="566" w:left="1277" w:right="282"/>
        <w:rPr/>
      </w:pPr>
      <w:r>
        <w:rPr/>
        <w:t>Вопросы: Ваш диагноз? Методы исследования, лечение. Принципы реабилитации пациентов с данной патологией.</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10"/>
          <w:sz w:val="24"/>
        </w:rPr>
        <w:t>8</w:t>
      </w:r>
    </w:p>
    <w:p>
      <w:pPr>
        <w:pStyle w:val="BodyText"/>
        <w:ind w:firstLine="566" w:left="1277" w:right="278"/>
        <w:rPr/>
      </w:pPr>
      <w:r>
        <w:rPr/>
        <w:t>Женщина 75 лет обратилась к врачу-оториноларингологу с жалобами на затруднение носового дыхания слева, слизисто-геморрагическое отделяемое из полости носа слева, стекание слизистого отделяемого по задней стенке глотки. Вышеуказанные жалобы</w:t>
      </w:r>
      <w:r>
        <w:rPr>
          <w:spacing w:val="-3"/>
        </w:rPr>
        <w:t xml:space="preserve"> </w:t>
      </w:r>
      <w:r>
        <w:rPr/>
        <w:t>появились</w:t>
      </w:r>
      <w:r>
        <w:rPr>
          <w:spacing w:val="-3"/>
        </w:rPr>
        <w:t xml:space="preserve"> </w:t>
      </w:r>
      <w:r>
        <w:rPr/>
        <w:t>около</w:t>
      </w:r>
      <w:r>
        <w:rPr>
          <w:spacing w:val="-3"/>
        </w:rPr>
        <w:t xml:space="preserve"> </w:t>
      </w:r>
      <w:r>
        <w:rPr/>
        <w:t>8</w:t>
      </w:r>
      <w:r>
        <w:rPr>
          <w:spacing w:val="-3"/>
        </w:rPr>
        <w:t xml:space="preserve"> </w:t>
      </w:r>
      <w:r>
        <w:rPr/>
        <w:t>месяцев</w:t>
      </w:r>
      <w:r>
        <w:rPr>
          <w:spacing w:val="-4"/>
        </w:rPr>
        <w:t xml:space="preserve"> </w:t>
      </w:r>
      <w:r>
        <w:rPr/>
        <w:t>назад,</w:t>
      </w:r>
      <w:r>
        <w:rPr>
          <w:spacing w:val="-3"/>
        </w:rPr>
        <w:t xml:space="preserve"> </w:t>
      </w:r>
      <w:r>
        <w:rPr/>
        <w:t>после</w:t>
      </w:r>
      <w:r>
        <w:rPr>
          <w:spacing w:val="-4"/>
        </w:rPr>
        <w:t xml:space="preserve"> </w:t>
      </w:r>
      <w:r>
        <w:rPr/>
        <w:t>переохлаждения.</w:t>
      </w:r>
      <w:r>
        <w:rPr>
          <w:spacing w:val="-3"/>
        </w:rPr>
        <w:t xml:space="preserve"> </w:t>
      </w:r>
      <w:r>
        <w:rPr/>
        <w:t>Форма наружного</w:t>
      </w:r>
      <w:r>
        <w:rPr>
          <w:spacing w:val="-3"/>
        </w:rPr>
        <w:t xml:space="preserve"> </w:t>
      </w:r>
      <w:r>
        <w:rPr/>
        <w:t>носа не изменена, область придаточных пазух не изменена. При передней риноскопии и эндоскопии- слизистая оболочка полости носа розовая, перегородка носа незначительно искривлена, слева верхний, средний и общий носовые ходы обтурированы новообразованием, бледно-розового цвета, гладкой поверхностью, при зондировании кровоточит. При пальпации зоны регионарного лимфооттока на шее свободны.</w:t>
      </w:r>
    </w:p>
    <w:p>
      <w:pPr>
        <w:sectPr>
          <w:footerReference w:type="default" r:id="rId61"/>
          <w:footerReference w:type="first" r:id="rId62"/>
          <w:type w:val="nextPage"/>
          <w:pgSz w:w="11906" w:h="16838"/>
          <w:pgMar w:left="425" w:right="708" w:gutter="0" w:header="0" w:top="1040" w:footer="753" w:bottom="940"/>
          <w:pgNumType w:fmt="decimal"/>
          <w:formProt w:val="false"/>
          <w:textDirection w:val="lrTb"/>
          <w:docGrid w:type="default" w:linePitch="100" w:charSpace="4096"/>
        </w:sectPr>
        <w:pStyle w:val="BodyText"/>
        <w:ind w:firstLine="566" w:left="1277" w:right="279"/>
        <w:rPr/>
      </w:pPr>
      <w:r>
        <w:rPr/>
        <w:t>Вопросы: Тактика обследования пациента? Тактика лечения. Периодичность осмотра пациента после проведения лечения.</w:t>
      </w:r>
    </w:p>
    <w:p>
      <w:pPr>
        <w:pStyle w:val="Normal"/>
        <w:spacing w:lineRule="exact" w:line="274" w:before="71" w:after="0"/>
        <w:ind w:hanging="0" w:left="1843" w:right="0"/>
        <w:jc w:val="both"/>
        <w:rPr>
          <w:b/>
          <w:sz w:val="24"/>
        </w:rPr>
      </w:pPr>
      <w:r>
        <w:rPr>
          <w:b/>
          <w:sz w:val="24"/>
        </w:rPr>
        <w:t xml:space="preserve">Задача </w:t>
      </w:r>
      <w:r>
        <w:rPr>
          <w:b/>
          <w:spacing w:val="-10"/>
          <w:sz w:val="24"/>
        </w:rPr>
        <w:t>9</w:t>
      </w:r>
    </w:p>
    <w:p>
      <w:pPr>
        <w:pStyle w:val="BodyText"/>
        <w:ind w:firstLine="566" w:left="1277" w:right="286"/>
        <w:rPr/>
      </w:pPr>
      <w:r>
        <w:rPr/>
        <w:t>При обследовании больного фурункулом носа выявлено: экзофтальм, хемоз, парез отводящего нерва и выраженные застойные явления соска зрительного нерва слева. В анамнезе ознобы, высокая температура.</w:t>
      </w:r>
    </w:p>
    <w:p>
      <w:pPr>
        <w:pStyle w:val="BodyText"/>
        <w:ind w:firstLine="566" w:left="1277" w:right="278"/>
        <w:rPr/>
      </w:pPr>
      <w:r>
        <w:rPr/>
        <w:t>Вопросы: Какое осложнение можно предположить? Тактика ведения данного пациента. Каким исследованием можно определить эффективность антикоагулянтов? Какие орбитальные риногенные осложнения могут возникнуть при фурункуле носа?</w:t>
      </w:r>
    </w:p>
    <w:p>
      <w:pPr>
        <w:pStyle w:val="BodyText"/>
        <w:spacing w:before="3" w:after="0"/>
        <w:ind w:hanging="0" w:left="0" w:right="0"/>
        <w:jc w:val="left"/>
        <w:rPr/>
      </w:pPr>
      <w:r>
        <w:rPr/>
      </w:r>
    </w:p>
    <w:p>
      <w:pPr>
        <w:pStyle w:val="Normal"/>
        <w:spacing w:lineRule="exact" w:line="274" w:before="0" w:after="0"/>
        <w:ind w:hanging="0" w:left="1843" w:right="0"/>
        <w:jc w:val="both"/>
        <w:rPr>
          <w:b/>
          <w:sz w:val="24"/>
        </w:rPr>
      </w:pPr>
      <w:r>
        <w:rPr>
          <w:b/>
          <w:sz w:val="24"/>
        </w:rPr>
        <w:t xml:space="preserve">Задача </w:t>
      </w:r>
      <w:r>
        <w:rPr>
          <w:b/>
          <w:spacing w:val="-5"/>
          <w:sz w:val="24"/>
        </w:rPr>
        <w:t>10</w:t>
      </w:r>
    </w:p>
    <w:p>
      <w:pPr>
        <w:pStyle w:val="BodyText"/>
        <w:ind w:firstLine="566" w:left="1277" w:right="278"/>
        <w:rPr/>
      </w:pPr>
      <w:r>
        <w:rPr/>
        <w:t>У больного 36 лет жалобы на боль в области правой щеки, гнойные выделения из носа. 10 дней тому назад произведена экстракция 6 верхнего зуба справа. Слизистая оболочка правой половины полости носа гиперемирована, отечна, в среднем носовом ходе - гнойное отделяемое. Имеется свищевой ход в пазуху через лунку 6 зуба. На рентгенограмме - затемнение правой верхнечелюстной пазухи.</w:t>
      </w:r>
    </w:p>
    <w:p>
      <w:pPr>
        <w:pStyle w:val="BodyText"/>
        <w:ind w:firstLine="566" w:left="1277" w:right="280"/>
        <w:rPr/>
      </w:pPr>
      <w:r>
        <w:rPr/>
        <w:t>Вопросы: Ваш диагноз? Лечение. Ориентировочные сроки временной нетрудоспособности. Профилактика рецидивов.</w:t>
      </w:r>
    </w:p>
    <w:p>
      <w:pPr>
        <w:pStyle w:val="BodyText"/>
        <w:spacing w:before="46" w:after="0"/>
        <w:ind w:hanging="0" w:left="0" w:right="0"/>
        <w:jc w:val="left"/>
        <w:rPr/>
      </w:pPr>
      <w:r>
        <w:rPr/>
      </w:r>
    </w:p>
    <w:p>
      <w:pPr>
        <w:pStyle w:val="ListParagraph"/>
        <w:numPr>
          <w:ilvl w:val="0"/>
          <w:numId w:val="65"/>
        </w:numPr>
        <w:tabs>
          <w:tab w:val="clear" w:pos="720"/>
          <w:tab w:val="left" w:pos="2635" w:leader="none"/>
          <w:tab w:val="left" w:pos="3670" w:leader="none"/>
        </w:tabs>
        <w:spacing w:lineRule="auto" w:line="240" w:before="0" w:after="0"/>
        <w:ind w:hanging="1395" w:left="3670" w:right="935"/>
        <w:jc w:val="both"/>
        <w:rPr>
          <w:b/>
          <w:sz w:val="24"/>
        </w:rPr>
      </w:pPr>
      <w:r>
        <w:rPr>
          <w:b/>
          <w:sz w:val="24"/>
        </w:rPr>
        <w:t>Методические</w:t>
      </w:r>
      <w:r>
        <w:rPr>
          <w:b/>
          <w:spacing w:val="-10"/>
          <w:sz w:val="24"/>
        </w:rPr>
        <w:t xml:space="preserve"> </w:t>
      </w:r>
      <w:r>
        <w:rPr>
          <w:b/>
          <w:sz w:val="24"/>
        </w:rPr>
        <w:t>материалы,</w:t>
      </w:r>
      <w:r>
        <w:rPr>
          <w:b/>
          <w:spacing w:val="-9"/>
          <w:sz w:val="24"/>
        </w:rPr>
        <w:t xml:space="preserve"> </w:t>
      </w:r>
      <w:r>
        <w:rPr>
          <w:b/>
          <w:sz w:val="24"/>
        </w:rPr>
        <w:t>определяющие</w:t>
      </w:r>
      <w:r>
        <w:rPr>
          <w:b/>
          <w:spacing w:val="-10"/>
          <w:sz w:val="24"/>
        </w:rPr>
        <w:t xml:space="preserve"> </w:t>
      </w:r>
      <w:r>
        <w:rPr>
          <w:b/>
          <w:sz w:val="24"/>
        </w:rPr>
        <w:t>процедуры</w:t>
      </w:r>
      <w:r>
        <w:rPr>
          <w:b/>
          <w:spacing w:val="-9"/>
          <w:sz w:val="24"/>
        </w:rPr>
        <w:t xml:space="preserve"> </w:t>
      </w:r>
      <w:r>
        <w:rPr>
          <w:b/>
          <w:sz w:val="24"/>
        </w:rPr>
        <w:t>оценивания результатов обучения по дисциплине (модулю)</w:t>
      </w:r>
    </w:p>
    <w:p>
      <w:pPr>
        <w:pStyle w:val="BodyText"/>
        <w:spacing w:before="115" w:after="0"/>
        <w:ind w:firstLine="566" w:left="1277" w:right="278"/>
        <w:rPr/>
      </w:pPr>
      <w:r>
        <w:rPr/>
        <w:t>Процедура оценивания результатов обучения по дисциплине (модулю) осуществляется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w:t>
      </w:r>
    </w:p>
    <w:p>
      <w:pPr>
        <w:pStyle w:val="Normal"/>
        <w:spacing w:before="125" w:after="0"/>
        <w:ind w:hanging="0" w:left="1843" w:right="0"/>
        <w:jc w:val="both"/>
        <w:rPr>
          <w:b/>
          <w:sz w:val="24"/>
        </w:rPr>
      </w:pPr>
      <w:r>
        <w:rPr>
          <w:b/>
          <w:sz w:val="24"/>
        </w:rPr>
        <w:t>Проведение</w:t>
      </w:r>
      <w:r>
        <w:rPr>
          <w:b/>
          <w:spacing w:val="-7"/>
          <w:sz w:val="24"/>
        </w:rPr>
        <w:t xml:space="preserve"> </w:t>
      </w:r>
      <w:r>
        <w:rPr>
          <w:b/>
          <w:sz w:val="24"/>
        </w:rPr>
        <w:t>текущего</w:t>
      </w:r>
      <w:r>
        <w:rPr>
          <w:b/>
          <w:spacing w:val="-2"/>
          <w:sz w:val="24"/>
        </w:rPr>
        <w:t xml:space="preserve"> </w:t>
      </w:r>
      <w:r>
        <w:rPr>
          <w:b/>
          <w:sz w:val="24"/>
        </w:rPr>
        <w:t>контроля</w:t>
      </w:r>
      <w:r>
        <w:rPr>
          <w:b/>
          <w:spacing w:val="-4"/>
          <w:sz w:val="24"/>
        </w:rPr>
        <w:t xml:space="preserve"> </w:t>
      </w:r>
      <w:r>
        <w:rPr>
          <w:b/>
          <w:sz w:val="24"/>
        </w:rPr>
        <w:t>успеваемости</w:t>
      </w:r>
      <w:r>
        <w:rPr>
          <w:b/>
          <w:spacing w:val="-3"/>
          <w:sz w:val="24"/>
        </w:rPr>
        <w:t xml:space="preserve"> </w:t>
      </w:r>
      <w:r>
        <w:rPr>
          <w:b/>
          <w:sz w:val="24"/>
        </w:rPr>
        <w:t>по</w:t>
      </w:r>
      <w:r>
        <w:rPr>
          <w:b/>
          <w:spacing w:val="-4"/>
          <w:sz w:val="24"/>
        </w:rPr>
        <w:t xml:space="preserve"> </w:t>
      </w:r>
      <w:r>
        <w:rPr>
          <w:b/>
          <w:sz w:val="24"/>
        </w:rPr>
        <w:t>дисциплине</w:t>
      </w:r>
      <w:r>
        <w:rPr>
          <w:b/>
          <w:spacing w:val="-4"/>
          <w:sz w:val="24"/>
        </w:rPr>
        <w:t xml:space="preserve"> </w:t>
      </w:r>
      <w:r>
        <w:rPr>
          <w:b/>
          <w:spacing w:val="-2"/>
          <w:sz w:val="24"/>
        </w:rPr>
        <w:t>(модулю)</w:t>
      </w:r>
    </w:p>
    <w:p>
      <w:pPr>
        <w:pStyle w:val="BodyText"/>
        <w:spacing w:before="116" w:after="0"/>
        <w:ind w:firstLine="566" w:left="1277" w:right="281"/>
        <w:rPr/>
      </w:pPr>
      <w:r>
        <w:rPr/>
        <w:t xml:space="preserve">Проведение текущего контроля успеваемости по дисциплине (модулю) осуществляется в ходе контактной работы с преподавателем в рамках аудиторных </w:t>
      </w:r>
      <w:r>
        <w:rPr>
          <w:spacing w:val="-2"/>
        </w:rPr>
        <w:t>занятий.</w:t>
      </w:r>
    </w:p>
    <w:p>
      <w:pPr>
        <w:pStyle w:val="Normal"/>
        <w:spacing w:before="122" w:after="0"/>
        <w:ind w:hanging="0" w:left="1843" w:right="0"/>
        <w:jc w:val="both"/>
        <w:rPr>
          <w:b/>
          <w:sz w:val="24"/>
        </w:rPr>
      </w:pPr>
      <w:r>
        <w:rPr>
          <w:b/>
          <w:sz w:val="24"/>
        </w:rPr>
        <w:t>Текущий</w:t>
      </w:r>
      <w:r>
        <w:rPr>
          <w:b/>
          <w:spacing w:val="-5"/>
          <w:sz w:val="24"/>
        </w:rPr>
        <w:t xml:space="preserve"> </w:t>
      </w:r>
      <w:r>
        <w:rPr>
          <w:b/>
          <w:sz w:val="24"/>
        </w:rPr>
        <w:t>контроль успеваемости</w:t>
      </w:r>
      <w:r>
        <w:rPr>
          <w:b/>
          <w:spacing w:val="-2"/>
          <w:sz w:val="24"/>
        </w:rPr>
        <w:t xml:space="preserve"> </w:t>
      </w:r>
      <w:r>
        <w:rPr>
          <w:b/>
          <w:sz w:val="24"/>
        </w:rPr>
        <w:t>в</w:t>
      </w:r>
      <w:r>
        <w:rPr>
          <w:b/>
          <w:spacing w:val="-2"/>
          <w:sz w:val="24"/>
        </w:rPr>
        <w:t xml:space="preserve"> </w:t>
      </w:r>
      <w:r>
        <w:rPr>
          <w:b/>
          <w:sz w:val="24"/>
        </w:rPr>
        <w:t>виде</w:t>
      </w:r>
      <w:r>
        <w:rPr>
          <w:b/>
          <w:spacing w:val="-3"/>
          <w:sz w:val="24"/>
        </w:rPr>
        <w:t xml:space="preserve"> </w:t>
      </w:r>
      <w:r>
        <w:rPr>
          <w:b/>
          <w:sz w:val="24"/>
        </w:rPr>
        <w:t>устного</w:t>
      </w:r>
      <w:r>
        <w:rPr>
          <w:b/>
          <w:spacing w:val="-3"/>
          <w:sz w:val="24"/>
        </w:rPr>
        <w:t xml:space="preserve"> </w:t>
      </w:r>
      <w:r>
        <w:rPr>
          <w:b/>
          <w:sz w:val="24"/>
        </w:rPr>
        <w:t>или</w:t>
      </w:r>
      <w:r>
        <w:rPr>
          <w:b/>
          <w:spacing w:val="-2"/>
          <w:sz w:val="24"/>
        </w:rPr>
        <w:t xml:space="preserve"> </w:t>
      </w:r>
      <w:r>
        <w:rPr>
          <w:b/>
          <w:sz w:val="24"/>
        </w:rPr>
        <w:t>письменного</w:t>
      </w:r>
      <w:r>
        <w:rPr>
          <w:b/>
          <w:spacing w:val="-5"/>
          <w:sz w:val="24"/>
        </w:rPr>
        <w:t xml:space="preserve"> </w:t>
      </w:r>
      <w:r>
        <w:rPr>
          <w:b/>
          <w:spacing w:val="-2"/>
          <w:sz w:val="24"/>
        </w:rPr>
        <w:t>опроса</w:t>
      </w:r>
    </w:p>
    <w:p>
      <w:pPr>
        <w:pStyle w:val="BodyText"/>
        <w:spacing w:before="116" w:after="0"/>
        <w:ind w:firstLine="566" w:left="1277" w:right="282"/>
        <w:rPr/>
      </w:pPr>
      <w:r>
        <w:rPr/>
        <w:t xml:space="preserve">Устный и письменный опрос – наиболее распространенный метод контроля знаний </w:t>
      </w:r>
      <w:r>
        <w:rPr>
          <w:spacing w:val="-2"/>
        </w:rPr>
        <w:t>обучающихся.</w:t>
      </w:r>
    </w:p>
    <w:p>
      <w:pPr>
        <w:pStyle w:val="BodyText"/>
        <w:spacing w:before="120" w:after="0"/>
        <w:ind w:firstLine="566" w:left="1277" w:right="278"/>
        <w:rPr/>
      </w:pPr>
      <w:r>
        <w:rPr/>
        <w:t>Устный опрос может проводиться в начале учебного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учебных занятиях.</w:t>
      </w:r>
    </w:p>
    <w:p>
      <w:pPr>
        <w:pStyle w:val="BodyText"/>
        <w:spacing w:before="120" w:after="0"/>
        <w:ind w:firstLine="566" w:left="1277" w:right="279"/>
        <w:rPr/>
      </w:pPr>
      <w:r>
        <w:rPr/>
        <w:t>Опрос может быть фронтальный, индивидуальный и комбинированный. Фронтальный опрос проводится в форме беседы преподавателя с группой, с целью вовлечения в активную умственную работу всех обучающихся группы.</w:t>
      </w:r>
    </w:p>
    <w:p>
      <w:pPr>
        <w:pStyle w:val="BodyText"/>
        <w:spacing w:before="121" w:after="0"/>
        <w:ind w:firstLine="566" w:left="1277" w:right="288"/>
        <w:rPr/>
      </w:pPr>
      <w:r>
        <w:rPr/>
        <w:t>Вопросы должны иметь преимущественно поисковый характер, чтобы побуждать обучающихся к самостоятельной мыслительной деятельности.</w:t>
      </w:r>
    </w:p>
    <w:p>
      <w:pPr>
        <w:pStyle w:val="BodyText"/>
        <w:spacing w:before="120" w:after="0"/>
        <w:ind w:firstLine="566" w:left="1277" w:right="277"/>
        <w:rPr/>
      </w:pPr>
      <w:r>
        <w:rPr/>
        <w:t>Индивидуальный</w:t>
      </w:r>
      <w:r>
        <w:rPr>
          <w:spacing w:val="-5"/>
        </w:rPr>
        <w:t xml:space="preserve"> </w:t>
      </w:r>
      <w:r>
        <w:rPr/>
        <w:t>опрос</w:t>
      </w:r>
      <w:r>
        <w:rPr>
          <w:spacing w:val="-6"/>
        </w:rPr>
        <w:t xml:space="preserve"> </w:t>
      </w:r>
      <w:r>
        <w:rPr/>
        <w:t>предполагает</w:t>
      </w:r>
      <w:r>
        <w:rPr>
          <w:spacing w:val="-5"/>
        </w:rPr>
        <w:t xml:space="preserve"> </w:t>
      </w:r>
      <w:r>
        <w:rPr/>
        <w:t>обстоятельные,</w:t>
      </w:r>
      <w:r>
        <w:rPr>
          <w:spacing w:val="-5"/>
        </w:rPr>
        <w:t xml:space="preserve"> </w:t>
      </w:r>
      <w:r>
        <w:rPr/>
        <w:t>связные</w:t>
      </w:r>
      <w:r>
        <w:rPr>
          <w:spacing w:val="-7"/>
        </w:rPr>
        <w:t xml:space="preserve"> </w:t>
      </w:r>
      <w:r>
        <w:rPr/>
        <w:t>ответы</w:t>
      </w:r>
      <w:r>
        <w:rPr>
          <w:spacing w:val="-3"/>
        </w:rPr>
        <w:t xml:space="preserve"> </w:t>
      </w:r>
      <w:r>
        <w:rPr/>
        <w:t>обучающихся на вопрос, относящийся к изучаемому учебному материалу и служит важным учебным средством развития речи, памяти, критического и системного мышления обучающихся.</w:t>
      </w:r>
    </w:p>
    <w:p>
      <w:pPr>
        <w:pStyle w:val="BodyText"/>
        <w:spacing w:before="120" w:after="0"/>
        <w:ind w:hanging="0" w:left="1843" w:right="0"/>
        <w:rPr/>
      </w:pPr>
      <w:r>
        <w:rPr/>
        <w:t>Заключительная</w:t>
      </w:r>
      <w:r>
        <w:rPr>
          <w:spacing w:val="-6"/>
        </w:rPr>
        <w:t xml:space="preserve"> </w:t>
      </w:r>
      <w:r>
        <w:rPr/>
        <w:t>часть</w:t>
      </w:r>
      <w:r>
        <w:rPr>
          <w:spacing w:val="-5"/>
        </w:rPr>
        <w:t xml:space="preserve"> </w:t>
      </w:r>
      <w:r>
        <w:rPr/>
        <w:t>устного</w:t>
      </w:r>
      <w:r>
        <w:rPr>
          <w:spacing w:val="-3"/>
        </w:rPr>
        <w:t xml:space="preserve"> </w:t>
      </w:r>
      <w:r>
        <w:rPr/>
        <w:t>опроса</w:t>
      </w:r>
      <w:r>
        <w:rPr>
          <w:spacing w:val="-3"/>
        </w:rPr>
        <w:t xml:space="preserve"> </w:t>
      </w:r>
      <w:r>
        <w:rPr/>
        <w:t>–</w:t>
      </w:r>
      <w:r>
        <w:rPr>
          <w:spacing w:val="-4"/>
        </w:rPr>
        <w:t xml:space="preserve"> </w:t>
      </w:r>
      <w:r>
        <w:rPr/>
        <w:t>подробный</w:t>
      </w:r>
      <w:r>
        <w:rPr>
          <w:spacing w:val="-3"/>
        </w:rPr>
        <w:t xml:space="preserve"> </w:t>
      </w:r>
      <w:r>
        <w:rPr/>
        <w:t>анализ</w:t>
      </w:r>
      <w:r>
        <w:rPr>
          <w:spacing w:val="-4"/>
        </w:rPr>
        <w:t xml:space="preserve"> </w:t>
      </w:r>
      <w:r>
        <w:rPr/>
        <w:t>ответов</w:t>
      </w:r>
      <w:r>
        <w:rPr>
          <w:spacing w:val="-4"/>
        </w:rPr>
        <w:t xml:space="preserve"> </w:t>
      </w:r>
      <w:r>
        <w:rPr>
          <w:spacing w:val="-2"/>
        </w:rPr>
        <w:t>обучающихся.</w:t>
      </w:r>
    </w:p>
    <w:p>
      <w:pPr>
        <w:sectPr>
          <w:footerReference w:type="default" r:id="rId63"/>
          <w:footerReference w:type="first" r:id="rId64"/>
          <w:type w:val="nextPage"/>
          <w:pgSz w:w="11906" w:h="16838"/>
          <w:pgMar w:left="425" w:right="708" w:gutter="0" w:header="0" w:top="1040" w:footer="753" w:bottom="940"/>
          <w:pgNumType w:fmt="decimal"/>
          <w:formProt w:val="false"/>
          <w:textDirection w:val="lrTb"/>
          <w:docGrid w:type="default" w:linePitch="100" w:charSpace="4096"/>
        </w:sectPr>
        <w:pStyle w:val="BodyText"/>
        <w:spacing w:before="120" w:after="0"/>
        <w:ind w:firstLine="566" w:left="1277" w:right="281"/>
        <w:rPr/>
      </w:pPr>
      <w:r>
        <w:rPr/>
        <w:t>Устный опрос как метод контроля знаний, умений и навыков требует больших затрат времени, кроме того, по одному и тому же вопросу нельзя проверить всех обучающихся.</w:t>
      </w:r>
      <w:r>
        <w:rPr>
          <w:spacing w:val="15"/>
        </w:rPr>
        <w:t xml:space="preserve"> </w:t>
      </w:r>
      <w:r>
        <w:rPr/>
        <w:t>Поэтому</w:t>
      </w:r>
      <w:r>
        <w:rPr>
          <w:spacing w:val="12"/>
        </w:rPr>
        <w:t xml:space="preserve"> </w:t>
      </w:r>
      <w:r>
        <w:rPr/>
        <w:t>в</w:t>
      </w:r>
      <w:r>
        <w:rPr>
          <w:spacing w:val="17"/>
        </w:rPr>
        <w:t xml:space="preserve"> </w:t>
      </w:r>
      <w:r>
        <w:rPr/>
        <w:t>целях</w:t>
      </w:r>
      <w:r>
        <w:rPr>
          <w:spacing w:val="19"/>
        </w:rPr>
        <w:t xml:space="preserve"> </w:t>
      </w:r>
      <w:r>
        <w:rPr/>
        <w:t>рационального</w:t>
      </w:r>
      <w:r>
        <w:rPr>
          <w:spacing w:val="17"/>
        </w:rPr>
        <w:t xml:space="preserve"> </w:t>
      </w:r>
      <w:r>
        <w:rPr/>
        <w:t>использования</w:t>
      </w:r>
      <w:r>
        <w:rPr>
          <w:spacing w:val="25"/>
        </w:rPr>
        <w:t xml:space="preserve"> </w:t>
      </w:r>
      <w:r>
        <w:rPr/>
        <w:t>учебного</w:t>
      </w:r>
      <w:r>
        <w:rPr>
          <w:spacing w:val="17"/>
        </w:rPr>
        <w:t xml:space="preserve"> </w:t>
      </w:r>
      <w:r>
        <w:rPr/>
        <w:t>времени</w:t>
      </w:r>
      <w:r>
        <w:rPr>
          <w:spacing w:val="20"/>
        </w:rPr>
        <w:t xml:space="preserve"> </w:t>
      </w:r>
      <w:r>
        <w:rPr>
          <w:spacing w:val="-2"/>
        </w:rPr>
        <w:t>может</w:t>
      </w:r>
    </w:p>
    <w:p>
      <w:pPr>
        <w:pStyle w:val="BodyText"/>
        <w:spacing w:before="66" w:after="0"/>
        <w:ind w:hanging="0" w:left="1277" w:right="277"/>
        <w:rPr/>
      </w:pPr>
      <w:r>
        <w:rPr/>
        <w:t xml:space="preserve">быть проведен комбинированный, уплотненный опрос, сочетая устный опрос с </w:t>
      </w:r>
      <w:r>
        <w:rPr>
          <w:spacing w:val="-2"/>
        </w:rPr>
        <w:t>письменным.</w:t>
      </w:r>
    </w:p>
    <w:p>
      <w:pPr>
        <w:pStyle w:val="BodyText"/>
        <w:spacing w:before="120" w:after="0"/>
        <w:ind w:firstLine="566" w:left="1277" w:right="280"/>
        <w:rPr/>
      </w:pPr>
      <w:r>
        <w:rPr/>
        <w:t>Письменный опрос проводится по тематике прошедших занятий. В ходе выполнения заданий обучающийся должен в меру имеющихся знаний, умений,</w:t>
      </w:r>
      <w:r>
        <w:rPr>
          <w:spacing w:val="40"/>
        </w:rPr>
        <w:t xml:space="preserve"> </w:t>
      </w:r>
      <w:r>
        <w:rPr/>
        <w:t>владений, сформированности компетенции дать развернутые ответы на поставленные в задании открытые вопросы и (или) ответить на вопросы закрытого типа в установленное преподавателем время. Продолжительность проведения процедуры определяется преподавателем самостоятельно, исходя из сложности индивидуальных заданий, количества вопросов, объема оцениваемого учебного материала.</w:t>
      </w:r>
    </w:p>
    <w:p>
      <w:pPr>
        <w:pStyle w:val="BodyText"/>
        <w:spacing w:before="121" w:after="0"/>
        <w:ind w:firstLine="566" w:left="1277" w:right="275"/>
        <w:rPr/>
      </w:pPr>
      <w:r>
        <w:rPr/>
        <w:t>Вопросы для устного и письменного опроса сопровождаются тщательным всесторонним продумыванием содержания вопросов, задач и примеров, которые будут предложены, поиском путей активизации деятельности всех обучающихся группы в процессе проверки, создания на занятии деловой и доброжелательной обстановки.</w:t>
      </w:r>
    </w:p>
    <w:p>
      <w:pPr>
        <w:pStyle w:val="BodyText"/>
        <w:spacing w:before="120" w:after="0"/>
        <w:ind w:firstLine="566" w:left="1277" w:right="278"/>
        <w:rPr/>
      </w:pPr>
      <w:r>
        <w:rPr/>
        <w:t>Результаты</w:t>
      </w:r>
      <w:r>
        <w:rPr>
          <w:spacing w:val="-2"/>
        </w:rPr>
        <w:t xml:space="preserve"> </w:t>
      </w:r>
      <w:r>
        <w:rPr/>
        <w:t>работы</w:t>
      </w:r>
      <w:r>
        <w:rPr>
          <w:spacing w:val="-3"/>
        </w:rPr>
        <w:t xml:space="preserve"> </w:t>
      </w:r>
      <w:r>
        <w:rPr/>
        <w:t>обучающихся фиксируются</w:t>
      </w:r>
      <w:r>
        <w:rPr>
          <w:spacing w:val="-3"/>
        </w:rPr>
        <w:t xml:space="preserve"> </w:t>
      </w:r>
      <w:r>
        <w:rPr/>
        <w:t>в</w:t>
      </w:r>
      <w:r>
        <w:rPr>
          <w:spacing w:val="-3"/>
        </w:rPr>
        <w:t xml:space="preserve"> </w:t>
      </w:r>
      <w:r>
        <w:rPr/>
        <w:t>ходе</w:t>
      </w:r>
      <w:r>
        <w:rPr>
          <w:spacing w:val="-3"/>
        </w:rPr>
        <w:t xml:space="preserve"> </w:t>
      </w:r>
      <w:r>
        <w:rPr/>
        <w:t>проведения учебных занятий (активность,</w:t>
      </w:r>
      <w:r>
        <w:rPr>
          <w:spacing w:val="-1"/>
        </w:rPr>
        <w:t xml:space="preserve"> </w:t>
      </w:r>
      <w:r>
        <w:rPr/>
        <w:t>полнота</w:t>
      </w:r>
      <w:r>
        <w:rPr>
          <w:spacing w:val="-1"/>
        </w:rPr>
        <w:t xml:space="preserve"> </w:t>
      </w:r>
      <w:r>
        <w:rPr/>
        <w:t>ответов,</w:t>
      </w:r>
      <w:r>
        <w:rPr>
          <w:spacing w:val="-1"/>
        </w:rPr>
        <w:t xml:space="preserve"> </w:t>
      </w:r>
      <w:r>
        <w:rPr/>
        <w:t>способность поддерживать дискуссию, профессиональный язык и др.).</w:t>
      </w:r>
    </w:p>
    <w:p>
      <w:pPr>
        <w:pStyle w:val="Normal"/>
        <w:spacing w:before="125" w:after="0"/>
        <w:ind w:hanging="0" w:left="1843" w:right="0"/>
        <w:jc w:val="both"/>
        <w:rPr>
          <w:b/>
          <w:sz w:val="24"/>
        </w:rPr>
      </w:pPr>
      <w:r>
        <w:rPr>
          <w:b/>
          <w:sz w:val="24"/>
        </w:rPr>
        <w:t>Текущий</w:t>
      </w:r>
      <w:r>
        <w:rPr>
          <w:b/>
          <w:spacing w:val="-3"/>
          <w:sz w:val="24"/>
        </w:rPr>
        <w:t xml:space="preserve"> </w:t>
      </w:r>
      <w:r>
        <w:rPr>
          <w:b/>
          <w:sz w:val="24"/>
        </w:rPr>
        <w:t>контроль успеваемости</w:t>
      </w:r>
      <w:r>
        <w:rPr>
          <w:b/>
          <w:spacing w:val="-1"/>
          <w:sz w:val="24"/>
        </w:rPr>
        <w:t xml:space="preserve"> </w:t>
      </w:r>
      <w:r>
        <w:rPr>
          <w:b/>
          <w:sz w:val="24"/>
        </w:rPr>
        <w:t>в</w:t>
      </w:r>
      <w:r>
        <w:rPr>
          <w:b/>
          <w:spacing w:val="-2"/>
          <w:sz w:val="24"/>
        </w:rPr>
        <w:t xml:space="preserve"> </w:t>
      </w:r>
      <w:r>
        <w:rPr>
          <w:b/>
          <w:sz w:val="24"/>
        </w:rPr>
        <w:t>виде</w:t>
      </w:r>
      <w:r>
        <w:rPr>
          <w:b/>
          <w:spacing w:val="-3"/>
          <w:sz w:val="24"/>
        </w:rPr>
        <w:t xml:space="preserve"> </w:t>
      </w:r>
      <w:r>
        <w:rPr>
          <w:b/>
          <w:spacing w:val="-2"/>
          <w:sz w:val="24"/>
        </w:rPr>
        <w:t>реферата</w:t>
      </w:r>
    </w:p>
    <w:p>
      <w:pPr>
        <w:pStyle w:val="BodyText"/>
        <w:spacing w:before="115" w:after="0"/>
        <w:ind w:firstLine="566" w:left="1277" w:right="284"/>
        <w:rPr/>
      </w:pPr>
      <w:r>
        <w:rPr/>
        <w:t>Подготовка реферата имеет своей целью показать, что обучающийся имеет необходимую теоретическую и практическую подготовку, умеет аналитически работать</w:t>
      </w:r>
      <w:r>
        <w:rPr>
          <w:spacing w:val="40"/>
        </w:rPr>
        <w:t xml:space="preserve"> </w:t>
      </w:r>
      <w:r>
        <w:rPr/>
        <w:t>с научной литературой, систематизировать материалы и делать обоснованные выводы.</w:t>
      </w:r>
    </w:p>
    <w:p>
      <w:pPr>
        <w:pStyle w:val="BodyText"/>
        <w:spacing w:before="121" w:after="0"/>
        <w:ind w:firstLine="566" w:left="1277" w:right="286"/>
        <w:rPr/>
      </w:pPr>
      <w:r>
        <w:rPr/>
        <w:t>При выборе темы реферата необходимо исходить, прежде всего, из собственных научных интересов.</w:t>
      </w:r>
    </w:p>
    <w:p>
      <w:pPr>
        <w:pStyle w:val="BodyText"/>
        <w:spacing w:before="120" w:after="0"/>
        <w:ind w:hanging="0" w:left="1843" w:right="0"/>
        <w:rPr/>
      </w:pPr>
      <w:r>
        <w:rPr/>
        <w:t>Реферат</w:t>
      </w:r>
      <w:r>
        <w:rPr>
          <w:spacing w:val="-5"/>
        </w:rPr>
        <w:t xml:space="preserve"> </w:t>
      </w:r>
      <w:r>
        <w:rPr/>
        <w:t>должен</w:t>
      </w:r>
      <w:r>
        <w:rPr>
          <w:spacing w:val="-3"/>
        </w:rPr>
        <w:t xml:space="preserve"> </w:t>
      </w:r>
      <w:r>
        <w:rPr/>
        <w:t>носить</w:t>
      </w:r>
      <w:r>
        <w:rPr>
          <w:spacing w:val="-2"/>
        </w:rPr>
        <w:t xml:space="preserve"> </w:t>
      </w:r>
      <w:r>
        <w:rPr/>
        <w:t>характер</w:t>
      </w:r>
      <w:r>
        <w:rPr>
          <w:spacing w:val="-3"/>
        </w:rPr>
        <w:t xml:space="preserve"> </w:t>
      </w:r>
      <w:r>
        <w:rPr/>
        <w:t>творческой</w:t>
      </w:r>
      <w:r>
        <w:rPr>
          <w:spacing w:val="-3"/>
        </w:rPr>
        <w:t xml:space="preserve"> </w:t>
      </w:r>
      <w:r>
        <w:rPr/>
        <w:t>самостоятельной</w:t>
      </w:r>
      <w:r>
        <w:rPr>
          <w:spacing w:val="-2"/>
        </w:rPr>
        <w:t xml:space="preserve"> работы.</w:t>
      </w:r>
    </w:p>
    <w:p>
      <w:pPr>
        <w:pStyle w:val="BodyText"/>
        <w:spacing w:before="120" w:after="0"/>
        <w:ind w:firstLine="566" w:left="1277" w:right="279"/>
        <w:rPr/>
      </w:pPr>
      <w:r>
        <w:rPr/>
        <w:t xml:space="preserve">Изложение материала не должно ограничиваться лишь описательным подходом к раскрытию выбранной темы, но также должно отражать авторскую аналитическую оценку состояния проблемы и собственную точку зрения на возможные варианты ее </w:t>
      </w:r>
      <w:r>
        <w:rPr>
          <w:spacing w:val="-2"/>
        </w:rPr>
        <w:t>решения.</w:t>
      </w:r>
    </w:p>
    <w:p>
      <w:pPr>
        <w:pStyle w:val="BodyText"/>
        <w:spacing w:before="120" w:after="0"/>
        <w:ind w:firstLine="566" w:left="1277" w:right="287"/>
        <w:rPr/>
      </w:pPr>
      <w:r>
        <w:rPr/>
        <w:t>Обучающийся, имеющий научные публикации может использовать их данные при анализе проблемы.</w:t>
      </w:r>
    </w:p>
    <w:p>
      <w:pPr>
        <w:pStyle w:val="BodyText"/>
        <w:spacing w:before="120" w:after="0"/>
        <w:ind w:hanging="0" w:left="1843" w:right="0"/>
        <w:rPr/>
      </w:pPr>
      <w:r>
        <w:rPr/>
        <w:t>Реферат</w:t>
      </w:r>
      <w:r>
        <w:rPr>
          <w:spacing w:val="-4"/>
        </w:rPr>
        <w:t xml:space="preserve"> </w:t>
      </w:r>
      <w:r>
        <w:rPr/>
        <w:t>включает</w:t>
      </w:r>
      <w:r>
        <w:rPr>
          <w:spacing w:val="-3"/>
        </w:rPr>
        <w:t xml:space="preserve"> </w:t>
      </w:r>
      <w:r>
        <w:rPr/>
        <w:t>следующие</w:t>
      </w:r>
      <w:r>
        <w:rPr>
          <w:spacing w:val="-3"/>
        </w:rPr>
        <w:t xml:space="preserve"> </w:t>
      </w:r>
      <w:r>
        <w:rPr>
          <w:spacing w:val="-2"/>
        </w:rPr>
        <w:t>разделы:</w:t>
      </w:r>
    </w:p>
    <w:p>
      <w:pPr>
        <w:pStyle w:val="BodyText"/>
        <w:spacing w:lineRule="auto" w:line="271" w:before="122" w:after="0"/>
        <w:ind w:firstLine="566" w:left="1277" w:right="284"/>
        <w:rPr/>
      </w:pPr>
      <w:r>
        <w:rPr>
          <w:rFonts w:ascii="Symbol" w:hAnsi="Symbol"/>
        </w:rPr>
        <w:t></w:t>
      </w:r>
      <w:r>
        <w:rPr/>
        <w:t xml:space="preserve">введение (обоснование выбора темы, ее актуальность, цели и задачи </w:t>
      </w:r>
      <w:r>
        <w:rPr>
          <w:spacing w:val="-2"/>
        </w:rPr>
        <w:t>исследования);</w:t>
      </w:r>
    </w:p>
    <w:p>
      <w:pPr>
        <w:pStyle w:val="BodyText"/>
        <w:spacing w:lineRule="auto" w:line="276" w:before="123" w:after="0"/>
        <w:ind w:firstLine="566" w:left="1277" w:right="283"/>
        <w:rPr/>
      </w:pPr>
      <w:r>
        <w:rPr>
          <w:rFonts w:ascii="Symbol" w:hAnsi="Symbol"/>
        </w:rPr>
        <w:t></w:t>
      </w:r>
      <w:r>
        <w:rPr/>
        <w:t>содержание (состоит из 2-3 параграфов, в которых раскрывается суть проблемы, оценка описанных в литературе основных подходов к ее решению, изложение собственного взгляда на проблему и пути ее решения и т.д.);</w:t>
      </w:r>
    </w:p>
    <w:p>
      <w:pPr>
        <w:pStyle w:val="BodyText"/>
        <w:spacing w:before="117" w:after="0"/>
        <w:ind w:hanging="0" w:left="1843" w:right="0"/>
        <w:rPr/>
      </w:pPr>
      <w:r>
        <w:rPr>
          <w:rFonts w:ascii="Symbol" w:hAnsi="Symbol"/>
        </w:rPr>
        <w:t></w:t>
      </w:r>
      <w:r>
        <w:rPr/>
        <w:t>заключение</w:t>
      </w:r>
      <w:r>
        <w:rPr>
          <w:spacing w:val="-3"/>
        </w:rPr>
        <w:t xml:space="preserve"> </w:t>
      </w:r>
      <w:r>
        <w:rPr/>
        <w:t>(краткая</w:t>
      </w:r>
      <w:r>
        <w:rPr>
          <w:spacing w:val="-1"/>
        </w:rPr>
        <w:t xml:space="preserve"> </w:t>
      </w:r>
      <w:r>
        <w:rPr/>
        <w:t>формулировка</w:t>
      </w:r>
      <w:r>
        <w:rPr>
          <w:spacing w:val="-2"/>
        </w:rPr>
        <w:t xml:space="preserve"> </w:t>
      </w:r>
      <w:r>
        <w:rPr/>
        <w:t xml:space="preserve">основных </w:t>
      </w:r>
      <w:r>
        <w:rPr>
          <w:spacing w:val="-2"/>
        </w:rPr>
        <w:t>выводов);</w:t>
      </w:r>
    </w:p>
    <w:p>
      <w:pPr>
        <w:pStyle w:val="BodyText"/>
        <w:spacing w:lineRule="auto" w:line="362" w:before="160" w:after="0"/>
        <w:ind w:hanging="0" w:left="1843" w:right="1221"/>
        <w:rPr/>
      </w:pPr>
      <w:r>
        <w:rPr>
          <w:rFonts w:ascii="Symbol" w:hAnsi="Symbol"/>
        </w:rPr>
        <w:t></w:t>
      </w:r>
      <w:r>
        <w:rPr/>
        <w:t>список</w:t>
      </w:r>
      <w:r>
        <w:rPr>
          <w:spacing w:val="-3"/>
        </w:rPr>
        <w:t xml:space="preserve"> </w:t>
      </w:r>
      <w:r>
        <w:rPr/>
        <w:t>литературы,</w:t>
      </w:r>
      <w:r>
        <w:rPr>
          <w:spacing w:val="-3"/>
        </w:rPr>
        <w:t xml:space="preserve"> </w:t>
      </w:r>
      <w:r>
        <w:rPr/>
        <w:t>использованной</w:t>
      </w:r>
      <w:r>
        <w:rPr>
          <w:spacing w:val="-3"/>
        </w:rPr>
        <w:t xml:space="preserve"> </w:t>
      </w:r>
      <w:r>
        <w:rPr/>
        <w:t>в</w:t>
      </w:r>
      <w:r>
        <w:rPr>
          <w:spacing w:val="-6"/>
        </w:rPr>
        <w:t xml:space="preserve"> </w:t>
      </w:r>
      <w:r>
        <w:rPr/>
        <w:t>ходе</w:t>
      </w:r>
      <w:r>
        <w:rPr>
          <w:spacing w:val="-4"/>
        </w:rPr>
        <w:t xml:space="preserve"> </w:t>
      </w:r>
      <w:r>
        <w:rPr/>
        <w:t>работы</w:t>
      </w:r>
      <w:r>
        <w:rPr>
          <w:spacing w:val="-3"/>
        </w:rPr>
        <w:t xml:space="preserve"> </w:t>
      </w:r>
      <w:r>
        <w:rPr/>
        <w:t>над</w:t>
      </w:r>
      <w:r>
        <w:rPr>
          <w:spacing w:val="-3"/>
        </w:rPr>
        <w:t xml:space="preserve"> </w:t>
      </w:r>
      <w:r>
        <w:rPr/>
        <w:t>выбранной</w:t>
      </w:r>
      <w:r>
        <w:rPr>
          <w:spacing w:val="-3"/>
        </w:rPr>
        <w:t xml:space="preserve"> </w:t>
      </w:r>
      <w:r>
        <w:rPr/>
        <w:t>темой. Требования к списку литературы:</w:t>
      </w:r>
    </w:p>
    <w:p>
      <w:pPr>
        <w:pStyle w:val="BodyText"/>
        <w:spacing w:lineRule="exact" w:line="248"/>
        <w:ind w:hanging="0" w:left="1843" w:right="0"/>
        <w:rPr/>
      </w:pPr>
      <w:r>
        <w:rPr/>
        <w:t>Список</w:t>
      </w:r>
      <w:r>
        <w:rPr>
          <w:spacing w:val="14"/>
        </w:rPr>
        <w:t xml:space="preserve"> </w:t>
      </w:r>
      <w:r>
        <w:rPr/>
        <w:t>литературы</w:t>
      </w:r>
      <w:r>
        <w:rPr>
          <w:spacing w:val="15"/>
        </w:rPr>
        <w:t xml:space="preserve"> </w:t>
      </w:r>
      <w:r>
        <w:rPr/>
        <w:t>составляется</w:t>
      </w:r>
      <w:r>
        <w:rPr>
          <w:spacing w:val="16"/>
        </w:rPr>
        <w:t xml:space="preserve"> </w:t>
      </w:r>
      <w:r>
        <w:rPr/>
        <w:t>в</w:t>
      </w:r>
      <w:r>
        <w:rPr>
          <w:spacing w:val="17"/>
        </w:rPr>
        <w:t xml:space="preserve"> </w:t>
      </w:r>
      <w:r>
        <w:rPr/>
        <w:t>соответствии</w:t>
      </w:r>
      <w:r>
        <w:rPr>
          <w:spacing w:val="17"/>
        </w:rPr>
        <w:t xml:space="preserve"> </w:t>
      </w:r>
      <w:r>
        <w:rPr/>
        <w:t>с</w:t>
      </w:r>
      <w:r>
        <w:rPr>
          <w:spacing w:val="15"/>
        </w:rPr>
        <w:t xml:space="preserve"> </w:t>
      </w:r>
      <w:r>
        <w:rPr/>
        <w:t>правилами</w:t>
      </w:r>
      <w:r>
        <w:rPr>
          <w:spacing w:val="17"/>
        </w:rPr>
        <w:t xml:space="preserve"> </w:t>
      </w:r>
      <w:r>
        <w:rPr>
          <w:spacing w:val="-2"/>
        </w:rPr>
        <w:t>библиографического</w:t>
      </w:r>
    </w:p>
    <w:p>
      <w:pPr>
        <w:sectPr>
          <w:footerReference w:type="default" r:id="rId65"/>
          <w:footerReference w:type="first" r:id="rId66"/>
          <w:type w:val="nextPage"/>
          <w:pgSz w:w="11906" w:h="16838"/>
          <w:pgMar w:left="425" w:right="708" w:gutter="0" w:header="0" w:top="1040" w:footer="753" w:bottom="940"/>
          <w:pgNumType w:fmt="decimal"/>
          <w:formProt w:val="false"/>
          <w:textDirection w:val="lrTb"/>
          <w:docGrid w:type="default" w:linePitch="100" w:charSpace="4096"/>
        </w:sectPr>
        <w:pStyle w:val="BodyText"/>
        <w:ind w:hanging="0" w:left="1277" w:right="276"/>
        <w:rPr/>
      </w:pPr>
      <w:r>
        <w:rPr/>
        <w:t>описания (источники должны быть перечислены в алфавитной последовательности - по первым буквам фамилий авторов или по названиям сборников; необходимо указать</w:t>
      </w:r>
      <w:r>
        <w:rPr>
          <w:spacing w:val="40"/>
        </w:rPr>
        <w:t xml:space="preserve"> </w:t>
      </w:r>
      <w:r>
        <w:rPr/>
        <w:t>место издания, название издательства, год издания). При выполнении работы нужно обязательно</w:t>
      </w:r>
      <w:r>
        <w:rPr>
          <w:spacing w:val="77"/>
        </w:rPr>
        <w:t xml:space="preserve"> </w:t>
      </w:r>
      <w:r>
        <w:rPr/>
        <w:t>использовать</w:t>
      </w:r>
      <w:r>
        <w:rPr>
          <w:spacing w:val="80"/>
        </w:rPr>
        <w:t xml:space="preserve"> </w:t>
      </w:r>
      <w:r>
        <w:rPr/>
        <w:t>книги,</w:t>
      </w:r>
      <w:r>
        <w:rPr>
          <w:spacing w:val="79"/>
        </w:rPr>
        <w:t xml:space="preserve"> </w:t>
      </w:r>
      <w:r>
        <w:rPr/>
        <w:t>статьи,</w:t>
      </w:r>
      <w:r>
        <w:rPr>
          <w:spacing w:val="79"/>
        </w:rPr>
        <w:t xml:space="preserve"> </w:t>
      </w:r>
      <w:r>
        <w:rPr/>
        <w:t>сборники,</w:t>
      </w:r>
      <w:r>
        <w:rPr>
          <w:spacing w:val="79"/>
        </w:rPr>
        <w:t xml:space="preserve"> </w:t>
      </w:r>
      <w:r>
        <w:rPr/>
        <w:t>материалы</w:t>
      </w:r>
      <w:r>
        <w:rPr>
          <w:spacing w:val="79"/>
        </w:rPr>
        <w:t xml:space="preserve"> </w:t>
      </w:r>
      <w:r>
        <w:rPr/>
        <w:t>официальных</w:t>
      </w:r>
      <w:r>
        <w:rPr>
          <w:spacing w:val="80"/>
        </w:rPr>
        <w:t xml:space="preserve"> </w:t>
      </w:r>
      <w:r>
        <w:rPr/>
        <w:t>сайтов</w:t>
      </w:r>
    </w:p>
    <w:p>
      <w:pPr>
        <w:pStyle w:val="BodyText"/>
        <w:spacing w:before="66" w:after="0"/>
        <w:ind w:hanging="0" w:left="1277" w:right="281"/>
        <w:rPr/>
      </w:pPr>
      <w:r>
        <w:rPr/>
        <w:t xml:space="preserve">Интернет и др. Ссылки на использованные источники, в том числе электронные – </w:t>
      </w:r>
      <w:r>
        <w:rPr>
          <w:spacing w:val="-2"/>
        </w:rPr>
        <w:t>обязательны.</w:t>
      </w:r>
    </w:p>
    <w:p>
      <w:pPr>
        <w:pStyle w:val="BodyText"/>
        <w:spacing w:before="120" w:after="0"/>
        <w:ind w:firstLine="566" w:left="1277" w:right="275"/>
        <w:rPr/>
      </w:pPr>
      <w:r>
        <w:rPr/>
        <w:t>Объем работы 15-20 страниц (формат А4) печатного текста (шрифт № 14 Times New Roman, через 1,5 интервала, поля: верхнее и нижнее - 2 см, левое - 2,5 см, правое - 1,5 см).</w:t>
      </w:r>
    </w:p>
    <w:p>
      <w:pPr>
        <w:pStyle w:val="BodyText"/>
        <w:spacing w:before="121" w:after="0"/>
        <w:ind w:firstLine="566" w:left="1277" w:right="282"/>
        <w:rPr/>
      </w:pPr>
      <w:r>
        <w:rPr/>
        <w:t>Текст может быть иллюстрирован таблицами, графиками, диаграммами, причем наиболее ценными из них являются те, что самостоятельно составлены автором.</w:t>
      </w:r>
    </w:p>
    <w:p>
      <w:pPr>
        <w:pStyle w:val="Normal"/>
        <w:spacing w:before="124" w:after="0"/>
        <w:ind w:hanging="0" w:left="1843" w:right="0"/>
        <w:jc w:val="both"/>
        <w:rPr>
          <w:b/>
          <w:sz w:val="24"/>
        </w:rPr>
      </w:pPr>
      <w:r>
        <w:rPr>
          <w:b/>
          <w:sz w:val="24"/>
        </w:rPr>
        <w:t>Текущий</w:t>
      </w:r>
      <w:r>
        <w:rPr>
          <w:b/>
          <w:spacing w:val="-5"/>
          <w:sz w:val="24"/>
        </w:rPr>
        <w:t xml:space="preserve"> </w:t>
      </w:r>
      <w:r>
        <w:rPr>
          <w:b/>
          <w:sz w:val="24"/>
        </w:rPr>
        <w:t>контроль</w:t>
      </w:r>
      <w:r>
        <w:rPr>
          <w:b/>
          <w:spacing w:val="-3"/>
          <w:sz w:val="24"/>
        </w:rPr>
        <w:t xml:space="preserve"> </w:t>
      </w:r>
      <w:r>
        <w:rPr>
          <w:b/>
          <w:sz w:val="24"/>
        </w:rPr>
        <w:t>успеваемости</w:t>
      </w:r>
      <w:r>
        <w:rPr>
          <w:b/>
          <w:spacing w:val="-3"/>
          <w:sz w:val="24"/>
        </w:rPr>
        <w:t xml:space="preserve"> </w:t>
      </w:r>
      <w:r>
        <w:rPr>
          <w:b/>
          <w:sz w:val="24"/>
        </w:rPr>
        <w:t>в</w:t>
      </w:r>
      <w:r>
        <w:rPr>
          <w:b/>
          <w:spacing w:val="-3"/>
          <w:sz w:val="24"/>
        </w:rPr>
        <w:t xml:space="preserve"> </w:t>
      </w:r>
      <w:r>
        <w:rPr>
          <w:b/>
          <w:sz w:val="24"/>
        </w:rPr>
        <w:t>виде</w:t>
      </w:r>
      <w:r>
        <w:rPr>
          <w:b/>
          <w:spacing w:val="-4"/>
          <w:sz w:val="24"/>
        </w:rPr>
        <w:t xml:space="preserve"> </w:t>
      </w:r>
      <w:r>
        <w:rPr>
          <w:b/>
          <w:sz w:val="24"/>
        </w:rPr>
        <w:t>подготовки</w:t>
      </w:r>
      <w:r>
        <w:rPr>
          <w:b/>
          <w:spacing w:val="-4"/>
          <w:sz w:val="24"/>
        </w:rPr>
        <w:t xml:space="preserve"> </w:t>
      </w:r>
      <w:r>
        <w:rPr>
          <w:b/>
          <w:spacing w:val="-2"/>
          <w:sz w:val="24"/>
        </w:rPr>
        <w:t>презентации</w:t>
      </w:r>
    </w:p>
    <w:p>
      <w:pPr>
        <w:pStyle w:val="BodyText"/>
        <w:spacing w:before="116" w:after="0"/>
        <w:ind w:firstLine="566" w:left="1277" w:right="284"/>
        <w:rPr/>
      </w:pPr>
      <w:r>
        <w:rPr/>
        <w:t xml:space="preserve">Электронная презентация – электронный документ, представляющий собой набор слайдов, предназначенных для демонстрации проделанной работы. Целью презентации является визуальное представление замысла автора, максимально удобное для </w:t>
      </w:r>
      <w:r>
        <w:rPr>
          <w:spacing w:val="-2"/>
        </w:rPr>
        <w:t>восприятия.</w:t>
      </w:r>
    </w:p>
    <w:p>
      <w:pPr>
        <w:pStyle w:val="BodyText"/>
        <w:spacing w:before="120" w:after="0"/>
        <w:ind w:hanging="0" w:left="1843" w:right="0"/>
        <w:rPr/>
      </w:pPr>
      <w:r>
        <w:rPr/>
        <w:t>Электронная</w:t>
      </w:r>
      <w:r>
        <w:rPr>
          <w:spacing w:val="-6"/>
        </w:rPr>
        <w:t xml:space="preserve"> </w:t>
      </w:r>
      <w:r>
        <w:rPr/>
        <w:t>презентация</w:t>
      </w:r>
      <w:r>
        <w:rPr>
          <w:spacing w:val="-4"/>
        </w:rPr>
        <w:t xml:space="preserve"> </w:t>
      </w:r>
      <w:r>
        <w:rPr/>
        <w:t>должна</w:t>
      </w:r>
      <w:r>
        <w:rPr>
          <w:spacing w:val="-4"/>
        </w:rPr>
        <w:t xml:space="preserve"> </w:t>
      </w:r>
      <w:r>
        <w:rPr/>
        <w:t>показать</w:t>
      </w:r>
      <w:r>
        <w:rPr>
          <w:spacing w:val="-3"/>
        </w:rPr>
        <w:t xml:space="preserve"> </w:t>
      </w:r>
      <w:r>
        <w:rPr/>
        <w:t>то,</w:t>
      </w:r>
      <w:r>
        <w:rPr>
          <w:spacing w:val="-5"/>
        </w:rPr>
        <w:t xml:space="preserve"> </w:t>
      </w:r>
      <w:r>
        <w:rPr/>
        <w:t>что</w:t>
      </w:r>
      <w:r>
        <w:rPr>
          <w:spacing w:val="-4"/>
        </w:rPr>
        <w:t xml:space="preserve"> </w:t>
      </w:r>
      <w:r>
        <w:rPr/>
        <w:t>трудно</w:t>
      </w:r>
      <w:r>
        <w:rPr>
          <w:spacing w:val="-3"/>
        </w:rPr>
        <w:t xml:space="preserve"> </w:t>
      </w:r>
      <w:r>
        <w:rPr/>
        <w:t>объяснить</w:t>
      </w:r>
      <w:r>
        <w:rPr>
          <w:spacing w:val="-4"/>
        </w:rPr>
        <w:t xml:space="preserve"> </w:t>
      </w:r>
      <w:r>
        <w:rPr/>
        <w:t>на</w:t>
      </w:r>
      <w:r>
        <w:rPr>
          <w:spacing w:val="-4"/>
        </w:rPr>
        <w:t xml:space="preserve"> </w:t>
      </w:r>
      <w:r>
        <w:rPr>
          <w:spacing w:val="-2"/>
        </w:rPr>
        <w:t>словах.</w:t>
      </w:r>
    </w:p>
    <w:p>
      <w:pPr>
        <w:pStyle w:val="Normal"/>
        <w:spacing w:before="120" w:after="0"/>
        <w:ind w:hanging="0" w:left="1843" w:right="0"/>
        <w:jc w:val="both"/>
        <w:rPr>
          <w:i/>
          <w:i/>
          <w:sz w:val="24"/>
        </w:rPr>
      </w:pPr>
      <w:r>
        <w:rPr>
          <w:i/>
          <w:sz w:val="24"/>
        </w:rPr>
        <w:t>Примерная</w:t>
      </w:r>
      <w:r>
        <w:rPr>
          <w:i/>
          <w:spacing w:val="-4"/>
          <w:sz w:val="24"/>
        </w:rPr>
        <w:t xml:space="preserve"> </w:t>
      </w:r>
      <w:r>
        <w:rPr>
          <w:i/>
          <w:sz w:val="24"/>
        </w:rPr>
        <w:t xml:space="preserve">схема </w:t>
      </w:r>
      <w:r>
        <w:rPr>
          <w:i/>
          <w:spacing w:val="-2"/>
          <w:sz w:val="24"/>
        </w:rPr>
        <w:t>презентации</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Титульный</w:t>
      </w:r>
      <w:r>
        <w:rPr>
          <w:spacing w:val="-6"/>
          <w:sz w:val="24"/>
        </w:rPr>
        <w:t xml:space="preserve"> </w:t>
      </w:r>
      <w:r>
        <w:rPr>
          <w:sz w:val="24"/>
        </w:rPr>
        <w:t>слайд</w:t>
      </w:r>
      <w:r>
        <w:rPr>
          <w:spacing w:val="-3"/>
          <w:sz w:val="24"/>
        </w:rPr>
        <w:t xml:space="preserve"> </w:t>
      </w:r>
      <w:r>
        <w:rPr>
          <w:sz w:val="24"/>
        </w:rPr>
        <w:t>(соответствует</w:t>
      </w:r>
      <w:r>
        <w:rPr>
          <w:spacing w:val="-4"/>
          <w:sz w:val="24"/>
        </w:rPr>
        <w:t xml:space="preserve"> </w:t>
      </w:r>
      <w:r>
        <w:rPr>
          <w:sz w:val="24"/>
        </w:rPr>
        <w:t>титульному</w:t>
      </w:r>
      <w:r>
        <w:rPr>
          <w:spacing w:val="-6"/>
          <w:sz w:val="24"/>
        </w:rPr>
        <w:t xml:space="preserve"> </w:t>
      </w:r>
      <w:r>
        <w:rPr>
          <w:sz w:val="24"/>
        </w:rPr>
        <w:t>листу</w:t>
      </w:r>
      <w:r>
        <w:rPr>
          <w:spacing w:val="-8"/>
          <w:sz w:val="24"/>
        </w:rPr>
        <w:t xml:space="preserve"> </w:t>
      </w:r>
      <w:r>
        <w:rPr>
          <w:spacing w:val="-2"/>
          <w:sz w:val="24"/>
        </w:rPr>
        <w:t>работы);</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работы;</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Общая</w:t>
      </w:r>
      <w:r>
        <w:rPr>
          <w:spacing w:val="-2"/>
          <w:sz w:val="24"/>
        </w:rPr>
        <w:t xml:space="preserve"> часть;</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Защищаемые</w:t>
      </w:r>
      <w:r>
        <w:rPr>
          <w:spacing w:val="-4"/>
          <w:sz w:val="24"/>
        </w:rPr>
        <w:t xml:space="preserve"> </w:t>
      </w:r>
      <w:r>
        <w:rPr>
          <w:sz w:val="24"/>
        </w:rPr>
        <w:t>положения</w:t>
      </w:r>
      <w:r>
        <w:rPr>
          <w:spacing w:val="-3"/>
          <w:sz w:val="24"/>
        </w:rPr>
        <w:t xml:space="preserve"> </w:t>
      </w:r>
      <w:r>
        <w:rPr>
          <w:sz w:val="24"/>
        </w:rPr>
        <w:t>(для</w:t>
      </w:r>
      <w:r>
        <w:rPr>
          <w:spacing w:val="-4"/>
          <w:sz w:val="24"/>
        </w:rPr>
        <w:t xml:space="preserve"> </w:t>
      </w:r>
      <w:r>
        <w:rPr>
          <w:sz w:val="24"/>
        </w:rPr>
        <w:t>магистерских</w:t>
      </w:r>
      <w:r>
        <w:rPr>
          <w:spacing w:val="-3"/>
          <w:sz w:val="24"/>
        </w:rPr>
        <w:t xml:space="preserve"> </w:t>
      </w:r>
      <w:r>
        <w:rPr>
          <w:spacing w:val="-2"/>
          <w:sz w:val="24"/>
        </w:rPr>
        <w:t>диссертаций);</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Основная</w:t>
      </w:r>
      <w:r>
        <w:rPr>
          <w:spacing w:val="-5"/>
          <w:sz w:val="24"/>
        </w:rPr>
        <w:t xml:space="preserve"> </w:t>
      </w:r>
      <w:r>
        <w:rPr>
          <w:spacing w:val="-2"/>
          <w:sz w:val="24"/>
        </w:rPr>
        <w:t>часть;</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pacing w:val="-2"/>
          <w:sz w:val="24"/>
        </w:rPr>
        <w:t>Выводы;</w:t>
      </w:r>
    </w:p>
    <w:p>
      <w:pPr>
        <w:pStyle w:val="ListParagraph"/>
        <w:numPr>
          <w:ilvl w:val="0"/>
          <w:numId w:val="2"/>
        </w:numPr>
        <w:tabs>
          <w:tab w:val="clear" w:pos="720"/>
          <w:tab w:val="left" w:pos="2083" w:leader="none"/>
        </w:tabs>
        <w:spacing w:lineRule="auto" w:line="240" w:before="121" w:after="0"/>
        <w:ind w:hanging="240" w:left="2083" w:right="0"/>
        <w:jc w:val="left"/>
        <w:rPr>
          <w:sz w:val="24"/>
        </w:rPr>
      </w:pPr>
      <w:r>
        <w:rPr>
          <w:sz w:val="24"/>
        </w:rPr>
        <w:t>Благодарности</w:t>
      </w:r>
      <w:r>
        <w:rPr>
          <w:spacing w:val="-4"/>
          <w:sz w:val="24"/>
        </w:rPr>
        <w:t xml:space="preserve"> </w:t>
      </w:r>
      <w:r>
        <w:rPr>
          <w:sz w:val="24"/>
        </w:rPr>
        <w:t>(выражается</w:t>
      </w:r>
      <w:r>
        <w:rPr>
          <w:spacing w:val="-5"/>
          <w:sz w:val="24"/>
        </w:rPr>
        <w:t xml:space="preserve"> </w:t>
      </w:r>
      <w:r>
        <w:rPr>
          <w:sz w:val="24"/>
        </w:rPr>
        <w:t>благодарность</w:t>
      </w:r>
      <w:r>
        <w:rPr>
          <w:spacing w:val="-4"/>
          <w:sz w:val="24"/>
        </w:rPr>
        <w:t xml:space="preserve"> </w:t>
      </w:r>
      <w:r>
        <w:rPr>
          <w:sz w:val="24"/>
        </w:rPr>
        <w:t>аудитории</w:t>
      </w:r>
      <w:r>
        <w:rPr>
          <w:spacing w:val="-5"/>
          <w:sz w:val="24"/>
        </w:rPr>
        <w:t xml:space="preserve"> </w:t>
      </w:r>
      <w:r>
        <w:rPr>
          <w:sz w:val="24"/>
        </w:rPr>
        <w:t>за</w:t>
      </w:r>
      <w:r>
        <w:rPr>
          <w:spacing w:val="-1"/>
          <w:sz w:val="24"/>
        </w:rPr>
        <w:t xml:space="preserve"> </w:t>
      </w:r>
      <w:r>
        <w:rPr>
          <w:spacing w:val="-2"/>
          <w:sz w:val="24"/>
        </w:rPr>
        <w:t>внимание).</w:t>
      </w:r>
    </w:p>
    <w:p>
      <w:pPr>
        <w:pStyle w:val="Normal"/>
        <w:spacing w:lineRule="auto" w:line="343" w:before="120" w:after="0"/>
        <w:ind w:hanging="0" w:left="1843" w:right="4272"/>
        <w:jc w:val="left"/>
        <w:rPr>
          <w:i/>
          <w:i/>
          <w:sz w:val="24"/>
        </w:rPr>
      </w:pPr>
      <w:r>
        <w:rPr>
          <w:i/>
          <w:sz w:val="24"/>
        </w:rPr>
        <w:t>Требования</w:t>
      </w:r>
      <w:r>
        <w:rPr>
          <w:i/>
          <w:spacing w:val="-13"/>
          <w:sz w:val="24"/>
        </w:rPr>
        <w:t xml:space="preserve"> </w:t>
      </w:r>
      <w:r>
        <w:rPr>
          <w:i/>
          <w:sz w:val="24"/>
        </w:rPr>
        <w:t>к</w:t>
      </w:r>
      <w:r>
        <w:rPr>
          <w:i/>
          <w:spacing w:val="-11"/>
          <w:sz w:val="24"/>
        </w:rPr>
        <w:t xml:space="preserve"> </w:t>
      </w:r>
      <w:r>
        <w:rPr>
          <w:i/>
          <w:sz w:val="24"/>
        </w:rPr>
        <w:t>оформлению</w:t>
      </w:r>
      <w:r>
        <w:rPr>
          <w:i/>
          <w:spacing w:val="-11"/>
          <w:sz w:val="24"/>
        </w:rPr>
        <w:t xml:space="preserve"> </w:t>
      </w:r>
      <w:r>
        <w:rPr>
          <w:i/>
          <w:sz w:val="24"/>
        </w:rPr>
        <w:t>слайдов Титульный слайд</w:t>
      </w:r>
    </w:p>
    <w:p>
      <w:pPr>
        <w:pStyle w:val="BodyText"/>
        <w:spacing w:before="3" w:after="0"/>
        <w:ind w:firstLine="566" w:left="1277" w:right="278"/>
        <w:rPr/>
      </w:pPr>
      <w:r>
        <w:rPr/>
        <w:t>Презентация начинается со слайда, содержащего название работы (доклада) и имя автора. Эти элементы обычно выделяются более крупным шрифтом, чем основной текст презентации. 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Подобное правило</w:t>
      </w:r>
      <w:r>
        <w:rPr>
          <w:spacing w:val="40"/>
        </w:rPr>
        <w:t xml:space="preserve"> </w:t>
      </w:r>
      <w:r>
        <w:rPr/>
        <w:t>соблюдается и для фона остальных слайдов. Тем не менее, монотонный фон или фон в виде мягкого градиента смотрятся на первом слайде тоже вполне эффектно.</w:t>
      </w:r>
    </w:p>
    <w:p>
      <w:pPr>
        <w:pStyle w:val="Normal"/>
        <w:spacing w:before="120" w:after="0"/>
        <w:ind w:hanging="0" w:left="1843" w:right="0"/>
        <w:jc w:val="both"/>
        <w:rPr>
          <w:i/>
          <w:i/>
          <w:sz w:val="24"/>
        </w:rPr>
      </w:pPr>
      <w:r>
        <w:rPr>
          <w:i/>
          <w:sz w:val="24"/>
        </w:rPr>
        <w:t>Общие</w:t>
      </w:r>
      <w:r>
        <w:rPr>
          <w:i/>
          <w:spacing w:val="-3"/>
          <w:sz w:val="24"/>
        </w:rPr>
        <w:t xml:space="preserve"> </w:t>
      </w:r>
      <w:r>
        <w:rPr>
          <w:i/>
          <w:spacing w:val="-2"/>
          <w:sz w:val="24"/>
        </w:rPr>
        <w:t>требования</w:t>
      </w:r>
    </w:p>
    <w:p>
      <w:pPr>
        <w:pStyle w:val="BodyText"/>
        <w:spacing w:before="120" w:after="0"/>
        <w:ind w:firstLine="566" w:left="1277" w:right="286"/>
        <w:rPr/>
      </w:pPr>
      <w:r>
        <w:rPr/>
        <w:t>Средний расчет времени, необходимого на презентацию ведется исходя из количества слайдов. Обычно на один слайд необходимо не более двух минут.</w:t>
      </w:r>
    </w:p>
    <w:p>
      <w:pPr>
        <w:pStyle w:val="BodyText"/>
        <w:spacing w:before="120" w:after="0"/>
        <w:ind w:firstLine="566" w:left="1277" w:right="277"/>
        <w:rPr/>
      </w:pPr>
      <w:r>
        <w:rPr/>
        <w:t>Необходимо использовать максимальное пространство экрана (слайда) – например, растянув рисунки.</w:t>
      </w:r>
    </w:p>
    <w:p>
      <w:pPr>
        <w:pStyle w:val="BodyText"/>
        <w:spacing w:lineRule="auto" w:line="343" w:before="121" w:after="0"/>
        <w:ind w:hanging="0" w:left="1843" w:right="3472"/>
        <w:jc w:val="left"/>
        <w:rPr/>
      </w:pPr>
      <w:r>
        <w:rPr/>
        <w:t>Дизайн</w:t>
      </w:r>
      <w:r>
        <w:rPr>
          <w:spacing w:val="-7"/>
        </w:rPr>
        <w:t xml:space="preserve"> </w:t>
      </w:r>
      <w:r>
        <w:rPr/>
        <w:t>должен</w:t>
      </w:r>
      <w:r>
        <w:rPr>
          <w:spacing w:val="-7"/>
        </w:rPr>
        <w:t xml:space="preserve"> </w:t>
      </w:r>
      <w:r>
        <w:rPr/>
        <w:t>быть</w:t>
      </w:r>
      <w:r>
        <w:rPr>
          <w:spacing w:val="-9"/>
        </w:rPr>
        <w:t xml:space="preserve"> </w:t>
      </w:r>
      <w:r>
        <w:rPr/>
        <w:t>простым</w:t>
      </w:r>
      <w:r>
        <w:rPr>
          <w:spacing w:val="-7"/>
        </w:rPr>
        <w:t xml:space="preserve"> </w:t>
      </w:r>
      <w:r>
        <w:rPr/>
        <w:t>и</w:t>
      </w:r>
      <w:r>
        <w:rPr>
          <w:spacing w:val="-7"/>
        </w:rPr>
        <w:t xml:space="preserve"> </w:t>
      </w:r>
      <w:r>
        <w:rPr/>
        <w:t>лаконичным. Каждый слайд должен иметь заголовок.</w:t>
      </w:r>
    </w:p>
    <w:p>
      <w:pPr>
        <w:pStyle w:val="BodyText"/>
        <w:spacing w:before="2" w:after="0"/>
        <w:ind w:hanging="0" w:left="1843" w:right="0"/>
        <w:jc w:val="left"/>
        <w:rPr/>
      </w:pPr>
      <w:r>
        <w:rPr/>
        <w:t>Оформление</w:t>
      </w:r>
      <w:r>
        <w:rPr>
          <w:spacing w:val="-6"/>
        </w:rPr>
        <w:t xml:space="preserve"> </w:t>
      </w:r>
      <w:r>
        <w:rPr/>
        <w:t>слайда</w:t>
      </w:r>
      <w:r>
        <w:rPr>
          <w:spacing w:val="-4"/>
        </w:rPr>
        <w:t xml:space="preserve"> </w:t>
      </w:r>
      <w:r>
        <w:rPr/>
        <w:t>не</w:t>
      </w:r>
      <w:r>
        <w:rPr>
          <w:spacing w:val="-4"/>
        </w:rPr>
        <w:t xml:space="preserve"> </w:t>
      </w:r>
      <w:r>
        <w:rPr/>
        <w:t>должно</w:t>
      </w:r>
      <w:r>
        <w:rPr>
          <w:spacing w:val="-3"/>
        </w:rPr>
        <w:t xml:space="preserve"> </w:t>
      </w:r>
      <w:r>
        <w:rPr/>
        <w:t>отвлекать</w:t>
      </w:r>
      <w:r>
        <w:rPr>
          <w:spacing w:val="-3"/>
        </w:rPr>
        <w:t xml:space="preserve"> </w:t>
      </w:r>
      <w:r>
        <w:rPr/>
        <w:t>внимание</w:t>
      </w:r>
      <w:r>
        <w:rPr>
          <w:spacing w:val="-4"/>
        </w:rPr>
        <w:t xml:space="preserve"> </w:t>
      </w:r>
      <w:r>
        <w:rPr/>
        <w:t>от</w:t>
      </w:r>
      <w:r>
        <w:rPr>
          <w:spacing w:val="-3"/>
        </w:rPr>
        <w:t xml:space="preserve"> </w:t>
      </w:r>
      <w:r>
        <w:rPr/>
        <w:t>его</w:t>
      </w:r>
      <w:r>
        <w:rPr>
          <w:spacing w:val="-3"/>
        </w:rPr>
        <w:t xml:space="preserve"> </w:t>
      </w:r>
      <w:r>
        <w:rPr/>
        <w:t>содержательной</w:t>
      </w:r>
      <w:r>
        <w:rPr>
          <w:spacing w:val="-3"/>
        </w:rPr>
        <w:t xml:space="preserve"> </w:t>
      </w:r>
      <w:r>
        <w:rPr>
          <w:spacing w:val="-2"/>
        </w:rPr>
        <w:t>части.</w:t>
      </w:r>
    </w:p>
    <w:p>
      <w:pPr>
        <w:pStyle w:val="BodyText"/>
        <w:spacing w:before="120" w:after="0"/>
        <w:jc w:val="left"/>
        <w:rPr/>
      </w:pPr>
      <w:r>
        <w:rPr/>
        <w:t>Завершать</w:t>
      </w:r>
      <w:r>
        <w:rPr>
          <w:spacing w:val="80"/>
        </w:rPr>
        <w:t xml:space="preserve"> </w:t>
      </w:r>
      <w:r>
        <w:rPr/>
        <w:t>презентацию</w:t>
      </w:r>
      <w:r>
        <w:rPr>
          <w:spacing w:val="80"/>
        </w:rPr>
        <w:t xml:space="preserve"> </w:t>
      </w:r>
      <w:r>
        <w:rPr/>
        <w:t>следует</w:t>
      </w:r>
      <w:r>
        <w:rPr>
          <w:spacing w:val="80"/>
        </w:rPr>
        <w:t xml:space="preserve"> </w:t>
      </w:r>
      <w:r>
        <w:rPr/>
        <w:t>кратким</w:t>
      </w:r>
      <w:r>
        <w:rPr>
          <w:spacing w:val="80"/>
        </w:rPr>
        <w:t xml:space="preserve"> </w:t>
      </w:r>
      <w:r>
        <w:rPr/>
        <w:t>резюме,</w:t>
      </w:r>
      <w:r>
        <w:rPr>
          <w:spacing w:val="80"/>
        </w:rPr>
        <w:t xml:space="preserve"> </w:t>
      </w:r>
      <w:r>
        <w:rPr/>
        <w:t>содержащим</w:t>
      </w:r>
      <w:r>
        <w:rPr>
          <w:spacing w:val="80"/>
        </w:rPr>
        <w:t xml:space="preserve"> </w:t>
      </w:r>
      <w:r>
        <w:rPr/>
        <w:t>ее</w:t>
      </w:r>
      <w:r>
        <w:rPr>
          <w:spacing w:val="80"/>
        </w:rPr>
        <w:t xml:space="preserve"> </w:t>
      </w:r>
      <w:r>
        <w:rPr/>
        <w:t>основные</w:t>
      </w:r>
      <w:r>
        <w:rPr>
          <w:spacing w:val="80"/>
        </w:rPr>
        <w:t xml:space="preserve"> </w:t>
      </w:r>
      <w:r>
        <w:rPr/>
        <w:t>положения, важные данные, прозвучавшие в докладе, и т.д.</w:t>
      </w:r>
    </w:p>
    <w:p>
      <w:pPr>
        <w:sectPr>
          <w:footerReference w:type="default" r:id="rId67"/>
          <w:footerReference w:type="first" r:id="rId68"/>
          <w:type w:val="nextPage"/>
          <w:pgSz w:w="11906" w:h="16838"/>
          <w:pgMar w:left="425" w:right="708" w:gutter="0" w:header="0" w:top="1040" w:footer="753" w:bottom="940"/>
          <w:pgNumType w:fmt="decimal"/>
          <w:formProt w:val="false"/>
          <w:textDirection w:val="lrTb"/>
          <w:docGrid w:type="default" w:linePitch="100" w:charSpace="4096"/>
        </w:sectPr>
        <w:pStyle w:val="Normal"/>
        <w:spacing w:before="120" w:after="0"/>
        <w:ind w:hanging="0" w:left="1843" w:right="0"/>
        <w:jc w:val="left"/>
        <w:rPr>
          <w:i/>
          <w:i/>
          <w:sz w:val="24"/>
        </w:rPr>
      </w:pPr>
      <w:r>
        <w:rPr>
          <w:i/>
          <w:sz w:val="24"/>
        </w:rPr>
        <w:t>Оформление</w:t>
      </w:r>
      <w:r>
        <w:rPr>
          <w:i/>
          <w:spacing w:val="-2"/>
          <w:sz w:val="24"/>
        </w:rPr>
        <w:t xml:space="preserve"> заголовков</w:t>
      </w:r>
    </w:p>
    <w:p>
      <w:pPr>
        <w:pStyle w:val="BodyText"/>
        <w:spacing w:before="66" w:after="0"/>
        <w:jc w:val="left"/>
        <w:rPr/>
      </w:pPr>
      <w:r>
        <w:rPr/>
        <w:t>Назначение</w:t>
      </w:r>
      <w:r>
        <w:rPr>
          <w:spacing w:val="40"/>
        </w:rPr>
        <w:t xml:space="preserve"> </w:t>
      </w:r>
      <w:r>
        <w:rPr/>
        <w:t>заголовка</w:t>
      </w:r>
      <w:r>
        <w:rPr>
          <w:spacing w:val="40"/>
        </w:rPr>
        <w:t xml:space="preserve"> </w:t>
      </w:r>
      <w:r>
        <w:rPr/>
        <w:t>–</w:t>
      </w:r>
      <w:r>
        <w:rPr>
          <w:spacing w:val="40"/>
        </w:rPr>
        <w:t xml:space="preserve"> </w:t>
      </w:r>
      <w:r>
        <w:rPr/>
        <w:t>однозначное</w:t>
      </w:r>
      <w:r>
        <w:rPr>
          <w:spacing w:val="40"/>
        </w:rPr>
        <w:t xml:space="preserve"> </w:t>
      </w:r>
      <w:r>
        <w:rPr/>
        <w:t>информирование</w:t>
      </w:r>
      <w:r>
        <w:rPr>
          <w:spacing w:val="40"/>
        </w:rPr>
        <w:t xml:space="preserve"> </w:t>
      </w:r>
      <w:r>
        <w:rPr/>
        <w:t>аудитории</w:t>
      </w:r>
      <w:r>
        <w:rPr>
          <w:spacing w:val="40"/>
        </w:rPr>
        <w:t xml:space="preserve"> </w:t>
      </w:r>
      <w:r>
        <w:rPr/>
        <w:t>о</w:t>
      </w:r>
      <w:r>
        <w:rPr>
          <w:spacing w:val="40"/>
        </w:rPr>
        <w:t xml:space="preserve"> </w:t>
      </w:r>
      <w:r>
        <w:rPr/>
        <w:t>содержании слайда. В заголовке нужно указать основную мысль слайда.</w:t>
      </w:r>
    </w:p>
    <w:p>
      <w:pPr>
        <w:pStyle w:val="BodyText"/>
        <w:spacing w:before="120" w:after="0"/>
        <w:jc w:val="left"/>
        <w:rPr/>
      </w:pPr>
      <w:r>
        <w:rPr/>
        <w:t>Все</w:t>
      </w:r>
      <w:r>
        <w:rPr>
          <w:spacing w:val="40"/>
        </w:rPr>
        <w:t xml:space="preserve"> </w:t>
      </w:r>
      <w:r>
        <w:rPr/>
        <w:t>заголовки</w:t>
      </w:r>
      <w:r>
        <w:rPr>
          <w:spacing w:val="40"/>
        </w:rPr>
        <w:t xml:space="preserve"> </w:t>
      </w:r>
      <w:r>
        <w:rPr/>
        <w:t>должны</w:t>
      </w:r>
      <w:r>
        <w:rPr>
          <w:spacing w:val="40"/>
        </w:rPr>
        <w:t xml:space="preserve"> </w:t>
      </w:r>
      <w:r>
        <w:rPr/>
        <w:t>быть</w:t>
      </w:r>
      <w:r>
        <w:rPr>
          <w:spacing w:val="40"/>
        </w:rPr>
        <w:t xml:space="preserve"> </w:t>
      </w:r>
      <w:r>
        <w:rPr/>
        <w:t>выполнены</w:t>
      </w:r>
      <w:r>
        <w:rPr>
          <w:spacing w:val="40"/>
        </w:rPr>
        <w:t xml:space="preserve"> </w:t>
      </w:r>
      <w:r>
        <w:rPr/>
        <w:t>в</w:t>
      </w:r>
      <w:r>
        <w:rPr>
          <w:spacing w:val="40"/>
        </w:rPr>
        <w:t xml:space="preserve"> </w:t>
      </w:r>
      <w:r>
        <w:rPr/>
        <w:t>едином</w:t>
      </w:r>
      <w:r>
        <w:rPr>
          <w:spacing w:val="40"/>
        </w:rPr>
        <w:t xml:space="preserve"> </w:t>
      </w:r>
      <w:r>
        <w:rPr/>
        <w:t>стиле</w:t>
      </w:r>
      <w:r>
        <w:rPr>
          <w:spacing w:val="40"/>
        </w:rPr>
        <w:t xml:space="preserve"> </w:t>
      </w:r>
      <w:r>
        <w:rPr/>
        <w:t>(цвет,</w:t>
      </w:r>
      <w:r>
        <w:rPr>
          <w:spacing w:val="40"/>
        </w:rPr>
        <w:t xml:space="preserve"> </w:t>
      </w:r>
      <w:r>
        <w:rPr/>
        <w:t>шрифт,</w:t>
      </w:r>
      <w:r>
        <w:rPr>
          <w:spacing w:val="40"/>
        </w:rPr>
        <w:t xml:space="preserve"> </w:t>
      </w:r>
      <w:r>
        <w:rPr/>
        <w:t xml:space="preserve">размер, </w:t>
      </w:r>
      <w:r>
        <w:rPr>
          <w:spacing w:val="-2"/>
        </w:rPr>
        <w:t>начертание).</w:t>
      </w:r>
    </w:p>
    <w:p>
      <w:pPr>
        <w:pStyle w:val="BodyText"/>
        <w:spacing w:lineRule="auto" w:line="343" w:before="121" w:after="0"/>
        <w:ind w:hanging="0" w:left="1843" w:right="2461"/>
        <w:jc w:val="left"/>
        <w:rPr/>
      </w:pPr>
      <w:r>
        <w:rPr/>
        <w:t>Текст</w:t>
      </w:r>
      <w:r>
        <w:rPr>
          <w:spacing w:val="-5"/>
        </w:rPr>
        <w:t xml:space="preserve"> </w:t>
      </w:r>
      <w:r>
        <w:rPr/>
        <w:t>заголовков</w:t>
      </w:r>
      <w:r>
        <w:rPr>
          <w:spacing w:val="-6"/>
        </w:rPr>
        <w:t xml:space="preserve"> </w:t>
      </w:r>
      <w:r>
        <w:rPr/>
        <w:t>должен</w:t>
      </w:r>
      <w:r>
        <w:rPr>
          <w:spacing w:val="-5"/>
        </w:rPr>
        <w:t xml:space="preserve"> </w:t>
      </w:r>
      <w:r>
        <w:rPr/>
        <w:t>быть</w:t>
      </w:r>
      <w:r>
        <w:rPr>
          <w:spacing w:val="-4"/>
        </w:rPr>
        <w:t xml:space="preserve"> </w:t>
      </w:r>
      <w:r>
        <w:rPr/>
        <w:t>размером</w:t>
      </w:r>
      <w:r>
        <w:rPr>
          <w:spacing w:val="-6"/>
        </w:rPr>
        <w:t xml:space="preserve"> </w:t>
      </w:r>
      <w:r>
        <w:rPr/>
        <w:t>24</w:t>
      </w:r>
      <w:r>
        <w:rPr>
          <w:spacing w:val="-3"/>
        </w:rPr>
        <w:t xml:space="preserve"> </w:t>
      </w:r>
      <w:r>
        <w:rPr/>
        <w:t>–</w:t>
      </w:r>
      <w:r>
        <w:rPr>
          <w:spacing w:val="-5"/>
        </w:rPr>
        <w:t xml:space="preserve"> </w:t>
      </w:r>
      <w:r>
        <w:rPr/>
        <w:t>36</w:t>
      </w:r>
      <w:r>
        <w:rPr>
          <w:spacing w:val="-5"/>
        </w:rPr>
        <w:t xml:space="preserve"> </w:t>
      </w:r>
      <w:r>
        <w:rPr/>
        <w:t>пунктов. Точку в конце заголовков не ставить.</w:t>
      </w:r>
    </w:p>
    <w:p>
      <w:pPr>
        <w:pStyle w:val="BodyText"/>
        <w:spacing w:lineRule="auto" w:line="343" w:before="2" w:after="0"/>
        <w:ind w:hanging="0" w:left="1843" w:right="1621"/>
        <w:jc w:val="left"/>
        <w:rPr/>
      </w:pPr>
      <w:r>
        <w:rPr/>
        <w:t>Содержание</w:t>
      </w:r>
      <w:r>
        <w:rPr>
          <w:spacing w:val="-7"/>
        </w:rPr>
        <w:t xml:space="preserve"> </w:t>
      </w:r>
      <w:r>
        <w:rPr/>
        <w:t>и</w:t>
      </w:r>
      <w:r>
        <w:rPr>
          <w:spacing w:val="-6"/>
        </w:rPr>
        <w:t xml:space="preserve"> </w:t>
      </w:r>
      <w:r>
        <w:rPr/>
        <w:t>расположение</w:t>
      </w:r>
      <w:r>
        <w:rPr>
          <w:spacing w:val="-7"/>
        </w:rPr>
        <w:t xml:space="preserve"> </w:t>
      </w:r>
      <w:r>
        <w:rPr/>
        <w:t>информационных</w:t>
      </w:r>
      <w:r>
        <w:rPr>
          <w:spacing w:val="-4"/>
        </w:rPr>
        <w:t xml:space="preserve"> </w:t>
      </w:r>
      <w:r>
        <w:rPr/>
        <w:t>блоков</w:t>
      </w:r>
      <w:r>
        <w:rPr>
          <w:spacing w:val="-7"/>
        </w:rPr>
        <w:t xml:space="preserve"> </w:t>
      </w:r>
      <w:r>
        <w:rPr/>
        <w:t>на</w:t>
      </w:r>
      <w:r>
        <w:rPr>
          <w:spacing w:val="-7"/>
        </w:rPr>
        <w:t xml:space="preserve"> </w:t>
      </w:r>
      <w:r>
        <w:rPr/>
        <w:t>слайде Информационных блоков не должно быть слишком много (3-6).</w:t>
      </w:r>
    </w:p>
    <w:p>
      <w:pPr>
        <w:pStyle w:val="BodyText"/>
        <w:spacing w:before="3" w:after="0"/>
        <w:ind w:firstLine="566" w:left="1277" w:right="282"/>
        <w:rPr/>
      </w:pPr>
      <w:r>
        <w:rPr/>
        <w:t xml:space="preserve">Рекомендуемый размер одного информационного блока – не более 1/2 размера </w:t>
      </w:r>
      <w:r>
        <w:rPr>
          <w:spacing w:val="-2"/>
        </w:rPr>
        <w:t>слайда.</w:t>
      </w:r>
    </w:p>
    <w:p>
      <w:pPr>
        <w:pStyle w:val="BodyText"/>
        <w:spacing w:before="120" w:after="0"/>
        <w:ind w:firstLine="566" w:left="1277" w:right="287"/>
        <w:rPr/>
      </w:pPr>
      <w:r>
        <w:rPr/>
        <w:t>Желательно присутствие на странице блоков с разнотипной информацией (текст, графики, диаграммы, таблицы, рисунки), дополняющей друг друга.</w:t>
      </w:r>
    </w:p>
    <w:p>
      <w:pPr>
        <w:pStyle w:val="BodyText"/>
        <w:spacing w:before="121" w:after="0"/>
        <w:ind w:hanging="0" w:left="1843" w:right="0"/>
        <w:rPr/>
      </w:pPr>
      <w:r>
        <w:rPr/>
        <w:t>Ключевые</w:t>
      </w:r>
      <w:r>
        <w:rPr>
          <w:spacing w:val="-6"/>
        </w:rPr>
        <w:t xml:space="preserve"> </w:t>
      </w:r>
      <w:r>
        <w:rPr/>
        <w:t>слова</w:t>
      </w:r>
      <w:r>
        <w:rPr>
          <w:spacing w:val="-3"/>
        </w:rPr>
        <w:t xml:space="preserve"> </w:t>
      </w:r>
      <w:r>
        <w:rPr/>
        <w:t>в</w:t>
      </w:r>
      <w:r>
        <w:rPr>
          <w:spacing w:val="-3"/>
        </w:rPr>
        <w:t xml:space="preserve"> </w:t>
      </w:r>
      <w:r>
        <w:rPr/>
        <w:t>информационном</w:t>
      </w:r>
      <w:r>
        <w:rPr>
          <w:spacing w:val="-4"/>
        </w:rPr>
        <w:t xml:space="preserve"> </w:t>
      </w:r>
      <w:r>
        <w:rPr/>
        <w:t>блоке</w:t>
      </w:r>
      <w:r>
        <w:rPr>
          <w:spacing w:val="-3"/>
        </w:rPr>
        <w:t xml:space="preserve"> </w:t>
      </w:r>
      <w:r>
        <w:rPr/>
        <w:t>необходимо</w:t>
      </w:r>
      <w:r>
        <w:rPr>
          <w:spacing w:val="-2"/>
        </w:rPr>
        <w:t xml:space="preserve"> выделить.</w:t>
      </w:r>
    </w:p>
    <w:p>
      <w:pPr>
        <w:pStyle w:val="BodyText"/>
        <w:spacing w:before="120" w:after="0"/>
        <w:ind w:firstLine="566" w:left="1277" w:right="284"/>
        <w:rPr/>
      </w:pPr>
      <w:r>
        <w:rPr/>
        <w:t>Информационные блоки лучше располагать горизонтально, связанные по смыслу блоки – слева направо.</w:t>
      </w:r>
    </w:p>
    <w:p>
      <w:pPr>
        <w:pStyle w:val="BodyText"/>
        <w:spacing w:before="120" w:after="0"/>
        <w:ind w:hanging="0" w:left="1843" w:right="0"/>
        <w:rPr/>
      </w:pPr>
      <w:r>
        <w:rPr/>
        <w:t>Наиболее</w:t>
      </w:r>
      <w:r>
        <w:rPr>
          <w:spacing w:val="-5"/>
        </w:rPr>
        <w:t xml:space="preserve"> </w:t>
      </w:r>
      <w:r>
        <w:rPr/>
        <w:t>важную</w:t>
      </w:r>
      <w:r>
        <w:rPr>
          <w:spacing w:val="-3"/>
        </w:rPr>
        <w:t xml:space="preserve"> </w:t>
      </w:r>
      <w:r>
        <w:rPr/>
        <w:t>информацию</w:t>
      </w:r>
      <w:r>
        <w:rPr>
          <w:spacing w:val="-3"/>
        </w:rPr>
        <w:t xml:space="preserve"> </w:t>
      </w:r>
      <w:r>
        <w:rPr/>
        <w:t>следует</w:t>
      </w:r>
      <w:r>
        <w:rPr>
          <w:spacing w:val="-3"/>
        </w:rPr>
        <w:t xml:space="preserve"> </w:t>
      </w:r>
      <w:r>
        <w:rPr/>
        <w:t>поместить</w:t>
      </w:r>
      <w:r>
        <w:rPr>
          <w:spacing w:val="-2"/>
        </w:rPr>
        <w:t xml:space="preserve"> </w:t>
      </w:r>
      <w:r>
        <w:rPr/>
        <w:t>в</w:t>
      </w:r>
      <w:r>
        <w:rPr>
          <w:spacing w:val="-4"/>
        </w:rPr>
        <w:t xml:space="preserve"> </w:t>
      </w:r>
      <w:r>
        <w:rPr/>
        <w:t>центр</w:t>
      </w:r>
      <w:r>
        <w:rPr>
          <w:spacing w:val="-2"/>
        </w:rPr>
        <w:t xml:space="preserve"> слайда.</w:t>
      </w:r>
    </w:p>
    <w:p>
      <w:pPr>
        <w:pStyle w:val="BodyText"/>
        <w:spacing w:before="120" w:after="0"/>
        <w:ind w:firstLine="566" w:left="1277" w:right="279"/>
        <w:rPr/>
      </w:pPr>
      <w:r>
        <w:rPr/>
        <w:t>Логика предъявления информации на слайдах в презентации должна соответствовать логике ее изложения.</w:t>
      </w:r>
    </w:p>
    <w:p>
      <w:pPr>
        <w:pStyle w:val="Normal"/>
        <w:spacing w:before="120" w:after="0"/>
        <w:ind w:hanging="0" w:left="1843" w:right="0"/>
        <w:jc w:val="both"/>
        <w:rPr>
          <w:i/>
          <w:i/>
          <w:sz w:val="24"/>
        </w:rPr>
      </w:pPr>
      <w:r>
        <w:rPr>
          <w:i/>
          <w:sz w:val="24"/>
        </w:rPr>
        <w:t xml:space="preserve">Выбор </w:t>
      </w:r>
      <w:r>
        <w:rPr>
          <w:i/>
          <w:spacing w:val="-2"/>
          <w:sz w:val="24"/>
        </w:rPr>
        <w:t>шрифтов</w:t>
      </w:r>
    </w:p>
    <w:p>
      <w:pPr>
        <w:pStyle w:val="BodyText"/>
        <w:spacing w:before="120" w:after="0"/>
        <w:ind w:firstLine="566" w:left="1277" w:right="286"/>
        <w:rPr/>
      </w:pPr>
      <w:r>
        <w:rPr/>
        <w:t>Для оформления презентации следует использовать стандартные, широко распространенные шрифты, такие как Arial, Tahoma, Verdana, Times New Roman, Calibri</w:t>
      </w:r>
      <w:r>
        <w:rPr>
          <w:spacing w:val="40"/>
        </w:rPr>
        <w:t xml:space="preserve"> </w:t>
      </w:r>
      <w:r>
        <w:rPr/>
        <w:t>и др.</w:t>
      </w:r>
    </w:p>
    <w:p>
      <w:pPr>
        <w:pStyle w:val="BodyText"/>
        <w:spacing w:before="120" w:after="0"/>
        <w:ind w:firstLine="566" w:left="1277" w:right="279"/>
        <w:rPr/>
      </w:pPr>
      <w:r>
        <w:rPr/>
        <w:t>Размер шрифта для информационного текста — 18-22 пункта. Шрифт менее 16 пунктов плохо читается при проекции на экран, но и чрезмерно крупный размер шрифта затрудняет</w:t>
      </w:r>
      <w:r>
        <w:rPr>
          <w:spacing w:val="-1"/>
        </w:rPr>
        <w:t xml:space="preserve"> </w:t>
      </w:r>
      <w:r>
        <w:rPr/>
        <w:t>процесс</w:t>
      </w:r>
      <w:r>
        <w:rPr>
          <w:spacing w:val="-2"/>
        </w:rPr>
        <w:t xml:space="preserve"> </w:t>
      </w:r>
      <w:r>
        <w:rPr/>
        <w:t>беглого</w:t>
      </w:r>
      <w:r>
        <w:rPr>
          <w:spacing w:val="-1"/>
        </w:rPr>
        <w:t xml:space="preserve"> </w:t>
      </w:r>
      <w:r>
        <w:rPr/>
        <w:t>чтения.</w:t>
      </w:r>
      <w:r>
        <w:rPr>
          <w:spacing w:val="-4"/>
        </w:rPr>
        <w:t xml:space="preserve"> </w:t>
      </w:r>
      <w:r>
        <w:rPr/>
        <w:t>При</w:t>
      </w:r>
      <w:r>
        <w:rPr>
          <w:spacing w:val="-1"/>
        </w:rPr>
        <w:t xml:space="preserve"> </w:t>
      </w:r>
      <w:r>
        <w:rPr/>
        <w:t>создании</w:t>
      </w:r>
      <w:r>
        <w:rPr>
          <w:spacing w:val="-3"/>
        </w:rPr>
        <w:t xml:space="preserve"> </w:t>
      </w:r>
      <w:r>
        <w:rPr/>
        <w:t>слайда</w:t>
      </w:r>
      <w:r>
        <w:rPr>
          <w:spacing w:val="-2"/>
        </w:rPr>
        <w:t xml:space="preserve"> </w:t>
      </w:r>
      <w:r>
        <w:rPr/>
        <w:t>необходимо</w:t>
      </w:r>
      <w:r>
        <w:rPr>
          <w:spacing w:val="-1"/>
        </w:rPr>
        <w:t xml:space="preserve"> </w:t>
      </w:r>
      <w:r>
        <w:rPr/>
        <w:t>помнить</w:t>
      </w:r>
      <w:r>
        <w:rPr>
          <w:spacing w:val="-2"/>
        </w:rPr>
        <w:t xml:space="preserve"> </w:t>
      </w:r>
      <w:r>
        <w:rPr/>
        <w:t>о</w:t>
      </w:r>
      <w:r>
        <w:rPr>
          <w:spacing w:val="-3"/>
        </w:rPr>
        <w:t xml:space="preserve"> </w:t>
      </w:r>
      <w:r>
        <w:rPr/>
        <w:t>том,</w:t>
      </w:r>
      <w:r>
        <w:rPr>
          <w:spacing w:val="-1"/>
        </w:rPr>
        <w:t xml:space="preserve"> </w:t>
      </w:r>
      <w:r>
        <w:rPr/>
        <w:t>что резкость изображения на большом экране обычно ниже, чем на мониторе. Прописные буквы воспринимаются тяжелее, чем строчные. Жирный шрифт, курсив и прописные буквы используйте только для выделения.</w:t>
      </w:r>
    </w:p>
    <w:p>
      <w:pPr>
        <w:pStyle w:val="Normal"/>
        <w:spacing w:before="120" w:after="0"/>
        <w:ind w:hanging="0" w:left="1843" w:right="0"/>
        <w:jc w:val="both"/>
        <w:rPr>
          <w:i/>
          <w:i/>
          <w:sz w:val="24"/>
        </w:rPr>
      </w:pPr>
      <w:r>
        <w:rPr>
          <w:i/>
          <w:sz w:val="24"/>
        </w:rPr>
        <w:t>Цветовая</w:t>
      </w:r>
      <w:r>
        <w:rPr>
          <w:i/>
          <w:spacing w:val="-5"/>
          <w:sz w:val="24"/>
        </w:rPr>
        <w:t xml:space="preserve"> </w:t>
      </w:r>
      <w:r>
        <w:rPr>
          <w:i/>
          <w:sz w:val="24"/>
        </w:rPr>
        <w:t>гамма</w:t>
      </w:r>
      <w:r>
        <w:rPr>
          <w:i/>
          <w:spacing w:val="-2"/>
          <w:sz w:val="24"/>
        </w:rPr>
        <w:t xml:space="preserve"> </w:t>
      </w:r>
      <w:r>
        <w:rPr>
          <w:i/>
          <w:sz w:val="24"/>
        </w:rPr>
        <w:t>и</w:t>
      </w:r>
      <w:r>
        <w:rPr>
          <w:i/>
          <w:spacing w:val="-2"/>
          <w:sz w:val="24"/>
        </w:rPr>
        <w:t xml:space="preserve"> </w:t>
      </w:r>
      <w:r>
        <w:rPr>
          <w:i/>
          <w:spacing w:val="-5"/>
          <w:sz w:val="24"/>
        </w:rPr>
        <w:t>фон</w:t>
      </w:r>
    </w:p>
    <w:p>
      <w:pPr>
        <w:pStyle w:val="BodyText"/>
        <w:spacing w:lineRule="auto" w:line="343" w:before="120" w:after="0"/>
        <w:ind w:hanging="0" w:left="1843" w:right="2715"/>
        <w:rPr/>
      </w:pPr>
      <w:r>
        <w:rPr/>
        <w:t>Слайды могут иметь монотонный фон или фон-градиент. Для</w:t>
      </w:r>
      <w:r>
        <w:rPr>
          <w:spacing w:val="-6"/>
        </w:rPr>
        <w:t xml:space="preserve"> </w:t>
      </w:r>
      <w:r>
        <w:rPr/>
        <w:t>фона</w:t>
      </w:r>
      <w:r>
        <w:rPr>
          <w:spacing w:val="-4"/>
        </w:rPr>
        <w:t xml:space="preserve"> </w:t>
      </w:r>
      <w:r>
        <w:rPr/>
        <w:t>желательно</w:t>
      </w:r>
      <w:r>
        <w:rPr>
          <w:spacing w:val="-4"/>
        </w:rPr>
        <w:t xml:space="preserve"> </w:t>
      </w:r>
      <w:r>
        <w:rPr/>
        <w:t>использовать</w:t>
      </w:r>
      <w:r>
        <w:rPr>
          <w:spacing w:val="-4"/>
        </w:rPr>
        <w:t xml:space="preserve"> </w:t>
      </w:r>
      <w:r>
        <w:rPr/>
        <w:t>цвета</w:t>
      </w:r>
      <w:r>
        <w:rPr>
          <w:spacing w:val="-3"/>
        </w:rPr>
        <w:t xml:space="preserve"> </w:t>
      </w:r>
      <w:r>
        <w:rPr/>
        <w:t>пастельных</w:t>
      </w:r>
      <w:r>
        <w:rPr>
          <w:spacing w:val="-4"/>
        </w:rPr>
        <w:t xml:space="preserve"> </w:t>
      </w:r>
      <w:r>
        <w:rPr>
          <w:spacing w:val="-2"/>
        </w:rPr>
        <w:t>тонов.</w:t>
      </w:r>
    </w:p>
    <w:p>
      <w:pPr>
        <w:pStyle w:val="BodyText"/>
        <w:spacing w:before="3" w:after="0"/>
        <w:ind w:hanging="0" w:left="1843" w:right="0"/>
        <w:rPr/>
      </w:pPr>
      <w:r>
        <w:rPr/>
        <w:t>Цветовая</w:t>
      </w:r>
      <w:r>
        <w:rPr>
          <w:spacing w:val="-2"/>
        </w:rPr>
        <w:t xml:space="preserve"> </w:t>
      </w:r>
      <w:r>
        <w:rPr/>
        <w:t>гамма</w:t>
      </w:r>
      <w:r>
        <w:rPr>
          <w:spacing w:val="-2"/>
        </w:rPr>
        <w:t xml:space="preserve"> </w:t>
      </w:r>
      <w:r>
        <w:rPr/>
        <w:t>текста должна</w:t>
      </w:r>
      <w:r>
        <w:rPr>
          <w:spacing w:val="-3"/>
        </w:rPr>
        <w:t xml:space="preserve"> </w:t>
      </w:r>
      <w:r>
        <w:rPr/>
        <w:t>состоять</w:t>
      </w:r>
      <w:r>
        <w:rPr>
          <w:spacing w:val="-1"/>
        </w:rPr>
        <w:t xml:space="preserve"> </w:t>
      </w:r>
      <w:r>
        <w:rPr/>
        <w:t>не</w:t>
      </w:r>
      <w:r>
        <w:rPr>
          <w:spacing w:val="-2"/>
        </w:rPr>
        <w:t xml:space="preserve"> </w:t>
      </w:r>
      <w:r>
        <w:rPr/>
        <w:t>более</w:t>
      </w:r>
      <w:r>
        <w:rPr>
          <w:spacing w:val="-3"/>
        </w:rPr>
        <w:t xml:space="preserve"> </w:t>
      </w:r>
      <w:r>
        <w:rPr/>
        <w:t>чем</w:t>
      </w:r>
      <w:r>
        <w:rPr>
          <w:spacing w:val="-2"/>
        </w:rPr>
        <w:t xml:space="preserve"> </w:t>
      </w:r>
      <w:r>
        <w:rPr/>
        <w:t>из</w:t>
      </w:r>
      <w:r>
        <w:rPr>
          <w:spacing w:val="-1"/>
        </w:rPr>
        <w:t xml:space="preserve"> </w:t>
      </w:r>
      <w:r>
        <w:rPr/>
        <w:t xml:space="preserve">двух-трех </w:t>
      </w:r>
      <w:r>
        <w:rPr>
          <w:spacing w:val="-2"/>
        </w:rPr>
        <w:t>цветов.</w:t>
      </w:r>
    </w:p>
    <w:p>
      <w:pPr>
        <w:pStyle w:val="BodyText"/>
        <w:spacing w:before="121" w:after="0"/>
        <w:ind w:firstLine="566" w:left="1277" w:right="275"/>
        <w:rPr/>
      </w:pPr>
      <w:r>
        <w:rPr/>
        <w:t>Назначив каждому из текстовых элементов свой цвет (например, заголовки - зеленый, текст – черный и т.д.), необходимо следовать такой схеме на всех слайдах.</w:t>
      </w:r>
    </w:p>
    <w:p>
      <w:pPr>
        <w:pStyle w:val="BodyText"/>
        <w:spacing w:before="120" w:after="0"/>
        <w:ind w:firstLine="566" w:left="1277" w:right="283"/>
        <w:rPr/>
      </w:pPr>
      <w:r>
        <w:rPr/>
        <w:t>Необходимо учитывать сочетаемость по цвету фона и текста. Белый текст на черном фоне читается плохо.</w:t>
      </w:r>
    </w:p>
    <w:p>
      <w:pPr>
        <w:pStyle w:val="Normal"/>
        <w:spacing w:before="120" w:after="0"/>
        <w:ind w:hanging="0" w:left="1843" w:right="0"/>
        <w:jc w:val="both"/>
        <w:rPr>
          <w:i/>
          <w:i/>
          <w:sz w:val="24"/>
        </w:rPr>
      </w:pPr>
      <w:r>
        <w:rPr>
          <w:i/>
          <w:sz w:val="24"/>
        </w:rPr>
        <w:t>Стиль</w:t>
      </w:r>
      <w:r>
        <w:rPr>
          <w:i/>
          <w:spacing w:val="-2"/>
          <w:sz w:val="24"/>
        </w:rPr>
        <w:t xml:space="preserve"> изложения</w:t>
      </w:r>
    </w:p>
    <w:p>
      <w:pPr>
        <w:pStyle w:val="BodyText"/>
        <w:spacing w:before="120" w:after="0"/>
        <w:ind w:hanging="0" w:left="1843" w:right="0"/>
        <w:rPr/>
      </w:pPr>
      <w:r>
        <w:rPr/>
        <w:t>Следует</w:t>
      </w:r>
      <w:r>
        <w:rPr>
          <w:spacing w:val="-6"/>
        </w:rPr>
        <w:t xml:space="preserve"> </w:t>
      </w:r>
      <w:r>
        <w:rPr/>
        <w:t>использовать</w:t>
      </w:r>
      <w:r>
        <w:rPr>
          <w:spacing w:val="-4"/>
        </w:rPr>
        <w:t xml:space="preserve"> </w:t>
      </w:r>
      <w:r>
        <w:rPr/>
        <w:t>минимум</w:t>
      </w:r>
      <w:r>
        <w:rPr>
          <w:spacing w:val="-5"/>
        </w:rPr>
        <w:t xml:space="preserve"> </w:t>
      </w:r>
      <w:r>
        <w:rPr/>
        <w:t>текста.</w:t>
      </w:r>
      <w:r>
        <w:rPr>
          <w:spacing w:val="-3"/>
        </w:rPr>
        <w:t xml:space="preserve"> </w:t>
      </w:r>
      <w:r>
        <w:rPr/>
        <w:t>Текст</w:t>
      </w:r>
      <w:r>
        <w:rPr>
          <w:spacing w:val="-2"/>
        </w:rPr>
        <w:t xml:space="preserve"> </w:t>
      </w:r>
      <w:r>
        <w:rPr/>
        <w:t>не</w:t>
      </w:r>
      <w:r>
        <w:rPr>
          <w:spacing w:val="-5"/>
        </w:rPr>
        <w:t xml:space="preserve"> </w:t>
      </w:r>
      <w:r>
        <w:rPr/>
        <w:t>является</w:t>
      </w:r>
      <w:r>
        <w:rPr>
          <w:spacing w:val="-3"/>
        </w:rPr>
        <w:t xml:space="preserve"> </w:t>
      </w:r>
      <w:r>
        <w:rPr/>
        <w:t>визуальным</w:t>
      </w:r>
      <w:r>
        <w:rPr>
          <w:spacing w:val="-5"/>
        </w:rPr>
        <w:t xml:space="preserve"> </w:t>
      </w:r>
      <w:r>
        <w:rPr>
          <w:spacing w:val="-2"/>
        </w:rPr>
        <w:t>средством.</w:t>
      </w:r>
    </w:p>
    <w:p>
      <w:pPr>
        <w:sectPr>
          <w:footerReference w:type="default" r:id="rId69"/>
          <w:footerReference w:type="first" r:id="rId70"/>
          <w:type w:val="nextPage"/>
          <w:pgSz w:w="11906" w:h="16838"/>
          <w:pgMar w:left="425" w:right="708" w:gutter="0" w:header="0" w:top="1040" w:footer="753" w:bottom="940"/>
          <w:pgNumType w:fmt="decimal"/>
          <w:formProt w:val="false"/>
          <w:textDirection w:val="lrTb"/>
          <w:docGrid w:type="default" w:linePitch="100" w:charSpace="4096"/>
        </w:sectPr>
        <w:pStyle w:val="BodyText"/>
        <w:spacing w:before="120" w:after="0"/>
        <w:ind w:firstLine="566" w:left="1277" w:right="282"/>
        <w:rPr/>
      </w:pPr>
      <w:r>
        <w:rPr/>
        <w:t>Не стоит стараться разместить на одном слайде как можно больше текста. Чем больше текста на одном слайде вы предложите аудитории, тем с меньшей вероятностью она его прочитает.</w:t>
      </w:r>
    </w:p>
    <w:p>
      <w:pPr>
        <w:pStyle w:val="BodyText"/>
        <w:spacing w:before="66" w:after="0"/>
        <w:ind w:firstLine="566" w:left="1277" w:right="276"/>
        <w:rPr/>
      </w:pPr>
      <w:r>
        <w:rPr/>
        <w:t>Рекомендуется помещать на слайд только один тезис. Распространенная ошибка – представление на слайде более чем одной мысли.</w:t>
      </w:r>
    </w:p>
    <w:p>
      <w:pPr>
        <w:pStyle w:val="BodyText"/>
        <w:spacing w:before="120" w:after="0"/>
        <w:ind w:firstLine="566" w:left="1277" w:right="278"/>
        <w:rPr/>
      </w:pPr>
      <w:r>
        <w:rPr/>
        <w:t>Старайтесь не использовать текст на слайде как часть вашей речи, лучше</w:t>
      </w:r>
      <w:r>
        <w:rPr>
          <w:spacing w:val="80"/>
        </w:rPr>
        <w:t xml:space="preserve"> </w:t>
      </w:r>
      <w:r>
        <w:rPr/>
        <w:t>поместить туда важные тезисы, акцентируя на них внимание в процессе своей речи. Не переписывайте в презентацию свой доклад. Демонстрация презентации на экране – вспомогательный инструмент, иллюстрирующий вашу речь.</w:t>
      </w:r>
    </w:p>
    <w:p>
      <w:pPr>
        <w:pStyle w:val="BodyText"/>
        <w:spacing w:lineRule="auto" w:line="343" w:before="121" w:after="0"/>
        <w:ind w:hanging="0" w:left="1843" w:right="387"/>
        <w:rPr/>
      </w:pPr>
      <w:r>
        <w:rPr/>
        <w:t>Следует</w:t>
      </w:r>
      <w:r>
        <w:rPr>
          <w:spacing w:val="-5"/>
        </w:rPr>
        <w:t xml:space="preserve"> </w:t>
      </w:r>
      <w:r>
        <w:rPr/>
        <w:t>сокращать</w:t>
      </w:r>
      <w:r>
        <w:rPr>
          <w:spacing w:val="-4"/>
        </w:rPr>
        <w:t xml:space="preserve"> </w:t>
      </w:r>
      <w:r>
        <w:rPr/>
        <w:t>предложения.</w:t>
      </w:r>
      <w:r>
        <w:rPr>
          <w:spacing w:val="-5"/>
        </w:rPr>
        <w:t xml:space="preserve"> </w:t>
      </w:r>
      <w:r>
        <w:rPr/>
        <w:t>Чем</w:t>
      </w:r>
      <w:r>
        <w:rPr>
          <w:spacing w:val="-6"/>
        </w:rPr>
        <w:t xml:space="preserve"> </w:t>
      </w:r>
      <w:r>
        <w:rPr/>
        <w:t>меньше</w:t>
      </w:r>
      <w:r>
        <w:rPr>
          <w:spacing w:val="-6"/>
        </w:rPr>
        <w:t xml:space="preserve"> </w:t>
      </w:r>
      <w:r>
        <w:rPr/>
        <w:t>фраза,</w:t>
      </w:r>
      <w:r>
        <w:rPr>
          <w:spacing w:val="-5"/>
        </w:rPr>
        <w:t xml:space="preserve"> </w:t>
      </w:r>
      <w:r>
        <w:rPr/>
        <w:t>тем</w:t>
      </w:r>
      <w:r>
        <w:rPr>
          <w:spacing w:val="-6"/>
        </w:rPr>
        <w:t xml:space="preserve"> </w:t>
      </w:r>
      <w:r>
        <w:rPr/>
        <w:t>она</w:t>
      </w:r>
      <w:r>
        <w:rPr>
          <w:spacing w:val="-6"/>
        </w:rPr>
        <w:t xml:space="preserve"> </w:t>
      </w:r>
      <w:r>
        <w:rPr/>
        <w:t>быстрее</w:t>
      </w:r>
      <w:r>
        <w:rPr>
          <w:spacing w:val="-4"/>
        </w:rPr>
        <w:t xml:space="preserve"> </w:t>
      </w:r>
      <w:r>
        <w:rPr/>
        <w:t>усваивается. Текст на слайдах лучше форматировать по ширине.</w:t>
      </w:r>
    </w:p>
    <w:p>
      <w:pPr>
        <w:pStyle w:val="BodyText"/>
        <w:spacing w:before="2" w:after="0"/>
        <w:ind w:firstLine="566" w:left="1277" w:right="278"/>
        <w:rPr/>
      </w:pPr>
      <w:r>
        <w:rPr/>
        <w:t>Если возможно, лучше использовать структурные слайды вместо текстовых. В структурном слайде к каждому</w:t>
      </w:r>
      <w:r>
        <w:rPr>
          <w:spacing w:val="-6"/>
        </w:rPr>
        <w:t xml:space="preserve"> </w:t>
      </w:r>
      <w:r>
        <w:rPr/>
        <w:t>пункту добавляется значок, блок-схема, рисунок – любой графический элемент, позволяющий лучше запомнить текст.</w:t>
      </w:r>
    </w:p>
    <w:p>
      <w:pPr>
        <w:pStyle w:val="BodyText"/>
        <w:spacing w:before="120" w:after="0"/>
        <w:ind w:firstLine="566" w:left="1277" w:right="278"/>
        <w:rPr/>
      </w:pPr>
      <w:r>
        <w:rPr/>
        <w:t>Следует избегать эффектов анимации текста и графики, за исключением самых простых, например, медленного исчезновения или возникновения полосами, но и они должны применяться в меру. В случае использования анимации целесообразно выводить информацию</w:t>
      </w:r>
      <w:r>
        <w:rPr>
          <w:spacing w:val="33"/>
        </w:rPr>
        <w:t xml:space="preserve"> </w:t>
      </w:r>
      <w:r>
        <w:rPr/>
        <w:t>на</w:t>
      </w:r>
      <w:r>
        <w:rPr>
          <w:spacing w:val="34"/>
        </w:rPr>
        <w:t xml:space="preserve"> </w:t>
      </w:r>
      <w:r>
        <w:rPr/>
        <w:t>слайд</w:t>
      </w:r>
      <w:r>
        <w:rPr>
          <w:spacing w:val="33"/>
        </w:rPr>
        <w:t xml:space="preserve"> </w:t>
      </w:r>
      <w:r>
        <w:rPr/>
        <w:t>постепенно.</w:t>
      </w:r>
      <w:r>
        <w:rPr>
          <w:spacing w:val="32"/>
        </w:rPr>
        <w:t xml:space="preserve"> </w:t>
      </w:r>
      <w:r>
        <w:rPr/>
        <w:t>Слова</w:t>
      </w:r>
      <w:r>
        <w:rPr>
          <w:spacing w:val="31"/>
        </w:rPr>
        <w:t xml:space="preserve"> </w:t>
      </w:r>
      <w:r>
        <w:rPr/>
        <w:t>и</w:t>
      </w:r>
      <w:r>
        <w:rPr>
          <w:spacing w:val="33"/>
        </w:rPr>
        <w:t xml:space="preserve"> </w:t>
      </w:r>
      <w:r>
        <w:rPr/>
        <w:t>картинки</w:t>
      </w:r>
      <w:r>
        <w:rPr>
          <w:spacing w:val="33"/>
        </w:rPr>
        <w:t xml:space="preserve"> </w:t>
      </w:r>
      <w:r>
        <w:rPr/>
        <w:t>должны</w:t>
      </w:r>
      <w:r>
        <w:rPr>
          <w:spacing w:val="32"/>
        </w:rPr>
        <w:t xml:space="preserve"> </w:t>
      </w:r>
      <w:r>
        <w:rPr/>
        <w:t>появляться</w:t>
      </w:r>
      <w:r>
        <w:rPr>
          <w:spacing w:val="35"/>
        </w:rPr>
        <w:t xml:space="preserve"> </w:t>
      </w:r>
      <w:r>
        <w:rPr/>
        <w:t>параллельно</w:t>
      </w:r>
    </w:p>
    <w:p>
      <w:pPr>
        <w:pStyle w:val="BodyText"/>
        <w:spacing w:before="1" w:after="0"/>
        <w:ind w:hanging="0" w:left="1277" w:right="0"/>
        <w:jc w:val="left"/>
        <w:rPr/>
      </w:pPr>
      <w:r>
        <w:rPr>
          <w:spacing w:val="-2"/>
        </w:rPr>
        <w:t>«озвучке».</w:t>
      </w:r>
    </w:p>
    <w:p>
      <w:pPr>
        <w:pStyle w:val="Normal"/>
        <w:spacing w:before="120" w:after="0"/>
        <w:ind w:hanging="0" w:left="1843" w:right="0"/>
        <w:jc w:val="both"/>
        <w:rPr>
          <w:i/>
          <w:i/>
          <w:sz w:val="24"/>
        </w:rPr>
      </w:pPr>
      <w:r>
        <w:rPr>
          <w:i/>
          <w:sz w:val="24"/>
        </w:rPr>
        <w:t>Оформление</w:t>
      </w:r>
      <w:r>
        <w:rPr>
          <w:i/>
          <w:spacing w:val="-5"/>
          <w:sz w:val="24"/>
        </w:rPr>
        <w:t xml:space="preserve"> </w:t>
      </w:r>
      <w:r>
        <w:rPr>
          <w:i/>
          <w:sz w:val="24"/>
        </w:rPr>
        <w:t>графической</w:t>
      </w:r>
      <w:r>
        <w:rPr>
          <w:i/>
          <w:spacing w:val="-2"/>
          <w:sz w:val="24"/>
        </w:rPr>
        <w:t xml:space="preserve"> </w:t>
      </w:r>
      <w:r>
        <w:rPr>
          <w:i/>
          <w:sz w:val="24"/>
        </w:rPr>
        <w:t>информации,</w:t>
      </w:r>
      <w:r>
        <w:rPr>
          <w:i/>
          <w:spacing w:val="-1"/>
          <w:sz w:val="24"/>
        </w:rPr>
        <w:t xml:space="preserve"> </w:t>
      </w:r>
      <w:r>
        <w:rPr>
          <w:i/>
          <w:sz w:val="24"/>
        </w:rPr>
        <w:t>таблиц</w:t>
      </w:r>
      <w:r>
        <w:rPr>
          <w:i/>
          <w:spacing w:val="-2"/>
          <w:sz w:val="24"/>
        </w:rPr>
        <w:t xml:space="preserve"> </w:t>
      </w:r>
      <w:r>
        <w:rPr>
          <w:i/>
          <w:sz w:val="24"/>
        </w:rPr>
        <w:t>и</w:t>
      </w:r>
      <w:r>
        <w:rPr>
          <w:i/>
          <w:spacing w:val="-1"/>
          <w:sz w:val="24"/>
        </w:rPr>
        <w:t xml:space="preserve"> </w:t>
      </w:r>
      <w:r>
        <w:rPr>
          <w:i/>
          <w:spacing w:val="-2"/>
          <w:sz w:val="24"/>
        </w:rPr>
        <w:t>формул</w:t>
      </w:r>
    </w:p>
    <w:p>
      <w:pPr>
        <w:pStyle w:val="BodyText"/>
        <w:spacing w:before="120" w:after="0"/>
        <w:ind w:firstLine="566" w:left="1277" w:right="281"/>
        <w:rPr/>
      </w:pPr>
      <w:r>
        <w:rPr/>
        <w:t>Рисунки, фотографии, диаграммы, таблицы, формулы призваны дополнить текстовую информацию или передать ее в более наглядном виде.</w:t>
      </w:r>
    </w:p>
    <w:p>
      <w:pPr>
        <w:pStyle w:val="BodyText"/>
        <w:spacing w:before="120" w:after="0"/>
        <w:ind w:firstLine="566" w:left="1277" w:right="289"/>
        <w:rPr/>
      </w:pPr>
      <w:r>
        <w:rPr/>
        <w:t>Желательно избегать в презентации рисунков, не несущих смысловой нагрузки, если они не являются частью стилевого оформления.</w:t>
      </w:r>
    </w:p>
    <w:p>
      <w:pPr>
        <w:pStyle w:val="BodyText"/>
        <w:spacing w:before="120" w:after="0"/>
        <w:ind w:firstLine="566" w:left="1277" w:right="279"/>
        <w:rPr/>
      </w:pPr>
      <w:r>
        <w:rPr/>
        <w:t>Цвет графических изображений не должен резко контрастировать с общим стилевым оформлением слайда.</w:t>
      </w:r>
    </w:p>
    <w:p>
      <w:pPr>
        <w:pStyle w:val="BodyText"/>
        <w:spacing w:before="121" w:after="0"/>
        <w:ind w:hanging="0" w:left="1843" w:right="0"/>
        <w:rPr/>
      </w:pPr>
      <w:r>
        <w:rPr/>
        <w:t>Иллюстрации</w:t>
      </w:r>
      <w:r>
        <w:rPr>
          <w:spacing w:val="-7"/>
        </w:rPr>
        <w:t xml:space="preserve"> </w:t>
      </w:r>
      <w:r>
        <w:rPr/>
        <w:t>и</w:t>
      </w:r>
      <w:r>
        <w:rPr>
          <w:spacing w:val="-4"/>
        </w:rPr>
        <w:t xml:space="preserve"> </w:t>
      </w:r>
      <w:r>
        <w:rPr/>
        <w:t>таблицы</w:t>
      </w:r>
      <w:r>
        <w:rPr>
          <w:spacing w:val="-4"/>
        </w:rPr>
        <w:t xml:space="preserve"> </w:t>
      </w:r>
      <w:r>
        <w:rPr/>
        <w:t>должны</w:t>
      </w:r>
      <w:r>
        <w:rPr>
          <w:spacing w:val="-4"/>
        </w:rPr>
        <w:t xml:space="preserve"> </w:t>
      </w:r>
      <w:r>
        <w:rPr/>
        <w:t>иметь</w:t>
      </w:r>
      <w:r>
        <w:rPr>
          <w:spacing w:val="-3"/>
        </w:rPr>
        <w:t xml:space="preserve"> </w:t>
      </w:r>
      <w:r>
        <w:rPr>
          <w:spacing w:val="-2"/>
        </w:rPr>
        <w:t>заголовок.</w:t>
      </w:r>
    </w:p>
    <w:p>
      <w:pPr>
        <w:pStyle w:val="BodyText"/>
        <w:spacing w:before="120" w:after="0"/>
        <w:ind w:hanging="0" w:left="1843" w:right="0"/>
        <w:rPr/>
      </w:pPr>
      <w:r>
        <w:rPr/>
        <w:t>Иллюстрации</w:t>
      </w:r>
      <w:r>
        <w:rPr>
          <w:spacing w:val="-7"/>
        </w:rPr>
        <w:t xml:space="preserve"> </w:t>
      </w:r>
      <w:r>
        <w:rPr/>
        <w:t>рекомендуется</w:t>
      </w:r>
      <w:r>
        <w:rPr>
          <w:spacing w:val="-6"/>
        </w:rPr>
        <w:t xml:space="preserve"> </w:t>
      </w:r>
      <w:r>
        <w:rPr/>
        <w:t>сопровождать</w:t>
      </w:r>
      <w:r>
        <w:rPr>
          <w:spacing w:val="-5"/>
        </w:rPr>
        <w:t xml:space="preserve"> </w:t>
      </w:r>
      <w:r>
        <w:rPr/>
        <w:t>пояснительным</w:t>
      </w:r>
      <w:r>
        <w:rPr>
          <w:spacing w:val="-8"/>
        </w:rPr>
        <w:t xml:space="preserve"> </w:t>
      </w:r>
      <w:r>
        <w:rPr>
          <w:spacing w:val="-2"/>
        </w:rPr>
        <w:t>текстом.</w:t>
      </w:r>
    </w:p>
    <w:p>
      <w:pPr>
        <w:pStyle w:val="BodyText"/>
        <w:spacing w:before="120" w:after="0"/>
        <w:ind w:firstLine="566" w:left="1277" w:right="287"/>
        <w:rPr/>
      </w:pPr>
      <w:r>
        <w:rPr/>
        <w:t>Иллюстрации, таблицы, формулы, позаимствованные из работ, не принадлежащих автору, должны иметь ссылки.</w:t>
      </w:r>
    </w:p>
    <w:p>
      <w:pPr>
        <w:pStyle w:val="BodyText"/>
        <w:spacing w:before="120" w:after="0"/>
        <w:ind w:firstLine="566" w:left="1277" w:right="287"/>
        <w:rPr/>
      </w:pPr>
      <w:r>
        <w:rPr/>
        <w:t>Используя формулы желательно не отображать всю цепочку решения, а оставить общую форму записи и результат. На слайд выносятся только самые главные формулы, величины, значения.</w:t>
      </w:r>
    </w:p>
    <w:p>
      <w:pPr>
        <w:pStyle w:val="Normal"/>
        <w:spacing w:before="120" w:after="0"/>
        <w:ind w:firstLine="566" w:left="1277" w:right="282"/>
        <w:jc w:val="both"/>
        <w:rPr>
          <w:i/>
          <w:i/>
          <w:sz w:val="24"/>
        </w:rPr>
      </w:pPr>
      <w:r>
        <w:rPr>
          <w:i/>
          <w:sz w:val="24"/>
        </w:rPr>
        <w:t>После</w:t>
      </w:r>
      <w:r>
        <w:rPr>
          <w:i/>
          <w:spacing w:val="-4"/>
          <w:sz w:val="24"/>
        </w:rPr>
        <w:t xml:space="preserve"> </w:t>
      </w:r>
      <w:r>
        <w:rPr>
          <w:i/>
          <w:sz w:val="24"/>
        </w:rPr>
        <w:t>создания</w:t>
      </w:r>
      <w:r>
        <w:rPr>
          <w:i/>
          <w:spacing w:val="-5"/>
          <w:sz w:val="24"/>
        </w:rPr>
        <w:t xml:space="preserve"> </w:t>
      </w:r>
      <w:r>
        <w:rPr>
          <w:i/>
          <w:sz w:val="24"/>
        </w:rPr>
        <w:t>и</w:t>
      </w:r>
      <w:r>
        <w:rPr>
          <w:i/>
          <w:spacing w:val="-1"/>
          <w:sz w:val="24"/>
        </w:rPr>
        <w:t xml:space="preserve"> </w:t>
      </w:r>
      <w:r>
        <w:rPr>
          <w:i/>
          <w:sz w:val="24"/>
        </w:rPr>
        <w:t>оформления</w:t>
      </w:r>
      <w:r>
        <w:rPr>
          <w:i/>
          <w:spacing w:val="-5"/>
          <w:sz w:val="24"/>
        </w:rPr>
        <w:t xml:space="preserve"> </w:t>
      </w:r>
      <w:r>
        <w:rPr>
          <w:i/>
          <w:sz w:val="24"/>
        </w:rPr>
        <w:t>презентации</w:t>
      </w:r>
      <w:r>
        <w:rPr>
          <w:i/>
          <w:spacing w:val="-3"/>
          <w:sz w:val="24"/>
        </w:rPr>
        <w:t xml:space="preserve"> </w:t>
      </w:r>
      <w:r>
        <w:rPr>
          <w:i/>
          <w:sz w:val="24"/>
        </w:rPr>
        <w:t>необходимо</w:t>
      </w:r>
      <w:r>
        <w:rPr>
          <w:i/>
          <w:spacing w:val="-3"/>
          <w:sz w:val="24"/>
        </w:rPr>
        <w:t xml:space="preserve"> </w:t>
      </w:r>
      <w:r>
        <w:rPr>
          <w:i/>
          <w:sz w:val="24"/>
        </w:rPr>
        <w:t>отрепетировать</w:t>
      </w:r>
      <w:r>
        <w:rPr>
          <w:i/>
          <w:spacing w:val="-3"/>
          <w:sz w:val="24"/>
        </w:rPr>
        <w:t xml:space="preserve"> </w:t>
      </w:r>
      <w:r>
        <w:rPr>
          <w:i/>
          <w:sz w:val="24"/>
        </w:rPr>
        <w:t>ее</w:t>
      </w:r>
      <w:r>
        <w:rPr>
          <w:i/>
          <w:spacing w:val="-4"/>
          <w:sz w:val="24"/>
        </w:rPr>
        <w:t xml:space="preserve"> </w:t>
      </w:r>
      <w:r>
        <w:rPr>
          <w:i/>
          <w:sz w:val="24"/>
        </w:rPr>
        <w:t>показ</w:t>
      </w:r>
      <w:r>
        <w:rPr>
          <w:i/>
          <w:spacing w:val="-4"/>
          <w:sz w:val="24"/>
        </w:rPr>
        <w:t xml:space="preserve"> </w:t>
      </w:r>
      <w:r>
        <w:rPr>
          <w:i/>
          <w:sz w:val="24"/>
        </w:rPr>
        <w:t>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pPr>
        <w:pStyle w:val="Normal"/>
        <w:spacing w:before="125" w:after="0"/>
        <w:ind w:hanging="0" w:left="1843" w:right="0"/>
        <w:jc w:val="both"/>
        <w:rPr>
          <w:b/>
          <w:sz w:val="24"/>
        </w:rPr>
      </w:pPr>
      <w:r>
        <w:rPr>
          <w:b/>
          <w:sz w:val="24"/>
        </w:rPr>
        <w:t>Текущий</w:t>
      </w:r>
      <w:r>
        <w:rPr>
          <w:b/>
          <w:spacing w:val="-3"/>
          <w:sz w:val="24"/>
        </w:rPr>
        <w:t xml:space="preserve"> </w:t>
      </w:r>
      <w:r>
        <w:rPr>
          <w:b/>
          <w:sz w:val="24"/>
        </w:rPr>
        <w:t>контроль</w:t>
      </w:r>
      <w:r>
        <w:rPr>
          <w:b/>
          <w:spacing w:val="-2"/>
          <w:sz w:val="24"/>
        </w:rPr>
        <w:t xml:space="preserve"> </w:t>
      </w:r>
      <w:r>
        <w:rPr>
          <w:b/>
          <w:sz w:val="24"/>
        </w:rPr>
        <w:t>успеваемости</w:t>
      </w:r>
      <w:r>
        <w:rPr>
          <w:b/>
          <w:spacing w:val="-2"/>
          <w:sz w:val="24"/>
        </w:rPr>
        <w:t xml:space="preserve"> </w:t>
      </w:r>
      <w:r>
        <w:rPr>
          <w:b/>
          <w:sz w:val="24"/>
        </w:rPr>
        <w:t>в</w:t>
      </w:r>
      <w:r>
        <w:rPr>
          <w:b/>
          <w:spacing w:val="-2"/>
          <w:sz w:val="24"/>
        </w:rPr>
        <w:t xml:space="preserve"> </w:t>
      </w:r>
      <w:r>
        <w:rPr>
          <w:b/>
          <w:sz w:val="24"/>
        </w:rPr>
        <w:t>виде</w:t>
      </w:r>
      <w:r>
        <w:rPr>
          <w:b/>
          <w:spacing w:val="-5"/>
          <w:sz w:val="24"/>
        </w:rPr>
        <w:t xml:space="preserve"> </w:t>
      </w:r>
      <w:r>
        <w:rPr>
          <w:b/>
          <w:sz w:val="24"/>
        </w:rPr>
        <w:t>тестовых</w:t>
      </w:r>
      <w:r>
        <w:rPr>
          <w:b/>
          <w:spacing w:val="-2"/>
          <w:sz w:val="24"/>
        </w:rPr>
        <w:t xml:space="preserve"> заданий</w:t>
      </w:r>
    </w:p>
    <w:p>
      <w:pPr>
        <w:pStyle w:val="BodyText"/>
        <w:spacing w:before="115" w:after="0"/>
        <w:ind w:firstLine="566" w:left="1277" w:right="284"/>
        <w:rPr/>
      </w:pPr>
      <w:r>
        <w:rPr/>
        <w:t>Оценка теоретических и практических знаний может быть осуществлена с помощью тестовых заданий. Тестовые задания могут быть представлены в виде:</w:t>
      </w:r>
    </w:p>
    <w:p>
      <w:pPr>
        <w:pStyle w:val="BodyText"/>
        <w:spacing w:lineRule="auto" w:line="343" w:before="121" w:after="0"/>
        <w:ind w:hanging="0" w:left="1843" w:right="1910"/>
        <w:rPr/>
      </w:pPr>
      <w:r>
        <w:rPr>
          <w:i/>
        </w:rPr>
        <w:t xml:space="preserve">Тестов закрытого типа </w:t>
      </w:r>
      <w:r>
        <w:rPr/>
        <w:t>– задания с выбором правильного ответа. Задания</w:t>
      </w:r>
      <w:r>
        <w:rPr>
          <w:spacing w:val="-6"/>
        </w:rPr>
        <w:t xml:space="preserve"> </w:t>
      </w:r>
      <w:r>
        <w:rPr/>
        <w:t>закрытого</w:t>
      </w:r>
      <w:r>
        <w:rPr>
          <w:spacing w:val="-3"/>
        </w:rPr>
        <w:t xml:space="preserve"> </w:t>
      </w:r>
      <w:r>
        <w:rPr/>
        <w:t>типа</w:t>
      </w:r>
      <w:r>
        <w:rPr>
          <w:spacing w:val="-7"/>
        </w:rPr>
        <w:t xml:space="preserve"> </w:t>
      </w:r>
      <w:r>
        <w:rPr/>
        <w:t>могут</w:t>
      </w:r>
      <w:r>
        <w:rPr>
          <w:spacing w:val="-3"/>
        </w:rPr>
        <w:t xml:space="preserve"> </w:t>
      </w:r>
      <w:r>
        <w:rPr/>
        <w:t>быть</w:t>
      </w:r>
      <w:r>
        <w:rPr>
          <w:spacing w:val="-3"/>
        </w:rPr>
        <w:t xml:space="preserve"> </w:t>
      </w:r>
      <w:r>
        <w:rPr/>
        <w:t>представлены</w:t>
      </w:r>
      <w:r>
        <w:rPr>
          <w:spacing w:val="-3"/>
        </w:rPr>
        <w:t xml:space="preserve"> </w:t>
      </w:r>
      <w:r>
        <w:rPr/>
        <w:t>в</w:t>
      </w:r>
      <w:r>
        <w:rPr>
          <w:spacing w:val="-4"/>
        </w:rPr>
        <w:t xml:space="preserve"> </w:t>
      </w:r>
      <w:r>
        <w:rPr/>
        <w:t>двух</w:t>
      </w:r>
      <w:r>
        <w:rPr>
          <w:spacing w:val="-1"/>
        </w:rPr>
        <w:t xml:space="preserve"> </w:t>
      </w:r>
      <w:r>
        <w:rPr>
          <w:spacing w:val="-2"/>
        </w:rPr>
        <w:t>вариантах:</w:t>
      </w:r>
    </w:p>
    <w:p>
      <w:pPr>
        <w:pStyle w:val="BodyText"/>
        <w:spacing w:lineRule="auto" w:line="276" w:before="5" w:after="0"/>
        <w:ind w:firstLine="566" w:left="1277" w:right="286"/>
        <w:rPr/>
      </w:pPr>
      <w:r>
        <w:rPr/>
        <w:t>‒</w:t>
      </w:r>
      <w:r>
        <w:rPr>
          <w:spacing w:val="-15"/>
        </w:rPr>
        <w:t xml:space="preserve"> </w:t>
      </w:r>
      <w:r>
        <w:rPr/>
        <w:t>задания, которые имеют один правильный и остальные неправильные ответы (задания с выбором одного правильного ответа);</w:t>
      </w:r>
    </w:p>
    <w:p>
      <w:pPr>
        <w:pStyle w:val="BodyText"/>
        <w:spacing w:before="1" w:after="0"/>
        <w:ind w:hanging="0" w:left="1843" w:right="0"/>
        <w:rPr/>
      </w:pPr>
      <w:r>
        <w:rPr/>
        <w:t>‒</w:t>
      </w:r>
      <w:r>
        <w:rPr>
          <w:spacing w:val="-39"/>
        </w:rPr>
        <w:t xml:space="preserve"> </w:t>
      </w:r>
      <w:r>
        <w:rPr/>
        <w:t>задания</w:t>
      </w:r>
      <w:r>
        <w:rPr>
          <w:spacing w:val="-4"/>
        </w:rPr>
        <w:t xml:space="preserve"> </w:t>
      </w:r>
      <w:r>
        <w:rPr/>
        <w:t>с</w:t>
      </w:r>
      <w:r>
        <w:rPr>
          <w:spacing w:val="-4"/>
        </w:rPr>
        <w:t xml:space="preserve"> </w:t>
      </w:r>
      <w:r>
        <w:rPr/>
        <w:t>выбором</w:t>
      </w:r>
      <w:r>
        <w:rPr>
          <w:spacing w:val="-2"/>
        </w:rPr>
        <w:t xml:space="preserve"> </w:t>
      </w:r>
      <w:r>
        <w:rPr/>
        <w:t>нескольких</w:t>
      </w:r>
      <w:r>
        <w:rPr>
          <w:spacing w:val="-4"/>
        </w:rPr>
        <w:t xml:space="preserve"> </w:t>
      </w:r>
      <w:r>
        <w:rPr/>
        <w:t>правильных</w:t>
      </w:r>
      <w:r>
        <w:rPr>
          <w:spacing w:val="-1"/>
        </w:rPr>
        <w:t xml:space="preserve"> </w:t>
      </w:r>
      <w:r>
        <w:rPr>
          <w:spacing w:val="-2"/>
        </w:rPr>
        <w:t>ответов.</w:t>
      </w:r>
    </w:p>
    <w:p>
      <w:pPr>
        <w:pStyle w:val="Normal"/>
        <w:spacing w:before="158" w:after="0"/>
        <w:ind w:hanging="0" w:left="1843" w:right="0"/>
        <w:jc w:val="both"/>
        <w:rPr>
          <w:sz w:val="24"/>
        </w:rPr>
      </w:pPr>
      <w:r>
        <w:rPr>
          <w:i/>
          <w:sz w:val="24"/>
        </w:rPr>
        <w:t>Тестов</w:t>
      </w:r>
      <w:r>
        <w:rPr>
          <w:i/>
          <w:spacing w:val="-6"/>
          <w:sz w:val="24"/>
        </w:rPr>
        <w:t xml:space="preserve"> </w:t>
      </w:r>
      <w:r>
        <w:rPr>
          <w:i/>
          <w:sz w:val="24"/>
        </w:rPr>
        <w:t>открытого</w:t>
      </w:r>
      <w:r>
        <w:rPr>
          <w:i/>
          <w:spacing w:val="-2"/>
          <w:sz w:val="24"/>
        </w:rPr>
        <w:t xml:space="preserve"> </w:t>
      </w:r>
      <w:r>
        <w:rPr>
          <w:i/>
          <w:sz w:val="24"/>
        </w:rPr>
        <w:t>типа</w:t>
      </w:r>
      <w:r>
        <w:rPr>
          <w:i/>
          <w:spacing w:val="-1"/>
          <w:sz w:val="24"/>
        </w:rPr>
        <w:t xml:space="preserve"> </w:t>
      </w:r>
      <w:r>
        <w:rPr>
          <w:sz w:val="24"/>
        </w:rPr>
        <w:t>–</w:t>
      </w:r>
      <w:r>
        <w:rPr>
          <w:spacing w:val="-2"/>
          <w:sz w:val="24"/>
        </w:rPr>
        <w:t xml:space="preserve"> </w:t>
      </w:r>
      <w:r>
        <w:rPr>
          <w:sz w:val="24"/>
        </w:rPr>
        <w:t>задания</w:t>
      </w:r>
      <w:r>
        <w:rPr>
          <w:spacing w:val="-2"/>
          <w:sz w:val="24"/>
        </w:rPr>
        <w:t xml:space="preserve"> </w:t>
      </w:r>
      <w:r>
        <w:rPr>
          <w:sz w:val="24"/>
        </w:rPr>
        <w:t>без</w:t>
      </w:r>
      <w:r>
        <w:rPr>
          <w:spacing w:val="-2"/>
          <w:sz w:val="24"/>
        </w:rPr>
        <w:t xml:space="preserve"> </w:t>
      </w:r>
      <w:r>
        <w:rPr>
          <w:sz w:val="24"/>
        </w:rPr>
        <w:t>готового</w:t>
      </w:r>
      <w:r>
        <w:rPr>
          <w:spacing w:val="-1"/>
          <w:sz w:val="24"/>
        </w:rPr>
        <w:t xml:space="preserve"> </w:t>
      </w:r>
      <w:r>
        <w:rPr>
          <w:spacing w:val="-2"/>
          <w:sz w:val="24"/>
        </w:rPr>
        <w:t>ответа.</w:t>
      </w:r>
    </w:p>
    <w:p>
      <w:pPr>
        <w:sectPr>
          <w:footerReference w:type="default" r:id="rId71"/>
          <w:footerReference w:type="first" r:id="rId72"/>
          <w:type w:val="nextPage"/>
          <w:pgSz w:w="11906" w:h="16838"/>
          <w:pgMar w:left="425" w:right="708" w:gutter="0" w:header="0" w:top="1040" w:footer="753" w:bottom="940"/>
          <w:pgNumType w:fmt="decimal"/>
          <w:formProt w:val="false"/>
          <w:textDirection w:val="lrTb"/>
          <w:docGrid w:type="default" w:linePitch="100" w:charSpace="4096"/>
        </w:sectPr>
        <w:pStyle w:val="BodyText"/>
        <w:spacing w:before="120" w:after="0"/>
        <w:ind w:hanging="0" w:left="1843" w:right="0"/>
        <w:rPr/>
      </w:pPr>
      <w:r>
        <w:rPr/>
        <w:t>Задания</w:t>
      </w:r>
      <w:r>
        <w:rPr>
          <w:spacing w:val="-4"/>
        </w:rPr>
        <w:t xml:space="preserve"> </w:t>
      </w:r>
      <w:r>
        <w:rPr/>
        <w:t>открытого</w:t>
      </w:r>
      <w:r>
        <w:rPr>
          <w:spacing w:val="-2"/>
        </w:rPr>
        <w:t xml:space="preserve"> </w:t>
      </w:r>
      <w:r>
        <w:rPr/>
        <w:t>типа</w:t>
      </w:r>
      <w:r>
        <w:rPr>
          <w:spacing w:val="-3"/>
        </w:rPr>
        <w:t xml:space="preserve"> </w:t>
      </w:r>
      <w:r>
        <w:rPr/>
        <w:t>могут</w:t>
      </w:r>
      <w:r>
        <w:rPr>
          <w:spacing w:val="-1"/>
        </w:rPr>
        <w:t xml:space="preserve"> </w:t>
      </w:r>
      <w:r>
        <w:rPr/>
        <w:t>быть</w:t>
      </w:r>
      <w:r>
        <w:rPr>
          <w:spacing w:val="-2"/>
        </w:rPr>
        <w:t xml:space="preserve"> </w:t>
      </w:r>
      <w:r>
        <w:rPr/>
        <w:t>представлены</w:t>
      </w:r>
      <w:r>
        <w:rPr>
          <w:spacing w:val="-2"/>
        </w:rPr>
        <w:t xml:space="preserve"> </w:t>
      </w:r>
      <w:r>
        <w:rPr/>
        <w:t>в</w:t>
      </w:r>
      <w:r>
        <w:rPr>
          <w:spacing w:val="-3"/>
        </w:rPr>
        <w:t xml:space="preserve"> </w:t>
      </w:r>
      <w:r>
        <w:rPr/>
        <w:t xml:space="preserve">трех </w:t>
      </w:r>
      <w:r>
        <w:rPr>
          <w:spacing w:val="-2"/>
        </w:rPr>
        <w:t>вариантах:</w:t>
      </w:r>
    </w:p>
    <w:p>
      <w:pPr>
        <w:pStyle w:val="BodyText"/>
        <w:spacing w:lineRule="auto" w:line="276" w:before="68" w:after="0"/>
        <w:ind w:firstLine="566" w:left="1277" w:right="284"/>
        <w:rPr/>
      </w:pPr>
      <w:r>
        <w:rPr/>
        <w:t>‒</w:t>
      </w:r>
      <w:r>
        <w:rPr>
          <w:spacing w:val="-15"/>
        </w:rPr>
        <w:t xml:space="preserve"> </w:t>
      </w:r>
      <w:r>
        <w:rPr/>
        <w:t>задания в открытой форме, когда испытуемому во время тестирования ответ необходимо вписать самому, в отведенном для этого месте;</w:t>
      </w:r>
    </w:p>
    <w:p>
      <w:pPr>
        <w:pStyle w:val="BodyText"/>
        <w:spacing w:lineRule="auto" w:line="276"/>
        <w:ind w:firstLine="566" w:left="1277" w:right="284"/>
        <w:rPr/>
      </w:pPr>
      <w:r>
        <w:rPr/>
        <w:t>‒</w:t>
      </w:r>
      <w:r>
        <w:rPr>
          <w:spacing w:val="-15"/>
        </w:rPr>
        <w:t xml:space="preserve"> </w:t>
      </w:r>
      <w:r>
        <w:rPr/>
        <w:t>задания, где элементам одного множества требуется поставить в соответствие элементы другого множества (задания на установление соответствия);</w:t>
      </w:r>
    </w:p>
    <w:p>
      <w:pPr>
        <w:pStyle w:val="BodyText"/>
        <w:spacing w:lineRule="auto" w:line="276"/>
        <w:ind w:firstLine="566" w:left="1277" w:right="284"/>
        <w:rPr/>
      </w:pPr>
      <w:r>
        <w:rPr/>
        <w:t>‒</w:t>
      </w:r>
      <w:r>
        <w:rPr>
          <w:spacing w:val="-15"/>
        </w:rPr>
        <w:t xml:space="preserve"> </w:t>
      </w:r>
      <w:r>
        <w:rPr/>
        <w:t>задания</w:t>
      </w:r>
      <w:r>
        <w:rPr>
          <w:spacing w:val="-7"/>
        </w:rPr>
        <w:t xml:space="preserve"> </w:t>
      </w:r>
      <w:r>
        <w:rPr/>
        <w:t xml:space="preserve">на установление правильной последовательности вычислений, действий, операций, терминов в определениях понятий (задания на установление правильной </w:t>
      </w:r>
      <w:r>
        <w:rPr>
          <w:spacing w:val="-2"/>
        </w:rPr>
        <w:t>последовательности).</w:t>
      </w:r>
    </w:p>
    <w:p>
      <w:pPr>
        <w:pStyle w:val="Normal"/>
        <w:spacing w:before="119" w:after="0"/>
        <w:ind w:hanging="0" w:left="1843" w:right="0"/>
        <w:jc w:val="both"/>
        <w:rPr>
          <w:b/>
          <w:sz w:val="24"/>
        </w:rPr>
      </w:pPr>
      <w:r>
        <w:rPr>
          <w:b/>
          <w:sz w:val="24"/>
        </w:rPr>
        <w:t>Текущий</w:t>
      </w:r>
      <w:r>
        <w:rPr>
          <w:b/>
          <w:spacing w:val="-5"/>
          <w:sz w:val="24"/>
        </w:rPr>
        <w:t xml:space="preserve"> </w:t>
      </w:r>
      <w:r>
        <w:rPr>
          <w:b/>
          <w:sz w:val="24"/>
        </w:rPr>
        <w:t>контроль</w:t>
      </w:r>
      <w:r>
        <w:rPr>
          <w:b/>
          <w:spacing w:val="-3"/>
          <w:sz w:val="24"/>
        </w:rPr>
        <w:t xml:space="preserve"> </w:t>
      </w:r>
      <w:r>
        <w:rPr>
          <w:b/>
          <w:sz w:val="24"/>
        </w:rPr>
        <w:t>успеваемости</w:t>
      </w:r>
      <w:r>
        <w:rPr>
          <w:b/>
          <w:spacing w:val="-3"/>
          <w:sz w:val="24"/>
        </w:rPr>
        <w:t xml:space="preserve"> </w:t>
      </w:r>
      <w:r>
        <w:rPr>
          <w:b/>
          <w:sz w:val="24"/>
        </w:rPr>
        <w:t>в</w:t>
      </w:r>
      <w:r>
        <w:rPr>
          <w:b/>
          <w:spacing w:val="-2"/>
          <w:sz w:val="24"/>
        </w:rPr>
        <w:t xml:space="preserve"> </w:t>
      </w:r>
      <w:r>
        <w:rPr>
          <w:b/>
          <w:sz w:val="24"/>
        </w:rPr>
        <w:t>виде</w:t>
      </w:r>
      <w:r>
        <w:rPr>
          <w:b/>
          <w:spacing w:val="-4"/>
          <w:sz w:val="24"/>
        </w:rPr>
        <w:t xml:space="preserve"> </w:t>
      </w:r>
      <w:r>
        <w:rPr>
          <w:b/>
          <w:sz w:val="24"/>
        </w:rPr>
        <w:t>ситуационных</w:t>
      </w:r>
      <w:r>
        <w:rPr>
          <w:b/>
          <w:spacing w:val="-2"/>
          <w:sz w:val="24"/>
        </w:rPr>
        <w:t xml:space="preserve"> задач</w:t>
      </w:r>
    </w:p>
    <w:p>
      <w:pPr>
        <w:pStyle w:val="BodyText"/>
        <w:spacing w:before="115" w:after="0"/>
        <w:ind w:firstLine="566" w:left="1277" w:right="279"/>
        <w:rPr/>
      </w:pPr>
      <w:r>
        <w:rPr/>
        <w:t>Анализ конкретных ситуаций – один из наиболее эффективных и</w:t>
      </w:r>
      <w:r>
        <w:rPr>
          <w:spacing w:val="40"/>
        </w:rPr>
        <w:t xml:space="preserve"> </w:t>
      </w:r>
      <w:r>
        <w:rPr/>
        <w:t>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реальных ситуаций, требующих не всегда стандартных решений. Сталкиваясь с конкретной ситуацией, обучающиеся должны определить: есть ли в ней проблема, в чем она состоит, определить свое отношение к ситуации.</w:t>
      </w:r>
    </w:p>
    <w:p>
      <w:pPr>
        <w:pStyle w:val="BodyText"/>
        <w:spacing w:before="120" w:after="0"/>
        <w:ind w:hanging="0" w:left="1843" w:right="0"/>
        <w:rPr/>
      </w:pPr>
      <w:r>
        <w:rPr/>
        <w:t>На</w:t>
      </w:r>
      <w:r>
        <w:rPr>
          <w:spacing w:val="-3"/>
        </w:rPr>
        <w:t xml:space="preserve"> </w:t>
      </w:r>
      <w:r>
        <w:rPr/>
        <w:t>учебных</w:t>
      </w:r>
      <w:r>
        <w:rPr>
          <w:spacing w:val="-3"/>
        </w:rPr>
        <w:t xml:space="preserve"> </w:t>
      </w:r>
      <w:r>
        <w:rPr/>
        <w:t>занятиях,</w:t>
      </w:r>
      <w:r>
        <w:rPr>
          <w:spacing w:val="-6"/>
        </w:rPr>
        <w:t xml:space="preserve"> </w:t>
      </w:r>
      <w:r>
        <w:rPr/>
        <w:t>как</w:t>
      </w:r>
      <w:r>
        <w:rPr>
          <w:spacing w:val="-4"/>
        </w:rPr>
        <w:t xml:space="preserve"> </w:t>
      </w:r>
      <w:r>
        <w:rPr/>
        <w:t>правило,</w:t>
      </w:r>
      <w:r>
        <w:rPr>
          <w:spacing w:val="-3"/>
        </w:rPr>
        <w:t xml:space="preserve"> </w:t>
      </w:r>
      <w:r>
        <w:rPr/>
        <w:t>применяются</w:t>
      </w:r>
      <w:r>
        <w:rPr>
          <w:spacing w:val="-4"/>
        </w:rPr>
        <w:t xml:space="preserve"> </w:t>
      </w:r>
      <w:r>
        <w:rPr/>
        <w:t>следующие</w:t>
      </w:r>
      <w:r>
        <w:rPr>
          <w:spacing w:val="-4"/>
        </w:rPr>
        <w:t xml:space="preserve"> </w:t>
      </w:r>
      <w:r>
        <w:rPr/>
        <w:t>виды</w:t>
      </w:r>
      <w:r>
        <w:rPr>
          <w:spacing w:val="-3"/>
        </w:rPr>
        <w:t xml:space="preserve"> </w:t>
      </w:r>
      <w:r>
        <w:rPr>
          <w:spacing w:val="-2"/>
        </w:rPr>
        <w:t>ситуаций:</w:t>
      </w:r>
    </w:p>
    <w:p>
      <w:pPr>
        <w:pStyle w:val="BodyText"/>
        <w:spacing w:lineRule="auto" w:line="276" w:before="123" w:after="0"/>
        <w:ind w:firstLine="566" w:left="1277" w:right="282"/>
        <w:rPr/>
      </w:pPr>
      <w:r>
        <w:rPr/>
        <w:t>‒</w:t>
      </w:r>
      <w:r>
        <w:rPr>
          <w:spacing w:val="-15"/>
        </w:rPr>
        <w:t xml:space="preserve"> </w:t>
      </w:r>
      <w:r>
        <w:rPr/>
        <w:t>Ситуация-проблема</w:t>
      </w:r>
      <w:r>
        <w:rPr>
          <w:spacing w:val="-15"/>
        </w:rPr>
        <w:t xml:space="preserve"> </w:t>
      </w:r>
      <w:r>
        <w:rPr/>
        <w:t>–</w:t>
      </w:r>
      <w:r>
        <w:rPr>
          <w:spacing w:val="-15"/>
        </w:rPr>
        <w:t xml:space="preserve"> </w:t>
      </w:r>
      <w:r>
        <w:rPr/>
        <w:t>представляет</w:t>
      </w:r>
      <w:r>
        <w:rPr>
          <w:spacing w:val="-5"/>
        </w:rPr>
        <w:t xml:space="preserve"> </w:t>
      </w:r>
      <w:r>
        <w:rPr/>
        <w:t>определенное</w:t>
      </w:r>
      <w:r>
        <w:rPr>
          <w:spacing w:val="-4"/>
        </w:rPr>
        <w:t xml:space="preserve"> </w:t>
      </w:r>
      <w:r>
        <w:rPr/>
        <w:t>сочетание</w:t>
      </w:r>
      <w:r>
        <w:rPr>
          <w:spacing w:val="-4"/>
        </w:rPr>
        <w:t xml:space="preserve"> </w:t>
      </w:r>
      <w:r>
        <w:rPr/>
        <w:t>факторов</w:t>
      </w:r>
      <w:r>
        <w:rPr>
          <w:spacing w:val="-4"/>
        </w:rPr>
        <w:t xml:space="preserve"> </w:t>
      </w:r>
      <w:r>
        <w:rPr/>
        <w:t>из</w:t>
      </w:r>
      <w:r>
        <w:rPr>
          <w:spacing w:val="-2"/>
        </w:rPr>
        <w:t xml:space="preserve"> </w:t>
      </w:r>
      <w:r>
        <w:rPr/>
        <w:t>реальной профессиональной сферы деятельности. Обучающиеся пытаются найти решение или пройти к выводу о его невозможности.</w:t>
      </w:r>
    </w:p>
    <w:p>
      <w:pPr>
        <w:pStyle w:val="BodyText"/>
        <w:spacing w:lineRule="auto" w:line="276" w:before="1" w:after="0"/>
        <w:ind w:firstLine="566" w:left="1277" w:right="281"/>
        <w:rPr/>
      </w:pPr>
      <w:r>
        <w:rPr/>
        <w:t>‒</w:t>
      </w:r>
      <w:r>
        <w:rPr>
          <w:spacing w:val="-15"/>
        </w:rPr>
        <w:t xml:space="preserve"> </w:t>
      </w:r>
      <w:r>
        <w:rPr/>
        <w:t>Ситуация-оценка – описывает положение, вывод из которого в определенном смысле уже найден. Обучающиеся проводят критический анализ ранее принятых решений, дают мотивированное заключение.</w:t>
      </w:r>
    </w:p>
    <w:p>
      <w:pPr>
        <w:pStyle w:val="BodyText"/>
        <w:spacing w:lineRule="auto" w:line="276"/>
        <w:ind w:firstLine="566" w:left="1277" w:right="281"/>
        <w:rPr/>
      </w:pPr>
      <w:r>
        <w:rPr/>
        <w:t>‒</w:t>
      </w:r>
      <w:r>
        <w:rPr>
          <w:spacing w:val="-15"/>
        </w:rPr>
        <w:t xml:space="preserve"> </w:t>
      </w:r>
      <w:r>
        <w:rPr/>
        <w:t>Ситуация-иллюстрация – поясняет какую-либо сложную процедуру или ситуацию. Ситуация-иллюстрация в меньшей степени стимулирует самостоятельность в рассуждениях, так как это примеры, поясняющие излагаемую суть представленной ситуации. Хотя и по поводу их может быть сформулирован вопрос или согласие, но</w:t>
      </w:r>
      <w:r>
        <w:rPr>
          <w:spacing w:val="40"/>
        </w:rPr>
        <w:t xml:space="preserve"> </w:t>
      </w:r>
      <w:r>
        <w:rPr/>
        <w:t>тогда ситуация-иллюстрация уже переходит в ситуацию-оценку.</w:t>
      </w:r>
    </w:p>
    <w:p>
      <w:pPr>
        <w:pStyle w:val="BodyText"/>
        <w:spacing w:lineRule="auto" w:line="276"/>
        <w:ind w:firstLine="566" w:left="1277" w:right="277"/>
        <w:rPr/>
      </w:pPr>
      <w:r>
        <w:rPr/>
        <w:t>‒</w:t>
      </w:r>
      <w:r>
        <w:rPr>
          <w:spacing w:val="-15"/>
        </w:rPr>
        <w:t xml:space="preserve"> </w:t>
      </w:r>
      <w:r>
        <w:rPr/>
        <w:t>Ситуация-упражнение – предусматривает применение уже принятых ранее положений и предполагает очевидные и бесспорные решения поставленных проблем. Такие ситуации способствуют развитию навыков в обработке или обнаружении данных, относящихся</w:t>
      </w:r>
      <w:r>
        <w:rPr>
          <w:spacing w:val="-1"/>
        </w:rPr>
        <w:t xml:space="preserve"> </w:t>
      </w:r>
      <w:r>
        <w:rPr/>
        <w:t>к</w:t>
      </w:r>
      <w:r>
        <w:rPr>
          <w:spacing w:val="-1"/>
        </w:rPr>
        <w:t xml:space="preserve"> </w:t>
      </w:r>
      <w:r>
        <w:rPr/>
        <w:t>исследуемой проблеме.</w:t>
      </w:r>
      <w:r>
        <w:rPr>
          <w:spacing w:val="-1"/>
        </w:rPr>
        <w:t xml:space="preserve"> </w:t>
      </w:r>
      <w:r>
        <w:rPr/>
        <w:t>Они носят</w:t>
      </w:r>
      <w:r>
        <w:rPr>
          <w:spacing w:val="-1"/>
        </w:rPr>
        <w:t xml:space="preserve"> </w:t>
      </w:r>
      <w:r>
        <w:rPr/>
        <w:t>в</w:t>
      </w:r>
      <w:r>
        <w:rPr>
          <w:spacing w:val="-2"/>
        </w:rPr>
        <w:t xml:space="preserve"> </w:t>
      </w:r>
      <w:r>
        <w:rPr/>
        <w:t>основном</w:t>
      </w:r>
      <w:r>
        <w:rPr>
          <w:spacing w:val="-2"/>
        </w:rPr>
        <w:t xml:space="preserve"> </w:t>
      </w:r>
      <w:r>
        <w:rPr/>
        <w:t>тренировочный</w:t>
      </w:r>
      <w:r>
        <w:rPr>
          <w:spacing w:val="-1"/>
        </w:rPr>
        <w:t xml:space="preserve"> </w:t>
      </w:r>
      <w:r>
        <w:rPr/>
        <w:t>характер,</w:t>
      </w:r>
      <w:r>
        <w:rPr>
          <w:spacing w:val="-2"/>
        </w:rPr>
        <w:t xml:space="preserve"> </w:t>
      </w:r>
      <w:r>
        <w:rPr/>
        <w:t>в процессе их решения обучающиеся приобрести опыт.</w:t>
      </w:r>
    </w:p>
    <w:p>
      <w:pPr>
        <w:pStyle w:val="BodyText"/>
        <w:spacing w:before="117" w:after="0"/>
        <w:ind w:firstLine="566" w:left="1277" w:right="288"/>
        <w:rPr/>
      </w:pPr>
      <w:r>
        <w:rPr/>
        <w:t>Контроль знаний через анализ конкретных ситуационных задач в сфере профессионально деятельности выстраивается в двух направлениях:</w:t>
      </w:r>
    </w:p>
    <w:p>
      <w:pPr>
        <w:pStyle w:val="ListParagraph"/>
        <w:numPr>
          <w:ilvl w:val="0"/>
          <w:numId w:val="1"/>
        </w:numPr>
        <w:tabs>
          <w:tab w:val="clear" w:pos="720"/>
          <w:tab w:val="left" w:pos="2092" w:leader="none"/>
        </w:tabs>
        <w:spacing w:lineRule="auto" w:line="240" w:before="120" w:after="0"/>
        <w:ind w:firstLine="566" w:left="1277" w:right="279"/>
        <w:jc w:val="both"/>
        <w:rPr>
          <w:sz w:val="24"/>
        </w:rPr>
      </w:pPr>
      <w:r>
        <w:rPr>
          <w:sz w:val="24"/>
        </w:rPr>
        <w:t>Ролевое разыгрывание конкретной ситуации. В таком случае учебное занятие по ее анализу переходит в ролевую игру, так как обучающие заранее изучили ситуацию.</w:t>
      </w:r>
    </w:p>
    <w:p>
      <w:pPr>
        <w:pStyle w:val="ListParagraph"/>
        <w:numPr>
          <w:ilvl w:val="0"/>
          <w:numId w:val="1"/>
        </w:numPr>
        <w:tabs>
          <w:tab w:val="clear" w:pos="720"/>
          <w:tab w:val="left" w:pos="2135" w:leader="none"/>
        </w:tabs>
        <w:spacing w:lineRule="auto" w:line="240" w:before="121" w:after="0"/>
        <w:ind w:firstLine="566" w:left="1277" w:right="284"/>
        <w:jc w:val="both"/>
        <w:rPr>
          <w:sz w:val="24"/>
        </w:rPr>
      </w:pPr>
      <w:r>
        <w:rPr>
          <w:sz w:val="24"/>
        </w:rPr>
        <w:t>Коллективное обсуждение вариантов решения одной и той же ситуации, что существенно углубляет опыт обучающихся, каждый из них имеет возможность ознакомиться с вариантами решения, послушать и взвесить множество их оценок, дополнений, изменений и прийти к собственному решению ситуации.</w:t>
      </w:r>
    </w:p>
    <w:p>
      <w:pPr>
        <w:pStyle w:val="BodyText"/>
        <w:spacing w:before="120" w:after="0"/>
        <w:ind w:firstLine="566" w:left="1277" w:right="281"/>
        <w:rPr/>
      </w:pPr>
      <w:r>
        <w:rPr/>
        <w:t>Метод анализа конкретных ситуаций стимулирует обучающихся к поиску информации в различных источниках, активизирует познавательный интерес, усиливает стремление к приобретению теоретических знаний для получения ответов на поставленные вопросы.</w:t>
      </w:r>
    </w:p>
    <w:p>
      <w:pPr>
        <w:sectPr>
          <w:footerReference w:type="default" r:id="rId73"/>
          <w:footerReference w:type="first" r:id="rId74"/>
          <w:type w:val="nextPage"/>
          <w:pgSz w:w="11906" w:h="16838"/>
          <w:pgMar w:left="425" w:right="708" w:gutter="0" w:header="0" w:top="1040" w:footer="753" w:bottom="940"/>
          <w:pgNumType w:fmt="decimal"/>
          <w:formProt w:val="false"/>
          <w:textDirection w:val="lrTb"/>
          <w:docGrid w:type="default" w:linePitch="100" w:charSpace="4096"/>
        </w:sectPr>
        <w:pStyle w:val="Normal"/>
        <w:spacing w:before="120" w:after="0"/>
        <w:ind w:hanging="0" w:left="1843" w:right="0"/>
        <w:jc w:val="both"/>
        <w:rPr>
          <w:i/>
          <w:i/>
          <w:sz w:val="24"/>
        </w:rPr>
      </w:pPr>
      <w:r>
        <w:rPr>
          <w:i/>
          <w:sz w:val="24"/>
        </w:rPr>
        <w:t>Принципы</w:t>
      </w:r>
      <w:r>
        <w:rPr>
          <w:i/>
          <w:spacing w:val="-6"/>
          <w:sz w:val="24"/>
        </w:rPr>
        <w:t xml:space="preserve"> </w:t>
      </w:r>
      <w:r>
        <w:rPr>
          <w:i/>
          <w:sz w:val="24"/>
        </w:rPr>
        <w:t>разработки</w:t>
      </w:r>
      <w:r>
        <w:rPr>
          <w:i/>
          <w:spacing w:val="-5"/>
          <w:sz w:val="24"/>
        </w:rPr>
        <w:t xml:space="preserve"> </w:t>
      </w:r>
      <w:r>
        <w:rPr>
          <w:i/>
          <w:sz w:val="24"/>
        </w:rPr>
        <w:t>ситуационных</w:t>
      </w:r>
      <w:r>
        <w:rPr>
          <w:i/>
          <w:spacing w:val="-5"/>
          <w:sz w:val="24"/>
        </w:rPr>
        <w:t xml:space="preserve"> </w:t>
      </w:r>
      <w:r>
        <w:rPr>
          <w:i/>
          <w:spacing w:val="-2"/>
          <w:sz w:val="24"/>
        </w:rPr>
        <w:t>задач</w:t>
      </w:r>
    </w:p>
    <w:p>
      <w:pPr>
        <w:pStyle w:val="BodyText"/>
        <w:tabs>
          <w:tab w:val="clear" w:pos="720"/>
          <w:tab w:val="left" w:pos="3639" w:leader="none"/>
          <w:tab w:val="left" w:pos="4536" w:leader="none"/>
          <w:tab w:val="left" w:pos="5365" w:leader="none"/>
          <w:tab w:val="left" w:pos="6070" w:leader="none"/>
          <w:tab w:val="left" w:pos="7629" w:leader="none"/>
        </w:tabs>
        <w:spacing w:lineRule="auto" w:line="276" w:before="68" w:after="0"/>
        <w:ind w:firstLine="566" w:left="1277" w:right="278"/>
        <w:jc w:val="left"/>
        <w:rPr/>
      </w:pPr>
      <w:r>
        <w:rPr/>
        <w:t>‒</w:t>
      </w:r>
      <w:r>
        <w:rPr>
          <w:spacing w:val="-39"/>
        </w:rPr>
        <w:t xml:space="preserve"> </w:t>
      </w:r>
      <w:r>
        <w:rPr/>
        <w:t>ситуационная</w:t>
        <w:tab/>
      </w:r>
      <w:r>
        <w:rPr>
          <w:spacing w:val="-2"/>
        </w:rPr>
        <w:t>задача</w:t>
      </w:r>
      <w:r>
        <w:rPr/>
        <w:tab/>
      </w:r>
      <w:r>
        <w:rPr>
          <w:spacing w:val="-4"/>
        </w:rPr>
        <w:t>носит</w:t>
      </w:r>
      <w:r>
        <w:rPr/>
        <w:tab/>
      </w:r>
      <w:r>
        <w:rPr>
          <w:spacing w:val="-4"/>
        </w:rPr>
        <w:t>ярко</w:t>
      </w:r>
      <w:r>
        <w:rPr/>
        <w:tab/>
      </w:r>
      <w:r>
        <w:rPr>
          <w:spacing w:val="-2"/>
        </w:rPr>
        <w:t>выраженный</w:t>
      </w:r>
      <w:r>
        <w:rPr/>
        <w:tab/>
      </w:r>
      <w:r>
        <w:rPr>
          <w:spacing w:val="-2"/>
        </w:rPr>
        <w:t>практико-ориентированный характер;</w:t>
      </w:r>
    </w:p>
    <w:p>
      <w:pPr>
        <w:pStyle w:val="BodyText"/>
        <w:tabs>
          <w:tab w:val="clear" w:pos="720"/>
          <w:tab w:val="left" w:pos="2563" w:leader="none"/>
          <w:tab w:val="left" w:pos="4238" w:leader="none"/>
          <w:tab w:val="left" w:pos="5144" w:leader="none"/>
          <w:tab w:val="left" w:pos="6159" w:leader="none"/>
          <w:tab w:val="left" w:pos="6972" w:leader="none"/>
          <w:tab w:val="left" w:pos="8047" w:leader="none"/>
          <w:tab w:val="left" w:pos="9498" w:leader="none"/>
        </w:tabs>
        <w:spacing w:lineRule="auto" w:line="276"/>
        <w:ind w:firstLine="566" w:left="1277" w:right="279"/>
        <w:jc w:val="left"/>
        <w:rPr/>
      </w:pPr>
      <w:r>
        <w:rPr/>
        <w:t>‒</w:t>
      </w:r>
      <w:r>
        <w:rPr>
          <w:spacing w:val="-41"/>
        </w:rPr>
        <w:t xml:space="preserve"> </w:t>
      </w:r>
      <w:r>
        <w:rPr/>
        <w:t>для</w:t>
        <w:tab/>
      </w:r>
      <w:r>
        <w:rPr>
          <w:spacing w:val="-2"/>
        </w:rPr>
        <w:t>ситуационной</w:t>
      </w:r>
      <w:r>
        <w:rPr/>
        <w:tab/>
      </w:r>
      <w:r>
        <w:rPr>
          <w:spacing w:val="-2"/>
        </w:rPr>
        <w:t>задачи</w:t>
      </w:r>
      <w:r>
        <w:rPr/>
        <w:tab/>
      </w:r>
      <w:r>
        <w:rPr>
          <w:spacing w:val="-2"/>
        </w:rPr>
        <w:t>берутся</w:t>
      </w:r>
      <w:r>
        <w:rPr/>
        <w:tab/>
      </w:r>
      <w:r>
        <w:rPr>
          <w:spacing w:val="-2"/>
        </w:rPr>
        <w:t>темы,</w:t>
      </w:r>
      <w:r>
        <w:rPr/>
        <w:tab/>
      </w:r>
      <w:r>
        <w:rPr>
          <w:spacing w:val="-2"/>
        </w:rPr>
        <w:t>которые</w:t>
      </w:r>
      <w:r>
        <w:rPr/>
        <w:tab/>
      </w:r>
      <w:r>
        <w:rPr>
          <w:spacing w:val="-2"/>
        </w:rPr>
        <w:t>привлекают</w:t>
      </w:r>
      <w:r>
        <w:rPr/>
        <w:tab/>
      </w:r>
      <w:r>
        <w:rPr>
          <w:spacing w:val="-2"/>
        </w:rPr>
        <w:t>внимание обучающихся;</w:t>
      </w:r>
    </w:p>
    <w:p>
      <w:pPr>
        <w:pStyle w:val="BodyText"/>
        <w:spacing w:lineRule="auto" w:line="276"/>
        <w:jc w:val="left"/>
        <w:rPr/>
      </w:pPr>
      <w:r>
        <w:rPr/>
        <w:t>‒</w:t>
      </w:r>
      <w:r>
        <w:rPr>
          <w:spacing w:val="-39"/>
        </w:rPr>
        <w:t xml:space="preserve"> </w:t>
      </w:r>
      <w:r>
        <w:rPr/>
        <w:t>ситуационная</w:t>
      </w:r>
      <w:r>
        <w:rPr>
          <w:spacing w:val="-4"/>
        </w:rPr>
        <w:t xml:space="preserve"> </w:t>
      </w:r>
      <w:r>
        <w:rPr/>
        <w:t>задача</w:t>
      </w:r>
      <w:r>
        <w:rPr>
          <w:spacing w:val="-5"/>
        </w:rPr>
        <w:t xml:space="preserve"> </w:t>
      </w:r>
      <w:r>
        <w:rPr/>
        <w:t>отражает</w:t>
      </w:r>
      <w:r>
        <w:rPr>
          <w:spacing w:val="-2"/>
        </w:rPr>
        <w:t xml:space="preserve"> </w:t>
      </w:r>
      <w:r>
        <w:rPr/>
        <w:t>специфику</w:t>
      </w:r>
      <w:r>
        <w:rPr>
          <w:spacing w:val="-12"/>
        </w:rPr>
        <w:t xml:space="preserve"> </w:t>
      </w:r>
      <w:r>
        <w:rPr/>
        <w:t>профессиональной</w:t>
      </w:r>
      <w:r>
        <w:rPr>
          <w:spacing w:val="-4"/>
        </w:rPr>
        <w:t xml:space="preserve"> </w:t>
      </w:r>
      <w:r>
        <w:rPr/>
        <w:t>сферы</w:t>
      </w:r>
      <w:r>
        <w:rPr>
          <w:spacing w:val="-3"/>
        </w:rPr>
        <w:t xml:space="preserve"> </w:t>
      </w:r>
      <w:r>
        <w:rPr/>
        <w:t>деятельности, который вызовет профессиональный интерес;</w:t>
      </w:r>
    </w:p>
    <w:p>
      <w:pPr>
        <w:pStyle w:val="BodyText"/>
        <w:spacing w:lineRule="exact" w:line="272"/>
        <w:ind w:hanging="0" w:left="1843" w:right="0"/>
        <w:jc w:val="left"/>
        <w:rPr/>
      </w:pPr>
      <w:r>
        <w:rPr/>
        <w:t>‒</w:t>
      </w:r>
      <w:r>
        <w:rPr>
          <w:spacing w:val="-41"/>
        </w:rPr>
        <w:t xml:space="preserve"> </w:t>
      </w:r>
      <w:r>
        <w:rPr/>
        <w:t>ситуационная</w:t>
      </w:r>
      <w:r>
        <w:rPr>
          <w:spacing w:val="-5"/>
        </w:rPr>
        <w:t xml:space="preserve"> </w:t>
      </w:r>
      <w:r>
        <w:rPr/>
        <w:t>задача</w:t>
      </w:r>
      <w:r>
        <w:rPr>
          <w:spacing w:val="-4"/>
        </w:rPr>
        <w:t xml:space="preserve"> </w:t>
      </w:r>
      <w:r>
        <w:rPr/>
        <w:t>актуальна</w:t>
      </w:r>
      <w:r>
        <w:rPr>
          <w:spacing w:val="-4"/>
        </w:rPr>
        <w:t xml:space="preserve"> </w:t>
      </w:r>
      <w:r>
        <w:rPr/>
        <w:t>и</w:t>
      </w:r>
      <w:r>
        <w:rPr>
          <w:spacing w:val="-3"/>
        </w:rPr>
        <w:t xml:space="preserve"> </w:t>
      </w:r>
      <w:r>
        <w:rPr/>
        <w:t>представлена</w:t>
      </w:r>
      <w:r>
        <w:rPr>
          <w:spacing w:val="2"/>
        </w:rPr>
        <w:t xml:space="preserve"> </w:t>
      </w:r>
      <w:r>
        <w:rPr/>
        <w:t>в</w:t>
      </w:r>
      <w:r>
        <w:rPr>
          <w:spacing w:val="-4"/>
        </w:rPr>
        <w:t xml:space="preserve"> </w:t>
      </w:r>
      <w:r>
        <w:rPr/>
        <w:t>виде</w:t>
      </w:r>
      <w:r>
        <w:rPr>
          <w:spacing w:val="-3"/>
        </w:rPr>
        <w:t xml:space="preserve"> </w:t>
      </w:r>
      <w:r>
        <w:rPr/>
        <w:t>реальной</w:t>
      </w:r>
      <w:r>
        <w:rPr>
          <w:spacing w:val="-2"/>
        </w:rPr>
        <w:t xml:space="preserve"> ситуации;</w:t>
      </w:r>
    </w:p>
    <w:p>
      <w:pPr>
        <w:pStyle w:val="BodyText"/>
        <w:spacing w:before="36" w:after="0"/>
        <w:ind w:hanging="0" w:left="1843" w:right="0"/>
        <w:jc w:val="left"/>
        <w:rPr/>
      </w:pPr>
      <w:r>
        <w:rPr/>
        <w:t>‒</w:t>
      </w:r>
      <w:r>
        <w:rPr>
          <w:spacing w:val="-41"/>
        </w:rPr>
        <w:t xml:space="preserve"> </w:t>
      </w:r>
      <w:r>
        <w:rPr/>
        <w:t>проблема,</w:t>
      </w:r>
      <w:r>
        <w:rPr>
          <w:spacing w:val="-4"/>
        </w:rPr>
        <w:t xml:space="preserve"> </w:t>
      </w:r>
      <w:r>
        <w:rPr/>
        <w:t>которая</w:t>
      </w:r>
      <w:r>
        <w:rPr>
          <w:spacing w:val="-2"/>
        </w:rPr>
        <w:t xml:space="preserve"> </w:t>
      </w:r>
      <w:r>
        <w:rPr/>
        <w:t>лежит</w:t>
      </w:r>
      <w:r>
        <w:rPr>
          <w:spacing w:val="-3"/>
        </w:rPr>
        <w:t xml:space="preserve"> </w:t>
      </w:r>
      <w:r>
        <w:rPr/>
        <w:t>в</w:t>
      </w:r>
      <w:r>
        <w:rPr>
          <w:spacing w:val="-3"/>
        </w:rPr>
        <w:t xml:space="preserve"> </w:t>
      </w:r>
      <w:r>
        <w:rPr/>
        <w:t>основе</w:t>
      </w:r>
      <w:r>
        <w:rPr>
          <w:spacing w:val="-5"/>
        </w:rPr>
        <w:t xml:space="preserve"> </w:t>
      </w:r>
      <w:r>
        <w:rPr/>
        <w:t>ситуационной</w:t>
      </w:r>
      <w:r>
        <w:rPr>
          <w:spacing w:val="-2"/>
        </w:rPr>
        <w:t xml:space="preserve"> </w:t>
      </w:r>
      <w:r>
        <w:rPr/>
        <w:t>задачи</w:t>
      </w:r>
      <w:r>
        <w:rPr>
          <w:spacing w:val="-3"/>
        </w:rPr>
        <w:t xml:space="preserve"> </w:t>
      </w:r>
      <w:r>
        <w:rPr/>
        <w:t>понятна</w:t>
      </w:r>
      <w:r>
        <w:rPr>
          <w:spacing w:val="-3"/>
        </w:rPr>
        <w:t xml:space="preserve"> </w:t>
      </w:r>
      <w:r>
        <w:rPr>
          <w:spacing w:val="-2"/>
        </w:rPr>
        <w:t>обучающему;</w:t>
      </w:r>
    </w:p>
    <w:p>
      <w:pPr>
        <w:pStyle w:val="BodyText"/>
        <w:spacing w:lineRule="auto" w:line="276" w:before="41" w:after="0"/>
        <w:ind w:firstLine="566" w:left="1277" w:right="342"/>
        <w:jc w:val="left"/>
        <w:rPr/>
      </w:pPr>
      <w:r>
        <w:rPr/>
        <w:t>‒</w:t>
      </w:r>
      <w:r>
        <w:rPr>
          <w:spacing w:val="-39"/>
        </w:rPr>
        <w:t xml:space="preserve"> </w:t>
      </w:r>
      <w:r>
        <w:rPr/>
        <w:t>решение ситуационных задач направлено на выявление уровня знания материала</w:t>
      </w:r>
      <w:r>
        <w:rPr>
          <w:spacing w:val="40"/>
        </w:rPr>
        <w:t xml:space="preserve"> </w:t>
      </w:r>
      <w:r>
        <w:rPr/>
        <w:t>и возможности оптимально применить их в процессе решения задачи.</w:t>
      </w:r>
    </w:p>
    <w:p>
      <w:pPr>
        <w:pStyle w:val="Normal"/>
        <w:spacing w:lineRule="exact" w:line="272" w:before="0" w:after="0"/>
        <w:ind w:hanging="0" w:left="1843" w:right="0"/>
        <w:jc w:val="left"/>
        <w:rPr>
          <w:i/>
          <w:i/>
          <w:sz w:val="24"/>
        </w:rPr>
      </w:pPr>
      <w:r>
        <w:rPr>
          <w:i/>
          <w:sz w:val="24"/>
        </w:rPr>
        <w:t>Решение</w:t>
      </w:r>
      <w:r>
        <w:rPr>
          <w:i/>
          <w:spacing w:val="-5"/>
          <w:sz w:val="24"/>
        </w:rPr>
        <w:t xml:space="preserve"> </w:t>
      </w:r>
      <w:r>
        <w:rPr>
          <w:i/>
          <w:sz w:val="24"/>
        </w:rPr>
        <w:t>ситуационных</w:t>
      </w:r>
      <w:r>
        <w:rPr>
          <w:i/>
          <w:spacing w:val="-2"/>
          <w:sz w:val="24"/>
        </w:rPr>
        <w:t xml:space="preserve"> </w:t>
      </w:r>
      <w:r>
        <w:rPr>
          <w:i/>
          <w:sz w:val="24"/>
        </w:rPr>
        <w:t>задач</w:t>
      </w:r>
      <w:r>
        <w:rPr>
          <w:i/>
          <w:spacing w:val="-4"/>
          <w:sz w:val="24"/>
        </w:rPr>
        <w:t xml:space="preserve"> </w:t>
      </w:r>
      <w:r>
        <w:rPr>
          <w:i/>
          <w:sz w:val="24"/>
        </w:rPr>
        <w:t>может</w:t>
      </w:r>
      <w:r>
        <w:rPr>
          <w:i/>
          <w:spacing w:val="-4"/>
          <w:sz w:val="24"/>
        </w:rPr>
        <w:t xml:space="preserve"> </w:t>
      </w:r>
      <w:r>
        <w:rPr>
          <w:i/>
          <w:sz w:val="24"/>
        </w:rPr>
        <w:t>быть</w:t>
      </w:r>
      <w:r>
        <w:rPr>
          <w:i/>
          <w:spacing w:val="-4"/>
          <w:sz w:val="24"/>
        </w:rPr>
        <w:t xml:space="preserve"> </w:t>
      </w:r>
      <w:r>
        <w:rPr>
          <w:i/>
          <w:sz w:val="24"/>
        </w:rPr>
        <w:t>представлено</w:t>
      </w:r>
      <w:r>
        <w:rPr>
          <w:i/>
          <w:spacing w:val="-4"/>
          <w:sz w:val="24"/>
        </w:rPr>
        <w:t xml:space="preserve"> </w:t>
      </w:r>
      <w:r>
        <w:rPr>
          <w:i/>
          <w:sz w:val="24"/>
        </w:rPr>
        <w:t>в</w:t>
      </w:r>
      <w:r>
        <w:rPr>
          <w:i/>
          <w:spacing w:val="-4"/>
          <w:sz w:val="24"/>
        </w:rPr>
        <w:t xml:space="preserve"> </w:t>
      </w:r>
      <w:r>
        <w:rPr>
          <w:i/>
          <w:sz w:val="24"/>
        </w:rPr>
        <w:t>следующих</w:t>
      </w:r>
      <w:r>
        <w:rPr>
          <w:i/>
          <w:spacing w:val="-4"/>
          <w:sz w:val="24"/>
        </w:rPr>
        <w:t xml:space="preserve"> </w:t>
      </w:r>
      <w:r>
        <w:rPr>
          <w:i/>
          <w:spacing w:val="-2"/>
          <w:sz w:val="24"/>
        </w:rPr>
        <w:t>вариантах</w:t>
      </w:r>
    </w:p>
    <w:p>
      <w:pPr>
        <w:pStyle w:val="BodyText"/>
        <w:spacing w:lineRule="auto" w:line="276" w:before="41" w:after="0"/>
        <w:ind w:firstLine="566" w:left="1277" w:right="286"/>
        <w:rPr/>
      </w:pPr>
      <w:r>
        <w:rPr/>
        <w:t>‒</w:t>
      </w:r>
      <w:r>
        <w:rPr>
          <w:spacing w:val="-15"/>
        </w:rPr>
        <w:t xml:space="preserve"> </w:t>
      </w:r>
      <w:r>
        <w:rPr/>
        <w:t>решение задач может быть принято устно или письменно, способы задания и решения ситуационных задач могут быть различными;</w:t>
      </w:r>
    </w:p>
    <w:p>
      <w:pPr>
        <w:pStyle w:val="BodyText"/>
        <w:spacing w:lineRule="auto" w:line="276" w:before="2" w:after="0"/>
        <w:ind w:firstLine="566" w:left="1277" w:right="286"/>
        <w:rPr/>
      </w:pPr>
      <w:r>
        <w:rPr/>
        <w:t>‒</w:t>
      </w:r>
      <w:r>
        <w:rPr>
          <w:spacing w:val="-15"/>
        </w:rPr>
        <w:t xml:space="preserve"> </w:t>
      </w:r>
      <w:r>
        <w:rPr/>
        <w:t>предлагается конкретная ситуация, дается несколько вариантов ответов, обучающийся должен выбрать только один – правильный;</w:t>
      </w:r>
    </w:p>
    <w:p>
      <w:pPr>
        <w:pStyle w:val="BodyText"/>
        <w:spacing w:lineRule="auto" w:line="276"/>
        <w:ind w:firstLine="566" w:left="1277" w:right="286"/>
        <w:rPr/>
      </w:pPr>
      <w:r>
        <w:rPr/>
        <w:t>‒</w:t>
      </w:r>
      <w:r>
        <w:rPr>
          <w:spacing w:val="-15"/>
        </w:rPr>
        <w:t xml:space="preserve"> </w:t>
      </w:r>
      <w:r>
        <w:rPr/>
        <w:t>предлагается конкретная ситуация, дается список различных действий, и обучающийся должен выбрать правильные и неправильные ответы из этого списка;</w:t>
      </w:r>
    </w:p>
    <w:p>
      <w:pPr>
        <w:pStyle w:val="BodyText"/>
        <w:spacing w:lineRule="auto" w:line="276"/>
        <w:ind w:firstLine="566" w:left="1277" w:right="284"/>
        <w:rPr/>
      </w:pPr>
      <w:r>
        <w:rPr/>
        <w:t>‒</w:t>
      </w:r>
      <w:r>
        <w:rPr>
          <w:spacing w:val="-15"/>
        </w:rPr>
        <w:t xml:space="preserve"> </w:t>
      </w:r>
      <w:r>
        <w:rPr/>
        <w:t>предлагаются 3-4 варианта правильных действий в конкретной ситуации, обучающийся должен выстроить эти действия по порядку очередности и важности;</w:t>
      </w:r>
    </w:p>
    <w:p>
      <w:pPr>
        <w:pStyle w:val="BodyText"/>
        <w:spacing w:lineRule="auto" w:line="276"/>
        <w:ind w:firstLine="566" w:left="1277" w:right="283"/>
        <w:rPr/>
      </w:pPr>
      <w:r>
        <w:rPr/>
        <w:t>‒</w:t>
      </w:r>
      <w:r>
        <w:rPr>
          <w:spacing w:val="-15"/>
        </w:rPr>
        <w:t xml:space="preserve"> </w:t>
      </w:r>
      <w:r>
        <w:rPr/>
        <w:t>предлагается условие задачи без примеров ответов правильных действий, обучающийся сам ищет выход из сложившейся ситуации.</w:t>
      </w:r>
    </w:p>
    <w:p>
      <w:pPr>
        <w:pStyle w:val="BodyText"/>
        <w:spacing w:before="118" w:after="0"/>
        <w:ind w:firstLine="566" w:left="1277" w:right="281"/>
        <w:rPr/>
      </w:pPr>
      <w:r>
        <w:rPr/>
        <w:t>Применение на учебных занятиях ситуационных задач способствует развитию у обучающихся аналитических способностей, умения находить и эффективно</w:t>
      </w:r>
      <w:r>
        <w:rPr>
          <w:spacing w:val="40"/>
        </w:rPr>
        <w:t xml:space="preserve"> </w:t>
      </w:r>
      <w:r>
        <w:rPr/>
        <w:t>использовать необходимую информации, вырабатывать самостоятельность и инициативность в решениях. Что в свою очередь, обогащает субъектный опыт обучающихся в сфере профессиональной деятельности, способствует формированию компетенций, способности к творческой самостоятельности, повышению</w:t>
      </w:r>
      <w:r>
        <w:rPr>
          <w:spacing w:val="80"/>
        </w:rPr>
        <w:t xml:space="preserve"> </w:t>
      </w:r>
      <w:r>
        <w:rPr/>
        <w:t>познавательной и учебной мотивации.</w:t>
      </w:r>
    </w:p>
    <w:p>
      <w:pPr>
        <w:pStyle w:val="BodyText"/>
        <w:spacing w:before="118" w:after="0"/>
        <w:ind w:firstLine="566" w:left="1277" w:right="289"/>
        <w:rPr/>
      </w:pPr>
      <w:r>
        <w:rPr/>
        <w:t>Оценки текущего контроля успеваемости фиксируются в ведомости текущего контроля успеваемости.</w:t>
      </w:r>
    </w:p>
    <w:p>
      <w:pPr>
        <w:pStyle w:val="Normal"/>
        <w:spacing w:before="125" w:after="0"/>
        <w:ind w:hanging="0" w:left="1843" w:right="0"/>
        <w:jc w:val="both"/>
        <w:rPr>
          <w:b/>
          <w:sz w:val="24"/>
        </w:rPr>
      </w:pPr>
      <w:r>
        <w:rPr>
          <w:b/>
          <w:sz w:val="24"/>
        </w:rPr>
        <w:t>Проведение</w:t>
      </w:r>
      <w:r>
        <w:rPr>
          <w:b/>
          <w:spacing w:val="-5"/>
          <w:sz w:val="24"/>
        </w:rPr>
        <w:t xml:space="preserve"> </w:t>
      </w:r>
      <w:r>
        <w:rPr>
          <w:b/>
          <w:sz w:val="24"/>
        </w:rPr>
        <w:t>промежуточной</w:t>
      </w:r>
      <w:r>
        <w:rPr>
          <w:b/>
          <w:spacing w:val="-3"/>
          <w:sz w:val="24"/>
        </w:rPr>
        <w:t xml:space="preserve"> </w:t>
      </w:r>
      <w:r>
        <w:rPr>
          <w:b/>
          <w:sz w:val="24"/>
        </w:rPr>
        <w:t>аттестации</w:t>
      </w:r>
      <w:r>
        <w:rPr>
          <w:b/>
          <w:spacing w:val="-5"/>
          <w:sz w:val="24"/>
        </w:rPr>
        <w:t xml:space="preserve"> </w:t>
      </w:r>
      <w:r>
        <w:rPr>
          <w:b/>
          <w:sz w:val="24"/>
        </w:rPr>
        <w:t>по</w:t>
      </w:r>
      <w:r>
        <w:rPr>
          <w:b/>
          <w:spacing w:val="-3"/>
          <w:sz w:val="24"/>
        </w:rPr>
        <w:t xml:space="preserve"> </w:t>
      </w:r>
      <w:r>
        <w:rPr>
          <w:b/>
          <w:sz w:val="24"/>
        </w:rPr>
        <w:t>дисциплине</w:t>
      </w:r>
      <w:r>
        <w:rPr>
          <w:b/>
          <w:spacing w:val="-4"/>
          <w:sz w:val="24"/>
        </w:rPr>
        <w:t xml:space="preserve"> </w:t>
      </w:r>
      <w:r>
        <w:rPr>
          <w:b/>
          <w:spacing w:val="-2"/>
          <w:sz w:val="24"/>
        </w:rPr>
        <w:t>(модулю)</w:t>
      </w:r>
    </w:p>
    <w:p>
      <w:pPr>
        <w:pStyle w:val="BodyText"/>
        <w:spacing w:before="115" w:after="0"/>
        <w:ind w:firstLine="566" w:left="1277" w:right="280"/>
        <w:rPr/>
      </w:pPr>
      <w:r>
        <w:rPr/>
        <w:t xml:space="preserve">Промежуточная аттестация </w:t>
      </w:r>
      <w:r>
        <w:rPr>
          <w:u w:val="single"/>
        </w:rPr>
        <w:t>в форме зачета</w:t>
      </w:r>
      <w:r>
        <w:rPr/>
        <w:t xml:space="preserve"> осуществляется в ходе контактной работы обучающегося с преподавателем и проводится в рамках аудиторных занятий, как правило, на последнем практическом (семинарском) занятии.</w:t>
      </w:r>
    </w:p>
    <w:p>
      <w:pPr>
        <w:pStyle w:val="BodyText"/>
        <w:spacing w:before="120" w:after="0"/>
        <w:ind w:firstLine="566" w:left="1277" w:right="281"/>
        <w:rPr/>
      </w:pPr>
      <w:r>
        <w:rPr/>
        <w:t xml:space="preserve">Промежуточная аттестация </w:t>
      </w:r>
      <w:r>
        <w:rPr>
          <w:u w:val="single"/>
        </w:rPr>
        <w:t>в форме экзамена или зачета с оценкой</w:t>
      </w:r>
      <w:r>
        <w:rPr/>
        <w:t xml:space="preserve"> осуществляется в ходе контактной работы обучающегося с преподавателем и проводится в период экзаменационной (зачетно-экзаменационной) сессии, установленной календарным учебным графиком.</w:t>
      </w:r>
    </w:p>
    <w:sectPr>
      <w:footerReference w:type="default" r:id="rId75"/>
      <w:footerReference w:type="first" r:id="rId76"/>
      <w:type w:val="nextPage"/>
      <w:pgSz w:w="11906" w:h="16838"/>
      <w:pgMar w:left="425" w:right="708" w:gutter="0" w:header="0" w:top="1040" w:footer="753" w:bottom="9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Symbo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3917315</wp:posOffset>
              </wp:positionH>
              <wp:positionV relativeFrom="page">
                <wp:posOffset>10074910</wp:posOffset>
              </wp:positionV>
              <wp:extent cx="177800" cy="194310"/>
              <wp:effectExtent l="0" t="0" r="0" b="0"/>
              <wp:wrapNone/>
              <wp:docPr id="3" name="Textbox 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w:t>
                          </w:r>
                          <w:r>
                            <w:rPr>
                              <w:spacing w:val="-5"/>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w:t>
                    </w:r>
                    <w:r>
                      <w:rPr>
                        <w:spacing w:val="-5"/>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48">
              <wp:simplePos x="0" y="0"/>
              <wp:positionH relativeFrom="page">
                <wp:posOffset>3917315</wp:posOffset>
              </wp:positionH>
              <wp:positionV relativeFrom="page">
                <wp:posOffset>10074910</wp:posOffset>
              </wp:positionV>
              <wp:extent cx="177800" cy="194310"/>
              <wp:effectExtent l="0" t="0" r="0" b="0"/>
              <wp:wrapNone/>
              <wp:docPr id="9" name="Textbox 1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25</w:t>
                          </w:r>
                          <w:r>
                            <w:rPr>
                              <w:spacing w:val="-5"/>
                              <w:color w:val="000000"/>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25</w:t>
                    </w:r>
                    <w:r>
                      <w:rPr>
                        <w:spacing w:val="-5"/>
                        <w:color w:val="000000"/>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50">
              <wp:simplePos x="0" y="0"/>
              <wp:positionH relativeFrom="page">
                <wp:posOffset>3917315</wp:posOffset>
              </wp:positionH>
              <wp:positionV relativeFrom="page">
                <wp:posOffset>10074910</wp:posOffset>
              </wp:positionV>
              <wp:extent cx="177800" cy="194310"/>
              <wp:effectExtent l="0" t="0" r="0" b="0"/>
              <wp:wrapNone/>
              <wp:docPr id="10" name="Textbox 1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26</w:t>
                          </w:r>
                          <w:r>
                            <w:rPr>
                              <w:spacing w:val="-5"/>
                              <w:color w:val="000000"/>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26</w:t>
                    </w:r>
                    <w:r>
                      <w:rPr>
                        <w:spacing w:val="-5"/>
                        <w:color w:val="000000"/>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52">
              <wp:simplePos x="0" y="0"/>
              <wp:positionH relativeFrom="page">
                <wp:posOffset>3917315</wp:posOffset>
              </wp:positionH>
              <wp:positionV relativeFrom="page">
                <wp:posOffset>10074910</wp:posOffset>
              </wp:positionV>
              <wp:extent cx="177800" cy="194310"/>
              <wp:effectExtent l="0" t="0" r="0" b="0"/>
              <wp:wrapNone/>
              <wp:docPr id="11" name="Textbox 1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27</w:t>
                          </w:r>
                          <w:r>
                            <w:rPr>
                              <w:spacing w:val="-5"/>
                              <w:color w:val="000000"/>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27</w:t>
                    </w:r>
                    <w:r>
                      <w:rPr>
                        <w:spacing w:val="-5"/>
                        <w:color w:val="000000"/>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54">
              <wp:simplePos x="0" y="0"/>
              <wp:positionH relativeFrom="page">
                <wp:posOffset>3917315</wp:posOffset>
              </wp:positionH>
              <wp:positionV relativeFrom="page">
                <wp:posOffset>10074910</wp:posOffset>
              </wp:positionV>
              <wp:extent cx="177800" cy="194310"/>
              <wp:effectExtent l="0" t="0" r="0" b="0"/>
              <wp:wrapNone/>
              <wp:docPr id="12" name="Textbox 1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28</w:t>
                          </w:r>
                          <w:r>
                            <w:rPr>
                              <w:spacing w:val="-5"/>
                              <w:color w:val="000000"/>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28</w:t>
                    </w:r>
                    <w:r>
                      <w:rPr>
                        <w:spacing w:val="-5"/>
                        <w:color w:val="000000"/>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56">
              <wp:simplePos x="0" y="0"/>
              <wp:positionH relativeFrom="page">
                <wp:posOffset>3917315</wp:posOffset>
              </wp:positionH>
              <wp:positionV relativeFrom="page">
                <wp:posOffset>10074910</wp:posOffset>
              </wp:positionV>
              <wp:extent cx="177800" cy="194310"/>
              <wp:effectExtent l="0" t="0" r="0" b="0"/>
              <wp:wrapNone/>
              <wp:docPr id="13" name="Textbox 1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29</w:t>
                          </w:r>
                          <w:r>
                            <w:rPr>
                              <w:spacing w:val="-5"/>
                              <w:color w:val="000000"/>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29</w:t>
                    </w:r>
                    <w:r>
                      <w:rPr>
                        <w:spacing w:val="-5"/>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38">
              <wp:simplePos x="0" y="0"/>
              <wp:positionH relativeFrom="page">
                <wp:posOffset>3917315</wp:posOffset>
              </wp:positionH>
              <wp:positionV relativeFrom="page">
                <wp:posOffset>10074910</wp:posOffset>
              </wp:positionV>
              <wp:extent cx="177800" cy="194310"/>
              <wp:effectExtent l="0" t="0" r="0" b="0"/>
              <wp:wrapNone/>
              <wp:docPr id="4" name="Textbox 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20</w:t>
                          </w:r>
                          <w:r>
                            <w:rPr>
                              <w:spacing w:val="-5"/>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20</w:t>
                    </w:r>
                    <w:r>
                      <w:rPr>
                        <w:spacing w:val="-5"/>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58">
              <wp:simplePos x="0" y="0"/>
              <wp:positionH relativeFrom="page">
                <wp:posOffset>3917315</wp:posOffset>
              </wp:positionH>
              <wp:positionV relativeFrom="page">
                <wp:posOffset>10074910</wp:posOffset>
              </wp:positionV>
              <wp:extent cx="177800" cy="194310"/>
              <wp:effectExtent l="0" t="0" r="0" b="0"/>
              <wp:wrapNone/>
              <wp:docPr id="14" name="Textbox 1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30</w:t>
                          </w:r>
                          <w:r>
                            <w:rPr>
                              <w:spacing w:val="-5"/>
                              <w:color w:val="000000"/>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30</w:t>
                    </w:r>
                    <w:r>
                      <w:rPr>
                        <w:spacing w:val="-5"/>
                        <w:color w:val="000000"/>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60">
              <wp:simplePos x="0" y="0"/>
              <wp:positionH relativeFrom="page">
                <wp:posOffset>3917315</wp:posOffset>
              </wp:positionH>
              <wp:positionV relativeFrom="page">
                <wp:posOffset>10074910</wp:posOffset>
              </wp:positionV>
              <wp:extent cx="177800" cy="194310"/>
              <wp:effectExtent l="0" t="0" r="0" b="0"/>
              <wp:wrapNone/>
              <wp:docPr id="15" name="Textbox 1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31</w:t>
                          </w:r>
                          <w:r>
                            <w:rPr>
                              <w:spacing w:val="-5"/>
                              <w:color w:val="000000"/>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31</w:t>
                    </w:r>
                    <w:r>
                      <w:rPr>
                        <w:spacing w:val="-5"/>
                        <w:color w:val="000000"/>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62">
              <wp:simplePos x="0" y="0"/>
              <wp:positionH relativeFrom="page">
                <wp:posOffset>3917315</wp:posOffset>
              </wp:positionH>
              <wp:positionV relativeFrom="page">
                <wp:posOffset>10074910</wp:posOffset>
              </wp:positionV>
              <wp:extent cx="177800" cy="194310"/>
              <wp:effectExtent l="0" t="0" r="0" b="0"/>
              <wp:wrapNone/>
              <wp:docPr id="16" name="Textbox 1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32</w:t>
                          </w:r>
                          <w:r>
                            <w:rPr>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32</w:t>
                    </w:r>
                    <w:r>
                      <w:rPr>
                        <w:spacing w:val="-5"/>
                        <w:color w:val="000000"/>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64">
              <wp:simplePos x="0" y="0"/>
              <wp:positionH relativeFrom="page">
                <wp:posOffset>3917315</wp:posOffset>
              </wp:positionH>
              <wp:positionV relativeFrom="page">
                <wp:posOffset>10074910</wp:posOffset>
              </wp:positionV>
              <wp:extent cx="177800" cy="194310"/>
              <wp:effectExtent l="0" t="0" r="0" b="0"/>
              <wp:wrapNone/>
              <wp:docPr id="17" name="Textbox 1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33</w:t>
                          </w:r>
                          <w:r>
                            <w:rPr>
                              <w:spacing w:val="-5"/>
                              <w:color w:val="000000"/>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33</w:t>
                    </w:r>
                    <w:r>
                      <w:rPr>
                        <w:spacing w:val="-5"/>
                        <w:color w:val="000000"/>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80">
              <wp:simplePos x="0" y="0"/>
              <wp:positionH relativeFrom="page">
                <wp:posOffset>3917315</wp:posOffset>
              </wp:positionH>
              <wp:positionV relativeFrom="page">
                <wp:posOffset>10074910</wp:posOffset>
              </wp:positionV>
              <wp:extent cx="177800" cy="194310"/>
              <wp:effectExtent l="0" t="0" r="0" b="0"/>
              <wp:wrapNone/>
              <wp:docPr id="18" name="Textbox 1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41</w:t>
                          </w:r>
                          <w:r>
                            <w:rPr>
                              <w:spacing w:val="-5"/>
                              <w:color w:val="000000"/>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41</w:t>
                    </w:r>
                    <w:r>
                      <w:rPr>
                        <w:spacing w:val="-5"/>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82">
              <wp:simplePos x="0" y="0"/>
              <wp:positionH relativeFrom="page">
                <wp:posOffset>3917315</wp:posOffset>
              </wp:positionH>
              <wp:positionV relativeFrom="page">
                <wp:posOffset>10074910</wp:posOffset>
              </wp:positionV>
              <wp:extent cx="177800" cy="194310"/>
              <wp:effectExtent l="0" t="0" r="0" b="0"/>
              <wp:wrapNone/>
              <wp:docPr id="19" name="Textbox 2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42</w:t>
                          </w:r>
                          <w:r>
                            <w:rPr>
                              <w:spacing w:val="-5"/>
                              <w:color w:val="000000"/>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42</w:t>
                    </w:r>
                    <w:r>
                      <w:rPr>
                        <w:spacing w:val="-5"/>
                        <w:color w:val="000000"/>
                      </w:rPr>
                      <w:fldChar w:fldCharType="end"/>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84">
              <wp:simplePos x="0" y="0"/>
              <wp:positionH relativeFrom="page">
                <wp:posOffset>3917315</wp:posOffset>
              </wp:positionH>
              <wp:positionV relativeFrom="page">
                <wp:posOffset>10074910</wp:posOffset>
              </wp:positionV>
              <wp:extent cx="177800" cy="194310"/>
              <wp:effectExtent l="0" t="0" r="0" b="0"/>
              <wp:wrapNone/>
              <wp:docPr id="20" name="Textbox 2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43</w:t>
                          </w:r>
                          <w:r>
                            <w:rPr>
                              <w:spacing w:val="-5"/>
                              <w:color w:val="000000"/>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43</w:t>
                    </w:r>
                    <w:r>
                      <w:rPr>
                        <w:spacing w:val="-5"/>
                        <w:color w:val="000000"/>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86">
              <wp:simplePos x="0" y="0"/>
              <wp:positionH relativeFrom="page">
                <wp:posOffset>3917315</wp:posOffset>
              </wp:positionH>
              <wp:positionV relativeFrom="page">
                <wp:posOffset>10074910</wp:posOffset>
              </wp:positionV>
              <wp:extent cx="177800" cy="194310"/>
              <wp:effectExtent l="0" t="0" r="0" b="0"/>
              <wp:wrapNone/>
              <wp:docPr id="21" name="Textbox 2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44</w:t>
                          </w:r>
                          <w:r>
                            <w:rPr>
                              <w:spacing w:val="-5"/>
                              <w:color w:val="000000"/>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44</w:t>
                    </w:r>
                    <w:r>
                      <w:rPr>
                        <w:spacing w:val="-5"/>
                        <w:color w:val="000000"/>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88">
              <wp:simplePos x="0" y="0"/>
              <wp:positionH relativeFrom="page">
                <wp:posOffset>3917315</wp:posOffset>
              </wp:positionH>
              <wp:positionV relativeFrom="page">
                <wp:posOffset>10074910</wp:posOffset>
              </wp:positionV>
              <wp:extent cx="177800" cy="194310"/>
              <wp:effectExtent l="0" t="0" r="0" b="0"/>
              <wp:wrapNone/>
              <wp:docPr id="22" name="Textbox 2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45</w:t>
                          </w:r>
                          <w:r>
                            <w:rPr>
                              <w:spacing w:val="-5"/>
                              <w:color w:val="000000"/>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45</w:t>
                    </w:r>
                    <w:r>
                      <w:rPr>
                        <w:spacing w:val="-5"/>
                        <w:color w:val="000000"/>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90">
              <wp:simplePos x="0" y="0"/>
              <wp:positionH relativeFrom="page">
                <wp:posOffset>3917315</wp:posOffset>
              </wp:positionH>
              <wp:positionV relativeFrom="page">
                <wp:posOffset>10074910</wp:posOffset>
              </wp:positionV>
              <wp:extent cx="177800" cy="194310"/>
              <wp:effectExtent l="0" t="0" r="0" b="0"/>
              <wp:wrapNone/>
              <wp:docPr id="23" name="Textbox 2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46</w:t>
                          </w:r>
                          <w:r>
                            <w:rPr>
                              <w:spacing w:val="-5"/>
                              <w:color w:val="000000"/>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46</w:t>
                    </w:r>
                    <w:r>
                      <w:rPr>
                        <w:spacing w:val="-5"/>
                        <w:color w:val="000000"/>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40">
              <wp:simplePos x="0" y="0"/>
              <wp:positionH relativeFrom="page">
                <wp:posOffset>3917315</wp:posOffset>
              </wp:positionH>
              <wp:positionV relativeFrom="page">
                <wp:posOffset>10074910</wp:posOffset>
              </wp:positionV>
              <wp:extent cx="177800" cy="194310"/>
              <wp:effectExtent l="0" t="0" r="0" b="0"/>
              <wp:wrapNone/>
              <wp:docPr id="5" name="Textbox 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21</w:t>
                          </w:r>
                          <w:r>
                            <w:rPr>
                              <w:spacing w:val="-5"/>
                              <w:color w:val="000000"/>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21</w:t>
                    </w:r>
                    <w:r>
                      <w:rPr>
                        <w:spacing w:val="-5"/>
                        <w:color w:val="000000"/>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23">
              <wp:simplePos x="0" y="0"/>
              <wp:positionH relativeFrom="page">
                <wp:posOffset>3917315</wp:posOffset>
              </wp:positionH>
              <wp:positionV relativeFrom="page">
                <wp:posOffset>10074910</wp:posOffset>
              </wp:positionV>
              <wp:extent cx="177800" cy="194310"/>
              <wp:effectExtent l="0" t="0" r="0" b="0"/>
              <wp:wrapNone/>
              <wp:docPr id="24" name="Textbox 2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63</w:t>
                          </w:r>
                          <w:r>
                            <w:rPr>
                              <w:spacing w:val="-5"/>
                              <w:color w:val="000000"/>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63</w:t>
                    </w:r>
                    <w:r>
                      <w:rPr>
                        <w:spacing w:val="-5"/>
                        <w:color w:val="000000"/>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26">
              <wp:simplePos x="0" y="0"/>
              <wp:positionH relativeFrom="page">
                <wp:posOffset>3917315</wp:posOffset>
              </wp:positionH>
              <wp:positionV relativeFrom="page">
                <wp:posOffset>10074910</wp:posOffset>
              </wp:positionV>
              <wp:extent cx="177800" cy="194310"/>
              <wp:effectExtent l="0" t="0" r="0" b="0"/>
              <wp:wrapNone/>
              <wp:docPr id="25" name="Textbox 2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64</w:t>
                          </w:r>
                          <w:r>
                            <w:rPr>
                              <w:spacing w:val="-5"/>
                              <w:color w:val="000000"/>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64</w:t>
                    </w:r>
                    <w:r>
                      <w:rPr>
                        <w:spacing w:val="-5"/>
                        <w:color w:val="000000"/>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38">
              <wp:simplePos x="0" y="0"/>
              <wp:positionH relativeFrom="page">
                <wp:posOffset>3917315</wp:posOffset>
              </wp:positionH>
              <wp:positionV relativeFrom="page">
                <wp:posOffset>10074910</wp:posOffset>
              </wp:positionV>
              <wp:extent cx="177800" cy="194310"/>
              <wp:effectExtent l="0" t="0" r="0" b="0"/>
              <wp:wrapNone/>
              <wp:docPr id="26" name="Textbox 2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70</w:t>
                          </w:r>
                          <w:r>
                            <w:rPr>
                              <w:spacing w:val="-5"/>
                              <w:color w:val="000000"/>
                            </w:rPr>
                            <w:fldChar w:fldCharType="end"/>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70</w:t>
                    </w:r>
                    <w:r>
                      <w:rPr>
                        <w:spacing w:val="-5"/>
                        <w:color w:val="000000"/>
                      </w:rPr>
                      <w:fldChar w:fldCharType="end"/>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40">
              <wp:simplePos x="0" y="0"/>
              <wp:positionH relativeFrom="page">
                <wp:posOffset>3917315</wp:posOffset>
              </wp:positionH>
              <wp:positionV relativeFrom="page">
                <wp:posOffset>10074910</wp:posOffset>
              </wp:positionV>
              <wp:extent cx="177800" cy="194310"/>
              <wp:effectExtent l="0" t="0" r="0" b="0"/>
              <wp:wrapNone/>
              <wp:docPr id="27" name="Textbox 2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71</w:t>
                          </w:r>
                          <w:r>
                            <w:rPr>
                              <w:spacing w:val="-5"/>
                              <w:color w:val="000000"/>
                            </w:rPr>
                            <w:fldChar w:fldCharType="end"/>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71</w:t>
                    </w:r>
                    <w:r>
                      <w:rPr>
                        <w:spacing w:val="-5"/>
                        <w:color w:val="000000"/>
                      </w:rPr>
                      <w:fldChar w:fldCharType="end"/>
                    </w:r>
                  </w:p>
                </w:txbxContent>
              </v:textbox>
              <w10:wrap type="none"/>
            </v:rect>
          </w:pict>
        </mc:Fallback>
      </mc:AlternateConten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42">
              <wp:simplePos x="0" y="0"/>
              <wp:positionH relativeFrom="page">
                <wp:posOffset>3917315</wp:posOffset>
              </wp:positionH>
              <wp:positionV relativeFrom="page">
                <wp:posOffset>10074910</wp:posOffset>
              </wp:positionV>
              <wp:extent cx="177800" cy="194310"/>
              <wp:effectExtent l="0" t="0" r="0" b="0"/>
              <wp:wrapNone/>
              <wp:docPr id="28" name="Textbox 2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72</w:t>
                          </w:r>
                          <w:r>
                            <w:rPr>
                              <w:spacing w:val="-5"/>
                              <w:color w:val="000000"/>
                            </w:rPr>
                            <w:fldChar w:fldCharType="end"/>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72</w:t>
                    </w:r>
                    <w:r>
                      <w:rPr>
                        <w:spacing w:val="-5"/>
                        <w:color w:val="000000"/>
                      </w:rPr>
                      <w:fldChar w:fldCharType="end"/>
                    </w:r>
                  </w:p>
                </w:txbxContent>
              </v:textbox>
              <w10:wrap type="none"/>
            </v:rect>
          </w:pict>
        </mc:Fallback>
      </mc:AlternateContent>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44">
              <wp:simplePos x="0" y="0"/>
              <wp:positionH relativeFrom="page">
                <wp:posOffset>3917315</wp:posOffset>
              </wp:positionH>
              <wp:positionV relativeFrom="page">
                <wp:posOffset>10074910</wp:posOffset>
              </wp:positionV>
              <wp:extent cx="177800" cy="194310"/>
              <wp:effectExtent l="0" t="0" r="0" b="0"/>
              <wp:wrapNone/>
              <wp:docPr id="29" name="Textbox 3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73</w:t>
                          </w:r>
                          <w:r>
                            <w:rPr>
                              <w:spacing w:val="-5"/>
                              <w:color w:val="000000"/>
                            </w:rPr>
                            <w:fldChar w:fldCharType="end"/>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73</w:t>
                    </w:r>
                    <w:r>
                      <w:rPr>
                        <w:spacing w:val="-5"/>
                        <w:color w:val="000000"/>
                      </w:rPr>
                      <w:fldChar w:fldCharType="end"/>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42">
              <wp:simplePos x="0" y="0"/>
              <wp:positionH relativeFrom="page">
                <wp:posOffset>3917315</wp:posOffset>
              </wp:positionH>
              <wp:positionV relativeFrom="page">
                <wp:posOffset>10074910</wp:posOffset>
              </wp:positionV>
              <wp:extent cx="177800" cy="194310"/>
              <wp:effectExtent l="0" t="0" r="0" b="0"/>
              <wp:wrapNone/>
              <wp:docPr id="6" name="Textbox 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22</w:t>
                          </w:r>
                          <w:r>
                            <w:rPr>
                              <w:spacing w:val="-5"/>
                              <w:color w:val="000000"/>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22</w:t>
                    </w:r>
                    <w:r>
                      <w:rPr>
                        <w:spacing w:val="-5"/>
                        <w:color w:val="000000"/>
                      </w:rPr>
                      <w:fldChar w:fldCharType="end"/>
                    </w:r>
                  </w:p>
                </w:txbxContent>
              </v:textbox>
              <w10:wrap type="none"/>
            </v:rect>
          </w:pict>
        </mc:Fallback>
      </mc:AlternateContent>
    </w:r>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46">
              <wp:simplePos x="0" y="0"/>
              <wp:positionH relativeFrom="page">
                <wp:posOffset>3917315</wp:posOffset>
              </wp:positionH>
              <wp:positionV relativeFrom="page">
                <wp:posOffset>10074910</wp:posOffset>
              </wp:positionV>
              <wp:extent cx="177800" cy="194310"/>
              <wp:effectExtent l="0" t="0" r="0" b="0"/>
              <wp:wrapNone/>
              <wp:docPr id="30" name="Textbox 3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74</w:t>
                          </w:r>
                          <w:r>
                            <w:rPr>
                              <w:spacing w:val="-5"/>
                              <w:color w:val="000000"/>
                            </w:rPr>
                            <w:fldChar w:fldCharType="end"/>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74</w:t>
                    </w:r>
                    <w:r>
                      <w:rPr>
                        <w:spacing w:val="-5"/>
                        <w:color w:val="000000"/>
                      </w:rPr>
                      <w:fldChar w:fldCharType="end"/>
                    </w:r>
                  </w:p>
                </w:txbxContent>
              </v:textbox>
              <w10:wrap type="none"/>
            </v:rect>
          </w:pict>
        </mc:Fallback>
      </mc:AlternateContent>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48">
              <wp:simplePos x="0" y="0"/>
              <wp:positionH relativeFrom="page">
                <wp:posOffset>3917315</wp:posOffset>
              </wp:positionH>
              <wp:positionV relativeFrom="page">
                <wp:posOffset>10074910</wp:posOffset>
              </wp:positionV>
              <wp:extent cx="177800" cy="194310"/>
              <wp:effectExtent l="0" t="0" r="0" b="0"/>
              <wp:wrapNone/>
              <wp:docPr id="31" name="Textbox 3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75</w:t>
                          </w:r>
                          <w:r>
                            <w:rPr>
                              <w:spacing w:val="-5"/>
                              <w:color w:val="000000"/>
                            </w:rPr>
                            <w:fldChar w:fldCharType="end"/>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75</w:t>
                    </w:r>
                    <w:r>
                      <w:rPr>
                        <w:spacing w:val="-5"/>
                        <w:color w:val="000000"/>
                      </w:rPr>
                      <w:fldChar w:fldCharType="end"/>
                    </w:r>
                  </w:p>
                </w:txbxContent>
              </v:textbox>
              <w10:wrap type="none"/>
            </v:rect>
          </w:pict>
        </mc:Fallback>
      </mc:AlternateContent>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50">
              <wp:simplePos x="0" y="0"/>
              <wp:positionH relativeFrom="page">
                <wp:posOffset>3917315</wp:posOffset>
              </wp:positionH>
              <wp:positionV relativeFrom="page">
                <wp:posOffset>10074910</wp:posOffset>
              </wp:positionV>
              <wp:extent cx="177800" cy="194310"/>
              <wp:effectExtent l="0" t="0" r="0" b="0"/>
              <wp:wrapNone/>
              <wp:docPr id="32" name="Textbox 3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76</w:t>
                          </w:r>
                          <w:r>
                            <w:rPr>
                              <w:spacing w:val="-5"/>
                              <w:color w:val="000000"/>
                            </w:rPr>
                            <w:fldChar w:fldCharType="end"/>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76</w:t>
                    </w:r>
                    <w:r>
                      <w:rPr>
                        <w:spacing w:val="-5"/>
                        <w:color w:val="000000"/>
                      </w:rPr>
                      <w:fldChar w:fldCharType="end"/>
                    </w:r>
                  </w:p>
                </w:txbxContent>
              </v:textbox>
              <w10:wrap type="none"/>
            </v:rect>
          </w:pict>
        </mc:Fallback>
      </mc:AlternateContent>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52">
              <wp:simplePos x="0" y="0"/>
              <wp:positionH relativeFrom="page">
                <wp:posOffset>3917315</wp:posOffset>
              </wp:positionH>
              <wp:positionV relativeFrom="page">
                <wp:posOffset>10074910</wp:posOffset>
              </wp:positionV>
              <wp:extent cx="177800" cy="194310"/>
              <wp:effectExtent l="0" t="0" r="0" b="0"/>
              <wp:wrapNone/>
              <wp:docPr id="33" name="Textbox 3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77</w:t>
                          </w:r>
                          <w:r>
                            <w:rPr>
                              <w:spacing w:val="-5"/>
                              <w:color w:val="000000"/>
                            </w:rPr>
                            <w:fldChar w:fldCharType="end"/>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77</w:t>
                    </w:r>
                    <w:r>
                      <w:rPr>
                        <w:spacing w:val="-5"/>
                        <w:color w:val="000000"/>
                      </w:rPr>
                      <w:fldChar w:fldCharType="end"/>
                    </w:r>
                  </w:p>
                </w:txbxContent>
              </v:textbox>
              <w10:wrap type="none"/>
            </v:rect>
          </w:pict>
        </mc:Fallback>
      </mc:AlternateContent>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54">
              <wp:simplePos x="0" y="0"/>
              <wp:positionH relativeFrom="page">
                <wp:posOffset>3917315</wp:posOffset>
              </wp:positionH>
              <wp:positionV relativeFrom="page">
                <wp:posOffset>10074910</wp:posOffset>
              </wp:positionV>
              <wp:extent cx="177800" cy="194310"/>
              <wp:effectExtent l="0" t="0" r="0" b="0"/>
              <wp:wrapNone/>
              <wp:docPr id="34" name="Textbox 3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78</w:t>
                          </w:r>
                          <w:r>
                            <w:rPr>
                              <w:spacing w:val="-5"/>
                              <w:color w:val="000000"/>
                            </w:rPr>
                            <w:fldChar w:fldCharType="end"/>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78</w:t>
                    </w:r>
                    <w:r>
                      <w:rPr>
                        <w:spacing w:val="-5"/>
                        <w:color w:val="000000"/>
                      </w:rPr>
                      <w:fldChar w:fldCharType="end"/>
                    </w:r>
                  </w:p>
                </w:txbxContent>
              </v:textbox>
              <w10:wrap type="none"/>
            </v:rect>
          </w:pict>
        </mc:Fallback>
      </mc:AlternateContent>
    </w:r>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56">
              <wp:simplePos x="0" y="0"/>
              <wp:positionH relativeFrom="page">
                <wp:posOffset>3917315</wp:posOffset>
              </wp:positionH>
              <wp:positionV relativeFrom="page">
                <wp:posOffset>10074910</wp:posOffset>
              </wp:positionV>
              <wp:extent cx="177800" cy="194310"/>
              <wp:effectExtent l="0" t="0" r="0" b="0"/>
              <wp:wrapNone/>
              <wp:docPr id="35" name="Textbox 3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79</w:t>
                          </w:r>
                          <w:r>
                            <w:rPr>
                              <w:spacing w:val="-5"/>
                              <w:color w:val="000000"/>
                            </w:rPr>
                            <w:fldChar w:fldCharType="end"/>
                          </w:r>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79</w:t>
                    </w:r>
                    <w:r>
                      <w:rPr>
                        <w:spacing w:val="-5"/>
                        <w:color w:val="000000"/>
                      </w:rPr>
                      <w:fldChar w:fldCharType="end"/>
                    </w:r>
                  </w:p>
                </w:txbxContent>
              </v:textbox>
              <w10:wrap type="none"/>
            </v:rect>
          </w:pict>
        </mc:Fallback>
      </mc:AlternateContent>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58">
              <wp:simplePos x="0" y="0"/>
              <wp:positionH relativeFrom="page">
                <wp:posOffset>3917315</wp:posOffset>
              </wp:positionH>
              <wp:positionV relativeFrom="page">
                <wp:posOffset>10074910</wp:posOffset>
              </wp:positionV>
              <wp:extent cx="177800" cy="194310"/>
              <wp:effectExtent l="0" t="0" r="0" b="0"/>
              <wp:wrapNone/>
              <wp:docPr id="36" name="Textbox 3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80</w:t>
                          </w:r>
                          <w:r>
                            <w:rPr>
                              <w:spacing w:val="-5"/>
                              <w:color w:val="000000"/>
                            </w:rPr>
                            <w:fldChar w:fldCharType="end"/>
                          </w:r>
                        </w:p>
                      </w:txbxContent>
                    </wps:txbx>
                    <wps:bodyPr lIns="0" rIns="0" tIns="0" bIns="0" anchor="t">
                      <a:noAutofit/>
                    </wps:bodyPr>
                  </wps:wsp>
                </a:graphicData>
              </a:graphic>
            </wp:anchor>
          </w:drawing>
        </mc:Choice>
        <mc:Fallback>
          <w:pict>
            <v:rect id="shape_0" ID="Textbox 37"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80</w:t>
                    </w:r>
                    <w:r>
                      <w:rPr>
                        <w:spacing w:val="-5"/>
                        <w:color w:val="000000"/>
                      </w:rPr>
                      <w:fldChar w:fldCharType="end"/>
                    </w:r>
                  </w:p>
                </w:txbxContent>
              </v:textbox>
              <w10:wrap type="none"/>
            </v:rect>
          </w:pict>
        </mc:Fallback>
      </mc:AlternateContent>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60">
              <wp:simplePos x="0" y="0"/>
              <wp:positionH relativeFrom="page">
                <wp:posOffset>3917315</wp:posOffset>
              </wp:positionH>
              <wp:positionV relativeFrom="page">
                <wp:posOffset>10074910</wp:posOffset>
              </wp:positionV>
              <wp:extent cx="177800" cy="194310"/>
              <wp:effectExtent l="0" t="0" r="0" b="0"/>
              <wp:wrapNone/>
              <wp:docPr id="37" name="Textbox 3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81</w:t>
                          </w:r>
                          <w:r>
                            <w:rPr>
                              <w:spacing w:val="-5"/>
                              <w:color w:val="000000"/>
                            </w:rPr>
                            <w:fldChar w:fldCharType="end"/>
                          </w:r>
                        </w:p>
                      </w:txbxContent>
                    </wps:txbx>
                    <wps:bodyPr lIns="0" rIns="0" tIns="0" bIns="0" anchor="t">
                      <a:noAutofit/>
                    </wps:bodyPr>
                  </wps:wsp>
                </a:graphicData>
              </a:graphic>
            </wp:anchor>
          </w:drawing>
        </mc:Choice>
        <mc:Fallback>
          <w:pict>
            <v:rect id="shape_0" ID="Textbox 38"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81</w:t>
                    </w:r>
                    <w:r>
                      <w:rPr>
                        <w:spacing w:val="-5"/>
                        <w:color w:val="000000"/>
                      </w:rPr>
                      <w:fldChar w:fldCharType="end"/>
                    </w:r>
                  </w:p>
                </w:txbxContent>
              </v:textbox>
              <w10:wrap type="none"/>
            </v:rect>
          </w:pict>
        </mc:Fallback>
      </mc:AlternateContent>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162">
              <wp:simplePos x="0" y="0"/>
              <wp:positionH relativeFrom="page">
                <wp:posOffset>3917315</wp:posOffset>
              </wp:positionH>
              <wp:positionV relativeFrom="page">
                <wp:posOffset>10074910</wp:posOffset>
              </wp:positionV>
              <wp:extent cx="177800" cy="194310"/>
              <wp:effectExtent l="0" t="0" r="0" b="0"/>
              <wp:wrapNone/>
              <wp:docPr id="38" name="Textbox 3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82</w:t>
                          </w:r>
                          <w:r>
                            <w:rPr>
                              <w:spacing w:val="-5"/>
                              <w:color w:val="000000"/>
                            </w:rPr>
                            <w:fldChar w:fldCharType="end"/>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82</w:t>
                    </w:r>
                    <w:r>
                      <w:rPr>
                        <w:spacing w:val="-5"/>
                        <w:color w:val="000000"/>
                      </w:rPr>
                      <w:fldChar w:fldCharType="end"/>
                    </w:r>
                  </w:p>
                </w:txbxContent>
              </v:textbox>
              <w10:wrap type="none"/>
            </v:rect>
          </w:pict>
        </mc:Fallback>
      </mc:AlternateContent>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44">
              <wp:simplePos x="0" y="0"/>
              <wp:positionH relativeFrom="page">
                <wp:posOffset>3917315</wp:posOffset>
              </wp:positionH>
              <wp:positionV relativeFrom="page">
                <wp:posOffset>10074910</wp:posOffset>
              </wp:positionV>
              <wp:extent cx="177800" cy="194310"/>
              <wp:effectExtent l="0" t="0" r="0" b="0"/>
              <wp:wrapNone/>
              <wp:docPr id="7" name="Textbox 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23</w:t>
                          </w:r>
                          <w:r>
                            <w:rPr>
                              <w:spacing w:val="-5"/>
                              <w:color w:val="000000"/>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23</w:t>
                    </w:r>
                    <w:r>
                      <w:rPr>
                        <w:spacing w:val="-5"/>
                        <w:color w:val="000000"/>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hanging="0" w:left="0" w:right="0"/>
      <w:jc w:val="left"/>
      <w:rPr>
        <w:sz w:val="20"/>
      </w:rPr>
    </w:pPr>
    <w:r>
      <w:rPr>
        <w:sz w:val="20"/>
      </w:rPr>
      <mc:AlternateContent>
        <mc:Choice Requires="wps">
          <w:drawing>
            <wp:anchor behindDoc="1" distT="0" distB="0" distL="0" distR="0" simplePos="0" locked="0" layoutInCell="0" allowOverlap="1" relativeHeight="46">
              <wp:simplePos x="0" y="0"/>
              <wp:positionH relativeFrom="page">
                <wp:posOffset>3917315</wp:posOffset>
              </wp:positionH>
              <wp:positionV relativeFrom="page">
                <wp:posOffset>10074910</wp:posOffset>
              </wp:positionV>
              <wp:extent cx="177800" cy="194310"/>
              <wp:effectExtent l="0" t="0" r="0" b="0"/>
              <wp:wrapNone/>
              <wp:docPr id="8" name="Textbox 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24</w:t>
                          </w:r>
                          <w:r>
                            <w:rPr>
                              <w:spacing w:val="-5"/>
                              <w:color w:val="000000"/>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308.45pt;margin-top:793.3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24</w:t>
                    </w:r>
                    <w:r>
                      <w:rPr>
                        <w:spacing w:val="-5"/>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77" w:hanging="2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250"/>
      </w:pPr>
      <w:rPr>
        <w:rFonts w:ascii="Symbol" w:hAnsi="Symbol" w:cs="Symbol" w:hint="default"/>
        <w:lang w:val="ru-RU" w:eastAsia="en-US" w:bidi="ar-SA"/>
      </w:rPr>
    </w:lvl>
    <w:lvl w:ilvl="2">
      <w:start w:val="0"/>
      <w:numFmt w:val="bullet"/>
      <w:lvlText w:val=""/>
      <w:lvlJc w:val="left"/>
      <w:pPr>
        <w:tabs>
          <w:tab w:val="num" w:pos="0"/>
        </w:tabs>
        <w:ind w:left="3178" w:hanging="250"/>
      </w:pPr>
      <w:rPr>
        <w:rFonts w:ascii="Symbol" w:hAnsi="Symbol" w:cs="Symbol" w:hint="default"/>
        <w:lang w:val="ru-RU" w:eastAsia="en-US" w:bidi="ar-SA"/>
      </w:rPr>
    </w:lvl>
    <w:lvl w:ilvl="3">
      <w:start w:val="0"/>
      <w:numFmt w:val="bullet"/>
      <w:lvlText w:val=""/>
      <w:lvlJc w:val="left"/>
      <w:pPr>
        <w:tabs>
          <w:tab w:val="num" w:pos="0"/>
        </w:tabs>
        <w:ind w:left="4128" w:hanging="250"/>
      </w:pPr>
      <w:rPr>
        <w:rFonts w:ascii="Symbol" w:hAnsi="Symbol" w:cs="Symbol" w:hint="default"/>
        <w:lang w:val="ru-RU" w:eastAsia="en-US" w:bidi="ar-SA"/>
      </w:rPr>
    </w:lvl>
    <w:lvl w:ilvl="4">
      <w:start w:val="0"/>
      <w:numFmt w:val="bullet"/>
      <w:lvlText w:val=""/>
      <w:lvlJc w:val="left"/>
      <w:pPr>
        <w:tabs>
          <w:tab w:val="num" w:pos="0"/>
        </w:tabs>
        <w:ind w:left="5077" w:hanging="250"/>
      </w:pPr>
      <w:rPr>
        <w:rFonts w:ascii="Symbol" w:hAnsi="Symbol" w:cs="Symbol" w:hint="default"/>
        <w:lang w:val="ru-RU" w:eastAsia="en-US" w:bidi="ar-SA"/>
      </w:rPr>
    </w:lvl>
    <w:lvl w:ilvl="5">
      <w:start w:val="0"/>
      <w:numFmt w:val="bullet"/>
      <w:lvlText w:val=""/>
      <w:lvlJc w:val="left"/>
      <w:pPr>
        <w:tabs>
          <w:tab w:val="num" w:pos="0"/>
        </w:tabs>
        <w:ind w:left="6026" w:hanging="250"/>
      </w:pPr>
      <w:rPr>
        <w:rFonts w:ascii="Symbol" w:hAnsi="Symbol" w:cs="Symbol" w:hint="default"/>
        <w:lang w:val="ru-RU" w:eastAsia="en-US" w:bidi="ar-SA"/>
      </w:rPr>
    </w:lvl>
    <w:lvl w:ilvl="6">
      <w:start w:val="0"/>
      <w:numFmt w:val="bullet"/>
      <w:lvlText w:val=""/>
      <w:lvlJc w:val="left"/>
      <w:pPr>
        <w:tabs>
          <w:tab w:val="num" w:pos="0"/>
        </w:tabs>
        <w:ind w:left="6976" w:hanging="250"/>
      </w:pPr>
      <w:rPr>
        <w:rFonts w:ascii="Symbol" w:hAnsi="Symbol" w:cs="Symbol" w:hint="default"/>
        <w:lang w:val="ru-RU" w:eastAsia="en-US" w:bidi="ar-SA"/>
      </w:rPr>
    </w:lvl>
    <w:lvl w:ilvl="7">
      <w:start w:val="0"/>
      <w:numFmt w:val="bullet"/>
      <w:lvlText w:val=""/>
      <w:lvlJc w:val="left"/>
      <w:pPr>
        <w:tabs>
          <w:tab w:val="num" w:pos="0"/>
        </w:tabs>
        <w:ind w:left="7925" w:hanging="250"/>
      </w:pPr>
      <w:rPr>
        <w:rFonts w:ascii="Symbol" w:hAnsi="Symbol" w:cs="Symbol" w:hint="default"/>
        <w:lang w:val="ru-RU" w:eastAsia="en-US" w:bidi="ar-SA"/>
      </w:rPr>
    </w:lvl>
    <w:lvl w:ilvl="8">
      <w:start w:val="0"/>
      <w:numFmt w:val="bullet"/>
      <w:lvlText w:val=""/>
      <w:lvlJc w:val="left"/>
      <w:pPr>
        <w:tabs>
          <w:tab w:val="num" w:pos="0"/>
        </w:tabs>
        <w:ind w:left="8874" w:hanging="25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2083" w:hanging="24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949" w:hanging="240"/>
      </w:pPr>
      <w:rPr>
        <w:rFonts w:ascii="Symbol" w:hAnsi="Symbol" w:cs="Symbol" w:hint="default"/>
        <w:lang w:val="ru-RU" w:eastAsia="en-US" w:bidi="ar-SA"/>
      </w:rPr>
    </w:lvl>
    <w:lvl w:ilvl="2">
      <w:start w:val="0"/>
      <w:numFmt w:val="bullet"/>
      <w:lvlText w:val=""/>
      <w:lvlJc w:val="left"/>
      <w:pPr>
        <w:tabs>
          <w:tab w:val="num" w:pos="0"/>
        </w:tabs>
        <w:ind w:left="3818" w:hanging="240"/>
      </w:pPr>
      <w:rPr>
        <w:rFonts w:ascii="Symbol" w:hAnsi="Symbol" w:cs="Symbol" w:hint="default"/>
        <w:lang w:val="ru-RU" w:eastAsia="en-US" w:bidi="ar-SA"/>
      </w:rPr>
    </w:lvl>
    <w:lvl w:ilvl="3">
      <w:start w:val="0"/>
      <w:numFmt w:val="bullet"/>
      <w:lvlText w:val=""/>
      <w:lvlJc w:val="left"/>
      <w:pPr>
        <w:tabs>
          <w:tab w:val="num" w:pos="0"/>
        </w:tabs>
        <w:ind w:left="4688" w:hanging="240"/>
      </w:pPr>
      <w:rPr>
        <w:rFonts w:ascii="Symbol" w:hAnsi="Symbol" w:cs="Symbol" w:hint="default"/>
        <w:lang w:val="ru-RU" w:eastAsia="en-US" w:bidi="ar-SA"/>
      </w:rPr>
    </w:lvl>
    <w:lvl w:ilvl="4">
      <w:start w:val="0"/>
      <w:numFmt w:val="bullet"/>
      <w:lvlText w:val=""/>
      <w:lvlJc w:val="left"/>
      <w:pPr>
        <w:tabs>
          <w:tab w:val="num" w:pos="0"/>
        </w:tabs>
        <w:ind w:left="5557" w:hanging="240"/>
      </w:pPr>
      <w:rPr>
        <w:rFonts w:ascii="Symbol" w:hAnsi="Symbol" w:cs="Symbol" w:hint="default"/>
        <w:lang w:val="ru-RU" w:eastAsia="en-US" w:bidi="ar-SA"/>
      </w:rPr>
    </w:lvl>
    <w:lvl w:ilvl="5">
      <w:start w:val="0"/>
      <w:numFmt w:val="bullet"/>
      <w:lvlText w:val=""/>
      <w:lvlJc w:val="left"/>
      <w:pPr>
        <w:tabs>
          <w:tab w:val="num" w:pos="0"/>
        </w:tabs>
        <w:ind w:left="6426" w:hanging="240"/>
      </w:pPr>
      <w:rPr>
        <w:rFonts w:ascii="Symbol" w:hAnsi="Symbol" w:cs="Symbol" w:hint="default"/>
        <w:lang w:val="ru-RU" w:eastAsia="en-US" w:bidi="ar-SA"/>
      </w:rPr>
    </w:lvl>
    <w:lvl w:ilvl="6">
      <w:start w:val="0"/>
      <w:numFmt w:val="bullet"/>
      <w:lvlText w:val=""/>
      <w:lvlJc w:val="left"/>
      <w:pPr>
        <w:tabs>
          <w:tab w:val="num" w:pos="0"/>
        </w:tabs>
        <w:ind w:left="7296" w:hanging="240"/>
      </w:pPr>
      <w:rPr>
        <w:rFonts w:ascii="Symbol" w:hAnsi="Symbol" w:cs="Symbol" w:hint="default"/>
        <w:lang w:val="ru-RU" w:eastAsia="en-US" w:bidi="ar-SA"/>
      </w:rPr>
    </w:lvl>
    <w:lvl w:ilvl="7">
      <w:start w:val="0"/>
      <w:numFmt w:val="bullet"/>
      <w:lvlText w:val=""/>
      <w:lvlJc w:val="left"/>
      <w:pPr>
        <w:tabs>
          <w:tab w:val="num" w:pos="0"/>
        </w:tabs>
        <w:ind w:left="8165" w:hanging="240"/>
      </w:pPr>
      <w:rPr>
        <w:rFonts w:ascii="Symbol" w:hAnsi="Symbol" w:cs="Symbol" w:hint="default"/>
        <w:lang w:val="ru-RU" w:eastAsia="en-US" w:bidi="ar-SA"/>
      </w:rPr>
    </w:lvl>
    <w:lvl w:ilvl="8">
      <w:start w:val="0"/>
      <w:numFmt w:val="bullet"/>
      <w:lvlText w:val=""/>
      <w:lvlJc w:val="left"/>
      <w:pPr>
        <w:tabs>
          <w:tab w:val="num" w:pos="0"/>
        </w:tabs>
        <w:ind w:left="9034" w:hanging="24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850"/>
      </w:pPr>
      <w:rPr>
        <w:rFonts w:ascii="Symbol" w:hAnsi="Symbol" w:cs="Symbol" w:hint="default"/>
        <w:lang w:val="ru-RU" w:eastAsia="en-US" w:bidi="ar-SA"/>
      </w:rPr>
    </w:lvl>
    <w:lvl w:ilvl="2">
      <w:start w:val="0"/>
      <w:numFmt w:val="bullet"/>
      <w:lvlText w:val=""/>
      <w:lvlJc w:val="left"/>
      <w:pPr>
        <w:tabs>
          <w:tab w:val="num" w:pos="0"/>
        </w:tabs>
        <w:ind w:left="3178" w:hanging="850"/>
      </w:pPr>
      <w:rPr>
        <w:rFonts w:ascii="Symbol" w:hAnsi="Symbol" w:cs="Symbol" w:hint="default"/>
        <w:lang w:val="ru-RU" w:eastAsia="en-US" w:bidi="ar-SA"/>
      </w:rPr>
    </w:lvl>
    <w:lvl w:ilvl="3">
      <w:start w:val="0"/>
      <w:numFmt w:val="bullet"/>
      <w:lvlText w:val=""/>
      <w:lvlJc w:val="left"/>
      <w:pPr>
        <w:tabs>
          <w:tab w:val="num" w:pos="0"/>
        </w:tabs>
        <w:ind w:left="4128" w:hanging="850"/>
      </w:pPr>
      <w:rPr>
        <w:rFonts w:ascii="Symbol" w:hAnsi="Symbol" w:cs="Symbol" w:hint="default"/>
        <w:lang w:val="ru-RU" w:eastAsia="en-US" w:bidi="ar-SA"/>
      </w:rPr>
    </w:lvl>
    <w:lvl w:ilvl="4">
      <w:start w:val="0"/>
      <w:numFmt w:val="bullet"/>
      <w:lvlText w:val=""/>
      <w:lvlJc w:val="left"/>
      <w:pPr>
        <w:tabs>
          <w:tab w:val="num" w:pos="0"/>
        </w:tabs>
        <w:ind w:left="5077" w:hanging="850"/>
      </w:pPr>
      <w:rPr>
        <w:rFonts w:ascii="Symbol" w:hAnsi="Symbol" w:cs="Symbol" w:hint="default"/>
        <w:lang w:val="ru-RU" w:eastAsia="en-US" w:bidi="ar-SA"/>
      </w:rPr>
    </w:lvl>
    <w:lvl w:ilvl="5">
      <w:start w:val="0"/>
      <w:numFmt w:val="bullet"/>
      <w:lvlText w:val=""/>
      <w:lvlJc w:val="left"/>
      <w:pPr>
        <w:tabs>
          <w:tab w:val="num" w:pos="0"/>
        </w:tabs>
        <w:ind w:left="6026" w:hanging="850"/>
      </w:pPr>
      <w:rPr>
        <w:rFonts w:ascii="Symbol" w:hAnsi="Symbol" w:cs="Symbol" w:hint="default"/>
        <w:lang w:val="ru-RU" w:eastAsia="en-US" w:bidi="ar-SA"/>
      </w:rPr>
    </w:lvl>
    <w:lvl w:ilvl="6">
      <w:start w:val="0"/>
      <w:numFmt w:val="bullet"/>
      <w:lvlText w:val=""/>
      <w:lvlJc w:val="left"/>
      <w:pPr>
        <w:tabs>
          <w:tab w:val="num" w:pos="0"/>
        </w:tabs>
        <w:ind w:left="6976" w:hanging="850"/>
      </w:pPr>
      <w:rPr>
        <w:rFonts w:ascii="Symbol" w:hAnsi="Symbol" w:cs="Symbol" w:hint="default"/>
        <w:lang w:val="ru-RU" w:eastAsia="en-US" w:bidi="ar-SA"/>
      </w:rPr>
    </w:lvl>
    <w:lvl w:ilvl="7">
      <w:start w:val="0"/>
      <w:numFmt w:val="bullet"/>
      <w:lvlText w:val=""/>
      <w:lvlJc w:val="left"/>
      <w:pPr>
        <w:tabs>
          <w:tab w:val="num" w:pos="0"/>
        </w:tabs>
        <w:ind w:left="7925" w:hanging="850"/>
      </w:pPr>
      <w:rPr>
        <w:rFonts w:ascii="Symbol" w:hAnsi="Symbol" w:cs="Symbol" w:hint="default"/>
        <w:lang w:val="ru-RU" w:eastAsia="en-US" w:bidi="ar-SA"/>
      </w:rPr>
    </w:lvl>
    <w:lvl w:ilvl="8">
      <w:start w:val="0"/>
      <w:numFmt w:val="bullet"/>
      <w:lvlText w:val=""/>
      <w:lvlJc w:val="left"/>
      <w:pPr>
        <w:tabs>
          <w:tab w:val="num" w:pos="0"/>
        </w:tabs>
        <w:ind w:left="8874" w:hanging="85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850"/>
      </w:pPr>
      <w:rPr>
        <w:rFonts w:ascii="Symbol" w:hAnsi="Symbol" w:cs="Symbol" w:hint="default"/>
        <w:lang w:val="ru-RU" w:eastAsia="en-US" w:bidi="ar-SA"/>
      </w:rPr>
    </w:lvl>
    <w:lvl w:ilvl="2">
      <w:start w:val="0"/>
      <w:numFmt w:val="bullet"/>
      <w:lvlText w:val=""/>
      <w:lvlJc w:val="left"/>
      <w:pPr>
        <w:tabs>
          <w:tab w:val="num" w:pos="0"/>
        </w:tabs>
        <w:ind w:left="3178" w:hanging="850"/>
      </w:pPr>
      <w:rPr>
        <w:rFonts w:ascii="Symbol" w:hAnsi="Symbol" w:cs="Symbol" w:hint="default"/>
        <w:lang w:val="ru-RU" w:eastAsia="en-US" w:bidi="ar-SA"/>
      </w:rPr>
    </w:lvl>
    <w:lvl w:ilvl="3">
      <w:start w:val="0"/>
      <w:numFmt w:val="bullet"/>
      <w:lvlText w:val=""/>
      <w:lvlJc w:val="left"/>
      <w:pPr>
        <w:tabs>
          <w:tab w:val="num" w:pos="0"/>
        </w:tabs>
        <w:ind w:left="4128" w:hanging="850"/>
      </w:pPr>
      <w:rPr>
        <w:rFonts w:ascii="Symbol" w:hAnsi="Symbol" w:cs="Symbol" w:hint="default"/>
        <w:lang w:val="ru-RU" w:eastAsia="en-US" w:bidi="ar-SA"/>
      </w:rPr>
    </w:lvl>
    <w:lvl w:ilvl="4">
      <w:start w:val="0"/>
      <w:numFmt w:val="bullet"/>
      <w:lvlText w:val=""/>
      <w:lvlJc w:val="left"/>
      <w:pPr>
        <w:tabs>
          <w:tab w:val="num" w:pos="0"/>
        </w:tabs>
        <w:ind w:left="5077" w:hanging="850"/>
      </w:pPr>
      <w:rPr>
        <w:rFonts w:ascii="Symbol" w:hAnsi="Symbol" w:cs="Symbol" w:hint="default"/>
        <w:lang w:val="ru-RU" w:eastAsia="en-US" w:bidi="ar-SA"/>
      </w:rPr>
    </w:lvl>
    <w:lvl w:ilvl="5">
      <w:start w:val="0"/>
      <w:numFmt w:val="bullet"/>
      <w:lvlText w:val=""/>
      <w:lvlJc w:val="left"/>
      <w:pPr>
        <w:tabs>
          <w:tab w:val="num" w:pos="0"/>
        </w:tabs>
        <w:ind w:left="6026" w:hanging="850"/>
      </w:pPr>
      <w:rPr>
        <w:rFonts w:ascii="Symbol" w:hAnsi="Symbol" w:cs="Symbol" w:hint="default"/>
        <w:lang w:val="ru-RU" w:eastAsia="en-US" w:bidi="ar-SA"/>
      </w:rPr>
    </w:lvl>
    <w:lvl w:ilvl="6">
      <w:start w:val="0"/>
      <w:numFmt w:val="bullet"/>
      <w:lvlText w:val=""/>
      <w:lvlJc w:val="left"/>
      <w:pPr>
        <w:tabs>
          <w:tab w:val="num" w:pos="0"/>
        </w:tabs>
        <w:ind w:left="6976" w:hanging="850"/>
      </w:pPr>
      <w:rPr>
        <w:rFonts w:ascii="Symbol" w:hAnsi="Symbol" w:cs="Symbol" w:hint="default"/>
        <w:lang w:val="ru-RU" w:eastAsia="en-US" w:bidi="ar-SA"/>
      </w:rPr>
    </w:lvl>
    <w:lvl w:ilvl="7">
      <w:start w:val="0"/>
      <w:numFmt w:val="bullet"/>
      <w:lvlText w:val=""/>
      <w:lvlJc w:val="left"/>
      <w:pPr>
        <w:tabs>
          <w:tab w:val="num" w:pos="0"/>
        </w:tabs>
        <w:ind w:left="7925" w:hanging="850"/>
      </w:pPr>
      <w:rPr>
        <w:rFonts w:ascii="Symbol" w:hAnsi="Symbol" w:cs="Symbol" w:hint="default"/>
        <w:lang w:val="ru-RU" w:eastAsia="en-US" w:bidi="ar-SA"/>
      </w:rPr>
    </w:lvl>
    <w:lvl w:ilvl="8">
      <w:start w:val="0"/>
      <w:numFmt w:val="bullet"/>
      <w:lvlText w:val=""/>
      <w:lvlJc w:val="left"/>
      <w:pPr>
        <w:tabs>
          <w:tab w:val="num" w:pos="0"/>
        </w:tabs>
        <w:ind w:left="8874" w:hanging="850"/>
      </w:pPr>
      <w:rPr>
        <w:rFonts w:ascii="Symbol" w:hAnsi="Symbol" w:cs="Symbol" w:hint="default"/>
        <w:lang w:val="ru-RU" w:eastAsia="en-US" w:bidi="ar-SA"/>
      </w:rPr>
    </w:lvl>
  </w:abstractNum>
  <w:abstractNum w:abstractNumId="5">
    <w:lvl w:ilvl="0">
      <w:start w:val="2"/>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8">
    <w:lvl w:ilvl="0">
      <w:start w:val="2"/>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1">
    <w:lvl w:ilvl="0">
      <w:start w:val="2"/>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3">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5">
    <w:lvl w:ilvl="0">
      <w:start w:val="4"/>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105" w:hanging="70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477" w:hanging="708"/>
      </w:pPr>
      <w:rPr>
        <w:rFonts w:ascii="Symbol" w:hAnsi="Symbol" w:cs="Symbol" w:hint="default"/>
        <w:lang w:val="ru-RU" w:eastAsia="en-US" w:bidi="ar-SA"/>
      </w:rPr>
    </w:lvl>
    <w:lvl w:ilvl="2">
      <w:start w:val="0"/>
      <w:numFmt w:val="bullet"/>
      <w:lvlText w:val=""/>
      <w:lvlJc w:val="left"/>
      <w:pPr>
        <w:tabs>
          <w:tab w:val="num" w:pos="0"/>
        </w:tabs>
        <w:ind w:left="855" w:hanging="708"/>
      </w:pPr>
      <w:rPr>
        <w:rFonts w:ascii="Symbol" w:hAnsi="Symbol" w:cs="Symbol" w:hint="default"/>
        <w:lang w:val="ru-RU" w:eastAsia="en-US" w:bidi="ar-SA"/>
      </w:rPr>
    </w:lvl>
    <w:lvl w:ilvl="3">
      <w:start w:val="0"/>
      <w:numFmt w:val="bullet"/>
      <w:lvlText w:val=""/>
      <w:lvlJc w:val="left"/>
      <w:pPr>
        <w:tabs>
          <w:tab w:val="num" w:pos="0"/>
        </w:tabs>
        <w:ind w:left="1233" w:hanging="708"/>
      </w:pPr>
      <w:rPr>
        <w:rFonts w:ascii="Symbol" w:hAnsi="Symbol" w:cs="Symbol" w:hint="default"/>
        <w:lang w:val="ru-RU" w:eastAsia="en-US" w:bidi="ar-SA"/>
      </w:rPr>
    </w:lvl>
    <w:lvl w:ilvl="4">
      <w:start w:val="0"/>
      <w:numFmt w:val="bullet"/>
      <w:lvlText w:val=""/>
      <w:lvlJc w:val="left"/>
      <w:pPr>
        <w:tabs>
          <w:tab w:val="num" w:pos="0"/>
        </w:tabs>
        <w:ind w:left="1611" w:hanging="708"/>
      </w:pPr>
      <w:rPr>
        <w:rFonts w:ascii="Symbol" w:hAnsi="Symbol" w:cs="Symbol" w:hint="default"/>
        <w:lang w:val="ru-RU" w:eastAsia="en-US" w:bidi="ar-SA"/>
      </w:rPr>
    </w:lvl>
    <w:lvl w:ilvl="5">
      <w:start w:val="0"/>
      <w:numFmt w:val="bullet"/>
      <w:lvlText w:val=""/>
      <w:lvlJc w:val="left"/>
      <w:pPr>
        <w:tabs>
          <w:tab w:val="num" w:pos="0"/>
        </w:tabs>
        <w:ind w:left="1989" w:hanging="708"/>
      </w:pPr>
      <w:rPr>
        <w:rFonts w:ascii="Symbol" w:hAnsi="Symbol" w:cs="Symbol" w:hint="default"/>
        <w:lang w:val="ru-RU" w:eastAsia="en-US" w:bidi="ar-SA"/>
      </w:rPr>
    </w:lvl>
    <w:lvl w:ilvl="6">
      <w:start w:val="0"/>
      <w:numFmt w:val="bullet"/>
      <w:lvlText w:val=""/>
      <w:lvlJc w:val="left"/>
      <w:pPr>
        <w:tabs>
          <w:tab w:val="num" w:pos="0"/>
        </w:tabs>
        <w:ind w:left="2367" w:hanging="708"/>
      </w:pPr>
      <w:rPr>
        <w:rFonts w:ascii="Symbol" w:hAnsi="Symbol" w:cs="Symbol" w:hint="default"/>
        <w:lang w:val="ru-RU" w:eastAsia="en-US" w:bidi="ar-SA"/>
      </w:rPr>
    </w:lvl>
    <w:lvl w:ilvl="7">
      <w:start w:val="0"/>
      <w:numFmt w:val="bullet"/>
      <w:lvlText w:val=""/>
      <w:lvlJc w:val="left"/>
      <w:pPr>
        <w:tabs>
          <w:tab w:val="num" w:pos="0"/>
        </w:tabs>
        <w:ind w:left="2745" w:hanging="708"/>
      </w:pPr>
      <w:rPr>
        <w:rFonts w:ascii="Symbol" w:hAnsi="Symbol" w:cs="Symbol" w:hint="default"/>
        <w:lang w:val="ru-RU" w:eastAsia="en-US" w:bidi="ar-SA"/>
      </w:rPr>
    </w:lvl>
    <w:lvl w:ilvl="8">
      <w:start w:val="0"/>
      <w:numFmt w:val="bullet"/>
      <w:lvlText w:val=""/>
      <w:lvlJc w:val="left"/>
      <w:pPr>
        <w:tabs>
          <w:tab w:val="num" w:pos="0"/>
        </w:tabs>
        <w:ind w:left="3123" w:hanging="708"/>
      </w:pPr>
      <w:rPr>
        <w:rFonts w:ascii="Symbol" w:hAnsi="Symbol" w:cs="Symbol" w:hint="default"/>
        <w:lang w:val="ru-RU" w:eastAsia="en-US" w:bidi="ar-SA"/>
      </w:rPr>
    </w:lvl>
  </w:abstractNum>
  <w:abstractNum w:abstractNumId="2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2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26" w:hanging="349"/>
      </w:pPr>
      <w:rPr>
        <w:rFonts w:ascii="Symbol" w:hAnsi="Symbol" w:cs="Symbol" w:hint="default"/>
        <w:sz w:val="20"/>
        <w:spacing w:val="0"/>
        <w:i w:val="false"/>
        <w:b w:val="false"/>
        <w:szCs w:val="20"/>
        <w:iCs w:val="false"/>
        <w:bCs w:val="false"/>
        <w:w w:val="99"/>
        <w:lang w:val="ru-RU" w:eastAsia="en-US" w:bidi="ar-SA"/>
      </w:rPr>
    </w:lvl>
    <w:lvl w:ilvl="2">
      <w:start w:val="0"/>
      <w:numFmt w:val="bullet"/>
      <w:lvlText w:val=""/>
      <w:lvlJc w:val="left"/>
      <w:pPr>
        <w:tabs>
          <w:tab w:val="num" w:pos="0"/>
        </w:tabs>
        <w:ind w:left="1407" w:hanging="349"/>
      </w:pPr>
      <w:rPr>
        <w:rFonts w:ascii="Symbol" w:hAnsi="Symbol" w:cs="Symbol" w:hint="default"/>
        <w:lang w:val="ru-RU" w:eastAsia="en-US" w:bidi="ar-SA"/>
      </w:rPr>
    </w:lvl>
    <w:lvl w:ilvl="3">
      <w:start w:val="0"/>
      <w:numFmt w:val="bullet"/>
      <w:lvlText w:val=""/>
      <w:lvlJc w:val="left"/>
      <w:pPr>
        <w:tabs>
          <w:tab w:val="num" w:pos="0"/>
        </w:tabs>
        <w:ind w:left="1995" w:hanging="349"/>
      </w:pPr>
      <w:rPr>
        <w:rFonts w:ascii="Symbol" w:hAnsi="Symbol" w:cs="Symbol" w:hint="default"/>
        <w:lang w:val="ru-RU" w:eastAsia="en-US" w:bidi="ar-SA"/>
      </w:rPr>
    </w:lvl>
    <w:lvl w:ilvl="4">
      <w:start w:val="0"/>
      <w:numFmt w:val="bullet"/>
      <w:lvlText w:val=""/>
      <w:lvlJc w:val="left"/>
      <w:pPr>
        <w:tabs>
          <w:tab w:val="num" w:pos="0"/>
        </w:tabs>
        <w:ind w:left="2582" w:hanging="349"/>
      </w:pPr>
      <w:rPr>
        <w:rFonts w:ascii="Symbol" w:hAnsi="Symbol" w:cs="Symbol" w:hint="default"/>
        <w:lang w:val="ru-RU" w:eastAsia="en-US" w:bidi="ar-SA"/>
      </w:rPr>
    </w:lvl>
    <w:lvl w:ilvl="5">
      <w:start w:val="0"/>
      <w:numFmt w:val="bullet"/>
      <w:lvlText w:val=""/>
      <w:lvlJc w:val="left"/>
      <w:pPr>
        <w:tabs>
          <w:tab w:val="num" w:pos="0"/>
        </w:tabs>
        <w:ind w:left="3170" w:hanging="349"/>
      </w:pPr>
      <w:rPr>
        <w:rFonts w:ascii="Symbol" w:hAnsi="Symbol" w:cs="Symbol" w:hint="default"/>
        <w:lang w:val="ru-RU" w:eastAsia="en-US" w:bidi="ar-SA"/>
      </w:rPr>
    </w:lvl>
    <w:lvl w:ilvl="6">
      <w:start w:val="0"/>
      <w:numFmt w:val="bullet"/>
      <w:lvlText w:val=""/>
      <w:lvlJc w:val="left"/>
      <w:pPr>
        <w:tabs>
          <w:tab w:val="num" w:pos="0"/>
        </w:tabs>
        <w:ind w:left="3758" w:hanging="349"/>
      </w:pPr>
      <w:rPr>
        <w:rFonts w:ascii="Symbol" w:hAnsi="Symbol" w:cs="Symbol" w:hint="default"/>
        <w:lang w:val="ru-RU" w:eastAsia="en-US" w:bidi="ar-SA"/>
      </w:rPr>
    </w:lvl>
    <w:lvl w:ilvl="7">
      <w:start w:val="0"/>
      <w:numFmt w:val="bullet"/>
      <w:lvlText w:val=""/>
      <w:lvlJc w:val="left"/>
      <w:pPr>
        <w:tabs>
          <w:tab w:val="num" w:pos="0"/>
        </w:tabs>
        <w:ind w:left="4345" w:hanging="349"/>
      </w:pPr>
      <w:rPr>
        <w:rFonts w:ascii="Symbol" w:hAnsi="Symbol" w:cs="Symbol" w:hint="default"/>
        <w:lang w:val="ru-RU" w:eastAsia="en-US" w:bidi="ar-SA"/>
      </w:rPr>
    </w:lvl>
    <w:lvl w:ilvl="8">
      <w:start w:val="0"/>
      <w:numFmt w:val="bullet"/>
      <w:lvlText w:val=""/>
      <w:lvlJc w:val="left"/>
      <w:pPr>
        <w:tabs>
          <w:tab w:val="num" w:pos="0"/>
        </w:tabs>
        <w:ind w:left="4933" w:hanging="349"/>
      </w:pPr>
      <w:rPr>
        <w:rFonts w:ascii="Symbol" w:hAnsi="Symbol" w:cs="Symbol" w:hint="default"/>
        <w:lang w:val="ru-RU" w:eastAsia="en-US" w:bidi="ar-SA"/>
      </w:rPr>
    </w:lvl>
  </w:abstractNum>
  <w:abstractNum w:abstractNumId="33">
    <w:lvl w:ilvl="0">
      <w:numFmt w:val="bullet"/>
      <w:lvlText w:val="-"/>
      <w:lvlJc w:val="left"/>
      <w:pPr>
        <w:tabs>
          <w:tab w:val="num" w:pos="0"/>
        </w:tabs>
        <w:ind w:left="105" w:hanging="118"/>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18"/>
      </w:pPr>
      <w:rPr>
        <w:rFonts w:ascii="Symbol" w:hAnsi="Symbol" w:cs="Symbol" w:hint="default"/>
        <w:lang w:val="ru-RU" w:eastAsia="en-US" w:bidi="ar-SA"/>
      </w:rPr>
    </w:lvl>
    <w:lvl w:ilvl="2">
      <w:start w:val="0"/>
      <w:numFmt w:val="bullet"/>
      <w:lvlText w:val=""/>
      <w:lvlJc w:val="left"/>
      <w:pPr>
        <w:tabs>
          <w:tab w:val="num" w:pos="0"/>
        </w:tabs>
        <w:ind w:left="1301" w:hanging="118"/>
      </w:pPr>
      <w:rPr>
        <w:rFonts w:ascii="Symbol" w:hAnsi="Symbol" w:cs="Symbol" w:hint="default"/>
        <w:lang w:val="ru-RU" w:eastAsia="en-US" w:bidi="ar-SA"/>
      </w:rPr>
    </w:lvl>
    <w:lvl w:ilvl="3">
      <w:start w:val="0"/>
      <w:numFmt w:val="bullet"/>
      <w:lvlText w:val=""/>
      <w:lvlJc w:val="left"/>
      <w:pPr>
        <w:tabs>
          <w:tab w:val="num" w:pos="0"/>
        </w:tabs>
        <w:ind w:left="1902" w:hanging="118"/>
      </w:pPr>
      <w:rPr>
        <w:rFonts w:ascii="Symbol" w:hAnsi="Symbol" w:cs="Symbol" w:hint="default"/>
        <w:lang w:val="ru-RU" w:eastAsia="en-US" w:bidi="ar-SA"/>
      </w:rPr>
    </w:lvl>
    <w:lvl w:ilvl="4">
      <w:start w:val="0"/>
      <w:numFmt w:val="bullet"/>
      <w:lvlText w:val=""/>
      <w:lvlJc w:val="left"/>
      <w:pPr>
        <w:tabs>
          <w:tab w:val="num" w:pos="0"/>
        </w:tabs>
        <w:ind w:left="2503" w:hanging="118"/>
      </w:pPr>
      <w:rPr>
        <w:rFonts w:ascii="Symbol" w:hAnsi="Symbol" w:cs="Symbol" w:hint="default"/>
        <w:lang w:val="ru-RU" w:eastAsia="en-US" w:bidi="ar-SA"/>
      </w:rPr>
    </w:lvl>
    <w:lvl w:ilvl="5">
      <w:start w:val="0"/>
      <w:numFmt w:val="bullet"/>
      <w:lvlText w:val=""/>
      <w:lvlJc w:val="left"/>
      <w:pPr>
        <w:tabs>
          <w:tab w:val="num" w:pos="0"/>
        </w:tabs>
        <w:ind w:left="3104" w:hanging="118"/>
      </w:pPr>
      <w:rPr>
        <w:rFonts w:ascii="Symbol" w:hAnsi="Symbol" w:cs="Symbol" w:hint="default"/>
        <w:lang w:val="ru-RU" w:eastAsia="en-US" w:bidi="ar-SA"/>
      </w:rPr>
    </w:lvl>
    <w:lvl w:ilvl="6">
      <w:start w:val="0"/>
      <w:numFmt w:val="bullet"/>
      <w:lvlText w:val=""/>
      <w:lvlJc w:val="left"/>
      <w:pPr>
        <w:tabs>
          <w:tab w:val="num" w:pos="0"/>
        </w:tabs>
        <w:ind w:left="3705" w:hanging="118"/>
      </w:pPr>
      <w:rPr>
        <w:rFonts w:ascii="Symbol" w:hAnsi="Symbol" w:cs="Symbol" w:hint="default"/>
        <w:lang w:val="ru-RU" w:eastAsia="en-US" w:bidi="ar-SA"/>
      </w:rPr>
    </w:lvl>
    <w:lvl w:ilvl="7">
      <w:start w:val="0"/>
      <w:numFmt w:val="bullet"/>
      <w:lvlText w:val=""/>
      <w:lvlJc w:val="left"/>
      <w:pPr>
        <w:tabs>
          <w:tab w:val="num" w:pos="0"/>
        </w:tabs>
        <w:ind w:left="4305" w:hanging="118"/>
      </w:pPr>
      <w:rPr>
        <w:rFonts w:ascii="Symbol" w:hAnsi="Symbol" w:cs="Symbol" w:hint="default"/>
        <w:lang w:val="ru-RU" w:eastAsia="en-US" w:bidi="ar-SA"/>
      </w:rPr>
    </w:lvl>
    <w:lvl w:ilvl="8">
      <w:start w:val="0"/>
      <w:numFmt w:val="bullet"/>
      <w:lvlText w:val=""/>
      <w:lvlJc w:val="left"/>
      <w:pPr>
        <w:tabs>
          <w:tab w:val="num" w:pos="0"/>
        </w:tabs>
        <w:ind w:left="4906" w:hanging="118"/>
      </w:pPr>
      <w:rPr>
        <w:rFonts w:ascii="Symbol" w:hAnsi="Symbol" w:cs="Symbol" w:hint="default"/>
        <w:lang w:val="ru-RU" w:eastAsia="en-US" w:bidi="ar-SA"/>
      </w:rPr>
    </w:lvl>
  </w:abstractNum>
  <w:abstractNum w:abstractNumId="34">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16"/>
      </w:pPr>
      <w:rPr>
        <w:rFonts w:ascii="Symbol" w:hAnsi="Symbol" w:cs="Symbol" w:hint="default"/>
        <w:lang w:val="ru-RU" w:eastAsia="en-US" w:bidi="ar-SA"/>
      </w:rPr>
    </w:lvl>
    <w:lvl w:ilvl="2">
      <w:start w:val="0"/>
      <w:numFmt w:val="bullet"/>
      <w:lvlText w:val=""/>
      <w:lvlJc w:val="left"/>
      <w:pPr>
        <w:tabs>
          <w:tab w:val="num" w:pos="0"/>
        </w:tabs>
        <w:ind w:left="1301" w:hanging="116"/>
      </w:pPr>
      <w:rPr>
        <w:rFonts w:ascii="Symbol" w:hAnsi="Symbol" w:cs="Symbol" w:hint="default"/>
        <w:lang w:val="ru-RU" w:eastAsia="en-US" w:bidi="ar-SA"/>
      </w:rPr>
    </w:lvl>
    <w:lvl w:ilvl="3">
      <w:start w:val="0"/>
      <w:numFmt w:val="bullet"/>
      <w:lvlText w:val=""/>
      <w:lvlJc w:val="left"/>
      <w:pPr>
        <w:tabs>
          <w:tab w:val="num" w:pos="0"/>
        </w:tabs>
        <w:ind w:left="1902" w:hanging="116"/>
      </w:pPr>
      <w:rPr>
        <w:rFonts w:ascii="Symbol" w:hAnsi="Symbol" w:cs="Symbol" w:hint="default"/>
        <w:lang w:val="ru-RU" w:eastAsia="en-US" w:bidi="ar-SA"/>
      </w:rPr>
    </w:lvl>
    <w:lvl w:ilvl="4">
      <w:start w:val="0"/>
      <w:numFmt w:val="bullet"/>
      <w:lvlText w:val=""/>
      <w:lvlJc w:val="left"/>
      <w:pPr>
        <w:tabs>
          <w:tab w:val="num" w:pos="0"/>
        </w:tabs>
        <w:ind w:left="2503" w:hanging="116"/>
      </w:pPr>
      <w:rPr>
        <w:rFonts w:ascii="Symbol" w:hAnsi="Symbol" w:cs="Symbol" w:hint="default"/>
        <w:lang w:val="ru-RU" w:eastAsia="en-US" w:bidi="ar-SA"/>
      </w:rPr>
    </w:lvl>
    <w:lvl w:ilvl="5">
      <w:start w:val="0"/>
      <w:numFmt w:val="bullet"/>
      <w:lvlText w:val=""/>
      <w:lvlJc w:val="left"/>
      <w:pPr>
        <w:tabs>
          <w:tab w:val="num" w:pos="0"/>
        </w:tabs>
        <w:ind w:left="3104" w:hanging="116"/>
      </w:pPr>
      <w:rPr>
        <w:rFonts w:ascii="Symbol" w:hAnsi="Symbol" w:cs="Symbol" w:hint="default"/>
        <w:lang w:val="ru-RU" w:eastAsia="en-US" w:bidi="ar-SA"/>
      </w:rPr>
    </w:lvl>
    <w:lvl w:ilvl="6">
      <w:start w:val="0"/>
      <w:numFmt w:val="bullet"/>
      <w:lvlText w:val=""/>
      <w:lvlJc w:val="left"/>
      <w:pPr>
        <w:tabs>
          <w:tab w:val="num" w:pos="0"/>
        </w:tabs>
        <w:ind w:left="3705" w:hanging="116"/>
      </w:pPr>
      <w:rPr>
        <w:rFonts w:ascii="Symbol" w:hAnsi="Symbol" w:cs="Symbol" w:hint="default"/>
        <w:lang w:val="ru-RU" w:eastAsia="en-US" w:bidi="ar-SA"/>
      </w:rPr>
    </w:lvl>
    <w:lvl w:ilvl="7">
      <w:start w:val="0"/>
      <w:numFmt w:val="bullet"/>
      <w:lvlText w:val=""/>
      <w:lvlJc w:val="left"/>
      <w:pPr>
        <w:tabs>
          <w:tab w:val="num" w:pos="0"/>
        </w:tabs>
        <w:ind w:left="4305" w:hanging="116"/>
      </w:pPr>
      <w:rPr>
        <w:rFonts w:ascii="Symbol" w:hAnsi="Symbol" w:cs="Symbol" w:hint="default"/>
        <w:lang w:val="ru-RU" w:eastAsia="en-US" w:bidi="ar-SA"/>
      </w:rPr>
    </w:lvl>
    <w:lvl w:ilvl="8">
      <w:start w:val="0"/>
      <w:numFmt w:val="bullet"/>
      <w:lvlText w:val=""/>
      <w:lvlJc w:val="left"/>
      <w:pPr>
        <w:tabs>
          <w:tab w:val="num" w:pos="0"/>
        </w:tabs>
        <w:ind w:left="4906" w:hanging="116"/>
      </w:pPr>
      <w:rPr>
        <w:rFonts w:ascii="Symbol" w:hAnsi="Symbol" w:cs="Symbol" w:hint="default"/>
        <w:lang w:val="ru-RU" w:eastAsia="en-US" w:bidi="ar-SA"/>
      </w:rPr>
    </w:lvl>
  </w:abstractNum>
  <w:abstractNum w:abstractNumId="3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6">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16"/>
      </w:pPr>
      <w:rPr>
        <w:rFonts w:ascii="Symbol" w:hAnsi="Symbol" w:cs="Symbol" w:hint="default"/>
        <w:lang w:val="ru-RU" w:eastAsia="en-US" w:bidi="ar-SA"/>
      </w:rPr>
    </w:lvl>
    <w:lvl w:ilvl="2">
      <w:start w:val="0"/>
      <w:numFmt w:val="bullet"/>
      <w:lvlText w:val=""/>
      <w:lvlJc w:val="left"/>
      <w:pPr>
        <w:tabs>
          <w:tab w:val="num" w:pos="0"/>
        </w:tabs>
        <w:ind w:left="1301" w:hanging="116"/>
      </w:pPr>
      <w:rPr>
        <w:rFonts w:ascii="Symbol" w:hAnsi="Symbol" w:cs="Symbol" w:hint="default"/>
        <w:lang w:val="ru-RU" w:eastAsia="en-US" w:bidi="ar-SA"/>
      </w:rPr>
    </w:lvl>
    <w:lvl w:ilvl="3">
      <w:start w:val="0"/>
      <w:numFmt w:val="bullet"/>
      <w:lvlText w:val=""/>
      <w:lvlJc w:val="left"/>
      <w:pPr>
        <w:tabs>
          <w:tab w:val="num" w:pos="0"/>
        </w:tabs>
        <w:ind w:left="1902" w:hanging="116"/>
      </w:pPr>
      <w:rPr>
        <w:rFonts w:ascii="Symbol" w:hAnsi="Symbol" w:cs="Symbol" w:hint="default"/>
        <w:lang w:val="ru-RU" w:eastAsia="en-US" w:bidi="ar-SA"/>
      </w:rPr>
    </w:lvl>
    <w:lvl w:ilvl="4">
      <w:start w:val="0"/>
      <w:numFmt w:val="bullet"/>
      <w:lvlText w:val=""/>
      <w:lvlJc w:val="left"/>
      <w:pPr>
        <w:tabs>
          <w:tab w:val="num" w:pos="0"/>
        </w:tabs>
        <w:ind w:left="2503" w:hanging="116"/>
      </w:pPr>
      <w:rPr>
        <w:rFonts w:ascii="Symbol" w:hAnsi="Symbol" w:cs="Symbol" w:hint="default"/>
        <w:lang w:val="ru-RU" w:eastAsia="en-US" w:bidi="ar-SA"/>
      </w:rPr>
    </w:lvl>
    <w:lvl w:ilvl="5">
      <w:start w:val="0"/>
      <w:numFmt w:val="bullet"/>
      <w:lvlText w:val=""/>
      <w:lvlJc w:val="left"/>
      <w:pPr>
        <w:tabs>
          <w:tab w:val="num" w:pos="0"/>
        </w:tabs>
        <w:ind w:left="3104" w:hanging="116"/>
      </w:pPr>
      <w:rPr>
        <w:rFonts w:ascii="Symbol" w:hAnsi="Symbol" w:cs="Symbol" w:hint="default"/>
        <w:lang w:val="ru-RU" w:eastAsia="en-US" w:bidi="ar-SA"/>
      </w:rPr>
    </w:lvl>
    <w:lvl w:ilvl="6">
      <w:start w:val="0"/>
      <w:numFmt w:val="bullet"/>
      <w:lvlText w:val=""/>
      <w:lvlJc w:val="left"/>
      <w:pPr>
        <w:tabs>
          <w:tab w:val="num" w:pos="0"/>
        </w:tabs>
        <w:ind w:left="3705" w:hanging="116"/>
      </w:pPr>
      <w:rPr>
        <w:rFonts w:ascii="Symbol" w:hAnsi="Symbol" w:cs="Symbol" w:hint="default"/>
        <w:lang w:val="ru-RU" w:eastAsia="en-US" w:bidi="ar-SA"/>
      </w:rPr>
    </w:lvl>
    <w:lvl w:ilvl="7">
      <w:start w:val="0"/>
      <w:numFmt w:val="bullet"/>
      <w:lvlText w:val=""/>
      <w:lvlJc w:val="left"/>
      <w:pPr>
        <w:tabs>
          <w:tab w:val="num" w:pos="0"/>
        </w:tabs>
        <w:ind w:left="4305" w:hanging="116"/>
      </w:pPr>
      <w:rPr>
        <w:rFonts w:ascii="Symbol" w:hAnsi="Symbol" w:cs="Symbol" w:hint="default"/>
        <w:lang w:val="ru-RU" w:eastAsia="en-US" w:bidi="ar-SA"/>
      </w:rPr>
    </w:lvl>
    <w:lvl w:ilvl="8">
      <w:start w:val="0"/>
      <w:numFmt w:val="bullet"/>
      <w:lvlText w:val=""/>
      <w:lvlJc w:val="left"/>
      <w:pPr>
        <w:tabs>
          <w:tab w:val="num" w:pos="0"/>
        </w:tabs>
        <w:ind w:left="4906" w:hanging="116"/>
      </w:pPr>
      <w:rPr>
        <w:rFonts w:ascii="Symbol" w:hAnsi="Symbol" w:cs="Symbol" w:hint="default"/>
        <w:lang w:val="ru-RU" w:eastAsia="en-US" w:bidi="ar-SA"/>
      </w:rPr>
    </w:lvl>
  </w:abstractNum>
  <w:abstractNum w:abstractNumId="37">
    <w:lvl w:ilvl="0">
      <w:numFmt w:val="bullet"/>
      <w:lvlText w:val="-"/>
      <w:lvlJc w:val="left"/>
      <w:pPr>
        <w:tabs>
          <w:tab w:val="num" w:pos="0"/>
        </w:tabs>
        <w:ind w:left="105" w:hanging="125"/>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25"/>
      </w:pPr>
      <w:rPr>
        <w:rFonts w:ascii="Symbol" w:hAnsi="Symbol" w:cs="Symbol" w:hint="default"/>
        <w:lang w:val="ru-RU" w:eastAsia="en-US" w:bidi="ar-SA"/>
      </w:rPr>
    </w:lvl>
    <w:lvl w:ilvl="2">
      <w:start w:val="0"/>
      <w:numFmt w:val="bullet"/>
      <w:lvlText w:val=""/>
      <w:lvlJc w:val="left"/>
      <w:pPr>
        <w:tabs>
          <w:tab w:val="num" w:pos="0"/>
        </w:tabs>
        <w:ind w:left="1301" w:hanging="125"/>
      </w:pPr>
      <w:rPr>
        <w:rFonts w:ascii="Symbol" w:hAnsi="Symbol" w:cs="Symbol" w:hint="default"/>
        <w:lang w:val="ru-RU" w:eastAsia="en-US" w:bidi="ar-SA"/>
      </w:rPr>
    </w:lvl>
    <w:lvl w:ilvl="3">
      <w:start w:val="0"/>
      <w:numFmt w:val="bullet"/>
      <w:lvlText w:val=""/>
      <w:lvlJc w:val="left"/>
      <w:pPr>
        <w:tabs>
          <w:tab w:val="num" w:pos="0"/>
        </w:tabs>
        <w:ind w:left="1902" w:hanging="125"/>
      </w:pPr>
      <w:rPr>
        <w:rFonts w:ascii="Symbol" w:hAnsi="Symbol" w:cs="Symbol" w:hint="default"/>
        <w:lang w:val="ru-RU" w:eastAsia="en-US" w:bidi="ar-SA"/>
      </w:rPr>
    </w:lvl>
    <w:lvl w:ilvl="4">
      <w:start w:val="0"/>
      <w:numFmt w:val="bullet"/>
      <w:lvlText w:val=""/>
      <w:lvlJc w:val="left"/>
      <w:pPr>
        <w:tabs>
          <w:tab w:val="num" w:pos="0"/>
        </w:tabs>
        <w:ind w:left="2503" w:hanging="125"/>
      </w:pPr>
      <w:rPr>
        <w:rFonts w:ascii="Symbol" w:hAnsi="Symbol" w:cs="Symbol" w:hint="default"/>
        <w:lang w:val="ru-RU" w:eastAsia="en-US" w:bidi="ar-SA"/>
      </w:rPr>
    </w:lvl>
    <w:lvl w:ilvl="5">
      <w:start w:val="0"/>
      <w:numFmt w:val="bullet"/>
      <w:lvlText w:val=""/>
      <w:lvlJc w:val="left"/>
      <w:pPr>
        <w:tabs>
          <w:tab w:val="num" w:pos="0"/>
        </w:tabs>
        <w:ind w:left="3104" w:hanging="125"/>
      </w:pPr>
      <w:rPr>
        <w:rFonts w:ascii="Symbol" w:hAnsi="Symbol" w:cs="Symbol" w:hint="default"/>
        <w:lang w:val="ru-RU" w:eastAsia="en-US" w:bidi="ar-SA"/>
      </w:rPr>
    </w:lvl>
    <w:lvl w:ilvl="6">
      <w:start w:val="0"/>
      <w:numFmt w:val="bullet"/>
      <w:lvlText w:val=""/>
      <w:lvlJc w:val="left"/>
      <w:pPr>
        <w:tabs>
          <w:tab w:val="num" w:pos="0"/>
        </w:tabs>
        <w:ind w:left="3705" w:hanging="125"/>
      </w:pPr>
      <w:rPr>
        <w:rFonts w:ascii="Symbol" w:hAnsi="Symbol" w:cs="Symbol" w:hint="default"/>
        <w:lang w:val="ru-RU" w:eastAsia="en-US" w:bidi="ar-SA"/>
      </w:rPr>
    </w:lvl>
    <w:lvl w:ilvl="7">
      <w:start w:val="0"/>
      <w:numFmt w:val="bullet"/>
      <w:lvlText w:val=""/>
      <w:lvlJc w:val="left"/>
      <w:pPr>
        <w:tabs>
          <w:tab w:val="num" w:pos="0"/>
        </w:tabs>
        <w:ind w:left="4305" w:hanging="125"/>
      </w:pPr>
      <w:rPr>
        <w:rFonts w:ascii="Symbol" w:hAnsi="Symbol" w:cs="Symbol" w:hint="default"/>
        <w:lang w:val="ru-RU" w:eastAsia="en-US" w:bidi="ar-SA"/>
      </w:rPr>
    </w:lvl>
    <w:lvl w:ilvl="8">
      <w:start w:val="0"/>
      <w:numFmt w:val="bullet"/>
      <w:lvlText w:val=""/>
      <w:lvlJc w:val="left"/>
      <w:pPr>
        <w:tabs>
          <w:tab w:val="num" w:pos="0"/>
        </w:tabs>
        <w:ind w:left="4906" w:hanging="125"/>
      </w:pPr>
      <w:rPr>
        <w:rFonts w:ascii="Symbol" w:hAnsi="Symbol" w:cs="Symbol" w:hint="default"/>
        <w:lang w:val="ru-RU" w:eastAsia="en-US" w:bidi="ar-SA"/>
      </w:rPr>
    </w:lvl>
  </w:abstractNum>
  <w:abstractNum w:abstractNumId="3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3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3">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116"/>
      </w:pPr>
      <w:rPr>
        <w:rFonts w:ascii="Symbol" w:hAnsi="Symbol" w:cs="Symbol" w:hint="default"/>
        <w:lang w:val="ru-RU" w:eastAsia="en-US" w:bidi="ar-SA"/>
      </w:rPr>
    </w:lvl>
    <w:lvl w:ilvl="2">
      <w:start w:val="0"/>
      <w:numFmt w:val="bullet"/>
      <w:lvlText w:val=""/>
      <w:lvlJc w:val="left"/>
      <w:pPr>
        <w:tabs>
          <w:tab w:val="num" w:pos="0"/>
        </w:tabs>
        <w:ind w:left="1301" w:hanging="116"/>
      </w:pPr>
      <w:rPr>
        <w:rFonts w:ascii="Symbol" w:hAnsi="Symbol" w:cs="Symbol" w:hint="default"/>
        <w:lang w:val="ru-RU" w:eastAsia="en-US" w:bidi="ar-SA"/>
      </w:rPr>
    </w:lvl>
    <w:lvl w:ilvl="3">
      <w:start w:val="0"/>
      <w:numFmt w:val="bullet"/>
      <w:lvlText w:val=""/>
      <w:lvlJc w:val="left"/>
      <w:pPr>
        <w:tabs>
          <w:tab w:val="num" w:pos="0"/>
        </w:tabs>
        <w:ind w:left="1902" w:hanging="116"/>
      </w:pPr>
      <w:rPr>
        <w:rFonts w:ascii="Symbol" w:hAnsi="Symbol" w:cs="Symbol" w:hint="default"/>
        <w:lang w:val="ru-RU" w:eastAsia="en-US" w:bidi="ar-SA"/>
      </w:rPr>
    </w:lvl>
    <w:lvl w:ilvl="4">
      <w:start w:val="0"/>
      <w:numFmt w:val="bullet"/>
      <w:lvlText w:val=""/>
      <w:lvlJc w:val="left"/>
      <w:pPr>
        <w:tabs>
          <w:tab w:val="num" w:pos="0"/>
        </w:tabs>
        <w:ind w:left="2503" w:hanging="116"/>
      </w:pPr>
      <w:rPr>
        <w:rFonts w:ascii="Symbol" w:hAnsi="Symbol" w:cs="Symbol" w:hint="default"/>
        <w:lang w:val="ru-RU" w:eastAsia="en-US" w:bidi="ar-SA"/>
      </w:rPr>
    </w:lvl>
    <w:lvl w:ilvl="5">
      <w:start w:val="0"/>
      <w:numFmt w:val="bullet"/>
      <w:lvlText w:val=""/>
      <w:lvlJc w:val="left"/>
      <w:pPr>
        <w:tabs>
          <w:tab w:val="num" w:pos="0"/>
        </w:tabs>
        <w:ind w:left="3104" w:hanging="116"/>
      </w:pPr>
      <w:rPr>
        <w:rFonts w:ascii="Symbol" w:hAnsi="Symbol" w:cs="Symbol" w:hint="default"/>
        <w:lang w:val="ru-RU" w:eastAsia="en-US" w:bidi="ar-SA"/>
      </w:rPr>
    </w:lvl>
    <w:lvl w:ilvl="6">
      <w:start w:val="0"/>
      <w:numFmt w:val="bullet"/>
      <w:lvlText w:val=""/>
      <w:lvlJc w:val="left"/>
      <w:pPr>
        <w:tabs>
          <w:tab w:val="num" w:pos="0"/>
        </w:tabs>
        <w:ind w:left="3705" w:hanging="116"/>
      </w:pPr>
      <w:rPr>
        <w:rFonts w:ascii="Symbol" w:hAnsi="Symbol" w:cs="Symbol" w:hint="default"/>
        <w:lang w:val="ru-RU" w:eastAsia="en-US" w:bidi="ar-SA"/>
      </w:rPr>
    </w:lvl>
    <w:lvl w:ilvl="7">
      <w:start w:val="0"/>
      <w:numFmt w:val="bullet"/>
      <w:lvlText w:val=""/>
      <w:lvlJc w:val="left"/>
      <w:pPr>
        <w:tabs>
          <w:tab w:val="num" w:pos="0"/>
        </w:tabs>
        <w:ind w:left="4305" w:hanging="116"/>
      </w:pPr>
      <w:rPr>
        <w:rFonts w:ascii="Symbol" w:hAnsi="Symbol" w:cs="Symbol" w:hint="default"/>
        <w:lang w:val="ru-RU" w:eastAsia="en-US" w:bidi="ar-SA"/>
      </w:rPr>
    </w:lvl>
    <w:lvl w:ilvl="8">
      <w:start w:val="0"/>
      <w:numFmt w:val="bullet"/>
      <w:lvlText w:val=""/>
      <w:lvlJc w:val="left"/>
      <w:pPr>
        <w:tabs>
          <w:tab w:val="num" w:pos="0"/>
        </w:tabs>
        <w:ind w:left="4906" w:hanging="116"/>
      </w:pPr>
      <w:rPr>
        <w:rFonts w:ascii="Symbol" w:hAnsi="Symbol" w:cs="Symbol" w:hint="default"/>
        <w:lang w:val="ru-RU" w:eastAsia="en-US" w:bidi="ar-SA"/>
      </w:rPr>
    </w:lvl>
  </w:abstractNum>
  <w:abstractNum w:abstractNumId="4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4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5">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5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57">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58">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59">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60">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54" w:hanging="649"/>
      </w:pPr>
      <w:rPr>
        <w:rFonts w:ascii="Symbol" w:hAnsi="Symbol" w:cs="Symbol" w:hint="default"/>
        <w:lang w:val="ru-RU" w:eastAsia="en-US" w:bidi="ar-SA"/>
      </w:rPr>
    </w:lvl>
    <w:lvl w:ilvl="2">
      <w:start w:val="0"/>
      <w:numFmt w:val="bullet"/>
      <w:lvlText w:val=""/>
      <w:lvlJc w:val="left"/>
      <w:pPr>
        <w:tabs>
          <w:tab w:val="num" w:pos="0"/>
        </w:tabs>
        <w:ind w:left="1349" w:hanging="649"/>
      </w:pPr>
      <w:rPr>
        <w:rFonts w:ascii="Symbol" w:hAnsi="Symbol" w:cs="Symbol" w:hint="default"/>
        <w:lang w:val="ru-RU" w:eastAsia="en-US" w:bidi="ar-SA"/>
      </w:rPr>
    </w:lvl>
    <w:lvl w:ilvl="3">
      <w:start w:val="0"/>
      <w:numFmt w:val="bullet"/>
      <w:lvlText w:val=""/>
      <w:lvlJc w:val="left"/>
      <w:pPr>
        <w:tabs>
          <w:tab w:val="num" w:pos="0"/>
        </w:tabs>
        <w:ind w:left="1944" w:hanging="649"/>
      </w:pPr>
      <w:rPr>
        <w:rFonts w:ascii="Symbol" w:hAnsi="Symbol" w:cs="Symbol" w:hint="default"/>
        <w:lang w:val="ru-RU" w:eastAsia="en-US" w:bidi="ar-SA"/>
      </w:rPr>
    </w:lvl>
    <w:lvl w:ilvl="4">
      <w:start w:val="0"/>
      <w:numFmt w:val="bullet"/>
      <w:lvlText w:val=""/>
      <w:lvlJc w:val="left"/>
      <w:pPr>
        <w:tabs>
          <w:tab w:val="num" w:pos="0"/>
        </w:tabs>
        <w:ind w:left="2539" w:hanging="649"/>
      </w:pPr>
      <w:rPr>
        <w:rFonts w:ascii="Symbol" w:hAnsi="Symbol" w:cs="Symbol" w:hint="default"/>
        <w:lang w:val="ru-RU" w:eastAsia="en-US" w:bidi="ar-SA"/>
      </w:rPr>
    </w:lvl>
    <w:lvl w:ilvl="5">
      <w:start w:val="0"/>
      <w:numFmt w:val="bullet"/>
      <w:lvlText w:val=""/>
      <w:lvlJc w:val="left"/>
      <w:pPr>
        <w:tabs>
          <w:tab w:val="num" w:pos="0"/>
        </w:tabs>
        <w:ind w:left="3134" w:hanging="649"/>
      </w:pPr>
      <w:rPr>
        <w:rFonts w:ascii="Symbol" w:hAnsi="Symbol" w:cs="Symbol" w:hint="default"/>
        <w:lang w:val="ru-RU" w:eastAsia="en-US" w:bidi="ar-SA"/>
      </w:rPr>
    </w:lvl>
    <w:lvl w:ilvl="6">
      <w:start w:val="0"/>
      <w:numFmt w:val="bullet"/>
      <w:lvlText w:val=""/>
      <w:lvlJc w:val="left"/>
      <w:pPr>
        <w:tabs>
          <w:tab w:val="num" w:pos="0"/>
        </w:tabs>
        <w:ind w:left="3729" w:hanging="649"/>
      </w:pPr>
      <w:rPr>
        <w:rFonts w:ascii="Symbol" w:hAnsi="Symbol" w:cs="Symbol" w:hint="default"/>
        <w:lang w:val="ru-RU" w:eastAsia="en-US" w:bidi="ar-SA"/>
      </w:rPr>
    </w:lvl>
    <w:lvl w:ilvl="7">
      <w:start w:val="0"/>
      <w:numFmt w:val="bullet"/>
      <w:lvlText w:val=""/>
      <w:lvlJc w:val="left"/>
      <w:pPr>
        <w:tabs>
          <w:tab w:val="num" w:pos="0"/>
        </w:tabs>
        <w:ind w:left="4323" w:hanging="649"/>
      </w:pPr>
      <w:rPr>
        <w:rFonts w:ascii="Symbol" w:hAnsi="Symbol" w:cs="Symbol" w:hint="default"/>
        <w:lang w:val="ru-RU" w:eastAsia="en-US" w:bidi="ar-SA"/>
      </w:rPr>
    </w:lvl>
    <w:lvl w:ilvl="8">
      <w:start w:val="0"/>
      <w:numFmt w:val="bullet"/>
      <w:lvlText w:val=""/>
      <w:lvlJc w:val="left"/>
      <w:pPr>
        <w:tabs>
          <w:tab w:val="num" w:pos="0"/>
        </w:tabs>
        <w:ind w:left="4918" w:hanging="649"/>
      </w:pPr>
      <w:rPr>
        <w:rFonts w:ascii="Symbol" w:hAnsi="Symbol" w:cs="Symbol" w:hint="default"/>
        <w:lang w:val="ru-RU" w:eastAsia="en-US" w:bidi="ar-SA"/>
      </w:rPr>
    </w:lvl>
  </w:abstractNum>
  <w:abstractNum w:abstractNumId="6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6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6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6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00" w:hanging="709"/>
      </w:pPr>
      <w:rPr>
        <w:rFonts w:ascii="Symbol" w:hAnsi="Symbol" w:cs="Symbol" w:hint="default"/>
        <w:lang w:val="ru-RU" w:eastAsia="en-US" w:bidi="ar-SA"/>
      </w:rPr>
    </w:lvl>
    <w:lvl w:ilvl="2">
      <w:start w:val="0"/>
      <w:numFmt w:val="bullet"/>
      <w:lvlText w:val=""/>
      <w:lvlJc w:val="left"/>
      <w:pPr>
        <w:tabs>
          <w:tab w:val="num" w:pos="0"/>
        </w:tabs>
        <w:ind w:left="1301" w:hanging="709"/>
      </w:pPr>
      <w:rPr>
        <w:rFonts w:ascii="Symbol" w:hAnsi="Symbol" w:cs="Symbol" w:hint="default"/>
        <w:lang w:val="ru-RU" w:eastAsia="en-US" w:bidi="ar-SA"/>
      </w:rPr>
    </w:lvl>
    <w:lvl w:ilvl="3">
      <w:start w:val="0"/>
      <w:numFmt w:val="bullet"/>
      <w:lvlText w:val=""/>
      <w:lvlJc w:val="left"/>
      <w:pPr>
        <w:tabs>
          <w:tab w:val="num" w:pos="0"/>
        </w:tabs>
        <w:ind w:left="1902" w:hanging="709"/>
      </w:pPr>
      <w:rPr>
        <w:rFonts w:ascii="Symbol" w:hAnsi="Symbol" w:cs="Symbol" w:hint="default"/>
        <w:lang w:val="ru-RU" w:eastAsia="en-US" w:bidi="ar-SA"/>
      </w:rPr>
    </w:lvl>
    <w:lvl w:ilvl="4">
      <w:start w:val="0"/>
      <w:numFmt w:val="bullet"/>
      <w:lvlText w:val=""/>
      <w:lvlJc w:val="left"/>
      <w:pPr>
        <w:tabs>
          <w:tab w:val="num" w:pos="0"/>
        </w:tabs>
        <w:ind w:left="2503" w:hanging="709"/>
      </w:pPr>
      <w:rPr>
        <w:rFonts w:ascii="Symbol" w:hAnsi="Symbol" w:cs="Symbol" w:hint="default"/>
        <w:lang w:val="ru-RU" w:eastAsia="en-US" w:bidi="ar-SA"/>
      </w:rPr>
    </w:lvl>
    <w:lvl w:ilvl="5">
      <w:start w:val="0"/>
      <w:numFmt w:val="bullet"/>
      <w:lvlText w:val=""/>
      <w:lvlJc w:val="left"/>
      <w:pPr>
        <w:tabs>
          <w:tab w:val="num" w:pos="0"/>
        </w:tabs>
        <w:ind w:left="3104" w:hanging="709"/>
      </w:pPr>
      <w:rPr>
        <w:rFonts w:ascii="Symbol" w:hAnsi="Symbol" w:cs="Symbol" w:hint="default"/>
        <w:lang w:val="ru-RU" w:eastAsia="en-US" w:bidi="ar-SA"/>
      </w:rPr>
    </w:lvl>
    <w:lvl w:ilvl="6">
      <w:start w:val="0"/>
      <w:numFmt w:val="bullet"/>
      <w:lvlText w:val=""/>
      <w:lvlJc w:val="left"/>
      <w:pPr>
        <w:tabs>
          <w:tab w:val="num" w:pos="0"/>
        </w:tabs>
        <w:ind w:left="3705" w:hanging="709"/>
      </w:pPr>
      <w:rPr>
        <w:rFonts w:ascii="Symbol" w:hAnsi="Symbol" w:cs="Symbol" w:hint="default"/>
        <w:lang w:val="ru-RU" w:eastAsia="en-US" w:bidi="ar-SA"/>
      </w:rPr>
    </w:lvl>
    <w:lvl w:ilvl="7">
      <w:start w:val="0"/>
      <w:numFmt w:val="bullet"/>
      <w:lvlText w:val=""/>
      <w:lvlJc w:val="left"/>
      <w:pPr>
        <w:tabs>
          <w:tab w:val="num" w:pos="0"/>
        </w:tabs>
        <w:ind w:left="4305" w:hanging="709"/>
      </w:pPr>
      <w:rPr>
        <w:rFonts w:ascii="Symbol" w:hAnsi="Symbol" w:cs="Symbol" w:hint="default"/>
        <w:lang w:val="ru-RU" w:eastAsia="en-US" w:bidi="ar-SA"/>
      </w:rPr>
    </w:lvl>
    <w:lvl w:ilvl="8">
      <w:start w:val="0"/>
      <w:numFmt w:val="bullet"/>
      <w:lvlText w:val=""/>
      <w:lvlJc w:val="left"/>
      <w:pPr>
        <w:tabs>
          <w:tab w:val="num" w:pos="0"/>
        </w:tabs>
        <w:ind w:left="4906" w:hanging="709"/>
      </w:pPr>
      <w:rPr>
        <w:rFonts w:ascii="Symbol" w:hAnsi="Symbol" w:cs="Symbol" w:hint="default"/>
        <w:lang w:val="ru-RU" w:eastAsia="en-US" w:bidi="ar-SA"/>
      </w:rPr>
    </w:lvl>
  </w:abstractNum>
  <w:abstractNum w:abstractNumId="65">
    <w:lvl w:ilvl="0">
      <w:start w:val="1"/>
      <w:numFmt w:val="decimal"/>
      <w:lvlText w:val="%1."/>
      <w:lvlJc w:val="left"/>
      <w:pPr>
        <w:tabs>
          <w:tab w:val="num" w:pos="0"/>
        </w:tabs>
        <w:ind w:left="2273" w:hanging="351"/>
      </w:pPr>
      <w:rPr>
        <w:sz w:val="24"/>
        <w:spacing w:val="0"/>
        <w:i w:val="false"/>
        <w:b/>
        <w:szCs w:val="24"/>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3129" w:hanging="351"/>
      </w:pPr>
      <w:rPr>
        <w:rFonts w:ascii="Symbol" w:hAnsi="Symbol" w:cs="Symbol" w:hint="default"/>
        <w:lang w:val="ru-RU" w:eastAsia="en-US" w:bidi="ar-SA"/>
      </w:rPr>
    </w:lvl>
    <w:lvl w:ilvl="2">
      <w:start w:val="0"/>
      <w:numFmt w:val="bullet"/>
      <w:lvlText w:val=""/>
      <w:lvlJc w:val="left"/>
      <w:pPr>
        <w:tabs>
          <w:tab w:val="num" w:pos="0"/>
        </w:tabs>
        <w:ind w:left="3978" w:hanging="351"/>
      </w:pPr>
      <w:rPr>
        <w:rFonts w:ascii="Symbol" w:hAnsi="Symbol" w:cs="Symbol" w:hint="default"/>
        <w:lang w:val="ru-RU" w:eastAsia="en-US" w:bidi="ar-SA"/>
      </w:rPr>
    </w:lvl>
    <w:lvl w:ilvl="3">
      <w:start w:val="0"/>
      <w:numFmt w:val="bullet"/>
      <w:lvlText w:val=""/>
      <w:lvlJc w:val="left"/>
      <w:pPr>
        <w:tabs>
          <w:tab w:val="num" w:pos="0"/>
        </w:tabs>
        <w:ind w:left="4828" w:hanging="351"/>
      </w:pPr>
      <w:rPr>
        <w:rFonts w:ascii="Symbol" w:hAnsi="Symbol" w:cs="Symbol" w:hint="default"/>
        <w:lang w:val="ru-RU" w:eastAsia="en-US" w:bidi="ar-SA"/>
      </w:rPr>
    </w:lvl>
    <w:lvl w:ilvl="4">
      <w:start w:val="0"/>
      <w:numFmt w:val="bullet"/>
      <w:lvlText w:val=""/>
      <w:lvlJc w:val="left"/>
      <w:pPr>
        <w:tabs>
          <w:tab w:val="num" w:pos="0"/>
        </w:tabs>
        <w:ind w:left="5677" w:hanging="351"/>
      </w:pPr>
      <w:rPr>
        <w:rFonts w:ascii="Symbol" w:hAnsi="Symbol" w:cs="Symbol" w:hint="default"/>
        <w:lang w:val="ru-RU" w:eastAsia="en-US" w:bidi="ar-SA"/>
      </w:rPr>
    </w:lvl>
    <w:lvl w:ilvl="5">
      <w:start w:val="0"/>
      <w:numFmt w:val="bullet"/>
      <w:lvlText w:val=""/>
      <w:lvlJc w:val="left"/>
      <w:pPr>
        <w:tabs>
          <w:tab w:val="num" w:pos="0"/>
        </w:tabs>
        <w:ind w:left="6526" w:hanging="351"/>
      </w:pPr>
      <w:rPr>
        <w:rFonts w:ascii="Symbol" w:hAnsi="Symbol" w:cs="Symbol" w:hint="default"/>
        <w:lang w:val="ru-RU" w:eastAsia="en-US" w:bidi="ar-SA"/>
      </w:rPr>
    </w:lvl>
    <w:lvl w:ilvl="6">
      <w:start w:val="0"/>
      <w:numFmt w:val="bullet"/>
      <w:lvlText w:val=""/>
      <w:lvlJc w:val="left"/>
      <w:pPr>
        <w:tabs>
          <w:tab w:val="num" w:pos="0"/>
        </w:tabs>
        <w:ind w:left="7376" w:hanging="351"/>
      </w:pPr>
      <w:rPr>
        <w:rFonts w:ascii="Symbol" w:hAnsi="Symbol" w:cs="Symbol" w:hint="default"/>
        <w:lang w:val="ru-RU" w:eastAsia="en-US" w:bidi="ar-SA"/>
      </w:rPr>
    </w:lvl>
    <w:lvl w:ilvl="7">
      <w:start w:val="0"/>
      <w:numFmt w:val="bullet"/>
      <w:lvlText w:val=""/>
      <w:lvlJc w:val="left"/>
      <w:pPr>
        <w:tabs>
          <w:tab w:val="num" w:pos="0"/>
        </w:tabs>
        <w:ind w:left="8225" w:hanging="351"/>
      </w:pPr>
      <w:rPr>
        <w:rFonts w:ascii="Symbol" w:hAnsi="Symbol" w:cs="Symbol" w:hint="default"/>
        <w:lang w:val="ru-RU" w:eastAsia="en-US" w:bidi="ar-SA"/>
      </w:rPr>
    </w:lvl>
    <w:lvl w:ilvl="8">
      <w:start w:val="0"/>
      <w:numFmt w:val="bullet"/>
      <w:lvlText w:val=""/>
      <w:lvlJc w:val="left"/>
      <w:pPr>
        <w:tabs>
          <w:tab w:val="num" w:pos="0"/>
        </w:tabs>
        <w:ind w:left="9074" w:hanging="351"/>
      </w:pPr>
      <w:rPr>
        <w:rFonts w:ascii="Symbol" w:hAnsi="Symbol" w:cs="Symbol" w:hint="default"/>
        <w:lang w:val="ru-RU" w:eastAsia="en-US" w:bidi="ar-SA"/>
      </w:rPr>
    </w:lvl>
  </w:abstractNum>
  <w:abstractNum w:abstractNumId="66">
    <w:lvl w:ilvl="0">
      <w:numFmt w:val="bullet"/>
      <w:lvlText w:val=""/>
      <w:lvlJc w:val="left"/>
      <w:pPr>
        <w:tabs>
          <w:tab w:val="num" w:pos="0"/>
        </w:tabs>
        <w:ind w:left="1277" w:hanging="850"/>
      </w:pPr>
      <w:rPr>
        <w:rFonts w:ascii="Symbol" w:hAnsi="Symbol" w:cs="Symbol"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2229" w:hanging="850"/>
      </w:pPr>
      <w:rPr>
        <w:rFonts w:ascii="Symbol" w:hAnsi="Symbol" w:cs="Symbol" w:hint="default"/>
        <w:lang w:val="ru-RU" w:eastAsia="en-US" w:bidi="ar-SA"/>
      </w:rPr>
    </w:lvl>
    <w:lvl w:ilvl="2">
      <w:start w:val="0"/>
      <w:numFmt w:val="bullet"/>
      <w:lvlText w:val=""/>
      <w:lvlJc w:val="left"/>
      <w:pPr>
        <w:tabs>
          <w:tab w:val="num" w:pos="0"/>
        </w:tabs>
        <w:ind w:left="3178" w:hanging="850"/>
      </w:pPr>
      <w:rPr>
        <w:rFonts w:ascii="Symbol" w:hAnsi="Symbol" w:cs="Symbol" w:hint="default"/>
        <w:lang w:val="ru-RU" w:eastAsia="en-US" w:bidi="ar-SA"/>
      </w:rPr>
    </w:lvl>
    <w:lvl w:ilvl="3">
      <w:start w:val="0"/>
      <w:numFmt w:val="bullet"/>
      <w:lvlText w:val=""/>
      <w:lvlJc w:val="left"/>
      <w:pPr>
        <w:tabs>
          <w:tab w:val="num" w:pos="0"/>
        </w:tabs>
        <w:ind w:left="4128" w:hanging="850"/>
      </w:pPr>
      <w:rPr>
        <w:rFonts w:ascii="Symbol" w:hAnsi="Symbol" w:cs="Symbol" w:hint="default"/>
        <w:lang w:val="ru-RU" w:eastAsia="en-US" w:bidi="ar-SA"/>
      </w:rPr>
    </w:lvl>
    <w:lvl w:ilvl="4">
      <w:start w:val="0"/>
      <w:numFmt w:val="bullet"/>
      <w:lvlText w:val=""/>
      <w:lvlJc w:val="left"/>
      <w:pPr>
        <w:tabs>
          <w:tab w:val="num" w:pos="0"/>
        </w:tabs>
        <w:ind w:left="5077" w:hanging="850"/>
      </w:pPr>
      <w:rPr>
        <w:rFonts w:ascii="Symbol" w:hAnsi="Symbol" w:cs="Symbol" w:hint="default"/>
        <w:lang w:val="ru-RU" w:eastAsia="en-US" w:bidi="ar-SA"/>
      </w:rPr>
    </w:lvl>
    <w:lvl w:ilvl="5">
      <w:start w:val="0"/>
      <w:numFmt w:val="bullet"/>
      <w:lvlText w:val=""/>
      <w:lvlJc w:val="left"/>
      <w:pPr>
        <w:tabs>
          <w:tab w:val="num" w:pos="0"/>
        </w:tabs>
        <w:ind w:left="6026" w:hanging="850"/>
      </w:pPr>
      <w:rPr>
        <w:rFonts w:ascii="Symbol" w:hAnsi="Symbol" w:cs="Symbol" w:hint="default"/>
        <w:lang w:val="ru-RU" w:eastAsia="en-US" w:bidi="ar-SA"/>
      </w:rPr>
    </w:lvl>
    <w:lvl w:ilvl="6">
      <w:start w:val="0"/>
      <w:numFmt w:val="bullet"/>
      <w:lvlText w:val=""/>
      <w:lvlJc w:val="left"/>
      <w:pPr>
        <w:tabs>
          <w:tab w:val="num" w:pos="0"/>
        </w:tabs>
        <w:ind w:left="6976" w:hanging="850"/>
      </w:pPr>
      <w:rPr>
        <w:rFonts w:ascii="Symbol" w:hAnsi="Symbol" w:cs="Symbol" w:hint="default"/>
        <w:lang w:val="ru-RU" w:eastAsia="en-US" w:bidi="ar-SA"/>
      </w:rPr>
    </w:lvl>
    <w:lvl w:ilvl="7">
      <w:start w:val="0"/>
      <w:numFmt w:val="bullet"/>
      <w:lvlText w:val=""/>
      <w:lvlJc w:val="left"/>
      <w:pPr>
        <w:tabs>
          <w:tab w:val="num" w:pos="0"/>
        </w:tabs>
        <w:ind w:left="7925" w:hanging="850"/>
      </w:pPr>
      <w:rPr>
        <w:rFonts w:ascii="Symbol" w:hAnsi="Symbol" w:cs="Symbol" w:hint="default"/>
        <w:lang w:val="ru-RU" w:eastAsia="en-US" w:bidi="ar-SA"/>
      </w:rPr>
    </w:lvl>
    <w:lvl w:ilvl="8">
      <w:start w:val="0"/>
      <w:numFmt w:val="bullet"/>
      <w:lvlText w:val=""/>
      <w:lvlJc w:val="left"/>
      <w:pPr>
        <w:tabs>
          <w:tab w:val="num" w:pos="0"/>
        </w:tabs>
        <w:ind w:left="8874" w:hanging="850"/>
      </w:pPr>
      <w:rPr>
        <w:rFonts w:ascii="Symbol" w:hAnsi="Symbol" w:cs="Symbol" w:hint="default"/>
        <w:lang w:val="ru-RU" w:eastAsia="en-US" w:bidi="ar-SA"/>
      </w:rPr>
    </w:lvl>
  </w:abstractNum>
  <w:abstractNum w:abstractNumId="67">
    <w:lvl w:ilvl="0">
      <w:start w:val="1"/>
      <w:numFmt w:val="decimal"/>
      <w:lvlText w:val="%1."/>
      <w:lvlJc w:val="left"/>
      <w:pPr>
        <w:tabs>
          <w:tab w:val="num" w:pos="0"/>
        </w:tabs>
        <w:ind w:left="1277" w:hanging="363"/>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363"/>
      </w:pPr>
      <w:rPr>
        <w:rFonts w:ascii="Symbol" w:hAnsi="Symbol" w:cs="Symbol" w:hint="default"/>
        <w:lang w:val="ru-RU" w:eastAsia="en-US" w:bidi="ar-SA"/>
      </w:rPr>
    </w:lvl>
    <w:lvl w:ilvl="2">
      <w:start w:val="0"/>
      <w:numFmt w:val="bullet"/>
      <w:lvlText w:val=""/>
      <w:lvlJc w:val="left"/>
      <w:pPr>
        <w:tabs>
          <w:tab w:val="num" w:pos="0"/>
        </w:tabs>
        <w:ind w:left="3178" w:hanging="363"/>
      </w:pPr>
      <w:rPr>
        <w:rFonts w:ascii="Symbol" w:hAnsi="Symbol" w:cs="Symbol" w:hint="default"/>
        <w:lang w:val="ru-RU" w:eastAsia="en-US" w:bidi="ar-SA"/>
      </w:rPr>
    </w:lvl>
    <w:lvl w:ilvl="3">
      <w:start w:val="0"/>
      <w:numFmt w:val="bullet"/>
      <w:lvlText w:val=""/>
      <w:lvlJc w:val="left"/>
      <w:pPr>
        <w:tabs>
          <w:tab w:val="num" w:pos="0"/>
        </w:tabs>
        <w:ind w:left="4128" w:hanging="363"/>
      </w:pPr>
      <w:rPr>
        <w:rFonts w:ascii="Symbol" w:hAnsi="Symbol" w:cs="Symbol" w:hint="default"/>
        <w:lang w:val="ru-RU" w:eastAsia="en-US" w:bidi="ar-SA"/>
      </w:rPr>
    </w:lvl>
    <w:lvl w:ilvl="4">
      <w:start w:val="0"/>
      <w:numFmt w:val="bullet"/>
      <w:lvlText w:val=""/>
      <w:lvlJc w:val="left"/>
      <w:pPr>
        <w:tabs>
          <w:tab w:val="num" w:pos="0"/>
        </w:tabs>
        <w:ind w:left="5077" w:hanging="363"/>
      </w:pPr>
      <w:rPr>
        <w:rFonts w:ascii="Symbol" w:hAnsi="Symbol" w:cs="Symbol" w:hint="default"/>
        <w:lang w:val="ru-RU" w:eastAsia="en-US" w:bidi="ar-SA"/>
      </w:rPr>
    </w:lvl>
    <w:lvl w:ilvl="5">
      <w:start w:val="0"/>
      <w:numFmt w:val="bullet"/>
      <w:lvlText w:val=""/>
      <w:lvlJc w:val="left"/>
      <w:pPr>
        <w:tabs>
          <w:tab w:val="num" w:pos="0"/>
        </w:tabs>
        <w:ind w:left="6026" w:hanging="363"/>
      </w:pPr>
      <w:rPr>
        <w:rFonts w:ascii="Symbol" w:hAnsi="Symbol" w:cs="Symbol" w:hint="default"/>
        <w:lang w:val="ru-RU" w:eastAsia="en-US" w:bidi="ar-SA"/>
      </w:rPr>
    </w:lvl>
    <w:lvl w:ilvl="6">
      <w:start w:val="0"/>
      <w:numFmt w:val="bullet"/>
      <w:lvlText w:val=""/>
      <w:lvlJc w:val="left"/>
      <w:pPr>
        <w:tabs>
          <w:tab w:val="num" w:pos="0"/>
        </w:tabs>
        <w:ind w:left="6976" w:hanging="363"/>
      </w:pPr>
      <w:rPr>
        <w:rFonts w:ascii="Symbol" w:hAnsi="Symbol" w:cs="Symbol" w:hint="default"/>
        <w:lang w:val="ru-RU" w:eastAsia="en-US" w:bidi="ar-SA"/>
      </w:rPr>
    </w:lvl>
    <w:lvl w:ilvl="7">
      <w:start w:val="0"/>
      <w:numFmt w:val="bullet"/>
      <w:lvlText w:val=""/>
      <w:lvlJc w:val="left"/>
      <w:pPr>
        <w:tabs>
          <w:tab w:val="num" w:pos="0"/>
        </w:tabs>
        <w:ind w:left="7925" w:hanging="363"/>
      </w:pPr>
      <w:rPr>
        <w:rFonts w:ascii="Symbol" w:hAnsi="Symbol" w:cs="Symbol" w:hint="default"/>
        <w:lang w:val="ru-RU" w:eastAsia="en-US" w:bidi="ar-SA"/>
      </w:rPr>
    </w:lvl>
    <w:lvl w:ilvl="8">
      <w:start w:val="0"/>
      <w:numFmt w:val="bullet"/>
      <w:lvlText w:val=""/>
      <w:lvlJc w:val="left"/>
      <w:pPr>
        <w:tabs>
          <w:tab w:val="num" w:pos="0"/>
        </w:tabs>
        <w:ind w:left="8874" w:hanging="363"/>
      </w:pPr>
      <w:rPr>
        <w:rFonts w:ascii="Symbol" w:hAnsi="Symbol" w:cs="Symbol" w:hint="default"/>
        <w:lang w:val="ru-RU" w:eastAsia="en-US" w:bidi="ar-SA"/>
      </w:rPr>
    </w:lvl>
  </w:abstractNum>
  <w:abstractNum w:abstractNumId="68">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69">
    <w:lvl w:ilvl="0">
      <w:start w:val="1"/>
      <w:numFmt w:val="decimal"/>
      <w:lvlText w:val="%1."/>
      <w:lvlJc w:val="left"/>
      <w:pPr>
        <w:tabs>
          <w:tab w:val="num" w:pos="0"/>
        </w:tabs>
        <w:ind w:left="105" w:hanging="201"/>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1"/>
      </w:pPr>
      <w:rPr>
        <w:rFonts w:ascii="Symbol" w:hAnsi="Symbol" w:cs="Symbol" w:hint="default"/>
        <w:lang w:val="ru-RU" w:eastAsia="en-US" w:bidi="ar-SA"/>
      </w:rPr>
    </w:lvl>
    <w:lvl w:ilvl="2">
      <w:start w:val="0"/>
      <w:numFmt w:val="bullet"/>
      <w:lvlText w:val=""/>
      <w:lvlJc w:val="left"/>
      <w:pPr>
        <w:tabs>
          <w:tab w:val="num" w:pos="0"/>
        </w:tabs>
        <w:ind w:left="1212" w:hanging="201"/>
      </w:pPr>
      <w:rPr>
        <w:rFonts w:ascii="Symbol" w:hAnsi="Symbol" w:cs="Symbol" w:hint="default"/>
        <w:lang w:val="ru-RU" w:eastAsia="en-US" w:bidi="ar-SA"/>
      </w:rPr>
    </w:lvl>
    <w:lvl w:ilvl="3">
      <w:start w:val="0"/>
      <w:numFmt w:val="bullet"/>
      <w:lvlText w:val=""/>
      <w:lvlJc w:val="left"/>
      <w:pPr>
        <w:tabs>
          <w:tab w:val="num" w:pos="0"/>
        </w:tabs>
        <w:ind w:left="1768" w:hanging="201"/>
      </w:pPr>
      <w:rPr>
        <w:rFonts w:ascii="Symbol" w:hAnsi="Symbol" w:cs="Symbol" w:hint="default"/>
        <w:lang w:val="ru-RU" w:eastAsia="en-US" w:bidi="ar-SA"/>
      </w:rPr>
    </w:lvl>
    <w:lvl w:ilvl="4">
      <w:start w:val="0"/>
      <w:numFmt w:val="bullet"/>
      <w:lvlText w:val=""/>
      <w:lvlJc w:val="left"/>
      <w:pPr>
        <w:tabs>
          <w:tab w:val="num" w:pos="0"/>
        </w:tabs>
        <w:ind w:left="2324" w:hanging="201"/>
      </w:pPr>
      <w:rPr>
        <w:rFonts w:ascii="Symbol" w:hAnsi="Symbol" w:cs="Symbol" w:hint="default"/>
        <w:lang w:val="ru-RU" w:eastAsia="en-US" w:bidi="ar-SA"/>
      </w:rPr>
    </w:lvl>
    <w:lvl w:ilvl="5">
      <w:start w:val="0"/>
      <w:numFmt w:val="bullet"/>
      <w:lvlText w:val=""/>
      <w:lvlJc w:val="left"/>
      <w:pPr>
        <w:tabs>
          <w:tab w:val="num" w:pos="0"/>
        </w:tabs>
        <w:ind w:left="2880" w:hanging="201"/>
      </w:pPr>
      <w:rPr>
        <w:rFonts w:ascii="Symbol" w:hAnsi="Symbol" w:cs="Symbol" w:hint="default"/>
        <w:lang w:val="ru-RU" w:eastAsia="en-US" w:bidi="ar-SA"/>
      </w:rPr>
    </w:lvl>
    <w:lvl w:ilvl="6">
      <w:start w:val="0"/>
      <w:numFmt w:val="bullet"/>
      <w:lvlText w:val=""/>
      <w:lvlJc w:val="left"/>
      <w:pPr>
        <w:tabs>
          <w:tab w:val="num" w:pos="0"/>
        </w:tabs>
        <w:ind w:left="3436" w:hanging="201"/>
      </w:pPr>
      <w:rPr>
        <w:rFonts w:ascii="Symbol" w:hAnsi="Symbol" w:cs="Symbol" w:hint="default"/>
        <w:lang w:val="ru-RU" w:eastAsia="en-US" w:bidi="ar-SA"/>
      </w:rPr>
    </w:lvl>
    <w:lvl w:ilvl="7">
      <w:start w:val="0"/>
      <w:numFmt w:val="bullet"/>
      <w:lvlText w:val=""/>
      <w:lvlJc w:val="left"/>
      <w:pPr>
        <w:tabs>
          <w:tab w:val="num" w:pos="0"/>
        </w:tabs>
        <w:ind w:left="3992" w:hanging="201"/>
      </w:pPr>
      <w:rPr>
        <w:rFonts w:ascii="Symbol" w:hAnsi="Symbol" w:cs="Symbol" w:hint="default"/>
        <w:lang w:val="ru-RU" w:eastAsia="en-US" w:bidi="ar-SA"/>
      </w:rPr>
    </w:lvl>
    <w:lvl w:ilvl="8">
      <w:start w:val="0"/>
      <w:numFmt w:val="bullet"/>
      <w:lvlText w:val=""/>
      <w:lvlJc w:val="left"/>
      <w:pPr>
        <w:tabs>
          <w:tab w:val="num" w:pos="0"/>
        </w:tabs>
        <w:ind w:left="4548" w:hanging="201"/>
      </w:pPr>
      <w:rPr>
        <w:rFonts w:ascii="Symbol" w:hAnsi="Symbol" w:cs="Symbol" w:hint="default"/>
        <w:lang w:val="ru-RU" w:eastAsia="en-US" w:bidi="ar-SA"/>
      </w:rPr>
    </w:lvl>
  </w:abstractNum>
  <w:abstractNum w:abstractNumId="70">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1">
    <w:lvl w:ilvl="0">
      <w:start w:val="1"/>
      <w:numFmt w:val="decimal"/>
      <w:lvlText w:val="%1."/>
      <w:lvlJc w:val="left"/>
      <w:pPr>
        <w:tabs>
          <w:tab w:val="num" w:pos="0"/>
        </w:tabs>
        <w:ind w:left="306"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836" w:hanging="202"/>
      </w:pPr>
      <w:rPr>
        <w:rFonts w:ascii="Symbol" w:hAnsi="Symbol" w:cs="Symbol" w:hint="default"/>
        <w:lang w:val="ru-RU" w:eastAsia="en-US" w:bidi="ar-SA"/>
      </w:rPr>
    </w:lvl>
    <w:lvl w:ilvl="2">
      <w:start w:val="0"/>
      <w:numFmt w:val="bullet"/>
      <w:lvlText w:val=""/>
      <w:lvlJc w:val="left"/>
      <w:pPr>
        <w:tabs>
          <w:tab w:val="num" w:pos="0"/>
        </w:tabs>
        <w:ind w:left="1372" w:hanging="202"/>
      </w:pPr>
      <w:rPr>
        <w:rFonts w:ascii="Symbol" w:hAnsi="Symbol" w:cs="Symbol" w:hint="default"/>
        <w:lang w:val="ru-RU" w:eastAsia="en-US" w:bidi="ar-SA"/>
      </w:rPr>
    </w:lvl>
    <w:lvl w:ilvl="3">
      <w:start w:val="0"/>
      <w:numFmt w:val="bullet"/>
      <w:lvlText w:val=""/>
      <w:lvlJc w:val="left"/>
      <w:pPr>
        <w:tabs>
          <w:tab w:val="num" w:pos="0"/>
        </w:tabs>
        <w:ind w:left="1908" w:hanging="202"/>
      </w:pPr>
      <w:rPr>
        <w:rFonts w:ascii="Symbol" w:hAnsi="Symbol" w:cs="Symbol" w:hint="default"/>
        <w:lang w:val="ru-RU" w:eastAsia="en-US" w:bidi="ar-SA"/>
      </w:rPr>
    </w:lvl>
    <w:lvl w:ilvl="4">
      <w:start w:val="0"/>
      <w:numFmt w:val="bullet"/>
      <w:lvlText w:val=""/>
      <w:lvlJc w:val="left"/>
      <w:pPr>
        <w:tabs>
          <w:tab w:val="num" w:pos="0"/>
        </w:tabs>
        <w:ind w:left="2444" w:hanging="202"/>
      </w:pPr>
      <w:rPr>
        <w:rFonts w:ascii="Symbol" w:hAnsi="Symbol" w:cs="Symbol" w:hint="default"/>
        <w:lang w:val="ru-RU" w:eastAsia="en-US" w:bidi="ar-SA"/>
      </w:rPr>
    </w:lvl>
    <w:lvl w:ilvl="5">
      <w:start w:val="0"/>
      <w:numFmt w:val="bullet"/>
      <w:lvlText w:val=""/>
      <w:lvlJc w:val="left"/>
      <w:pPr>
        <w:tabs>
          <w:tab w:val="num" w:pos="0"/>
        </w:tabs>
        <w:ind w:left="2980" w:hanging="202"/>
      </w:pPr>
      <w:rPr>
        <w:rFonts w:ascii="Symbol" w:hAnsi="Symbol" w:cs="Symbol" w:hint="default"/>
        <w:lang w:val="ru-RU" w:eastAsia="en-US" w:bidi="ar-SA"/>
      </w:rPr>
    </w:lvl>
    <w:lvl w:ilvl="6">
      <w:start w:val="0"/>
      <w:numFmt w:val="bullet"/>
      <w:lvlText w:val=""/>
      <w:lvlJc w:val="left"/>
      <w:pPr>
        <w:tabs>
          <w:tab w:val="num" w:pos="0"/>
        </w:tabs>
        <w:ind w:left="3516" w:hanging="202"/>
      </w:pPr>
      <w:rPr>
        <w:rFonts w:ascii="Symbol" w:hAnsi="Symbol" w:cs="Symbol" w:hint="default"/>
        <w:lang w:val="ru-RU" w:eastAsia="en-US" w:bidi="ar-SA"/>
      </w:rPr>
    </w:lvl>
    <w:lvl w:ilvl="7">
      <w:start w:val="0"/>
      <w:numFmt w:val="bullet"/>
      <w:lvlText w:val=""/>
      <w:lvlJc w:val="left"/>
      <w:pPr>
        <w:tabs>
          <w:tab w:val="num" w:pos="0"/>
        </w:tabs>
        <w:ind w:left="4052" w:hanging="202"/>
      </w:pPr>
      <w:rPr>
        <w:rFonts w:ascii="Symbol" w:hAnsi="Symbol" w:cs="Symbol" w:hint="default"/>
        <w:lang w:val="ru-RU" w:eastAsia="en-US" w:bidi="ar-SA"/>
      </w:rPr>
    </w:lvl>
    <w:lvl w:ilvl="8">
      <w:start w:val="0"/>
      <w:numFmt w:val="bullet"/>
      <w:lvlText w:val=""/>
      <w:lvlJc w:val="left"/>
      <w:pPr>
        <w:tabs>
          <w:tab w:val="num" w:pos="0"/>
        </w:tabs>
        <w:ind w:left="4588" w:hanging="202"/>
      </w:pPr>
      <w:rPr>
        <w:rFonts w:ascii="Symbol" w:hAnsi="Symbol" w:cs="Symbol" w:hint="default"/>
        <w:lang w:val="ru-RU" w:eastAsia="en-US" w:bidi="ar-SA"/>
      </w:rPr>
    </w:lvl>
  </w:abstractNum>
  <w:abstractNum w:abstractNumId="72">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3">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4">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5">
    <w:lvl w:ilvl="0">
      <w:start w:val="1"/>
      <w:numFmt w:val="decimal"/>
      <w:lvlText w:val="%1."/>
      <w:lvlJc w:val="left"/>
      <w:pPr>
        <w:tabs>
          <w:tab w:val="num" w:pos="0"/>
        </w:tabs>
        <w:ind w:left="306" w:hanging="201"/>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836" w:hanging="201"/>
      </w:pPr>
      <w:rPr>
        <w:rFonts w:ascii="Symbol" w:hAnsi="Symbol" w:cs="Symbol" w:hint="default"/>
        <w:lang w:val="ru-RU" w:eastAsia="en-US" w:bidi="ar-SA"/>
      </w:rPr>
    </w:lvl>
    <w:lvl w:ilvl="2">
      <w:start w:val="0"/>
      <w:numFmt w:val="bullet"/>
      <w:lvlText w:val=""/>
      <w:lvlJc w:val="left"/>
      <w:pPr>
        <w:tabs>
          <w:tab w:val="num" w:pos="0"/>
        </w:tabs>
        <w:ind w:left="1372" w:hanging="201"/>
      </w:pPr>
      <w:rPr>
        <w:rFonts w:ascii="Symbol" w:hAnsi="Symbol" w:cs="Symbol" w:hint="default"/>
        <w:lang w:val="ru-RU" w:eastAsia="en-US" w:bidi="ar-SA"/>
      </w:rPr>
    </w:lvl>
    <w:lvl w:ilvl="3">
      <w:start w:val="0"/>
      <w:numFmt w:val="bullet"/>
      <w:lvlText w:val=""/>
      <w:lvlJc w:val="left"/>
      <w:pPr>
        <w:tabs>
          <w:tab w:val="num" w:pos="0"/>
        </w:tabs>
        <w:ind w:left="1908" w:hanging="201"/>
      </w:pPr>
      <w:rPr>
        <w:rFonts w:ascii="Symbol" w:hAnsi="Symbol" w:cs="Symbol" w:hint="default"/>
        <w:lang w:val="ru-RU" w:eastAsia="en-US" w:bidi="ar-SA"/>
      </w:rPr>
    </w:lvl>
    <w:lvl w:ilvl="4">
      <w:start w:val="0"/>
      <w:numFmt w:val="bullet"/>
      <w:lvlText w:val=""/>
      <w:lvlJc w:val="left"/>
      <w:pPr>
        <w:tabs>
          <w:tab w:val="num" w:pos="0"/>
        </w:tabs>
        <w:ind w:left="2444" w:hanging="201"/>
      </w:pPr>
      <w:rPr>
        <w:rFonts w:ascii="Symbol" w:hAnsi="Symbol" w:cs="Symbol" w:hint="default"/>
        <w:lang w:val="ru-RU" w:eastAsia="en-US" w:bidi="ar-SA"/>
      </w:rPr>
    </w:lvl>
    <w:lvl w:ilvl="5">
      <w:start w:val="0"/>
      <w:numFmt w:val="bullet"/>
      <w:lvlText w:val=""/>
      <w:lvlJc w:val="left"/>
      <w:pPr>
        <w:tabs>
          <w:tab w:val="num" w:pos="0"/>
        </w:tabs>
        <w:ind w:left="2980" w:hanging="201"/>
      </w:pPr>
      <w:rPr>
        <w:rFonts w:ascii="Symbol" w:hAnsi="Symbol" w:cs="Symbol" w:hint="default"/>
        <w:lang w:val="ru-RU" w:eastAsia="en-US" w:bidi="ar-SA"/>
      </w:rPr>
    </w:lvl>
    <w:lvl w:ilvl="6">
      <w:start w:val="0"/>
      <w:numFmt w:val="bullet"/>
      <w:lvlText w:val=""/>
      <w:lvlJc w:val="left"/>
      <w:pPr>
        <w:tabs>
          <w:tab w:val="num" w:pos="0"/>
        </w:tabs>
        <w:ind w:left="3516" w:hanging="201"/>
      </w:pPr>
      <w:rPr>
        <w:rFonts w:ascii="Symbol" w:hAnsi="Symbol" w:cs="Symbol" w:hint="default"/>
        <w:lang w:val="ru-RU" w:eastAsia="en-US" w:bidi="ar-SA"/>
      </w:rPr>
    </w:lvl>
    <w:lvl w:ilvl="7">
      <w:start w:val="0"/>
      <w:numFmt w:val="bullet"/>
      <w:lvlText w:val=""/>
      <w:lvlJc w:val="left"/>
      <w:pPr>
        <w:tabs>
          <w:tab w:val="num" w:pos="0"/>
        </w:tabs>
        <w:ind w:left="4052" w:hanging="201"/>
      </w:pPr>
      <w:rPr>
        <w:rFonts w:ascii="Symbol" w:hAnsi="Symbol" w:cs="Symbol" w:hint="default"/>
        <w:lang w:val="ru-RU" w:eastAsia="en-US" w:bidi="ar-SA"/>
      </w:rPr>
    </w:lvl>
    <w:lvl w:ilvl="8">
      <w:start w:val="0"/>
      <w:numFmt w:val="bullet"/>
      <w:lvlText w:val=""/>
      <w:lvlJc w:val="left"/>
      <w:pPr>
        <w:tabs>
          <w:tab w:val="num" w:pos="0"/>
        </w:tabs>
        <w:ind w:left="4588" w:hanging="201"/>
      </w:pPr>
      <w:rPr>
        <w:rFonts w:ascii="Symbol" w:hAnsi="Symbol" w:cs="Symbol" w:hint="default"/>
        <w:lang w:val="ru-RU" w:eastAsia="en-US" w:bidi="ar-SA"/>
      </w:rPr>
    </w:lvl>
  </w:abstractNum>
  <w:abstractNum w:abstractNumId="76">
    <w:lvl w:ilvl="0">
      <w:start w:val="1"/>
      <w:numFmt w:val="decimal"/>
      <w:lvlText w:val="%1."/>
      <w:lvlJc w:val="left"/>
      <w:pPr>
        <w:tabs>
          <w:tab w:val="num" w:pos="0"/>
        </w:tabs>
        <w:ind w:left="105" w:hanging="20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77">
    <w:lvl w:ilvl="0">
      <w:start w:val="1"/>
      <w:numFmt w:val="decimal"/>
      <w:lvlText w:val="%1."/>
      <w:lvlJc w:val="left"/>
      <w:pPr>
        <w:tabs>
          <w:tab w:val="num" w:pos="0"/>
        </w:tabs>
        <w:ind w:left="316" w:hanging="212"/>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854" w:hanging="212"/>
      </w:pPr>
      <w:rPr>
        <w:rFonts w:ascii="Symbol" w:hAnsi="Symbol" w:cs="Symbol" w:hint="default"/>
        <w:lang w:val="ru-RU" w:eastAsia="en-US" w:bidi="ar-SA"/>
      </w:rPr>
    </w:lvl>
    <w:lvl w:ilvl="2">
      <w:start w:val="0"/>
      <w:numFmt w:val="bullet"/>
      <w:lvlText w:val=""/>
      <w:lvlJc w:val="left"/>
      <w:pPr>
        <w:tabs>
          <w:tab w:val="num" w:pos="0"/>
        </w:tabs>
        <w:ind w:left="1388" w:hanging="212"/>
      </w:pPr>
      <w:rPr>
        <w:rFonts w:ascii="Symbol" w:hAnsi="Symbol" w:cs="Symbol" w:hint="default"/>
        <w:lang w:val="ru-RU" w:eastAsia="en-US" w:bidi="ar-SA"/>
      </w:rPr>
    </w:lvl>
    <w:lvl w:ilvl="3">
      <w:start w:val="0"/>
      <w:numFmt w:val="bullet"/>
      <w:lvlText w:val=""/>
      <w:lvlJc w:val="left"/>
      <w:pPr>
        <w:tabs>
          <w:tab w:val="num" w:pos="0"/>
        </w:tabs>
        <w:ind w:left="1922" w:hanging="212"/>
      </w:pPr>
      <w:rPr>
        <w:rFonts w:ascii="Symbol" w:hAnsi="Symbol" w:cs="Symbol" w:hint="default"/>
        <w:lang w:val="ru-RU" w:eastAsia="en-US" w:bidi="ar-SA"/>
      </w:rPr>
    </w:lvl>
    <w:lvl w:ilvl="4">
      <w:start w:val="0"/>
      <w:numFmt w:val="bullet"/>
      <w:lvlText w:val=""/>
      <w:lvlJc w:val="left"/>
      <w:pPr>
        <w:tabs>
          <w:tab w:val="num" w:pos="0"/>
        </w:tabs>
        <w:ind w:left="2456" w:hanging="212"/>
      </w:pPr>
      <w:rPr>
        <w:rFonts w:ascii="Symbol" w:hAnsi="Symbol" w:cs="Symbol" w:hint="default"/>
        <w:lang w:val="ru-RU" w:eastAsia="en-US" w:bidi="ar-SA"/>
      </w:rPr>
    </w:lvl>
    <w:lvl w:ilvl="5">
      <w:start w:val="0"/>
      <w:numFmt w:val="bullet"/>
      <w:lvlText w:val=""/>
      <w:lvlJc w:val="left"/>
      <w:pPr>
        <w:tabs>
          <w:tab w:val="num" w:pos="0"/>
        </w:tabs>
        <w:ind w:left="2990" w:hanging="212"/>
      </w:pPr>
      <w:rPr>
        <w:rFonts w:ascii="Symbol" w:hAnsi="Symbol" w:cs="Symbol" w:hint="default"/>
        <w:lang w:val="ru-RU" w:eastAsia="en-US" w:bidi="ar-SA"/>
      </w:rPr>
    </w:lvl>
    <w:lvl w:ilvl="6">
      <w:start w:val="0"/>
      <w:numFmt w:val="bullet"/>
      <w:lvlText w:val=""/>
      <w:lvlJc w:val="left"/>
      <w:pPr>
        <w:tabs>
          <w:tab w:val="num" w:pos="0"/>
        </w:tabs>
        <w:ind w:left="3524" w:hanging="212"/>
      </w:pPr>
      <w:rPr>
        <w:rFonts w:ascii="Symbol" w:hAnsi="Symbol" w:cs="Symbol" w:hint="default"/>
        <w:lang w:val="ru-RU" w:eastAsia="en-US" w:bidi="ar-SA"/>
      </w:rPr>
    </w:lvl>
    <w:lvl w:ilvl="7">
      <w:start w:val="0"/>
      <w:numFmt w:val="bullet"/>
      <w:lvlText w:val=""/>
      <w:lvlJc w:val="left"/>
      <w:pPr>
        <w:tabs>
          <w:tab w:val="num" w:pos="0"/>
        </w:tabs>
        <w:ind w:left="4058" w:hanging="212"/>
      </w:pPr>
      <w:rPr>
        <w:rFonts w:ascii="Symbol" w:hAnsi="Symbol" w:cs="Symbol" w:hint="default"/>
        <w:lang w:val="ru-RU" w:eastAsia="en-US" w:bidi="ar-SA"/>
      </w:rPr>
    </w:lvl>
    <w:lvl w:ilvl="8">
      <w:start w:val="0"/>
      <w:numFmt w:val="bullet"/>
      <w:lvlText w:val=""/>
      <w:lvlJc w:val="left"/>
      <w:pPr>
        <w:tabs>
          <w:tab w:val="num" w:pos="0"/>
        </w:tabs>
        <w:ind w:left="4592" w:hanging="212"/>
      </w:pPr>
      <w:rPr>
        <w:rFonts w:ascii="Symbol" w:hAnsi="Symbol" w:cs="Symbol" w:hint="default"/>
        <w:lang w:val="ru-RU" w:eastAsia="en-US" w:bidi="ar-SA"/>
      </w:rPr>
    </w:lvl>
  </w:abstractNum>
  <w:abstractNum w:abstractNumId="78">
    <w:lvl w:ilvl="0">
      <w:start w:val="1"/>
      <w:numFmt w:val="decimal"/>
      <w:lvlText w:val="%1."/>
      <w:lvlJc w:val="left"/>
      <w:pPr>
        <w:tabs>
          <w:tab w:val="num" w:pos="0"/>
        </w:tabs>
        <w:ind w:left="105" w:hanging="152"/>
      </w:pPr>
      <w:rPr>
        <w:sz w:val="18"/>
        <w:spacing w:val="0"/>
        <w:i w:val="false"/>
        <w:b w:val="false"/>
        <w:szCs w:val="18"/>
        <w:iCs w:val="false"/>
        <w:bCs w:val="false"/>
        <w:w w:val="95"/>
        <w:rFonts w:ascii="Times New Roman" w:hAnsi="Times New Roman" w:eastAsia="Times New Roman" w:cs="Times New Roman"/>
        <w:lang w:val="ru-RU" w:eastAsia="en-US" w:bidi="ar-SA"/>
      </w:rPr>
    </w:lvl>
    <w:lvl w:ilvl="1">
      <w:start w:val="0"/>
      <w:numFmt w:val="bullet"/>
      <w:lvlText w:val=""/>
      <w:lvlJc w:val="left"/>
      <w:pPr>
        <w:tabs>
          <w:tab w:val="num" w:pos="0"/>
        </w:tabs>
        <w:ind w:left="656" w:hanging="152"/>
      </w:pPr>
      <w:rPr>
        <w:rFonts w:ascii="Symbol" w:hAnsi="Symbol" w:cs="Symbol" w:hint="default"/>
        <w:lang w:val="ru-RU" w:eastAsia="en-US" w:bidi="ar-SA"/>
      </w:rPr>
    </w:lvl>
    <w:lvl w:ilvl="2">
      <w:start w:val="0"/>
      <w:numFmt w:val="bullet"/>
      <w:lvlText w:val=""/>
      <w:lvlJc w:val="left"/>
      <w:pPr>
        <w:tabs>
          <w:tab w:val="num" w:pos="0"/>
        </w:tabs>
        <w:ind w:left="1212" w:hanging="152"/>
      </w:pPr>
      <w:rPr>
        <w:rFonts w:ascii="Symbol" w:hAnsi="Symbol" w:cs="Symbol" w:hint="default"/>
        <w:lang w:val="ru-RU" w:eastAsia="en-US" w:bidi="ar-SA"/>
      </w:rPr>
    </w:lvl>
    <w:lvl w:ilvl="3">
      <w:start w:val="0"/>
      <w:numFmt w:val="bullet"/>
      <w:lvlText w:val=""/>
      <w:lvlJc w:val="left"/>
      <w:pPr>
        <w:tabs>
          <w:tab w:val="num" w:pos="0"/>
        </w:tabs>
        <w:ind w:left="1768" w:hanging="152"/>
      </w:pPr>
      <w:rPr>
        <w:rFonts w:ascii="Symbol" w:hAnsi="Symbol" w:cs="Symbol" w:hint="default"/>
        <w:lang w:val="ru-RU" w:eastAsia="en-US" w:bidi="ar-SA"/>
      </w:rPr>
    </w:lvl>
    <w:lvl w:ilvl="4">
      <w:start w:val="0"/>
      <w:numFmt w:val="bullet"/>
      <w:lvlText w:val=""/>
      <w:lvlJc w:val="left"/>
      <w:pPr>
        <w:tabs>
          <w:tab w:val="num" w:pos="0"/>
        </w:tabs>
        <w:ind w:left="2324" w:hanging="152"/>
      </w:pPr>
      <w:rPr>
        <w:rFonts w:ascii="Symbol" w:hAnsi="Symbol" w:cs="Symbol" w:hint="default"/>
        <w:lang w:val="ru-RU" w:eastAsia="en-US" w:bidi="ar-SA"/>
      </w:rPr>
    </w:lvl>
    <w:lvl w:ilvl="5">
      <w:start w:val="0"/>
      <w:numFmt w:val="bullet"/>
      <w:lvlText w:val=""/>
      <w:lvlJc w:val="left"/>
      <w:pPr>
        <w:tabs>
          <w:tab w:val="num" w:pos="0"/>
        </w:tabs>
        <w:ind w:left="2880" w:hanging="152"/>
      </w:pPr>
      <w:rPr>
        <w:rFonts w:ascii="Symbol" w:hAnsi="Symbol" w:cs="Symbol" w:hint="default"/>
        <w:lang w:val="ru-RU" w:eastAsia="en-US" w:bidi="ar-SA"/>
      </w:rPr>
    </w:lvl>
    <w:lvl w:ilvl="6">
      <w:start w:val="0"/>
      <w:numFmt w:val="bullet"/>
      <w:lvlText w:val=""/>
      <w:lvlJc w:val="left"/>
      <w:pPr>
        <w:tabs>
          <w:tab w:val="num" w:pos="0"/>
        </w:tabs>
        <w:ind w:left="3436" w:hanging="152"/>
      </w:pPr>
      <w:rPr>
        <w:rFonts w:ascii="Symbol" w:hAnsi="Symbol" w:cs="Symbol" w:hint="default"/>
        <w:lang w:val="ru-RU" w:eastAsia="en-US" w:bidi="ar-SA"/>
      </w:rPr>
    </w:lvl>
    <w:lvl w:ilvl="7">
      <w:start w:val="0"/>
      <w:numFmt w:val="bullet"/>
      <w:lvlText w:val=""/>
      <w:lvlJc w:val="left"/>
      <w:pPr>
        <w:tabs>
          <w:tab w:val="num" w:pos="0"/>
        </w:tabs>
        <w:ind w:left="3992" w:hanging="152"/>
      </w:pPr>
      <w:rPr>
        <w:rFonts w:ascii="Symbol" w:hAnsi="Symbol" w:cs="Symbol" w:hint="default"/>
        <w:lang w:val="ru-RU" w:eastAsia="en-US" w:bidi="ar-SA"/>
      </w:rPr>
    </w:lvl>
    <w:lvl w:ilvl="8">
      <w:start w:val="0"/>
      <w:numFmt w:val="bullet"/>
      <w:lvlText w:val=""/>
      <w:lvlJc w:val="left"/>
      <w:pPr>
        <w:tabs>
          <w:tab w:val="num" w:pos="0"/>
        </w:tabs>
        <w:ind w:left="4548" w:hanging="152"/>
      </w:pPr>
      <w:rPr>
        <w:rFonts w:ascii="Symbol" w:hAnsi="Symbol" w:cs="Symbol" w:hint="default"/>
        <w:lang w:val="ru-RU" w:eastAsia="en-US" w:bidi="ar-SA"/>
      </w:rPr>
    </w:lvl>
  </w:abstractNum>
  <w:abstractNum w:abstractNumId="79">
    <w:lvl w:ilvl="0">
      <w:start w:val="1"/>
      <w:numFmt w:val="decimal"/>
      <w:lvlText w:val="%1."/>
      <w:lvlJc w:val="left"/>
      <w:pPr>
        <w:tabs>
          <w:tab w:val="num" w:pos="0"/>
        </w:tabs>
        <w:ind w:left="105" w:hanging="202"/>
      </w:pPr>
      <w:rPr>
        <w:sz w:val="20"/>
        <w:spacing w:val="0"/>
        <w:i w:val="false"/>
        <w:b w:val="false"/>
        <w:szCs w:val="20"/>
        <w:iCs w:val="false"/>
        <w:bCs w:val="false"/>
        <w:w w:val="86"/>
        <w:rFonts w:ascii="Times New Roman" w:hAnsi="Times New Roman" w:eastAsia="Times New Roman" w:cs="Times New Roman"/>
        <w:lang w:val="ru-RU" w:eastAsia="en-US" w:bidi="ar-SA"/>
      </w:rPr>
    </w:lvl>
    <w:lvl w:ilvl="1">
      <w:start w:val="0"/>
      <w:numFmt w:val="bullet"/>
      <w:lvlText w:val=""/>
      <w:lvlJc w:val="left"/>
      <w:pPr>
        <w:tabs>
          <w:tab w:val="num" w:pos="0"/>
        </w:tabs>
        <w:ind w:left="656" w:hanging="202"/>
      </w:pPr>
      <w:rPr>
        <w:rFonts w:ascii="Symbol" w:hAnsi="Symbol" w:cs="Symbol" w:hint="default"/>
        <w:lang w:val="ru-RU" w:eastAsia="en-US" w:bidi="ar-SA"/>
      </w:rPr>
    </w:lvl>
    <w:lvl w:ilvl="2">
      <w:start w:val="0"/>
      <w:numFmt w:val="bullet"/>
      <w:lvlText w:val=""/>
      <w:lvlJc w:val="left"/>
      <w:pPr>
        <w:tabs>
          <w:tab w:val="num" w:pos="0"/>
        </w:tabs>
        <w:ind w:left="1212" w:hanging="202"/>
      </w:pPr>
      <w:rPr>
        <w:rFonts w:ascii="Symbol" w:hAnsi="Symbol" w:cs="Symbol" w:hint="default"/>
        <w:lang w:val="ru-RU" w:eastAsia="en-US" w:bidi="ar-SA"/>
      </w:rPr>
    </w:lvl>
    <w:lvl w:ilvl="3">
      <w:start w:val="0"/>
      <w:numFmt w:val="bullet"/>
      <w:lvlText w:val=""/>
      <w:lvlJc w:val="left"/>
      <w:pPr>
        <w:tabs>
          <w:tab w:val="num" w:pos="0"/>
        </w:tabs>
        <w:ind w:left="1768" w:hanging="202"/>
      </w:pPr>
      <w:rPr>
        <w:rFonts w:ascii="Symbol" w:hAnsi="Symbol" w:cs="Symbol" w:hint="default"/>
        <w:lang w:val="ru-RU" w:eastAsia="en-US" w:bidi="ar-SA"/>
      </w:rPr>
    </w:lvl>
    <w:lvl w:ilvl="4">
      <w:start w:val="0"/>
      <w:numFmt w:val="bullet"/>
      <w:lvlText w:val=""/>
      <w:lvlJc w:val="left"/>
      <w:pPr>
        <w:tabs>
          <w:tab w:val="num" w:pos="0"/>
        </w:tabs>
        <w:ind w:left="2324" w:hanging="202"/>
      </w:pPr>
      <w:rPr>
        <w:rFonts w:ascii="Symbol" w:hAnsi="Symbol" w:cs="Symbol" w:hint="default"/>
        <w:lang w:val="ru-RU" w:eastAsia="en-US" w:bidi="ar-SA"/>
      </w:rPr>
    </w:lvl>
    <w:lvl w:ilvl="5">
      <w:start w:val="0"/>
      <w:numFmt w:val="bullet"/>
      <w:lvlText w:val=""/>
      <w:lvlJc w:val="left"/>
      <w:pPr>
        <w:tabs>
          <w:tab w:val="num" w:pos="0"/>
        </w:tabs>
        <w:ind w:left="2880" w:hanging="202"/>
      </w:pPr>
      <w:rPr>
        <w:rFonts w:ascii="Symbol" w:hAnsi="Symbol" w:cs="Symbol" w:hint="default"/>
        <w:lang w:val="ru-RU" w:eastAsia="en-US" w:bidi="ar-SA"/>
      </w:rPr>
    </w:lvl>
    <w:lvl w:ilvl="6">
      <w:start w:val="0"/>
      <w:numFmt w:val="bullet"/>
      <w:lvlText w:val=""/>
      <w:lvlJc w:val="left"/>
      <w:pPr>
        <w:tabs>
          <w:tab w:val="num" w:pos="0"/>
        </w:tabs>
        <w:ind w:left="3436" w:hanging="202"/>
      </w:pPr>
      <w:rPr>
        <w:rFonts w:ascii="Symbol" w:hAnsi="Symbol" w:cs="Symbol" w:hint="default"/>
        <w:lang w:val="ru-RU" w:eastAsia="en-US" w:bidi="ar-SA"/>
      </w:rPr>
    </w:lvl>
    <w:lvl w:ilvl="7">
      <w:start w:val="0"/>
      <w:numFmt w:val="bullet"/>
      <w:lvlText w:val=""/>
      <w:lvlJc w:val="left"/>
      <w:pPr>
        <w:tabs>
          <w:tab w:val="num" w:pos="0"/>
        </w:tabs>
        <w:ind w:left="3992" w:hanging="202"/>
      </w:pPr>
      <w:rPr>
        <w:rFonts w:ascii="Symbol" w:hAnsi="Symbol" w:cs="Symbol" w:hint="default"/>
        <w:lang w:val="ru-RU" w:eastAsia="en-US" w:bidi="ar-SA"/>
      </w:rPr>
    </w:lvl>
    <w:lvl w:ilvl="8">
      <w:start w:val="0"/>
      <w:numFmt w:val="bullet"/>
      <w:lvlText w:val=""/>
      <w:lvlJc w:val="left"/>
      <w:pPr>
        <w:tabs>
          <w:tab w:val="num" w:pos="0"/>
        </w:tabs>
        <w:ind w:left="4548" w:hanging="202"/>
      </w:pPr>
      <w:rPr>
        <w:rFonts w:ascii="Symbol" w:hAnsi="Symbol" w:cs="Symbol" w:hint="default"/>
        <w:lang w:val="ru-RU" w:eastAsia="en-US" w:bidi="ar-SA"/>
      </w:rPr>
    </w:lvl>
  </w:abstractNum>
  <w:abstractNum w:abstractNumId="8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8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26" w:hanging="349"/>
      </w:pPr>
      <w:rPr>
        <w:rFonts w:ascii="Symbol" w:hAnsi="Symbol" w:cs="Symbol" w:hint="default"/>
        <w:sz w:val="20"/>
        <w:spacing w:val="0"/>
        <w:i w:val="false"/>
        <w:b w:val="false"/>
        <w:szCs w:val="20"/>
        <w:iCs w:val="false"/>
        <w:bCs w:val="false"/>
        <w:w w:val="99"/>
        <w:lang w:val="ru-RU" w:eastAsia="en-US" w:bidi="ar-SA"/>
      </w:rPr>
    </w:lvl>
    <w:lvl w:ilvl="2">
      <w:start w:val="0"/>
      <w:numFmt w:val="bullet"/>
      <w:lvlText w:val=""/>
      <w:lvlJc w:val="left"/>
      <w:pPr>
        <w:tabs>
          <w:tab w:val="num" w:pos="0"/>
        </w:tabs>
        <w:ind w:left="1426" w:hanging="349"/>
      </w:pPr>
      <w:rPr>
        <w:rFonts w:ascii="Symbol" w:hAnsi="Symbol" w:cs="Symbol" w:hint="default"/>
        <w:lang w:val="ru-RU" w:eastAsia="en-US" w:bidi="ar-SA"/>
      </w:rPr>
    </w:lvl>
    <w:lvl w:ilvl="3">
      <w:start w:val="0"/>
      <w:numFmt w:val="bullet"/>
      <w:lvlText w:val=""/>
      <w:lvlJc w:val="left"/>
      <w:pPr>
        <w:tabs>
          <w:tab w:val="num" w:pos="0"/>
        </w:tabs>
        <w:ind w:left="2033" w:hanging="349"/>
      </w:pPr>
      <w:rPr>
        <w:rFonts w:ascii="Symbol" w:hAnsi="Symbol" w:cs="Symbol" w:hint="default"/>
        <w:lang w:val="ru-RU" w:eastAsia="en-US" w:bidi="ar-SA"/>
      </w:rPr>
    </w:lvl>
    <w:lvl w:ilvl="4">
      <w:start w:val="0"/>
      <w:numFmt w:val="bullet"/>
      <w:lvlText w:val=""/>
      <w:lvlJc w:val="left"/>
      <w:pPr>
        <w:tabs>
          <w:tab w:val="num" w:pos="0"/>
        </w:tabs>
        <w:ind w:left="2639" w:hanging="349"/>
      </w:pPr>
      <w:rPr>
        <w:rFonts w:ascii="Symbol" w:hAnsi="Symbol" w:cs="Symbol" w:hint="default"/>
        <w:lang w:val="ru-RU" w:eastAsia="en-US" w:bidi="ar-SA"/>
      </w:rPr>
    </w:lvl>
    <w:lvl w:ilvl="5">
      <w:start w:val="0"/>
      <w:numFmt w:val="bullet"/>
      <w:lvlText w:val=""/>
      <w:lvlJc w:val="left"/>
      <w:pPr>
        <w:tabs>
          <w:tab w:val="num" w:pos="0"/>
        </w:tabs>
        <w:ind w:left="3246" w:hanging="349"/>
      </w:pPr>
      <w:rPr>
        <w:rFonts w:ascii="Symbol" w:hAnsi="Symbol" w:cs="Symbol" w:hint="default"/>
        <w:lang w:val="ru-RU" w:eastAsia="en-US" w:bidi="ar-SA"/>
      </w:rPr>
    </w:lvl>
    <w:lvl w:ilvl="6">
      <w:start w:val="0"/>
      <w:numFmt w:val="bullet"/>
      <w:lvlText w:val=""/>
      <w:lvlJc w:val="left"/>
      <w:pPr>
        <w:tabs>
          <w:tab w:val="num" w:pos="0"/>
        </w:tabs>
        <w:ind w:left="3853" w:hanging="349"/>
      </w:pPr>
      <w:rPr>
        <w:rFonts w:ascii="Symbol" w:hAnsi="Symbol" w:cs="Symbol" w:hint="default"/>
        <w:lang w:val="ru-RU" w:eastAsia="en-US" w:bidi="ar-SA"/>
      </w:rPr>
    </w:lvl>
    <w:lvl w:ilvl="7">
      <w:start w:val="0"/>
      <w:numFmt w:val="bullet"/>
      <w:lvlText w:val=""/>
      <w:lvlJc w:val="left"/>
      <w:pPr>
        <w:tabs>
          <w:tab w:val="num" w:pos="0"/>
        </w:tabs>
        <w:ind w:left="4459" w:hanging="349"/>
      </w:pPr>
      <w:rPr>
        <w:rFonts w:ascii="Symbol" w:hAnsi="Symbol" w:cs="Symbol" w:hint="default"/>
        <w:lang w:val="ru-RU" w:eastAsia="en-US" w:bidi="ar-SA"/>
      </w:rPr>
    </w:lvl>
    <w:lvl w:ilvl="8">
      <w:start w:val="0"/>
      <w:numFmt w:val="bullet"/>
      <w:lvlText w:val=""/>
      <w:lvlJc w:val="left"/>
      <w:pPr>
        <w:tabs>
          <w:tab w:val="num" w:pos="0"/>
        </w:tabs>
        <w:ind w:left="5066" w:hanging="349"/>
      </w:pPr>
      <w:rPr>
        <w:rFonts w:ascii="Symbol" w:hAnsi="Symbol" w:cs="Symbol" w:hint="default"/>
        <w:lang w:val="ru-RU" w:eastAsia="en-US" w:bidi="ar-SA"/>
      </w:rPr>
    </w:lvl>
  </w:abstractNum>
  <w:abstractNum w:abstractNumId="88">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116"/>
      </w:pPr>
      <w:rPr>
        <w:rFonts w:ascii="Symbol" w:hAnsi="Symbol" w:cs="Symbol" w:hint="default"/>
        <w:lang w:val="ru-RU" w:eastAsia="en-US" w:bidi="ar-SA"/>
      </w:rPr>
    </w:lvl>
    <w:lvl w:ilvl="2">
      <w:start w:val="0"/>
      <w:numFmt w:val="bullet"/>
      <w:lvlText w:val=""/>
      <w:lvlJc w:val="left"/>
      <w:pPr>
        <w:tabs>
          <w:tab w:val="num" w:pos="0"/>
        </w:tabs>
        <w:ind w:left="1335" w:hanging="116"/>
      </w:pPr>
      <w:rPr>
        <w:rFonts w:ascii="Symbol" w:hAnsi="Symbol" w:cs="Symbol" w:hint="default"/>
        <w:lang w:val="ru-RU" w:eastAsia="en-US" w:bidi="ar-SA"/>
      </w:rPr>
    </w:lvl>
    <w:lvl w:ilvl="3">
      <w:start w:val="0"/>
      <w:numFmt w:val="bullet"/>
      <w:lvlText w:val=""/>
      <w:lvlJc w:val="left"/>
      <w:pPr>
        <w:tabs>
          <w:tab w:val="num" w:pos="0"/>
        </w:tabs>
        <w:ind w:left="1953" w:hanging="116"/>
      </w:pPr>
      <w:rPr>
        <w:rFonts w:ascii="Symbol" w:hAnsi="Symbol" w:cs="Symbol" w:hint="default"/>
        <w:lang w:val="ru-RU" w:eastAsia="en-US" w:bidi="ar-SA"/>
      </w:rPr>
    </w:lvl>
    <w:lvl w:ilvl="4">
      <w:start w:val="0"/>
      <w:numFmt w:val="bullet"/>
      <w:lvlText w:val=""/>
      <w:lvlJc w:val="left"/>
      <w:pPr>
        <w:tabs>
          <w:tab w:val="num" w:pos="0"/>
        </w:tabs>
        <w:ind w:left="2571" w:hanging="116"/>
      </w:pPr>
      <w:rPr>
        <w:rFonts w:ascii="Symbol" w:hAnsi="Symbol" w:cs="Symbol" w:hint="default"/>
        <w:lang w:val="ru-RU" w:eastAsia="en-US" w:bidi="ar-SA"/>
      </w:rPr>
    </w:lvl>
    <w:lvl w:ilvl="5">
      <w:start w:val="0"/>
      <w:numFmt w:val="bullet"/>
      <w:lvlText w:val=""/>
      <w:lvlJc w:val="left"/>
      <w:pPr>
        <w:tabs>
          <w:tab w:val="num" w:pos="0"/>
        </w:tabs>
        <w:ind w:left="3189" w:hanging="116"/>
      </w:pPr>
      <w:rPr>
        <w:rFonts w:ascii="Symbol" w:hAnsi="Symbol" w:cs="Symbol" w:hint="default"/>
        <w:lang w:val="ru-RU" w:eastAsia="en-US" w:bidi="ar-SA"/>
      </w:rPr>
    </w:lvl>
    <w:lvl w:ilvl="6">
      <w:start w:val="0"/>
      <w:numFmt w:val="bullet"/>
      <w:lvlText w:val=""/>
      <w:lvlJc w:val="left"/>
      <w:pPr>
        <w:tabs>
          <w:tab w:val="num" w:pos="0"/>
        </w:tabs>
        <w:ind w:left="3807" w:hanging="116"/>
      </w:pPr>
      <w:rPr>
        <w:rFonts w:ascii="Symbol" w:hAnsi="Symbol" w:cs="Symbol" w:hint="default"/>
        <w:lang w:val="ru-RU" w:eastAsia="en-US" w:bidi="ar-SA"/>
      </w:rPr>
    </w:lvl>
    <w:lvl w:ilvl="7">
      <w:start w:val="0"/>
      <w:numFmt w:val="bullet"/>
      <w:lvlText w:val=""/>
      <w:lvlJc w:val="left"/>
      <w:pPr>
        <w:tabs>
          <w:tab w:val="num" w:pos="0"/>
        </w:tabs>
        <w:ind w:left="4425" w:hanging="116"/>
      </w:pPr>
      <w:rPr>
        <w:rFonts w:ascii="Symbol" w:hAnsi="Symbol" w:cs="Symbol" w:hint="default"/>
        <w:lang w:val="ru-RU" w:eastAsia="en-US" w:bidi="ar-SA"/>
      </w:rPr>
    </w:lvl>
    <w:lvl w:ilvl="8">
      <w:start w:val="0"/>
      <w:numFmt w:val="bullet"/>
      <w:lvlText w:val=""/>
      <w:lvlJc w:val="left"/>
      <w:pPr>
        <w:tabs>
          <w:tab w:val="num" w:pos="0"/>
        </w:tabs>
        <w:ind w:left="5043" w:hanging="116"/>
      </w:pPr>
      <w:rPr>
        <w:rFonts w:ascii="Symbol" w:hAnsi="Symbol" w:cs="Symbol" w:hint="default"/>
        <w:lang w:val="ru-RU" w:eastAsia="en-US" w:bidi="ar-SA"/>
      </w:rPr>
    </w:lvl>
  </w:abstractNum>
  <w:abstractNum w:abstractNumId="8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0">
    <w:lvl w:ilvl="0">
      <w:numFmt w:val="bullet"/>
      <w:lvlText w:val="-"/>
      <w:lvlJc w:val="left"/>
      <w:pPr>
        <w:tabs>
          <w:tab w:val="num" w:pos="0"/>
        </w:tabs>
        <w:ind w:left="105" w:hanging="140"/>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140"/>
      </w:pPr>
      <w:rPr>
        <w:rFonts w:ascii="Symbol" w:hAnsi="Symbol" w:cs="Symbol" w:hint="default"/>
        <w:lang w:val="ru-RU" w:eastAsia="en-US" w:bidi="ar-SA"/>
      </w:rPr>
    </w:lvl>
    <w:lvl w:ilvl="2">
      <w:start w:val="0"/>
      <w:numFmt w:val="bullet"/>
      <w:lvlText w:val=""/>
      <w:lvlJc w:val="left"/>
      <w:pPr>
        <w:tabs>
          <w:tab w:val="num" w:pos="0"/>
        </w:tabs>
        <w:ind w:left="1335" w:hanging="140"/>
      </w:pPr>
      <w:rPr>
        <w:rFonts w:ascii="Symbol" w:hAnsi="Symbol" w:cs="Symbol" w:hint="default"/>
        <w:lang w:val="ru-RU" w:eastAsia="en-US" w:bidi="ar-SA"/>
      </w:rPr>
    </w:lvl>
    <w:lvl w:ilvl="3">
      <w:start w:val="0"/>
      <w:numFmt w:val="bullet"/>
      <w:lvlText w:val=""/>
      <w:lvlJc w:val="left"/>
      <w:pPr>
        <w:tabs>
          <w:tab w:val="num" w:pos="0"/>
        </w:tabs>
        <w:ind w:left="1953" w:hanging="140"/>
      </w:pPr>
      <w:rPr>
        <w:rFonts w:ascii="Symbol" w:hAnsi="Symbol" w:cs="Symbol" w:hint="default"/>
        <w:lang w:val="ru-RU" w:eastAsia="en-US" w:bidi="ar-SA"/>
      </w:rPr>
    </w:lvl>
    <w:lvl w:ilvl="4">
      <w:start w:val="0"/>
      <w:numFmt w:val="bullet"/>
      <w:lvlText w:val=""/>
      <w:lvlJc w:val="left"/>
      <w:pPr>
        <w:tabs>
          <w:tab w:val="num" w:pos="0"/>
        </w:tabs>
        <w:ind w:left="2571" w:hanging="140"/>
      </w:pPr>
      <w:rPr>
        <w:rFonts w:ascii="Symbol" w:hAnsi="Symbol" w:cs="Symbol" w:hint="default"/>
        <w:lang w:val="ru-RU" w:eastAsia="en-US" w:bidi="ar-SA"/>
      </w:rPr>
    </w:lvl>
    <w:lvl w:ilvl="5">
      <w:start w:val="0"/>
      <w:numFmt w:val="bullet"/>
      <w:lvlText w:val=""/>
      <w:lvlJc w:val="left"/>
      <w:pPr>
        <w:tabs>
          <w:tab w:val="num" w:pos="0"/>
        </w:tabs>
        <w:ind w:left="3189" w:hanging="140"/>
      </w:pPr>
      <w:rPr>
        <w:rFonts w:ascii="Symbol" w:hAnsi="Symbol" w:cs="Symbol" w:hint="default"/>
        <w:lang w:val="ru-RU" w:eastAsia="en-US" w:bidi="ar-SA"/>
      </w:rPr>
    </w:lvl>
    <w:lvl w:ilvl="6">
      <w:start w:val="0"/>
      <w:numFmt w:val="bullet"/>
      <w:lvlText w:val=""/>
      <w:lvlJc w:val="left"/>
      <w:pPr>
        <w:tabs>
          <w:tab w:val="num" w:pos="0"/>
        </w:tabs>
        <w:ind w:left="3807" w:hanging="140"/>
      </w:pPr>
      <w:rPr>
        <w:rFonts w:ascii="Symbol" w:hAnsi="Symbol" w:cs="Symbol" w:hint="default"/>
        <w:lang w:val="ru-RU" w:eastAsia="en-US" w:bidi="ar-SA"/>
      </w:rPr>
    </w:lvl>
    <w:lvl w:ilvl="7">
      <w:start w:val="0"/>
      <w:numFmt w:val="bullet"/>
      <w:lvlText w:val=""/>
      <w:lvlJc w:val="left"/>
      <w:pPr>
        <w:tabs>
          <w:tab w:val="num" w:pos="0"/>
        </w:tabs>
        <w:ind w:left="4425" w:hanging="140"/>
      </w:pPr>
      <w:rPr>
        <w:rFonts w:ascii="Symbol" w:hAnsi="Symbol" w:cs="Symbol" w:hint="default"/>
        <w:lang w:val="ru-RU" w:eastAsia="en-US" w:bidi="ar-SA"/>
      </w:rPr>
    </w:lvl>
    <w:lvl w:ilvl="8">
      <w:start w:val="0"/>
      <w:numFmt w:val="bullet"/>
      <w:lvlText w:val=""/>
      <w:lvlJc w:val="left"/>
      <w:pPr>
        <w:tabs>
          <w:tab w:val="num" w:pos="0"/>
        </w:tabs>
        <w:ind w:left="5043" w:hanging="140"/>
      </w:pPr>
      <w:rPr>
        <w:rFonts w:ascii="Symbol" w:hAnsi="Symbol" w:cs="Symbol" w:hint="default"/>
        <w:lang w:val="ru-RU" w:eastAsia="en-US" w:bidi="ar-SA"/>
      </w:rPr>
    </w:lvl>
  </w:abstractNum>
  <w:abstractNum w:abstractNumId="91">
    <w:lvl w:ilvl="0">
      <w:numFmt w:val="bullet"/>
      <w:lvlText w:val="-"/>
      <w:lvlJc w:val="left"/>
      <w:pPr>
        <w:tabs>
          <w:tab w:val="num" w:pos="0"/>
        </w:tabs>
        <w:ind w:left="105" w:hanging="144"/>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144"/>
      </w:pPr>
      <w:rPr>
        <w:rFonts w:ascii="Symbol" w:hAnsi="Symbol" w:cs="Symbol" w:hint="default"/>
        <w:lang w:val="ru-RU" w:eastAsia="en-US" w:bidi="ar-SA"/>
      </w:rPr>
    </w:lvl>
    <w:lvl w:ilvl="2">
      <w:start w:val="0"/>
      <w:numFmt w:val="bullet"/>
      <w:lvlText w:val=""/>
      <w:lvlJc w:val="left"/>
      <w:pPr>
        <w:tabs>
          <w:tab w:val="num" w:pos="0"/>
        </w:tabs>
        <w:ind w:left="1335" w:hanging="144"/>
      </w:pPr>
      <w:rPr>
        <w:rFonts w:ascii="Symbol" w:hAnsi="Symbol" w:cs="Symbol" w:hint="default"/>
        <w:lang w:val="ru-RU" w:eastAsia="en-US" w:bidi="ar-SA"/>
      </w:rPr>
    </w:lvl>
    <w:lvl w:ilvl="3">
      <w:start w:val="0"/>
      <w:numFmt w:val="bullet"/>
      <w:lvlText w:val=""/>
      <w:lvlJc w:val="left"/>
      <w:pPr>
        <w:tabs>
          <w:tab w:val="num" w:pos="0"/>
        </w:tabs>
        <w:ind w:left="1953" w:hanging="144"/>
      </w:pPr>
      <w:rPr>
        <w:rFonts w:ascii="Symbol" w:hAnsi="Symbol" w:cs="Symbol" w:hint="default"/>
        <w:lang w:val="ru-RU" w:eastAsia="en-US" w:bidi="ar-SA"/>
      </w:rPr>
    </w:lvl>
    <w:lvl w:ilvl="4">
      <w:start w:val="0"/>
      <w:numFmt w:val="bullet"/>
      <w:lvlText w:val=""/>
      <w:lvlJc w:val="left"/>
      <w:pPr>
        <w:tabs>
          <w:tab w:val="num" w:pos="0"/>
        </w:tabs>
        <w:ind w:left="2571" w:hanging="144"/>
      </w:pPr>
      <w:rPr>
        <w:rFonts w:ascii="Symbol" w:hAnsi="Symbol" w:cs="Symbol" w:hint="default"/>
        <w:lang w:val="ru-RU" w:eastAsia="en-US" w:bidi="ar-SA"/>
      </w:rPr>
    </w:lvl>
    <w:lvl w:ilvl="5">
      <w:start w:val="0"/>
      <w:numFmt w:val="bullet"/>
      <w:lvlText w:val=""/>
      <w:lvlJc w:val="left"/>
      <w:pPr>
        <w:tabs>
          <w:tab w:val="num" w:pos="0"/>
        </w:tabs>
        <w:ind w:left="3189" w:hanging="144"/>
      </w:pPr>
      <w:rPr>
        <w:rFonts w:ascii="Symbol" w:hAnsi="Symbol" w:cs="Symbol" w:hint="default"/>
        <w:lang w:val="ru-RU" w:eastAsia="en-US" w:bidi="ar-SA"/>
      </w:rPr>
    </w:lvl>
    <w:lvl w:ilvl="6">
      <w:start w:val="0"/>
      <w:numFmt w:val="bullet"/>
      <w:lvlText w:val=""/>
      <w:lvlJc w:val="left"/>
      <w:pPr>
        <w:tabs>
          <w:tab w:val="num" w:pos="0"/>
        </w:tabs>
        <w:ind w:left="3807" w:hanging="144"/>
      </w:pPr>
      <w:rPr>
        <w:rFonts w:ascii="Symbol" w:hAnsi="Symbol" w:cs="Symbol" w:hint="default"/>
        <w:lang w:val="ru-RU" w:eastAsia="en-US" w:bidi="ar-SA"/>
      </w:rPr>
    </w:lvl>
    <w:lvl w:ilvl="7">
      <w:start w:val="0"/>
      <w:numFmt w:val="bullet"/>
      <w:lvlText w:val=""/>
      <w:lvlJc w:val="left"/>
      <w:pPr>
        <w:tabs>
          <w:tab w:val="num" w:pos="0"/>
        </w:tabs>
        <w:ind w:left="4425" w:hanging="144"/>
      </w:pPr>
      <w:rPr>
        <w:rFonts w:ascii="Symbol" w:hAnsi="Symbol" w:cs="Symbol" w:hint="default"/>
        <w:lang w:val="ru-RU" w:eastAsia="en-US" w:bidi="ar-SA"/>
      </w:rPr>
    </w:lvl>
    <w:lvl w:ilvl="8">
      <w:start w:val="0"/>
      <w:numFmt w:val="bullet"/>
      <w:lvlText w:val=""/>
      <w:lvlJc w:val="left"/>
      <w:pPr>
        <w:tabs>
          <w:tab w:val="num" w:pos="0"/>
        </w:tabs>
        <w:ind w:left="5043" w:hanging="144"/>
      </w:pPr>
      <w:rPr>
        <w:rFonts w:ascii="Symbol" w:hAnsi="Symbol" w:cs="Symbol" w:hint="default"/>
        <w:lang w:val="ru-RU" w:eastAsia="en-US" w:bidi="ar-SA"/>
      </w:rPr>
    </w:lvl>
  </w:abstractNum>
  <w:abstractNum w:abstractNumId="9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7">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116"/>
      </w:pPr>
      <w:rPr>
        <w:rFonts w:ascii="Symbol" w:hAnsi="Symbol" w:cs="Symbol" w:hint="default"/>
        <w:lang w:val="ru-RU" w:eastAsia="en-US" w:bidi="ar-SA"/>
      </w:rPr>
    </w:lvl>
    <w:lvl w:ilvl="2">
      <w:start w:val="0"/>
      <w:numFmt w:val="bullet"/>
      <w:lvlText w:val=""/>
      <w:lvlJc w:val="left"/>
      <w:pPr>
        <w:tabs>
          <w:tab w:val="num" w:pos="0"/>
        </w:tabs>
        <w:ind w:left="1335" w:hanging="116"/>
      </w:pPr>
      <w:rPr>
        <w:rFonts w:ascii="Symbol" w:hAnsi="Symbol" w:cs="Symbol" w:hint="default"/>
        <w:lang w:val="ru-RU" w:eastAsia="en-US" w:bidi="ar-SA"/>
      </w:rPr>
    </w:lvl>
    <w:lvl w:ilvl="3">
      <w:start w:val="0"/>
      <w:numFmt w:val="bullet"/>
      <w:lvlText w:val=""/>
      <w:lvlJc w:val="left"/>
      <w:pPr>
        <w:tabs>
          <w:tab w:val="num" w:pos="0"/>
        </w:tabs>
        <w:ind w:left="1953" w:hanging="116"/>
      </w:pPr>
      <w:rPr>
        <w:rFonts w:ascii="Symbol" w:hAnsi="Symbol" w:cs="Symbol" w:hint="default"/>
        <w:lang w:val="ru-RU" w:eastAsia="en-US" w:bidi="ar-SA"/>
      </w:rPr>
    </w:lvl>
    <w:lvl w:ilvl="4">
      <w:start w:val="0"/>
      <w:numFmt w:val="bullet"/>
      <w:lvlText w:val=""/>
      <w:lvlJc w:val="left"/>
      <w:pPr>
        <w:tabs>
          <w:tab w:val="num" w:pos="0"/>
        </w:tabs>
        <w:ind w:left="2571" w:hanging="116"/>
      </w:pPr>
      <w:rPr>
        <w:rFonts w:ascii="Symbol" w:hAnsi="Symbol" w:cs="Symbol" w:hint="default"/>
        <w:lang w:val="ru-RU" w:eastAsia="en-US" w:bidi="ar-SA"/>
      </w:rPr>
    </w:lvl>
    <w:lvl w:ilvl="5">
      <w:start w:val="0"/>
      <w:numFmt w:val="bullet"/>
      <w:lvlText w:val=""/>
      <w:lvlJc w:val="left"/>
      <w:pPr>
        <w:tabs>
          <w:tab w:val="num" w:pos="0"/>
        </w:tabs>
        <w:ind w:left="3189" w:hanging="116"/>
      </w:pPr>
      <w:rPr>
        <w:rFonts w:ascii="Symbol" w:hAnsi="Symbol" w:cs="Symbol" w:hint="default"/>
        <w:lang w:val="ru-RU" w:eastAsia="en-US" w:bidi="ar-SA"/>
      </w:rPr>
    </w:lvl>
    <w:lvl w:ilvl="6">
      <w:start w:val="0"/>
      <w:numFmt w:val="bullet"/>
      <w:lvlText w:val=""/>
      <w:lvlJc w:val="left"/>
      <w:pPr>
        <w:tabs>
          <w:tab w:val="num" w:pos="0"/>
        </w:tabs>
        <w:ind w:left="3807" w:hanging="116"/>
      </w:pPr>
      <w:rPr>
        <w:rFonts w:ascii="Symbol" w:hAnsi="Symbol" w:cs="Symbol" w:hint="default"/>
        <w:lang w:val="ru-RU" w:eastAsia="en-US" w:bidi="ar-SA"/>
      </w:rPr>
    </w:lvl>
    <w:lvl w:ilvl="7">
      <w:start w:val="0"/>
      <w:numFmt w:val="bullet"/>
      <w:lvlText w:val=""/>
      <w:lvlJc w:val="left"/>
      <w:pPr>
        <w:tabs>
          <w:tab w:val="num" w:pos="0"/>
        </w:tabs>
        <w:ind w:left="4425" w:hanging="116"/>
      </w:pPr>
      <w:rPr>
        <w:rFonts w:ascii="Symbol" w:hAnsi="Symbol" w:cs="Symbol" w:hint="default"/>
        <w:lang w:val="ru-RU" w:eastAsia="en-US" w:bidi="ar-SA"/>
      </w:rPr>
    </w:lvl>
    <w:lvl w:ilvl="8">
      <w:start w:val="0"/>
      <w:numFmt w:val="bullet"/>
      <w:lvlText w:val=""/>
      <w:lvlJc w:val="left"/>
      <w:pPr>
        <w:tabs>
          <w:tab w:val="num" w:pos="0"/>
        </w:tabs>
        <w:ind w:left="5043" w:hanging="116"/>
      </w:pPr>
      <w:rPr>
        <w:rFonts w:ascii="Symbol" w:hAnsi="Symbol" w:cs="Symbol" w:hint="default"/>
        <w:lang w:val="ru-RU" w:eastAsia="en-US" w:bidi="ar-SA"/>
      </w:rPr>
    </w:lvl>
  </w:abstractNum>
  <w:abstractNum w:abstractNumId="98">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9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0">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1">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2">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3">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08">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09">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0">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1">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2">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3">
    <w:lvl w:ilvl="0">
      <w:numFmt w:val="bullet"/>
      <w:lvlText w:val=""/>
      <w:lvlJc w:val="left"/>
      <w:pPr>
        <w:tabs>
          <w:tab w:val="num" w:pos="0"/>
        </w:tabs>
        <w:ind w:left="165" w:hanging="64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71" w:hanging="649"/>
      </w:pPr>
      <w:rPr>
        <w:rFonts w:ascii="Symbol" w:hAnsi="Symbol" w:cs="Symbol" w:hint="default"/>
        <w:lang w:val="ru-RU" w:eastAsia="en-US" w:bidi="ar-SA"/>
      </w:rPr>
    </w:lvl>
    <w:lvl w:ilvl="2">
      <w:start w:val="0"/>
      <w:numFmt w:val="bullet"/>
      <w:lvlText w:val=""/>
      <w:lvlJc w:val="left"/>
      <w:pPr>
        <w:tabs>
          <w:tab w:val="num" w:pos="0"/>
        </w:tabs>
        <w:ind w:left="1383" w:hanging="649"/>
      </w:pPr>
      <w:rPr>
        <w:rFonts w:ascii="Symbol" w:hAnsi="Symbol" w:cs="Symbol" w:hint="default"/>
        <w:lang w:val="ru-RU" w:eastAsia="en-US" w:bidi="ar-SA"/>
      </w:rPr>
    </w:lvl>
    <w:lvl w:ilvl="3">
      <w:start w:val="0"/>
      <w:numFmt w:val="bullet"/>
      <w:lvlText w:val=""/>
      <w:lvlJc w:val="left"/>
      <w:pPr>
        <w:tabs>
          <w:tab w:val="num" w:pos="0"/>
        </w:tabs>
        <w:ind w:left="1995" w:hanging="649"/>
      </w:pPr>
      <w:rPr>
        <w:rFonts w:ascii="Symbol" w:hAnsi="Symbol" w:cs="Symbol" w:hint="default"/>
        <w:lang w:val="ru-RU" w:eastAsia="en-US" w:bidi="ar-SA"/>
      </w:rPr>
    </w:lvl>
    <w:lvl w:ilvl="4">
      <w:start w:val="0"/>
      <w:numFmt w:val="bullet"/>
      <w:lvlText w:val=""/>
      <w:lvlJc w:val="left"/>
      <w:pPr>
        <w:tabs>
          <w:tab w:val="num" w:pos="0"/>
        </w:tabs>
        <w:ind w:left="2607" w:hanging="649"/>
      </w:pPr>
      <w:rPr>
        <w:rFonts w:ascii="Symbol" w:hAnsi="Symbol" w:cs="Symbol" w:hint="default"/>
        <w:lang w:val="ru-RU" w:eastAsia="en-US" w:bidi="ar-SA"/>
      </w:rPr>
    </w:lvl>
    <w:lvl w:ilvl="5">
      <w:start w:val="0"/>
      <w:numFmt w:val="bullet"/>
      <w:lvlText w:val=""/>
      <w:lvlJc w:val="left"/>
      <w:pPr>
        <w:tabs>
          <w:tab w:val="num" w:pos="0"/>
        </w:tabs>
        <w:ind w:left="3219" w:hanging="649"/>
      </w:pPr>
      <w:rPr>
        <w:rFonts w:ascii="Symbol" w:hAnsi="Symbol" w:cs="Symbol" w:hint="default"/>
        <w:lang w:val="ru-RU" w:eastAsia="en-US" w:bidi="ar-SA"/>
      </w:rPr>
    </w:lvl>
    <w:lvl w:ilvl="6">
      <w:start w:val="0"/>
      <w:numFmt w:val="bullet"/>
      <w:lvlText w:val=""/>
      <w:lvlJc w:val="left"/>
      <w:pPr>
        <w:tabs>
          <w:tab w:val="num" w:pos="0"/>
        </w:tabs>
        <w:ind w:left="3831" w:hanging="649"/>
      </w:pPr>
      <w:rPr>
        <w:rFonts w:ascii="Symbol" w:hAnsi="Symbol" w:cs="Symbol" w:hint="default"/>
        <w:lang w:val="ru-RU" w:eastAsia="en-US" w:bidi="ar-SA"/>
      </w:rPr>
    </w:lvl>
    <w:lvl w:ilvl="7">
      <w:start w:val="0"/>
      <w:numFmt w:val="bullet"/>
      <w:lvlText w:val=""/>
      <w:lvlJc w:val="left"/>
      <w:pPr>
        <w:tabs>
          <w:tab w:val="num" w:pos="0"/>
        </w:tabs>
        <w:ind w:left="4443" w:hanging="649"/>
      </w:pPr>
      <w:rPr>
        <w:rFonts w:ascii="Symbol" w:hAnsi="Symbol" w:cs="Symbol" w:hint="default"/>
        <w:lang w:val="ru-RU" w:eastAsia="en-US" w:bidi="ar-SA"/>
      </w:rPr>
    </w:lvl>
    <w:lvl w:ilvl="8">
      <w:start w:val="0"/>
      <w:numFmt w:val="bullet"/>
      <w:lvlText w:val=""/>
      <w:lvlJc w:val="left"/>
      <w:pPr>
        <w:tabs>
          <w:tab w:val="num" w:pos="0"/>
        </w:tabs>
        <w:ind w:left="5055" w:hanging="649"/>
      </w:pPr>
      <w:rPr>
        <w:rFonts w:ascii="Symbol" w:hAnsi="Symbol" w:cs="Symbol" w:hint="default"/>
        <w:lang w:val="ru-RU" w:eastAsia="en-US" w:bidi="ar-SA"/>
      </w:rPr>
    </w:lvl>
  </w:abstractNum>
  <w:abstractNum w:abstractNumId="114">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5">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6">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7">
    <w:lvl w:ilvl="0">
      <w:numFmt w:val="bullet"/>
      <w:lvlText w:val=""/>
      <w:lvlJc w:val="left"/>
      <w:pPr>
        <w:tabs>
          <w:tab w:val="num" w:pos="0"/>
        </w:tabs>
        <w:ind w:left="105" w:hanging="709"/>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17" w:hanging="709"/>
      </w:pPr>
      <w:rPr>
        <w:rFonts w:ascii="Symbol" w:hAnsi="Symbol" w:cs="Symbol" w:hint="default"/>
        <w:lang w:val="ru-RU" w:eastAsia="en-US" w:bidi="ar-SA"/>
      </w:rPr>
    </w:lvl>
    <w:lvl w:ilvl="2">
      <w:start w:val="0"/>
      <w:numFmt w:val="bullet"/>
      <w:lvlText w:val=""/>
      <w:lvlJc w:val="left"/>
      <w:pPr>
        <w:tabs>
          <w:tab w:val="num" w:pos="0"/>
        </w:tabs>
        <w:ind w:left="1335" w:hanging="709"/>
      </w:pPr>
      <w:rPr>
        <w:rFonts w:ascii="Symbol" w:hAnsi="Symbol" w:cs="Symbol" w:hint="default"/>
        <w:lang w:val="ru-RU" w:eastAsia="en-US" w:bidi="ar-SA"/>
      </w:rPr>
    </w:lvl>
    <w:lvl w:ilvl="3">
      <w:start w:val="0"/>
      <w:numFmt w:val="bullet"/>
      <w:lvlText w:val=""/>
      <w:lvlJc w:val="left"/>
      <w:pPr>
        <w:tabs>
          <w:tab w:val="num" w:pos="0"/>
        </w:tabs>
        <w:ind w:left="1953" w:hanging="709"/>
      </w:pPr>
      <w:rPr>
        <w:rFonts w:ascii="Symbol" w:hAnsi="Symbol" w:cs="Symbol" w:hint="default"/>
        <w:lang w:val="ru-RU" w:eastAsia="en-US" w:bidi="ar-SA"/>
      </w:rPr>
    </w:lvl>
    <w:lvl w:ilvl="4">
      <w:start w:val="0"/>
      <w:numFmt w:val="bullet"/>
      <w:lvlText w:val=""/>
      <w:lvlJc w:val="left"/>
      <w:pPr>
        <w:tabs>
          <w:tab w:val="num" w:pos="0"/>
        </w:tabs>
        <w:ind w:left="2571" w:hanging="709"/>
      </w:pPr>
      <w:rPr>
        <w:rFonts w:ascii="Symbol" w:hAnsi="Symbol" w:cs="Symbol" w:hint="default"/>
        <w:lang w:val="ru-RU" w:eastAsia="en-US" w:bidi="ar-SA"/>
      </w:rPr>
    </w:lvl>
    <w:lvl w:ilvl="5">
      <w:start w:val="0"/>
      <w:numFmt w:val="bullet"/>
      <w:lvlText w:val=""/>
      <w:lvlJc w:val="left"/>
      <w:pPr>
        <w:tabs>
          <w:tab w:val="num" w:pos="0"/>
        </w:tabs>
        <w:ind w:left="3189" w:hanging="709"/>
      </w:pPr>
      <w:rPr>
        <w:rFonts w:ascii="Symbol" w:hAnsi="Symbol" w:cs="Symbol" w:hint="default"/>
        <w:lang w:val="ru-RU" w:eastAsia="en-US" w:bidi="ar-SA"/>
      </w:rPr>
    </w:lvl>
    <w:lvl w:ilvl="6">
      <w:start w:val="0"/>
      <w:numFmt w:val="bullet"/>
      <w:lvlText w:val=""/>
      <w:lvlJc w:val="left"/>
      <w:pPr>
        <w:tabs>
          <w:tab w:val="num" w:pos="0"/>
        </w:tabs>
        <w:ind w:left="3807" w:hanging="709"/>
      </w:pPr>
      <w:rPr>
        <w:rFonts w:ascii="Symbol" w:hAnsi="Symbol" w:cs="Symbol" w:hint="default"/>
        <w:lang w:val="ru-RU" w:eastAsia="en-US" w:bidi="ar-SA"/>
      </w:rPr>
    </w:lvl>
    <w:lvl w:ilvl="7">
      <w:start w:val="0"/>
      <w:numFmt w:val="bullet"/>
      <w:lvlText w:val=""/>
      <w:lvlJc w:val="left"/>
      <w:pPr>
        <w:tabs>
          <w:tab w:val="num" w:pos="0"/>
        </w:tabs>
        <w:ind w:left="4425" w:hanging="709"/>
      </w:pPr>
      <w:rPr>
        <w:rFonts w:ascii="Symbol" w:hAnsi="Symbol" w:cs="Symbol" w:hint="default"/>
        <w:lang w:val="ru-RU" w:eastAsia="en-US" w:bidi="ar-SA"/>
      </w:rPr>
    </w:lvl>
    <w:lvl w:ilvl="8">
      <w:start w:val="0"/>
      <w:numFmt w:val="bullet"/>
      <w:lvlText w:val=""/>
      <w:lvlJc w:val="left"/>
      <w:pPr>
        <w:tabs>
          <w:tab w:val="num" w:pos="0"/>
        </w:tabs>
        <w:ind w:left="5043" w:hanging="709"/>
      </w:pPr>
      <w:rPr>
        <w:rFonts w:ascii="Symbol" w:hAnsi="Symbol" w:cs="Symbol" w:hint="default"/>
        <w:lang w:val="ru-RU" w:eastAsia="en-US" w:bidi="ar-SA"/>
      </w:rPr>
    </w:lvl>
  </w:abstractNum>
  <w:abstractNum w:abstractNumId="118">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29" w:hanging="850"/>
      </w:pPr>
      <w:rPr>
        <w:rFonts w:ascii="Symbol" w:hAnsi="Symbol" w:cs="Symbol" w:hint="default"/>
        <w:lang w:val="ru-RU" w:eastAsia="en-US" w:bidi="ar-SA"/>
      </w:rPr>
    </w:lvl>
    <w:lvl w:ilvl="2">
      <w:start w:val="0"/>
      <w:numFmt w:val="bullet"/>
      <w:lvlText w:val=""/>
      <w:lvlJc w:val="left"/>
      <w:pPr>
        <w:tabs>
          <w:tab w:val="num" w:pos="0"/>
        </w:tabs>
        <w:ind w:left="3178" w:hanging="850"/>
      </w:pPr>
      <w:rPr>
        <w:rFonts w:ascii="Symbol" w:hAnsi="Symbol" w:cs="Symbol" w:hint="default"/>
        <w:lang w:val="ru-RU" w:eastAsia="en-US" w:bidi="ar-SA"/>
      </w:rPr>
    </w:lvl>
    <w:lvl w:ilvl="3">
      <w:start w:val="0"/>
      <w:numFmt w:val="bullet"/>
      <w:lvlText w:val=""/>
      <w:lvlJc w:val="left"/>
      <w:pPr>
        <w:tabs>
          <w:tab w:val="num" w:pos="0"/>
        </w:tabs>
        <w:ind w:left="4128" w:hanging="850"/>
      </w:pPr>
      <w:rPr>
        <w:rFonts w:ascii="Symbol" w:hAnsi="Symbol" w:cs="Symbol" w:hint="default"/>
        <w:lang w:val="ru-RU" w:eastAsia="en-US" w:bidi="ar-SA"/>
      </w:rPr>
    </w:lvl>
    <w:lvl w:ilvl="4">
      <w:start w:val="0"/>
      <w:numFmt w:val="bullet"/>
      <w:lvlText w:val=""/>
      <w:lvlJc w:val="left"/>
      <w:pPr>
        <w:tabs>
          <w:tab w:val="num" w:pos="0"/>
        </w:tabs>
        <w:ind w:left="5077" w:hanging="850"/>
      </w:pPr>
      <w:rPr>
        <w:rFonts w:ascii="Symbol" w:hAnsi="Symbol" w:cs="Symbol" w:hint="default"/>
        <w:lang w:val="ru-RU" w:eastAsia="en-US" w:bidi="ar-SA"/>
      </w:rPr>
    </w:lvl>
    <w:lvl w:ilvl="5">
      <w:start w:val="0"/>
      <w:numFmt w:val="bullet"/>
      <w:lvlText w:val=""/>
      <w:lvlJc w:val="left"/>
      <w:pPr>
        <w:tabs>
          <w:tab w:val="num" w:pos="0"/>
        </w:tabs>
        <w:ind w:left="6026" w:hanging="850"/>
      </w:pPr>
      <w:rPr>
        <w:rFonts w:ascii="Symbol" w:hAnsi="Symbol" w:cs="Symbol" w:hint="default"/>
        <w:lang w:val="ru-RU" w:eastAsia="en-US" w:bidi="ar-SA"/>
      </w:rPr>
    </w:lvl>
    <w:lvl w:ilvl="6">
      <w:start w:val="0"/>
      <w:numFmt w:val="bullet"/>
      <w:lvlText w:val=""/>
      <w:lvlJc w:val="left"/>
      <w:pPr>
        <w:tabs>
          <w:tab w:val="num" w:pos="0"/>
        </w:tabs>
        <w:ind w:left="6976" w:hanging="850"/>
      </w:pPr>
      <w:rPr>
        <w:rFonts w:ascii="Symbol" w:hAnsi="Symbol" w:cs="Symbol" w:hint="default"/>
        <w:lang w:val="ru-RU" w:eastAsia="en-US" w:bidi="ar-SA"/>
      </w:rPr>
    </w:lvl>
    <w:lvl w:ilvl="7">
      <w:start w:val="0"/>
      <w:numFmt w:val="bullet"/>
      <w:lvlText w:val=""/>
      <w:lvlJc w:val="left"/>
      <w:pPr>
        <w:tabs>
          <w:tab w:val="num" w:pos="0"/>
        </w:tabs>
        <w:ind w:left="7925" w:hanging="850"/>
      </w:pPr>
      <w:rPr>
        <w:rFonts w:ascii="Symbol" w:hAnsi="Symbol" w:cs="Symbol" w:hint="default"/>
        <w:lang w:val="ru-RU" w:eastAsia="en-US" w:bidi="ar-SA"/>
      </w:rPr>
    </w:lvl>
    <w:lvl w:ilvl="8">
      <w:start w:val="0"/>
      <w:numFmt w:val="bullet"/>
      <w:lvlText w:val=""/>
      <w:lvlJc w:val="left"/>
      <w:pPr>
        <w:tabs>
          <w:tab w:val="num" w:pos="0"/>
        </w:tabs>
        <w:ind w:left="8874" w:hanging="850"/>
      </w:pPr>
      <w:rPr>
        <w:rFonts w:ascii="Symbol" w:hAnsi="Symbol" w:cs="Symbol" w:hint="default"/>
        <w:lang w:val="ru-RU" w:eastAsia="en-US" w:bidi="ar-SA"/>
      </w:rPr>
    </w:lvl>
  </w:abstractNum>
  <w:abstractNum w:abstractNumId="119">
    <w:lvl w:ilvl="0">
      <w:start w:val="1"/>
      <w:numFmt w:val="decimal"/>
      <w:lvlText w:val="%1."/>
      <w:lvlJc w:val="left"/>
      <w:pPr>
        <w:tabs>
          <w:tab w:val="num" w:pos="0"/>
        </w:tabs>
        <w:ind w:left="2213" w:hanging="351"/>
      </w:pPr>
      <w:rPr>
        <w:sz w:val="24"/>
        <w:spacing w:val="0"/>
        <w:i w:val="false"/>
        <w:b/>
        <w:szCs w:val="24"/>
        <w:iCs w:val="false"/>
        <w:bCs/>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277" w:hanging="850"/>
      </w:pPr>
      <w:rPr>
        <w:spacing w:val="0"/>
        <w:w w:val="100"/>
        <w:lang w:val="ru-RU" w:eastAsia="en-US" w:bidi="ar-SA"/>
      </w:rPr>
    </w:lvl>
    <w:lvl w:ilvl="2">
      <w:start w:val="0"/>
      <w:numFmt w:val="bullet"/>
      <w:lvlText w:val=""/>
      <w:lvlJc w:val="left"/>
      <w:pPr>
        <w:tabs>
          <w:tab w:val="num" w:pos="0"/>
        </w:tabs>
        <w:ind w:left="3170" w:hanging="850"/>
      </w:pPr>
      <w:rPr>
        <w:rFonts w:ascii="Symbol" w:hAnsi="Symbol" w:cs="Symbol" w:hint="default"/>
        <w:lang w:val="ru-RU" w:eastAsia="en-US" w:bidi="ar-SA"/>
      </w:rPr>
    </w:lvl>
    <w:lvl w:ilvl="3">
      <w:start w:val="0"/>
      <w:numFmt w:val="bullet"/>
      <w:lvlText w:val=""/>
      <w:lvlJc w:val="left"/>
      <w:pPr>
        <w:tabs>
          <w:tab w:val="num" w:pos="0"/>
        </w:tabs>
        <w:ind w:left="4120" w:hanging="850"/>
      </w:pPr>
      <w:rPr>
        <w:rFonts w:ascii="Symbol" w:hAnsi="Symbol" w:cs="Symbol" w:hint="default"/>
        <w:lang w:val="ru-RU" w:eastAsia="en-US" w:bidi="ar-SA"/>
      </w:rPr>
    </w:lvl>
    <w:lvl w:ilvl="4">
      <w:start w:val="0"/>
      <w:numFmt w:val="bullet"/>
      <w:lvlText w:val=""/>
      <w:lvlJc w:val="left"/>
      <w:pPr>
        <w:tabs>
          <w:tab w:val="num" w:pos="0"/>
        </w:tabs>
        <w:ind w:left="5071" w:hanging="850"/>
      </w:pPr>
      <w:rPr>
        <w:rFonts w:ascii="Symbol" w:hAnsi="Symbol" w:cs="Symbol" w:hint="default"/>
        <w:lang w:val="ru-RU" w:eastAsia="en-US" w:bidi="ar-SA"/>
      </w:rPr>
    </w:lvl>
    <w:lvl w:ilvl="5">
      <w:start w:val="0"/>
      <w:numFmt w:val="bullet"/>
      <w:lvlText w:val=""/>
      <w:lvlJc w:val="left"/>
      <w:pPr>
        <w:tabs>
          <w:tab w:val="num" w:pos="0"/>
        </w:tabs>
        <w:ind w:left="6021" w:hanging="850"/>
      </w:pPr>
      <w:rPr>
        <w:rFonts w:ascii="Symbol" w:hAnsi="Symbol" w:cs="Symbol" w:hint="default"/>
        <w:lang w:val="ru-RU" w:eastAsia="en-US" w:bidi="ar-SA"/>
      </w:rPr>
    </w:lvl>
    <w:lvl w:ilvl="6">
      <w:start w:val="0"/>
      <w:numFmt w:val="bullet"/>
      <w:lvlText w:val=""/>
      <w:lvlJc w:val="left"/>
      <w:pPr>
        <w:tabs>
          <w:tab w:val="num" w:pos="0"/>
        </w:tabs>
        <w:ind w:left="6971" w:hanging="850"/>
      </w:pPr>
      <w:rPr>
        <w:rFonts w:ascii="Symbol" w:hAnsi="Symbol" w:cs="Symbol" w:hint="default"/>
        <w:lang w:val="ru-RU" w:eastAsia="en-US" w:bidi="ar-SA"/>
      </w:rPr>
    </w:lvl>
    <w:lvl w:ilvl="7">
      <w:start w:val="0"/>
      <w:numFmt w:val="bullet"/>
      <w:lvlText w:val=""/>
      <w:lvlJc w:val="left"/>
      <w:pPr>
        <w:tabs>
          <w:tab w:val="num" w:pos="0"/>
        </w:tabs>
        <w:ind w:left="7922" w:hanging="850"/>
      </w:pPr>
      <w:rPr>
        <w:rFonts w:ascii="Symbol" w:hAnsi="Symbol" w:cs="Symbol" w:hint="default"/>
        <w:lang w:val="ru-RU" w:eastAsia="en-US" w:bidi="ar-SA"/>
      </w:rPr>
    </w:lvl>
    <w:lvl w:ilvl="8">
      <w:start w:val="0"/>
      <w:numFmt w:val="bullet"/>
      <w:lvlText w:val=""/>
      <w:lvlJc w:val="left"/>
      <w:pPr>
        <w:tabs>
          <w:tab w:val="num" w:pos="0"/>
        </w:tabs>
        <w:ind w:left="8872" w:hanging="850"/>
      </w:pPr>
      <w:rPr>
        <w:rFonts w:ascii="Symbol" w:hAnsi="Symbol" w:cs="Symbol" w:hint="default"/>
        <w:lang w:val="ru-RU" w:eastAsia="en-US" w:bidi="ar-SA"/>
      </w:rPr>
    </w:lvl>
  </w:abstractNum>
  <w:abstractNum w:abstractNumId="1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left="1843"/>
      <w:jc w:val="both"/>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firstLine="566" w:left="1277"/>
      <w:jc w:val="both"/>
    </w:pPr>
    <w:rPr>
      <w:rFonts w:ascii="Times New Roman" w:hAnsi="Times New Roman" w:eastAsia="Times New Roman" w:cs="Times New Roman"/>
      <w:sz w:val="24"/>
      <w:szCs w:val="24"/>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OC1">
    <w:name w:val="TOC 1"/>
    <w:basedOn w:val="Normal"/>
    <w:uiPriority w:val="1"/>
    <w:qFormat/>
    <w:pPr>
      <w:ind w:hanging="479" w:left="1756"/>
    </w:pPr>
    <w:rPr>
      <w:rFonts w:ascii="Times New Roman" w:hAnsi="Times New Roman" w:eastAsia="Times New Roman" w:cs="Times New Roman"/>
      <w:sz w:val="24"/>
      <w:szCs w:val="24"/>
      <w:lang w:val="ru-RU" w:eastAsia="en-US" w:bidi="ar-SA"/>
    </w:rPr>
  </w:style>
  <w:style w:type="paragraph" w:styleId="ListParagraph">
    <w:name w:val="List Paragraph"/>
    <w:basedOn w:val="Normal"/>
    <w:uiPriority w:val="1"/>
    <w:qFormat/>
    <w:pPr>
      <w:ind w:firstLine="566" w:left="1277"/>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ind w:left="105"/>
    </w:pPr>
    <w:rPr>
      <w:rFonts w:ascii="Times New Roman" w:hAnsi="Times New Roman" w:eastAsia="Times New Roman" w:cs="Times New Roman"/>
      <w:lang w:val="ru-RU" w:eastAsia="en-US" w:bidi="ar-SA"/>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врезки"/>
    <w:basedOn w:val="Normal"/>
    <w:qFormat/>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footer" Target="footer21.xml"/><Relationship Id="rId23" Type="http://schemas.openxmlformats.org/officeDocument/2006/relationships/footer" Target="footer22.xml"/><Relationship Id="rId24" Type="http://schemas.openxmlformats.org/officeDocument/2006/relationships/footer" Target="footer23.xml"/><Relationship Id="rId25" Type="http://schemas.openxmlformats.org/officeDocument/2006/relationships/footer" Target="footer24.xml"/><Relationship Id="rId26" Type="http://schemas.openxmlformats.org/officeDocument/2006/relationships/footer" Target="footer25.xml"/><Relationship Id="rId27" Type="http://schemas.openxmlformats.org/officeDocument/2006/relationships/footer" Target="footer26.xml"/><Relationship Id="rId28" Type="http://schemas.openxmlformats.org/officeDocument/2006/relationships/footer" Target="footer27.xml"/><Relationship Id="rId29" Type="http://schemas.openxmlformats.org/officeDocument/2006/relationships/footer" Target="footer28.xml"/><Relationship Id="rId30" Type="http://schemas.openxmlformats.org/officeDocument/2006/relationships/footer" Target="footer29.xml"/><Relationship Id="rId31" Type="http://schemas.openxmlformats.org/officeDocument/2006/relationships/footer" Target="footer30.xml"/><Relationship Id="rId32" Type="http://schemas.openxmlformats.org/officeDocument/2006/relationships/hyperlink" Target="http://marc.rsmu.ru:8020/marcweb2/Default.asp" TargetMode="External"/><Relationship Id="rId33" Type="http://schemas.openxmlformats.org/officeDocument/2006/relationships/hyperlink" Target="http://marc.rsmu.ru:8020/marcweb2/Default.asp" TargetMode="External"/><Relationship Id="rId34" Type="http://schemas.openxmlformats.org/officeDocument/2006/relationships/hyperlink" Target="http://marc.rsmu.ru:8020/marcweb2/Default.asp" TargetMode="External"/><Relationship Id="rId35" Type="http://schemas.openxmlformats.org/officeDocument/2006/relationships/hyperlink" Target="http://rsmu.informsystema.ru/login-" TargetMode="External"/><Relationship Id="rId36" Type="http://schemas.openxmlformats.org/officeDocument/2006/relationships/hyperlink" Target="http://www.consultant.ru/" TargetMode="External"/><Relationship Id="rId37" Type="http://schemas.openxmlformats.org/officeDocument/2006/relationships/hyperlink" Target="http://www.garant.ru/" TargetMode="External"/><Relationship Id="rId38" Type="http://schemas.openxmlformats.org/officeDocument/2006/relationships/hyperlink" Target="https://www.elibrary.ru/" TargetMode="External"/><Relationship Id="rId39" Type="http://schemas.openxmlformats.org/officeDocument/2006/relationships/hyperlink" Target="http://glav-otolar.ru/" TargetMode="External"/><Relationship Id="rId40" Type="http://schemas.openxmlformats.org/officeDocument/2006/relationships/footer" Target="footer31.xml"/><Relationship Id="rId41" Type="http://schemas.openxmlformats.org/officeDocument/2006/relationships/footer" Target="footer32.xml"/><Relationship Id="rId42" Type="http://schemas.openxmlformats.org/officeDocument/2006/relationships/footer" Target="footer33.xml"/><Relationship Id="rId43" Type="http://schemas.openxmlformats.org/officeDocument/2006/relationships/footer" Target="footer34.xml"/><Relationship Id="rId44" Type="http://schemas.openxmlformats.org/officeDocument/2006/relationships/footer" Target="footer35.xml"/><Relationship Id="rId45" Type="http://schemas.openxmlformats.org/officeDocument/2006/relationships/footer" Target="footer36.xml"/><Relationship Id="rId46" Type="http://schemas.openxmlformats.org/officeDocument/2006/relationships/footer" Target="footer37.xml"/><Relationship Id="rId47" Type="http://schemas.openxmlformats.org/officeDocument/2006/relationships/footer" Target="footer38.xml"/><Relationship Id="rId48" Type="http://schemas.openxmlformats.org/officeDocument/2006/relationships/footer" Target="footer39.xml"/><Relationship Id="rId49" Type="http://schemas.openxmlformats.org/officeDocument/2006/relationships/footer" Target="footer40.xml"/><Relationship Id="rId50" Type="http://schemas.openxmlformats.org/officeDocument/2006/relationships/footer" Target="footer41.xml"/><Relationship Id="rId51" Type="http://schemas.openxmlformats.org/officeDocument/2006/relationships/footer" Target="footer42.xml"/><Relationship Id="rId52" Type="http://schemas.openxmlformats.org/officeDocument/2006/relationships/footer" Target="footer43.xml"/><Relationship Id="rId53" Type="http://schemas.openxmlformats.org/officeDocument/2006/relationships/footer" Target="footer44.xml"/><Relationship Id="rId54" Type="http://schemas.openxmlformats.org/officeDocument/2006/relationships/footer" Target="footer45.xml"/><Relationship Id="rId55" Type="http://schemas.openxmlformats.org/officeDocument/2006/relationships/footer" Target="footer46.xml"/><Relationship Id="rId56" Type="http://schemas.openxmlformats.org/officeDocument/2006/relationships/footer" Target="footer47.xml"/><Relationship Id="rId57" Type="http://schemas.openxmlformats.org/officeDocument/2006/relationships/footer" Target="footer48.xml"/><Relationship Id="rId58" Type="http://schemas.openxmlformats.org/officeDocument/2006/relationships/footer" Target="footer49.xml"/><Relationship Id="rId59" Type="http://schemas.openxmlformats.org/officeDocument/2006/relationships/footer" Target="footer50.xml"/><Relationship Id="rId60" Type="http://schemas.openxmlformats.org/officeDocument/2006/relationships/footer" Target="footer51.xml"/><Relationship Id="rId61" Type="http://schemas.openxmlformats.org/officeDocument/2006/relationships/footer" Target="footer52.xml"/><Relationship Id="rId62" Type="http://schemas.openxmlformats.org/officeDocument/2006/relationships/footer" Target="footer53.xml"/><Relationship Id="rId63" Type="http://schemas.openxmlformats.org/officeDocument/2006/relationships/footer" Target="footer54.xml"/><Relationship Id="rId64" Type="http://schemas.openxmlformats.org/officeDocument/2006/relationships/footer" Target="footer55.xml"/><Relationship Id="rId65" Type="http://schemas.openxmlformats.org/officeDocument/2006/relationships/footer" Target="footer56.xml"/><Relationship Id="rId66" Type="http://schemas.openxmlformats.org/officeDocument/2006/relationships/footer" Target="footer57.xml"/><Relationship Id="rId67" Type="http://schemas.openxmlformats.org/officeDocument/2006/relationships/footer" Target="footer58.xml"/><Relationship Id="rId68" Type="http://schemas.openxmlformats.org/officeDocument/2006/relationships/footer" Target="footer59.xml"/><Relationship Id="rId69" Type="http://schemas.openxmlformats.org/officeDocument/2006/relationships/footer" Target="footer60.xml"/><Relationship Id="rId70" Type="http://schemas.openxmlformats.org/officeDocument/2006/relationships/footer" Target="footer61.xml"/><Relationship Id="rId71" Type="http://schemas.openxmlformats.org/officeDocument/2006/relationships/footer" Target="footer62.xml"/><Relationship Id="rId72" Type="http://schemas.openxmlformats.org/officeDocument/2006/relationships/footer" Target="footer63.xml"/><Relationship Id="rId73" Type="http://schemas.openxmlformats.org/officeDocument/2006/relationships/footer" Target="footer64.xml"/><Relationship Id="rId74" Type="http://schemas.openxmlformats.org/officeDocument/2006/relationships/footer" Target="footer65.xml"/><Relationship Id="rId75" Type="http://schemas.openxmlformats.org/officeDocument/2006/relationships/footer" Target="footer66.xml"/><Relationship Id="rId76" Type="http://schemas.openxmlformats.org/officeDocument/2006/relationships/footer" Target="footer67.xml"/><Relationship Id="rId77" Type="http://schemas.openxmlformats.org/officeDocument/2006/relationships/numbering" Target="numbering.xml"/><Relationship Id="rId78" Type="http://schemas.openxmlformats.org/officeDocument/2006/relationships/fontTable" Target="fontTable.xml"/><Relationship Id="rId79" Type="http://schemas.openxmlformats.org/officeDocument/2006/relationships/settings" Target="settings.xml"/><Relationship Id="rId8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LibreOffice/7.6.5.2$Windows_X86_64 LibreOffice_project/38d5f62f85355c192ef5f1dd47c5c0c0c6d6598b</Application>
  <AppVersion>15.0000</AppVersion>
  <Pages>82</Pages>
  <Words>25665</Words>
  <Characters>189507</Characters>
  <CharactersWithSpaces>212036</CharactersWithSpaces>
  <Paragraphs>2800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2025-04-01T10:09:44Z</dcterms:created>
  <dc:creator>Примачик Людмила Павловна</dc:creator>
  <dc:description/>
  <dc:language>ru-RU</dc:language>
  <cp:lastModifiedBy/>
  <dcterms:modified xsi:type="dcterms:W3CDTF">2025-06-03T10:54:09Z</dcterms:modified>
  <cp:revision>3</cp:revision>
  <dc:subject/>
  <dc:title>Министерство здравоохранения  и социального развития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