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Общественное здоровье и здравоохранение</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t>58</w:t>
      </w:r>
      <w:r>
        <w:rPr/>
        <w:t xml:space="preserve"> - </w:t>
      </w:r>
      <w:r>
        <w:rPr>
          <w:rFonts w:cs="Times New Roman" w:ascii="Times New Roman" w:hAnsi="Times New Roman"/>
          <w:spacing w:val="-2"/>
          <w:lang w:val="ru-RU"/>
        </w:rPr>
        <w:t>Оториноларингология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widowControl w:val="false"/>
        <w:bidi w:val="0"/>
        <w:spacing w:lineRule="auto" w:line="240" w:before="26" w:after="0"/>
        <w:ind w:right="0"/>
        <w:jc w:val="center"/>
        <w:rPr/>
      </w:pPr>
      <w:r>
        <w:rPr>
          <w:rFonts w:cs="Times New Roman" w:ascii="Times New Roman" w:hAnsi="Times New Roman"/>
          <w:spacing w:val="-2"/>
          <w:lang w:val="ru-RU"/>
        </w:rPr>
        <w:t>Оториноларингология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680" w:right="340" w:gutter="0" w:header="0" w:top="1040" w:footer="0" w:bottom="280"/>
          <w:pgNumType w:fmt="decimal"/>
          <w:formProt w:val="false"/>
          <w:textDirection w:val="lrTb"/>
          <w:docGrid w:type="default" w:linePitch="100" w:charSpace="0"/>
        </w:sectPr>
        <w:pStyle w:val="BodyText"/>
        <w:ind w:hanging="0" w:left="81" w:right="645"/>
        <w:jc w:val="center"/>
        <w:rPr/>
      </w:pPr>
      <w:r>
        <w:rPr/>
        <w:t xml:space="preserve">2025  год  </w:t>
      </w:r>
    </w:p>
    <w:p>
      <w:pPr>
        <w:pStyle w:val="Normal"/>
        <w:spacing w:before="68" w:after="0"/>
        <w:ind w:firstLine="799" w:left="45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i/>
          <w:sz w:val="24"/>
          <w:u w:val="single"/>
        </w:rPr>
        <w:t>Общественное здоровье и здравоохранение</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455" w:right="512"/>
        <w:jc w:val="both"/>
        <w:rPr/>
      </w:pPr>
      <w:r>
        <w:rPr>
          <w:b/>
          <w:i/>
        </w:rPr>
        <w:t xml:space="preserve">Фонд оценочных средств включает </w:t>
      </w:r>
      <w:r>
        <w:rPr/>
        <w:t>контрольные материалы для проведения текущего контроля в форме решения ситуационных задач, написания и защиты реферата, а также промежуточной аттестации в форме тестовых заданий и вопросов к зачету</w:t>
      </w:r>
    </w:p>
    <w:p>
      <w:pPr>
        <w:pStyle w:val="BodyText"/>
        <w:rPr/>
      </w:pPr>
      <w:r>
        <w:rPr/>
      </w:r>
    </w:p>
    <w:p>
      <w:pPr>
        <w:pStyle w:val="Normal"/>
        <w:ind w:firstLine="708" w:left="455" w:right="515"/>
        <w:jc w:val="both"/>
        <w:rPr>
          <w:sz w:val="24"/>
        </w:rPr>
      </w:pPr>
      <w:r>
        <w:rPr>
          <w:b/>
          <w:i/>
          <w:sz w:val="24"/>
        </w:rPr>
        <w:t xml:space="preserve">Структура и содержание заданий </w:t>
      </w:r>
      <w:r>
        <w:rPr>
          <w:sz w:val="24"/>
        </w:rPr>
        <w:t xml:space="preserve">– задания разработаны в соответствии с рабочей программой дисциплины </w:t>
      </w:r>
      <w:r>
        <w:rPr>
          <w:i/>
          <w:sz w:val="24"/>
        </w:rPr>
        <w:t>«</w:t>
      </w:r>
      <w:r>
        <w:rPr>
          <w:i/>
          <w:sz w:val="24"/>
          <w:u w:val="single"/>
        </w:rPr>
        <w:t>Общественное здоровье и здравоохранение</w:t>
      </w:r>
      <w:r>
        <w:rPr>
          <w:i/>
          <w:sz w:val="24"/>
        </w:rPr>
        <w:t>»</w:t>
      </w:r>
      <w:r>
        <w:rPr>
          <w:sz w:val="24"/>
        </w:rPr>
        <w:t>.</w:t>
      </w:r>
    </w:p>
    <w:p>
      <w:pPr>
        <w:pStyle w:val="BodyText"/>
        <w:rPr>
          <w:sz w:val="26"/>
        </w:rPr>
      </w:pPr>
      <w:r>
        <w:rPr>
          <w:sz w:val="26"/>
        </w:rPr>
      </w:r>
    </w:p>
    <w:p>
      <w:pPr>
        <w:pStyle w:val="BodyText"/>
        <w:rPr>
          <w:sz w:val="22"/>
        </w:rPr>
      </w:pPr>
      <w:r>
        <w:rPr>
          <w:sz w:val="22"/>
        </w:rPr>
      </w:r>
    </w:p>
    <w:p>
      <w:pPr>
        <w:pStyle w:val="ListParagraph"/>
        <w:numPr>
          <w:ilvl w:val="0"/>
          <w:numId w:val="33"/>
        </w:numPr>
        <w:tabs>
          <w:tab w:val="clear" w:pos="720"/>
          <w:tab w:val="left" w:pos="1569" w:leader="none"/>
          <w:tab w:val="left" w:pos="1570" w:leader="none"/>
        </w:tabs>
        <w:ind w:hanging="3524" w:left="4520" w:right="913"/>
        <w:jc w:val="left"/>
        <w:rPr>
          <w:b/>
          <w:i/>
          <w:i/>
          <w:sz w:val="24"/>
        </w:rPr>
      </w:pPr>
      <w:r>
        <w:rPr>
          <w:b/>
          <w:sz w:val="24"/>
        </w:rPr>
        <w:t>Паспорт фонда оценочных средств по дисциплине «</w:t>
      </w:r>
      <w:r>
        <w:rPr>
          <w:b/>
          <w:i/>
          <w:sz w:val="24"/>
          <w:u w:val="single"/>
        </w:rPr>
        <w:t>Общественное здоровье и здравоохранение»</w:t>
      </w:r>
    </w:p>
    <w:p>
      <w:pPr>
        <w:pStyle w:val="Normal"/>
        <w:rPr>
          <w:sz w:val="20"/>
        </w:rPr>
      </w:pPr>
      <w:r>
        <w:rPr>
          <w:sz w:val="20"/>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УК-3: 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УК-3.1: Формирует стратегию командной работы</w:t>
            </w:r>
          </w:p>
          <w:p>
            <w:pPr>
              <w:pStyle w:val="Style15"/>
              <w:widowControl w:val="false"/>
              <w:tabs>
                <w:tab w:val="clear" w:pos="822"/>
                <w:tab w:val="left" w:pos="426" w:leader="none"/>
              </w:tabs>
              <w:ind w:hanging="0" w:left="-63"/>
              <w:jc w:val="left"/>
              <w:rPr/>
            </w:pPr>
            <w:r>
              <w:rPr>
                <w:i/>
                <w:sz w:val="18"/>
                <w:szCs w:val="18"/>
              </w:rPr>
              <w:t>УК-3.2: Руководит работой команды врачей, среднего и младшего медицинского персонала в процессе оказания медицинской помощи населению</w:t>
            </w:r>
          </w:p>
          <w:p>
            <w:pPr>
              <w:pStyle w:val="Style15"/>
              <w:widowControl w:val="false"/>
              <w:tabs>
                <w:tab w:val="clear" w:pos="822"/>
                <w:tab w:val="left" w:pos="426" w:leader="none"/>
              </w:tabs>
              <w:ind w:hanging="0" w:left="-63"/>
              <w:jc w:val="left"/>
              <w:rPr/>
            </w:pPr>
            <w:r>
              <w:rPr>
                <w:i/>
                <w:sz w:val="18"/>
                <w:szCs w:val="18"/>
              </w:rPr>
              <w:t>УК-3.3: Решает проблемы возникшие внутри команды в процессе оказания медицинской помощи населению</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УК-3.1: </w:t>
              <w:br/>
              <w:t>знать способы формирования стратегии командной работы</w:t>
              <w:br/>
              <w:t>уметь формировать стратегию командной работы</w:t>
              <w:br/>
              <w:t>Владеть методами формирование стратегии командной работы</w:t>
              <w:br/>
            </w:r>
          </w:p>
          <w:p>
            <w:pPr>
              <w:pStyle w:val="Style15"/>
              <w:widowControl w:val="false"/>
              <w:tabs>
                <w:tab w:val="clear" w:pos="822"/>
                <w:tab w:val="left" w:pos="494" w:leader="none"/>
              </w:tabs>
              <w:ind w:hanging="0" w:left="-73"/>
              <w:jc w:val="left"/>
              <w:rPr/>
            </w:pPr>
            <w:r>
              <w:rPr>
                <w:i/>
                <w:sz w:val="18"/>
                <w:szCs w:val="18"/>
              </w:rPr>
              <w:t xml:space="preserve">УК-3.2: </w:t>
              <w:br/>
              <w:t>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w:t>
              <w:br/>
            </w:r>
          </w:p>
          <w:p>
            <w:pPr>
              <w:pStyle w:val="Style15"/>
              <w:widowControl w:val="false"/>
              <w:tabs>
                <w:tab w:val="clear" w:pos="822"/>
                <w:tab w:val="left" w:pos="494" w:leader="none"/>
              </w:tabs>
              <w:ind w:hanging="0" w:left="-73"/>
              <w:jc w:val="left"/>
              <w:rPr/>
            </w:pPr>
            <w:r>
              <w:rPr>
                <w:i/>
                <w:sz w:val="18"/>
                <w:szCs w:val="18"/>
              </w:rPr>
              <w:t xml:space="preserve">УК-3.3: </w:t>
              <w:br/>
              <w:t>Знать способы решения проблемы возникшие внутри команды в процессе оказания медицинской помощи 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УК-4: Способен выстраивать взаимодействие в рамках своей профессиональной деятельности</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УК-4.1: Выбирает стиль общения для выстраивания взаимодействия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УК-4.2: Использует современные средства коммуникации для передачи информации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УК-4.3: Профилактирует и решает возникшие конфликты в рамках своей профессиональной деятельности</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УК-4.1: </w:t>
              <w:br/>
              <w:t>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УК-4.2: </w:t>
              <w:br/>
              <w:t>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УК-4.3: </w:t>
              <w:br/>
              <w:t>Знать способы профилактики решение возникших конфликтов в рамках своей профессиональной деятельности уметь профилактировать и решать 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ОПК-2: Способен применять основные принципы организации и управления в сфере охраны здоровья граждан и </w:t>
              <w:br/>
              <w:t xml:space="preserve">оценки качества оказания медицинской помощи с использованием основных медико-статистических </w:t>
              <w:br/>
              <w:t>показателей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ОПК-2.1: Применяет основные принципы организации и управления в сфере охраны здоровья граждан</w:t>
            </w:r>
          </w:p>
          <w:p>
            <w:pPr>
              <w:pStyle w:val="Style15"/>
              <w:widowControl w:val="false"/>
              <w:tabs>
                <w:tab w:val="clear" w:pos="822"/>
                <w:tab w:val="left" w:pos="426" w:leader="none"/>
              </w:tabs>
              <w:ind w:hanging="0" w:left="-63"/>
              <w:jc w:val="left"/>
              <w:rPr/>
            </w:pPr>
            <w:r>
              <w:rPr>
                <w:i/>
                <w:sz w:val="18"/>
                <w:szCs w:val="18"/>
              </w:rPr>
              <w:t>ОПК-2.2: Проводит оценку качества медицинской помощи с использованием основных медико-статистических показателей</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ОПК-2.1: </w:t>
              <w:br/>
              <w:t>знать принципы организации и управления в сфере охраны здоровья граждан</w:t>
              <w:br/>
              <w:t>уметь применять основные принципы организации и управления в сфере охраны здоровья граждан</w:t>
              <w:br/>
              <w:t>владеть основными принципами организации и управления в сфере охраны здоровья граждан</w:t>
              <w:br/>
            </w:r>
          </w:p>
          <w:p>
            <w:pPr>
              <w:pStyle w:val="Style15"/>
              <w:widowControl w:val="false"/>
              <w:tabs>
                <w:tab w:val="clear" w:pos="822"/>
                <w:tab w:val="left" w:pos="494" w:leader="none"/>
              </w:tabs>
              <w:ind w:hanging="0" w:left="-73"/>
              <w:jc w:val="left"/>
              <w:rPr/>
            </w:pPr>
            <w:r>
              <w:rPr>
                <w:i/>
                <w:sz w:val="18"/>
                <w:szCs w:val="18"/>
              </w:rPr>
              <w:t xml:space="preserve">ОПК-2.2: </w:t>
              <w:br/>
              <w:t>знать основные медико-статистические показатели</w:t>
              <w:br/>
              <w:t>уметь использовать основные медико-статистические показатели</w:t>
              <w:br/>
              <w:t>владеть способами проведения оценки качества медицинской помощи с использованием основных медико-статистических показателей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ОПК-9.1: Проводит анализ медико-статистической информации</w:t>
            </w:r>
          </w:p>
          <w:p>
            <w:pPr>
              <w:pStyle w:val="Style15"/>
              <w:widowControl w:val="false"/>
              <w:tabs>
                <w:tab w:val="clear" w:pos="822"/>
                <w:tab w:val="left" w:pos="426" w:leader="none"/>
              </w:tabs>
              <w:ind w:hanging="0" w:left="-63"/>
              <w:jc w:val="left"/>
              <w:rPr/>
            </w:pPr>
            <w:r>
              <w:rPr>
                <w:i/>
                <w:sz w:val="18"/>
                <w:szCs w:val="18"/>
              </w:rPr>
              <w:t>ОПК-9.2: Ведет медицинскую документацию и организует деятельность находящегося в распоряжении медицинского персонала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ОПК-9.1: </w:t>
              <w:br/>
              <w:t>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w:t>
              <w:br/>
            </w:r>
          </w:p>
          <w:p>
            <w:pPr>
              <w:pStyle w:val="Style15"/>
              <w:widowControl w:val="false"/>
              <w:tabs>
                <w:tab w:val="clear" w:pos="822"/>
                <w:tab w:val="left" w:pos="494" w:leader="none"/>
              </w:tabs>
              <w:ind w:hanging="0" w:left="-73"/>
              <w:jc w:val="left"/>
              <w:rPr/>
            </w:pPr>
            <w:r>
              <w:rPr>
                <w:i/>
                <w:sz w:val="18"/>
                <w:szCs w:val="18"/>
              </w:rPr>
              <w:t xml:space="preserve">ОПК-9.2: </w:t>
              <w:br/>
              <w:t>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rPr>
          <w:b/>
          <w:i/>
          <w:i/>
          <w:sz w:val="16"/>
        </w:rPr>
      </w:pPr>
      <w:r>
        <w:rPr>
          <w:b/>
          <w:i/>
          <w:sz w:val="16"/>
        </w:rPr>
      </w:r>
    </w:p>
    <w:p>
      <w:pPr>
        <w:pStyle w:val="Heading1"/>
        <w:numPr>
          <w:ilvl w:val="0"/>
          <w:numId w:val="33"/>
        </w:numPr>
        <w:tabs>
          <w:tab w:val="clear" w:pos="720"/>
          <w:tab w:val="left" w:pos="1242" w:leader="none"/>
        </w:tabs>
        <w:spacing w:before="90" w:after="0"/>
        <w:ind w:hanging="361" w:left="1242"/>
        <w:jc w:val="left"/>
        <w:rPr/>
      </w:pPr>
      <w:r>
        <w:rPr/>
        <w:t>Критерии и шкалы для оценки уровня сформированности</w:t>
      </w:r>
      <w:r>
        <w:rPr>
          <w:spacing w:val="-5"/>
        </w:rPr>
        <w:t xml:space="preserve"> </w:t>
      </w:r>
      <w:r>
        <w:rPr/>
        <w:t>компетенций:</w:t>
      </w:r>
    </w:p>
    <w:tbl>
      <w:tblPr>
        <w:tblStyle w:val="TableNormal"/>
        <w:tblW w:w="9972" w:type="dxa"/>
        <w:jc w:val="left"/>
        <w:tblInd w:w="350" w:type="dxa"/>
        <w:tblLayout w:type="fixed"/>
        <w:tblCellMar>
          <w:top w:w="0" w:type="dxa"/>
          <w:left w:w="5" w:type="dxa"/>
          <w:bottom w:w="0" w:type="dxa"/>
          <w:right w:w="5" w:type="dxa"/>
        </w:tblCellMar>
        <w:tblLook w:firstRow="1" w:noVBand="0" w:lastRow="1" w:firstColumn="1" w:lastColumn="1" w:noHBand="0" w:val="01e0"/>
      </w:tblPr>
      <w:tblGrid>
        <w:gridCol w:w="1690"/>
        <w:gridCol w:w="1958"/>
        <w:gridCol w:w="1960"/>
        <w:gridCol w:w="2180"/>
        <w:gridCol w:w="2184"/>
      </w:tblGrid>
      <w:tr>
        <w:trPr>
          <w:trHeight w:val="183"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b/>
                <w:sz w:val="20"/>
              </w:rPr>
            </w:pPr>
            <w:r>
              <w:rPr>
                <w:b/>
                <w:sz w:val="20"/>
              </w:rPr>
            </w:r>
          </w:p>
          <w:p>
            <w:pPr>
              <w:pStyle w:val="TableParagraph"/>
              <w:widowControl w:val="false"/>
              <w:suppressAutoHyphens w:val="tru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63" w:before="0" w:after="0"/>
              <w:ind w:left="110"/>
              <w:jc w:val="left"/>
              <w:rPr>
                <w:b/>
                <w:sz w:val="16"/>
              </w:rPr>
            </w:pPr>
            <w:r>
              <w:rPr>
                <w:b/>
                <w:kern w:val="0"/>
                <w:sz w:val="16"/>
                <w:szCs w:val="22"/>
                <w:lang w:eastAsia="en-US" w:bidi="ar-SA"/>
              </w:rPr>
              <w:t>ОЦЕНКИ СФОРМИРОВАННОСТИ КОМПЕТЕНЦИЙ</w:t>
            </w:r>
          </w:p>
        </w:tc>
      </w:tr>
      <w:tr>
        <w:trPr>
          <w:trHeight w:val="2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10"/>
              <w:jc w:val="left"/>
              <w:rPr>
                <w:sz w:val="20"/>
              </w:rPr>
            </w:pPr>
            <w:r>
              <w:rPr>
                <w:kern w:val="0"/>
                <w:sz w:val="20"/>
                <w:szCs w:val="22"/>
                <w:lang w:eastAsia="en-US" w:bidi="ar-SA"/>
              </w:rPr>
              <w:t>не зачтено</w:t>
            </w:r>
          </w:p>
        </w:tc>
        <w:tc>
          <w:tcPr>
            <w:tcW w:w="632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1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180"/>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612" w:right="601"/>
              <w:jc w:val="center"/>
              <w:rPr>
                <w:b/>
                <w:sz w:val="16"/>
              </w:rPr>
            </w:pPr>
            <w:r>
              <w:rPr>
                <w:b/>
                <w:kern w:val="0"/>
                <w:sz w:val="16"/>
                <w:szCs w:val="22"/>
                <w:lang w:eastAsia="en-US" w:bidi="ar-SA"/>
              </w:rPr>
              <w:t>отлично</w:t>
            </w:r>
          </w:p>
        </w:tc>
      </w:tr>
      <w:tr>
        <w:trPr>
          <w:trHeight w:val="165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113" w:after="0"/>
              <w:ind w:left="110"/>
              <w:jc w:val="left"/>
              <w:rPr>
                <w:b/>
                <w:sz w:val="16"/>
              </w:rPr>
            </w:pPr>
            <w:r>
              <w:rPr>
                <w:b/>
                <w:kern w:val="0"/>
                <w:sz w:val="16"/>
                <w:szCs w:val="22"/>
                <w:lang w:eastAsia="en-US" w:bidi="ar-SA"/>
              </w:rPr>
              <w:t>Полнота знаний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uppressAutoHyphens w:val="true"/>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uppressAutoHyphens w:val="true"/>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uppressAutoHyphens w:val="true"/>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24"/>
              </w:rPr>
            </w:pPr>
            <w:r>
              <w:rPr>
                <w:b/>
                <w:sz w:val="24"/>
              </w:rPr>
            </w:r>
          </w:p>
          <w:p>
            <w:pPr>
              <w:pStyle w:val="TableParagraph"/>
              <w:widowControl w:val="false"/>
              <w:suppressAutoHyphens w:val="true"/>
              <w:spacing w:before="0" w:after="0"/>
              <w:ind w:left="110"/>
              <w:jc w:val="left"/>
              <w:rPr>
                <w:b/>
                <w:sz w:val="16"/>
              </w:rPr>
            </w:pPr>
            <w:r>
              <w:rPr>
                <w:b/>
                <w:kern w:val="0"/>
                <w:sz w:val="16"/>
                <w:szCs w:val="22"/>
                <w:lang w:eastAsia="en-US" w:bidi="ar-SA"/>
              </w:rPr>
              <w:t>Наличие умений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uppressAutoHyphens w:val="true"/>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uppressAutoHyphens w:val="true"/>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uppressAutoHyphens w:val="true"/>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6"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107" w:after="0"/>
              <w:ind w:left="110" w:right="175"/>
              <w:jc w:val="left"/>
              <w:rPr>
                <w:b/>
                <w:sz w:val="16"/>
              </w:rPr>
            </w:pPr>
            <w:r>
              <w:rPr>
                <w:b/>
                <w:kern w:val="0"/>
                <w:sz w:val="16"/>
                <w:szCs w:val="22"/>
                <w:lang w:eastAsia="en-US" w:bidi="ar-SA"/>
              </w:rPr>
              <w:t>Наличие навыков (владение опытом)</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uppressAutoHyphens w:val="true"/>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uppressAutoHyphens w:val="tru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uppressAutoHyphens w:val="tru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24"/>
              </w:rPr>
            </w:pPr>
            <w:r>
              <w:rPr>
                <w:b/>
                <w:sz w:val="24"/>
              </w:rPr>
            </w:r>
          </w:p>
          <w:p>
            <w:pPr>
              <w:pStyle w:val="TableParagraph"/>
              <w:widowControl w:val="false"/>
              <w:suppressAutoHyphens w:val="tru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uppressAutoHyphens w:val="true"/>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uppressAutoHyphens w:val="true"/>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uppressAutoHyphens w:val="tru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uppressAutoHyphens w:val="true"/>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uppressAutoHyphens w:val="true"/>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uppressAutoHyphens w:val="tru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jc w:val="left"/>
              <w:rPr>
                <w:b/>
                <w:sz w:val="15"/>
              </w:rPr>
            </w:pPr>
            <w:r>
              <w:rPr>
                <w:b/>
                <w:sz w:val="15"/>
              </w:rPr>
            </w:r>
          </w:p>
          <w:p>
            <w:pPr>
              <w:pStyle w:val="TableParagraph"/>
              <w:widowControl w:val="false"/>
              <w:suppressAutoHyphens w:val="tru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653" w:right="639"/>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612" w:right="601"/>
              <w:jc w:val="center"/>
              <w:rPr>
                <w:sz w:val="18"/>
              </w:rPr>
            </w:pPr>
            <w:r>
              <w:rPr>
                <w:kern w:val="0"/>
                <w:sz w:val="18"/>
                <w:szCs w:val="22"/>
                <w:lang w:eastAsia="en-US" w:bidi="ar-SA"/>
              </w:rPr>
              <w:t>Высокий</w:t>
            </w:r>
          </w:p>
        </w:tc>
      </w:tr>
      <w:tr>
        <w:trPr>
          <w:trHeight w:val="123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653"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615" w:right="601"/>
              <w:jc w:val="center"/>
              <w:rPr>
                <w:sz w:val="20"/>
              </w:rPr>
            </w:pPr>
            <w:r>
              <w:rPr>
                <w:kern w:val="0"/>
                <w:sz w:val="20"/>
                <w:szCs w:val="22"/>
                <w:lang w:eastAsia="en-US" w:bidi="ar-SA"/>
              </w:rPr>
              <w:t>91 – 100 %</w:t>
            </w:r>
          </w:p>
        </w:tc>
      </w:tr>
    </w:tbl>
    <w:p>
      <w:pPr>
        <w:pStyle w:val="BodyText"/>
        <w:rPr>
          <w:b/>
          <w:sz w:val="20"/>
        </w:rPr>
      </w:pPr>
      <w:r>
        <w:rPr>
          <w:b/>
          <w:sz w:val="20"/>
        </w:rPr>
      </w:r>
    </w:p>
    <w:p>
      <w:pPr>
        <w:pStyle w:val="BodyText"/>
        <w:rPr>
          <w:b/>
          <w:sz w:val="20"/>
        </w:rPr>
      </w:pPr>
      <w:r>
        <w:rPr>
          <w:b/>
          <w:sz w:val="20"/>
        </w:rPr>
      </w:r>
    </w:p>
    <w:p>
      <w:pPr>
        <w:pStyle w:val="BodyText"/>
        <w:rPr>
          <w:b/>
        </w:rPr>
      </w:pPr>
      <w:r>
        <w:rPr>
          <w:b/>
        </w:rPr>
      </w:r>
    </w:p>
    <w:p>
      <w:pPr>
        <w:pStyle w:val="ListParagraph"/>
        <w:numPr>
          <w:ilvl w:val="0"/>
          <w:numId w:val="33"/>
        </w:numPr>
        <w:tabs>
          <w:tab w:val="clear" w:pos="720"/>
          <w:tab w:val="left" w:pos="1276" w:leader="none"/>
        </w:tabs>
        <w:spacing w:before="90" w:after="0"/>
        <w:ind w:hanging="360" w:left="1276" w:right="515"/>
        <w:jc w:val="left"/>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33"/>
        </w:numPr>
        <w:tabs>
          <w:tab w:val="clear" w:pos="720"/>
          <w:tab w:val="left" w:pos="1276" w:leader="none"/>
        </w:tabs>
        <w:spacing w:lineRule="auto" w:line="480"/>
        <w:ind w:hanging="0" w:left="916" w:right="3950"/>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ListParagraph"/>
        <w:numPr>
          <w:ilvl w:val="2"/>
          <w:numId w:val="33"/>
        </w:numPr>
        <w:tabs>
          <w:tab w:val="clear" w:pos="720"/>
          <w:tab w:val="left" w:pos="1744" w:leader="none"/>
        </w:tabs>
        <w:rPr>
          <w:sz w:val="24"/>
        </w:rPr>
      </w:pPr>
      <w:r>
        <w:rPr>
          <w:sz w:val="24"/>
        </w:rPr>
        <w:t>Принципы, формы и системы здравоохранения в мировой практике.</w:t>
      </w:r>
      <w:r>
        <w:rPr>
          <w:spacing w:val="-2"/>
          <w:sz w:val="24"/>
        </w:rPr>
        <w:t xml:space="preserve"> </w:t>
      </w:r>
      <w:r>
        <w:rPr>
          <w:sz w:val="24"/>
        </w:rPr>
        <w:t>ОПК-9</w:t>
      </w:r>
    </w:p>
    <w:p>
      <w:pPr>
        <w:pStyle w:val="ListParagraph"/>
        <w:numPr>
          <w:ilvl w:val="2"/>
          <w:numId w:val="33"/>
        </w:numPr>
        <w:tabs>
          <w:tab w:val="clear" w:pos="720"/>
          <w:tab w:val="left" w:pos="1744" w:leader="none"/>
          <w:tab w:val="left" w:pos="3684" w:leader="none"/>
          <w:tab w:val="left" w:pos="4886" w:leader="none"/>
          <w:tab w:val="left" w:pos="6447" w:leader="none"/>
          <w:tab w:val="left" w:pos="8532" w:leader="none"/>
          <w:tab w:val="left" w:pos="9554" w:leader="none"/>
        </w:tabs>
        <w:spacing w:lineRule="auto" w:line="276" w:before="42" w:after="0"/>
        <w:ind w:hanging="360" w:left="1744" w:right="406"/>
        <w:rPr>
          <w:sz w:val="24"/>
        </w:rPr>
      </w:pPr>
      <w:r>
        <w:rPr>
          <w:sz w:val="24"/>
        </w:rPr>
        <w:t>Международная</w:t>
        <w:tab/>
        <w:t>практика</w:t>
        <w:tab/>
        <w:t>организации</w:t>
        <w:tab/>
        <w:t>здравоохранения:</w:t>
        <w:tab/>
        <w:t>теория,</w:t>
        <w:tab/>
      </w:r>
      <w:r>
        <w:rPr>
          <w:spacing w:val="-3"/>
          <w:sz w:val="24"/>
        </w:rPr>
        <w:t xml:space="preserve">системы, </w:t>
      </w:r>
      <w:r>
        <w:rPr>
          <w:sz w:val="24"/>
        </w:rPr>
        <w:t>тенденции развития.</w:t>
      </w:r>
      <w:r>
        <w:rPr>
          <w:spacing w:val="1"/>
          <w:sz w:val="24"/>
        </w:rPr>
        <w:t xml:space="preserve"> </w:t>
      </w:r>
      <w:r>
        <w:rPr>
          <w:sz w:val="24"/>
        </w:rPr>
        <w:t>ОПК-9</w:t>
      </w:r>
    </w:p>
    <w:p>
      <w:pPr>
        <w:pStyle w:val="ListParagraph"/>
        <w:numPr>
          <w:ilvl w:val="2"/>
          <w:numId w:val="33"/>
        </w:numPr>
        <w:tabs>
          <w:tab w:val="clear" w:pos="720"/>
          <w:tab w:val="left" w:pos="1744" w:leader="none"/>
        </w:tabs>
        <w:spacing w:before="78" w:after="0"/>
        <w:rPr>
          <w:sz w:val="24"/>
        </w:rPr>
      </w:pPr>
      <w:r>
        <w:rPr>
          <w:sz w:val="24"/>
        </w:rPr>
        <w:t>Всемирная организация здравоохранения. Структура, функции, бюджет.</w:t>
      </w:r>
      <w:r>
        <w:rPr>
          <w:spacing w:val="-2"/>
          <w:sz w:val="24"/>
        </w:rPr>
        <w:t xml:space="preserve"> </w:t>
      </w:r>
      <w:r>
        <w:rPr>
          <w:sz w:val="24"/>
        </w:rPr>
        <w:t>ОПК-9</w:t>
      </w:r>
    </w:p>
    <w:p>
      <w:pPr>
        <w:pStyle w:val="ListParagraph"/>
        <w:numPr>
          <w:ilvl w:val="2"/>
          <w:numId w:val="33"/>
        </w:numPr>
        <w:tabs>
          <w:tab w:val="clear" w:pos="720"/>
          <w:tab w:val="left" w:pos="1744" w:leader="none"/>
        </w:tabs>
        <w:spacing w:lineRule="auto" w:line="276" w:before="40" w:after="0"/>
        <w:ind w:hanging="360" w:left="1744" w:right="1105"/>
        <w:rPr>
          <w:sz w:val="24"/>
        </w:rPr>
      </w:pPr>
      <w:r>
        <w:rPr>
          <w:sz w:val="24"/>
        </w:rPr>
        <w:t>Общественное здоровье – показатель экономического и социального</w:t>
      </w:r>
      <w:r>
        <w:rPr>
          <w:spacing w:val="-28"/>
          <w:sz w:val="24"/>
        </w:rPr>
        <w:t xml:space="preserve"> </w:t>
      </w:r>
      <w:r>
        <w:rPr>
          <w:sz w:val="24"/>
        </w:rPr>
        <w:t>развития государства. ОПК-9</w:t>
      </w:r>
    </w:p>
    <w:p>
      <w:pPr>
        <w:pStyle w:val="ListParagraph"/>
        <w:numPr>
          <w:ilvl w:val="2"/>
          <w:numId w:val="33"/>
        </w:numPr>
        <w:tabs>
          <w:tab w:val="clear" w:pos="720"/>
          <w:tab w:val="left" w:pos="1744" w:leader="none"/>
        </w:tabs>
        <w:spacing w:lineRule="exact" w:line="275"/>
        <w:rPr>
          <w:sz w:val="24"/>
        </w:rPr>
      </w:pPr>
      <w:r>
        <w:rPr>
          <w:sz w:val="24"/>
        </w:rPr>
        <w:t>Здоровье как форма государственной и личной собственности.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Основные критерии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Демография и здоровье.</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Медико-социальные аспекты демографии.</w:t>
      </w:r>
      <w:r>
        <w:rPr>
          <w:spacing w:val="4"/>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Заболеваемость – ведущий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Инвалидность как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Состояние здоровья женского населения РФ.</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Состояние здоровья детского населения РФ.</w:t>
      </w:r>
      <w:r>
        <w:rPr>
          <w:spacing w:val="1"/>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Организация амбулаторно-поликлинической помощи населению РФ.</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Организация стационарной помощи населению РФ.</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Организация специализированной медицинской помощи населению РФ. УК-4</w:t>
      </w:r>
    </w:p>
    <w:p>
      <w:pPr>
        <w:pStyle w:val="ListParagraph"/>
        <w:numPr>
          <w:ilvl w:val="2"/>
          <w:numId w:val="33"/>
        </w:numPr>
        <w:tabs>
          <w:tab w:val="clear" w:pos="720"/>
          <w:tab w:val="left" w:pos="1744" w:leader="none"/>
        </w:tabs>
        <w:spacing w:before="42" w:after="0"/>
        <w:rPr>
          <w:sz w:val="24"/>
        </w:rPr>
      </w:pPr>
      <w:r>
        <w:rPr>
          <w:sz w:val="24"/>
        </w:rPr>
        <w:t>Использование стационарозамещающих технологий в здравоохранении.</w:t>
      </w:r>
      <w:r>
        <w:rPr>
          <w:spacing w:val="-3"/>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Общие и теоретические основы экспертизы трудоспособности в РФ.</w:t>
      </w:r>
      <w:r>
        <w:rPr>
          <w:spacing w:val="-2"/>
          <w:sz w:val="24"/>
        </w:rPr>
        <w:t xml:space="preserve"> </w:t>
      </w:r>
      <w:r>
        <w:rPr>
          <w:sz w:val="24"/>
        </w:rPr>
        <w:t>ОПК-2</w:t>
      </w:r>
    </w:p>
    <w:p>
      <w:pPr>
        <w:pStyle w:val="ListParagraph"/>
        <w:numPr>
          <w:ilvl w:val="2"/>
          <w:numId w:val="33"/>
        </w:numPr>
        <w:tabs>
          <w:tab w:val="clear" w:pos="720"/>
          <w:tab w:val="left" w:pos="1744" w:leader="none"/>
        </w:tabs>
        <w:spacing w:before="42" w:after="0"/>
        <w:rPr>
          <w:sz w:val="24"/>
        </w:rPr>
      </w:pPr>
      <w:r>
        <w:rPr>
          <w:sz w:val="24"/>
        </w:rPr>
        <w:t>Экспертиза стойкой нетрудоспособности в РФ.</w:t>
      </w:r>
      <w:r>
        <w:rPr>
          <w:spacing w:val="5"/>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Медицинское страхование в Российской Федерации.</w:t>
      </w:r>
      <w:r>
        <w:rPr>
          <w:spacing w:val="5"/>
          <w:sz w:val="24"/>
        </w:rPr>
        <w:t xml:space="preserve"> </w:t>
      </w:r>
      <w:r>
        <w:rPr>
          <w:sz w:val="24"/>
        </w:rPr>
        <w:t>ОПК-9</w:t>
      </w:r>
    </w:p>
    <w:p>
      <w:pPr>
        <w:pStyle w:val="ListParagraph"/>
        <w:numPr>
          <w:ilvl w:val="2"/>
          <w:numId w:val="33"/>
        </w:numPr>
        <w:tabs>
          <w:tab w:val="clear" w:pos="720"/>
          <w:tab w:val="left" w:pos="1744" w:leader="none"/>
        </w:tabs>
        <w:spacing w:lineRule="auto" w:line="276" w:before="42" w:after="0"/>
        <w:ind w:hanging="360" w:left="1744" w:right="608"/>
        <w:rPr>
          <w:sz w:val="24"/>
        </w:rPr>
      </w:pPr>
      <w:r>
        <w:rPr>
          <w:sz w:val="24"/>
        </w:rPr>
        <w:t>Фонды медицинского страхования. Юридический статус, организационные схемы, порядок использования средств.</w:t>
      </w:r>
      <w:r>
        <w:rPr>
          <w:spacing w:val="2"/>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Порядок лицензирования и аккредитации медицинских учреждений.</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Особенности работы медицинских учреждений в системе ОМС.</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Нормативно-правовая база медицинского страхования в РФ.</w:t>
      </w:r>
      <w:r>
        <w:rPr>
          <w:spacing w:val="-1"/>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Управление здравоохранением в современных условиях. УК-4</w:t>
      </w:r>
    </w:p>
    <w:p>
      <w:pPr>
        <w:pStyle w:val="ListParagraph"/>
        <w:numPr>
          <w:ilvl w:val="2"/>
          <w:numId w:val="33"/>
        </w:numPr>
        <w:tabs>
          <w:tab w:val="clear" w:pos="720"/>
          <w:tab w:val="left" w:pos="1744" w:leader="none"/>
        </w:tabs>
        <w:spacing w:before="42" w:after="0"/>
        <w:rPr>
          <w:sz w:val="24"/>
        </w:rPr>
      </w:pPr>
      <w:r>
        <w:rPr>
          <w:sz w:val="24"/>
        </w:rPr>
        <w:t>Управление медицинскими учреждениями.</w:t>
      </w:r>
      <w:r>
        <w:rPr>
          <w:spacing w:val="4"/>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Основы медицинского менеджмента.</w:t>
      </w:r>
      <w:r>
        <w:rPr>
          <w:spacing w:val="1"/>
          <w:sz w:val="24"/>
        </w:rPr>
        <w:t xml:space="preserve"> </w:t>
      </w:r>
      <w:r>
        <w:rPr>
          <w:sz w:val="24"/>
        </w:rPr>
        <w:t>УК-3</w:t>
      </w:r>
    </w:p>
    <w:p>
      <w:pPr>
        <w:pStyle w:val="ListParagraph"/>
        <w:numPr>
          <w:ilvl w:val="2"/>
          <w:numId w:val="33"/>
        </w:numPr>
        <w:tabs>
          <w:tab w:val="clear" w:pos="720"/>
          <w:tab w:val="left" w:pos="1744" w:leader="none"/>
          <w:tab w:val="left" w:pos="3352" w:leader="none"/>
          <w:tab w:val="left" w:pos="5182" w:leader="none"/>
          <w:tab w:val="left" w:pos="6972" w:leader="none"/>
          <w:tab w:val="left" w:pos="7495" w:leader="none"/>
          <w:tab w:val="left" w:pos="9729" w:leader="none"/>
        </w:tabs>
        <w:spacing w:lineRule="auto" w:line="276" w:before="42" w:after="0"/>
        <w:ind w:hanging="360" w:left="1744" w:right="404"/>
        <w:rPr>
          <w:sz w:val="24"/>
        </w:rPr>
      </w:pPr>
      <w:r>
        <w:rPr>
          <w:sz w:val="24"/>
        </w:rPr>
        <w:t>Технология</w:t>
        <w:tab/>
        <w:t>современного</w:t>
        <w:tab/>
        <w:t>менеджмента</w:t>
        <w:tab/>
        <w:t>в</w:t>
        <w:tab/>
        <w:t>здравоохранении.</w:t>
        <w:tab/>
      </w:r>
      <w:r>
        <w:rPr>
          <w:spacing w:val="-4"/>
          <w:sz w:val="24"/>
        </w:rPr>
        <w:t xml:space="preserve">Анализ </w:t>
      </w:r>
      <w:r>
        <w:rPr>
          <w:sz w:val="24"/>
        </w:rPr>
        <w:t>международного опыта</w:t>
      </w:r>
      <w:r>
        <w:rPr>
          <w:spacing w:val="1"/>
          <w:sz w:val="24"/>
        </w:rPr>
        <w:t xml:space="preserve"> </w:t>
      </w:r>
      <w:r>
        <w:rPr>
          <w:sz w:val="24"/>
        </w:rPr>
        <w:t>УК-3</w:t>
      </w:r>
    </w:p>
    <w:p>
      <w:pPr>
        <w:pStyle w:val="ListParagraph"/>
        <w:numPr>
          <w:ilvl w:val="2"/>
          <w:numId w:val="33"/>
        </w:numPr>
        <w:tabs>
          <w:tab w:val="clear" w:pos="720"/>
          <w:tab w:val="left" w:pos="1744" w:leader="none"/>
        </w:tabs>
        <w:spacing w:lineRule="exact" w:line="275"/>
        <w:rPr>
          <w:sz w:val="24"/>
        </w:rPr>
      </w:pPr>
      <w:r>
        <w:rPr>
          <w:sz w:val="24"/>
        </w:rPr>
        <w:t>Авторитет и престиж руководителя в здравоохранении</w:t>
      </w:r>
      <w:r>
        <w:rPr>
          <w:spacing w:val="1"/>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Личные качества руководителя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2" w:after="0"/>
        <w:rPr>
          <w:sz w:val="24"/>
        </w:rPr>
      </w:pPr>
      <w:r>
        <w:rPr>
          <w:sz w:val="24"/>
        </w:rPr>
        <w:t>Организация работы по подбору кадров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Рынок в здравоохранении.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Маркетинг в здравоохранении. Его цель и задачи.</w:t>
      </w:r>
      <w:r>
        <w:rPr>
          <w:spacing w:val="1"/>
          <w:sz w:val="24"/>
        </w:rPr>
        <w:t xml:space="preserve"> </w:t>
      </w:r>
      <w:r>
        <w:rPr>
          <w:sz w:val="24"/>
        </w:rPr>
        <w:t>УК-4</w:t>
      </w:r>
    </w:p>
    <w:p>
      <w:pPr>
        <w:pStyle w:val="ListParagraph"/>
        <w:numPr>
          <w:ilvl w:val="2"/>
          <w:numId w:val="33"/>
        </w:numPr>
        <w:tabs>
          <w:tab w:val="clear" w:pos="720"/>
          <w:tab w:val="left" w:pos="1744" w:leader="none"/>
        </w:tabs>
        <w:spacing w:lineRule="auto" w:line="276" w:before="40" w:after="0"/>
        <w:ind w:hanging="360" w:left="1744" w:right="408"/>
        <w:rPr>
          <w:sz w:val="24"/>
        </w:rPr>
      </w:pPr>
      <w:r>
        <w:rPr>
          <w:sz w:val="24"/>
        </w:rPr>
        <w:t>Источники, формы и методы финансирования здравоохранения на современном этапе.</w:t>
      </w:r>
      <w:r>
        <w:rPr>
          <w:spacing w:val="-1"/>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Оценка экономической эффективности здравоохранения.</w:t>
      </w:r>
      <w:r>
        <w:rPr>
          <w:spacing w:val="3"/>
          <w:sz w:val="24"/>
        </w:rPr>
        <w:t xml:space="preserve"> </w:t>
      </w:r>
      <w:r>
        <w:rPr>
          <w:sz w:val="24"/>
        </w:rPr>
        <w:t>ОПК-9</w:t>
      </w:r>
    </w:p>
    <w:p>
      <w:pPr>
        <w:pStyle w:val="ListParagraph"/>
        <w:numPr>
          <w:ilvl w:val="2"/>
          <w:numId w:val="33"/>
        </w:numPr>
        <w:tabs>
          <w:tab w:val="clear" w:pos="720"/>
          <w:tab w:val="left" w:pos="1744" w:leader="none"/>
        </w:tabs>
        <w:spacing w:before="43" w:after="0"/>
        <w:rPr>
          <w:sz w:val="24"/>
        </w:rPr>
      </w:pPr>
      <w:r>
        <w:rPr>
          <w:sz w:val="24"/>
        </w:rPr>
        <w:t>Стоимость медицинских услуг. Ценообразование и налогообложение. УК-4</w:t>
      </w:r>
    </w:p>
    <w:p>
      <w:pPr>
        <w:pStyle w:val="ListParagraph"/>
        <w:numPr>
          <w:ilvl w:val="2"/>
          <w:numId w:val="33"/>
        </w:numPr>
        <w:tabs>
          <w:tab w:val="clear" w:pos="720"/>
          <w:tab w:val="left" w:pos="1744" w:leader="none"/>
        </w:tabs>
        <w:spacing w:before="40" w:after="0"/>
        <w:rPr>
          <w:sz w:val="24"/>
        </w:rPr>
      </w:pPr>
      <w:r>
        <w:rPr>
          <w:sz w:val="24"/>
        </w:rPr>
        <w:t>Организация платных медицинских услуг.</w:t>
      </w:r>
      <w:r>
        <w:rPr>
          <w:spacing w:val="5"/>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Основные направления реформы здравоохранения в Российской Федерации.</w:t>
      </w:r>
      <w:r>
        <w:rPr>
          <w:spacing w:val="-11"/>
          <w:sz w:val="24"/>
        </w:rPr>
        <w:t xml:space="preserve"> </w:t>
      </w:r>
      <w:r>
        <w:rPr>
          <w:sz w:val="24"/>
        </w:rPr>
        <w:t>ОПК-2</w:t>
      </w:r>
    </w:p>
    <w:p>
      <w:pPr>
        <w:pStyle w:val="BodyText"/>
        <w:spacing w:before="5" w:after="0"/>
        <w:rPr>
          <w:sz w:val="27"/>
        </w:rPr>
      </w:pPr>
      <w:r>
        <w:rPr>
          <w:sz w:val="27"/>
        </w:rPr>
      </w:r>
    </w:p>
    <w:p>
      <w:pPr>
        <w:pStyle w:val="Heading1"/>
        <w:jc w:val="left"/>
        <w:rPr/>
      </w:pPr>
      <w:r>
        <w:rPr/>
        <w:t>Вопросы для тестирования:</w:t>
      </w:r>
    </w:p>
    <w:p>
      <w:pPr>
        <w:pStyle w:val="BodyText"/>
        <w:rPr>
          <w:b/>
        </w:rPr>
      </w:pPr>
      <w:r>
        <w:rPr>
          <w:b/>
        </w:rPr>
      </w:r>
    </w:p>
    <w:p>
      <w:pPr>
        <w:pStyle w:val="ListParagraph"/>
        <w:numPr>
          <w:ilvl w:val="0"/>
          <w:numId w:val="32"/>
        </w:numPr>
        <w:tabs>
          <w:tab w:val="clear" w:pos="720"/>
          <w:tab w:val="left" w:pos="1038" w:leader="none"/>
        </w:tabs>
        <w:ind w:hanging="0" w:left="455" w:right="513"/>
        <w:rPr>
          <w:b/>
          <w:i/>
          <w:i/>
          <w:sz w:val="24"/>
        </w:rPr>
      </w:pPr>
      <w:r>
        <w:rPr>
          <w:sz w:val="24"/>
        </w:rPr>
        <w:t xml:space="preserve">Эффективность мероприятий первичной и вторичной профилактики определяется в первую очередь: </w:t>
      </w:r>
      <w:r>
        <w:rPr>
          <w:b/>
          <w:i/>
          <w:sz w:val="24"/>
        </w:rPr>
        <w:t>ОПК-9</w:t>
      </w:r>
    </w:p>
    <w:p>
      <w:pPr>
        <w:pStyle w:val="BodyText"/>
        <w:ind w:left="455" w:right="2556"/>
        <w:rPr/>
      </w:pPr>
      <w:r>
        <w:rPr/>
        <w:t>а) снижением заболеваемости и смертности у лиц трудоспособного возраста б) снижением заболеваемости и смертности у детей и подростков</w:t>
      </w:r>
    </w:p>
    <w:p>
      <w:pPr>
        <w:pStyle w:val="BodyText"/>
        <w:spacing w:before="78" w:after="0"/>
        <w:ind w:left="455" w:right="3116"/>
        <w:rPr/>
      </w:pPr>
      <w:r>
        <w:rPr/>
        <w:t>в) снижением заболеваемости и смертности у лиц пожилого возраста г) рациональностью финансовых вложений в систему</w:t>
      </w:r>
      <w:r>
        <w:rPr>
          <w:spacing w:val="-25"/>
        </w:rPr>
        <w:t xml:space="preserve"> </w:t>
      </w:r>
      <w:r>
        <w:rPr/>
        <w:t>здравоохранения</w:t>
      </w:r>
    </w:p>
    <w:p>
      <w:pPr>
        <w:pStyle w:val="BodyText"/>
        <w:ind w:left="455"/>
        <w:rPr/>
      </w:pPr>
      <w:r>
        <w:rPr/>
        <w:t>д) рациональностью распределения кадровых ресурсов в системе здравоохранения</w:t>
      </w:r>
    </w:p>
    <w:p>
      <w:pPr>
        <w:pStyle w:val="BodyText"/>
        <w:rPr>
          <w:sz w:val="26"/>
        </w:rPr>
      </w:pPr>
      <w:r>
        <w:rPr>
          <w:sz w:val="26"/>
        </w:rPr>
      </w:r>
    </w:p>
    <w:p>
      <w:pPr>
        <w:pStyle w:val="BodyText"/>
        <w:rPr>
          <w:sz w:val="22"/>
        </w:rPr>
      </w:pPr>
      <w:r>
        <w:rPr>
          <w:sz w:val="22"/>
        </w:rPr>
      </w:r>
    </w:p>
    <w:p>
      <w:pPr>
        <w:pStyle w:val="ListParagraph"/>
        <w:numPr>
          <w:ilvl w:val="0"/>
          <w:numId w:val="32"/>
        </w:numPr>
        <w:tabs>
          <w:tab w:val="clear" w:pos="720"/>
          <w:tab w:val="left" w:pos="936" w:leader="none"/>
        </w:tabs>
        <w:ind w:hanging="481" w:left="936"/>
        <w:rPr>
          <w:b/>
          <w:i/>
          <w:i/>
          <w:sz w:val="24"/>
        </w:rPr>
      </w:pPr>
      <w:r>
        <w:rPr>
          <w:sz w:val="24"/>
        </w:rPr>
        <w:t>Контроль качества оказания услуг медицинскими организациями инициируется:</w:t>
      </w:r>
      <w:r>
        <w:rPr>
          <w:spacing w:val="1"/>
          <w:sz w:val="24"/>
        </w:rPr>
        <w:t xml:space="preserve"> </w:t>
      </w:r>
      <w:r>
        <w:rPr>
          <w:b/>
          <w:i/>
          <w:sz w:val="24"/>
        </w:rPr>
        <w:t>ОПК-2</w:t>
      </w:r>
    </w:p>
    <w:p>
      <w:pPr>
        <w:pStyle w:val="BodyText"/>
        <w:ind w:left="455" w:right="9254"/>
        <w:jc w:val="both"/>
        <w:rPr/>
      </w:pPr>
      <w:r>
        <w:rPr/>
        <w:t>а) ФФОМС б) ТФОМС в) СМО</w:t>
      </w:r>
    </w:p>
    <w:p>
      <w:pPr>
        <w:pStyle w:val="BodyText"/>
        <w:ind w:left="455"/>
        <w:rPr/>
      </w:pPr>
      <w:r>
        <w:rPr/>
        <w:t>г)все перечисленное верно</w:t>
      </w:r>
    </w:p>
    <w:p>
      <w:pPr>
        <w:pStyle w:val="ListParagraph"/>
        <w:numPr>
          <w:ilvl w:val="0"/>
          <w:numId w:val="32"/>
        </w:numPr>
        <w:tabs>
          <w:tab w:val="clear" w:pos="720"/>
          <w:tab w:val="left" w:pos="936" w:leader="none"/>
        </w:tabs>
        <w:spacing w:before="230" w:after="0"/>
        <w:ind w:hanging="481" w:left="936"/>
        <w:rPr>
          <w:b/>
          <w:i/>
          <w:i/>
          <w:sz w:val="24"/>
        </w:rPr>
      </w:pPr>
      <w:r>
        <w:rPr>
          <w:sz w:val="24"/>
        </w:rPr>
        <w:t>К видам медицинской помощи относятся:</w:t>
      </w:r>
      <w:r>
        <w:rPr>
          <w:spacing w:val="4"/>
          <w:sz w:val="24"/>
        </w:rPr>
        <w:t xml:space="preserve"> </w:t>
      </w:r>
      <w:r>
        <w:rPr>
          <w:b/>
          <w:i/>
          <w:sz w:val="24"/>
        </w:rPr>
        <w:t>УК-4</w:t>
      </w:r>
    </w:p>
    <w:p>
      <w:pPr>
        <w:pStyle w:val="BodyText"/>
        <w:ind w:left="455"/>
        <w:rPr/>
      </w:pPr>
      <w:r>
        <w:rPr/>
        <w:t>а) первичная медико-санитарная помощь; специализированная, в том числе высокотехнологичная, скорая медицинская помощь; паллиативная медицинская помощь</w:t>
      </w:r>
    </w:p>
    <w:p>
      <w:pPr>
        <w:pStyle w:val="BodyText"/>
        <w:ind w:left="455"/>
        <w:rPr/>
      </w:pPr>
      <w:r>
        <w:rPr/>
        <w:t>б) первичная медико-санитарная помощь; специализированная, в том числе высокотехнологичная, скорая медицинская помощь</w:t>
      </w:r>
    </w:p>
    <w:p>
      <w:pPr>
        <w:pStyle w:val="BodyText"/>
        <w:ind w:left="455" w:right="3955"/>
        <w:rPr/>
      </w:pPr>
      <w:r>
        <w:rPr/>
        <w:t>в) первичная медико-санитарная помощь; специализированная г) все перечисленное верно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Медицинская помощь может оказываться в следующих условиях:</w:t>
      </w:r>
      <w:r>
        <w:rPr>
          <w:spacing w:val="3"/>
          <w:sz w:val="24"/>
        </w:rPr>
        <w:t xml:space="preserve"> </w:t>
      </w:r>
      <w:r>
        <w:rPr>
          <w:b/>
          <w:i/>
          <w:sz w:val="24"/>
        </w:rPr>
        <w:t>УК-4</w:t>
      </w:r>
    </w:p>
    <w:p>
      <w:pPr>
        <w:pStyle w:val="BodyText"/>
        <w:ind w:left="455" w:right="1787"/>
        <w:rPr/>
      </w:pPr>
      <w:r>
        <w:rPr/>
        <w:t>а) вне медицинской организации; амбулаторно; в дневном стационаре; стационарно б) амбулаторно; в дневном стационаре; стационарно</w:t>
      </w:r>
    </w:p>
    <w:p>
      <w:pPr>
        <w:pStyle w:val="BodyText"/>
        <w:ind w:left="455"/>
        <w:rPr/>
      </w:pPr>
      <w:r>
        <w:rPr/>
        <w:t>в) амбулаторно и стационарно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Формами оказания медицинской помощи являются: (верно, все кроме)</w:t>
      </w:r>
      <w:r>
        <w:rPr>
          <w:spacing w:val="1"/>
          <w:sz w:val="24"/>
        </w:rPr>
        <w:t xml:space="preserve"> </w:t>
      </w:r>
      <w:r>
        <w:rPr>
          <w:b/>
          <w:i/>
          <w:sz w:val="24"/>
        </w:rPr>
        <w:t>УК-4</w:t>
      </w:r>
    </w:p>
    <w:p>
      <w:pPr>
        <w:pStyle w:val="BodyText"/>
        <w:ind w:left="455" w:right="2394"/>
        <w:rPr/>
      </w:pPr>
      <w:r>
        <w:rPr/>
        <w:t>а) экстренная, плановая, неотложная; первичная медико-санитарная помощь б) экстренная, плановая, неотложная</w:t>
      </w:r>
    </w:p>
    <w:p>
      <w:pPr>
        <w:pStyle w:val="BodyText"/>
        <w:ind w:left="455" w:right="3643"/>
        <w:rPr/>
      </w:pPr>
      <w:r>
        <w:rPr/>
        <w:t>в) плановая, неотложная; первичная медико-санитарная помощь г) экстренная, плановая, неотложная,</w:t>
      </w:r>
      <w:r>
        <w:rPr>
          <w:spacing w:val="-1"/>
        </w:rPr>
        <w:t xml:space="preserve"> </w:t>
      </w:r>
      <w:r>
        <w:rPr/>
        <w:t>профилактическая</w:t>
      </w:r>
    </w:p>
    <w:p>
      <w:pPr>
        <w:pStyle w:val="BodyText"/>
        <w:rPr/>
      </w:pPr>
      <w:r>
        <w:rPr/>
      </w:r>
    </w:p>
    <w:p>
      <w:pPr>
        <w:pStyle w:val="ListParagraph"/>
        <w:numPr>
          <w:ilvl w:val="0"/>
          <w:numId w:val="32"/>
        </w:numPr>
        <w:tabs>
          <w:tab w:val="clear" w:pos="720"/>
          <w:tab w:val="left" w:pos="1066" w:leader="none"/>
        </w:tabs>
        <w:spacing w:before="1" w:after="0"/>
        <w:ind w:hanging="0" w:left="455" w:right="222"/>
        <w:jc w:val="both"/>
        <w:rPr>
          <w:sz w:val="24"/>
        </w:rPr>
      </w:pPr>
      <w:r>
        <w:rPr>
          <w:sz w:val="24"/>
        </w:rPr>
        <w:t xml:space="preserve">Первичная медико-санитарная помощь (ПМСП) является основой системы оказания медицинской       помощи       и        включает        в        себя        мероприятия        по:        </w:t>
      </w:r>
      <w:r>
        <w:rPr>
          <w:b/>
          <w:i/>
          <w:sz w:val="24"/>
        </w:rPr>
        <w:t xml:space="preserve">УК-4   </w:t>
      </w:r>
      <w:r>
        <w:rPr>
          <w:sz w:val="24"/>
        </w:rPr>
        <w:t>а)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 гигиеническому просвещению</w:t>
      </w:r>
      <w:r>
        <w:rPr>
          <w:spacing w:val="2"/>
          <w:sz w:val="24"/>
        </w:rPr>
        <w:t xml:space="preserve"> </w:t>
      </w:r>
      <w:r>
        <w:rPr>
          <w:sz w:val="24"/>
        </w:rPr>
        <w:t>населения</w:t>
      </w:r>
    </w:p>
    <w:p>
      <w:pPr>
        <w:pStyle w:val="BodyText"/>
        <w:ind w:left="455" w:right="232"/>
        <w:jc w:val="both"/>
        <w:rPr/>
      </w:pPr>
      <w:r>
        <w:rPr/>
        <w:t>б)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BodyText"/>
        <w:ind w:left="455" w:right="239"/>
        <w:jc w:val="both"/>
        <w:rPr/>
      </w:pPr>
      <w:r>
        <w:rPr/>
        <w:t>в) профилактике, диагностике, лечению заболеваний и состояний, медицинской реабилитации, наблюдению за течением беременности</w:t>
      </w:r>
    </w:p>
    <w:p>
      <w:pPr>
        <w:pStyle w:val="BodyText"/>
        <w:ind w:left="455"/>
        <w:jc w:val="both"/>
        <w:rPr/>
      </w:pPr>
      <w:r>
        <w:rPr/>
        <w:t>г) все перечисленное верно</w:t>
      </w:r>
    </w:p>
    <w:p>
      <w:pPr>
        <w:pStyle w:val="BodyText"/>
        <w:rPr/>
      </w:pPr>
      <w:r>
        <w:rPr/>
      </w:r>
    </w:p>
    <w:p>
      <w:pPr>
        <w:pStyle w:val="ListParagraph"/>
        <w:numPr>
          <w:ilvl w:val="0"/>
          <w:numId w:val="32"/>
        </w:numPr>
        <w:tabs>
          <w:tab w:val="clear" w:pos="720"/>
          <w:tab w:val="left" w:pos="1155" w:leader="none"/>
          <w:tab w:val="left" w:pos="1156" w:leader="none"/>
          <w:tab w:val="left" w:pos="2540" w:leader="none"/>
          <w:tab w:val="left" w:pos="3853" w:leader="none"/>
          <w:tab w:val="left" w:pos="6104" w:leader="none"/>
          <w:tab w:val="left" w:pos="7255" w:leader="none"/>
          <w:tab w:val="left" w:pos="8399" w:leader="none"/>
        </w:tabs>
        <w:ind w:hanging="0" w:left="455" w:right="235"/>
        <w:rPr>
          <w:b/>
          <w:i/>
          <w:i/>
          <w:sz w:val="24"/>
        </w:rPr>
      </w:pPr>
      <w:r>
        <w:rPr>
          <w:sz w:val="24"/>
        </w:rPr>
        <w:t>Первичная</w:t>
        <w:tab/>
        <w:t>врачебная</w:t>
        <w:tab/>
        <w:t>медико-санитарная</w:t>
        <w:tab/>
        <w:t>помощь,</w:t>
        <w:tab/>
        <w:t>включая</w:t>
        <w:tab/>
      </w:r>
      <w:r>
        <w:rPr>
          <w:spacing w:val="-1"/>
          <w:sz w:val="24"/>
        </w:rPr>
        <w:t xml:space="preserve">специализированную, </w:t>
      </w:r>
      <w:r>
        <w:rPr>
          <w:sz w:val="24"/>
        </w:rPr>
        <w:t xml:space="preserve">оказывается: </w:t>
      </w:r>
      <w:r>
        <w:rPr>
          <w:b/>
          <w:i/>
          <w:sz w:val="24"/>
        </w:rPr>
        <w:t>УК-4</w:t>
      </w:r>
    </w:p>
    <w:p>
      <w:pPr>
        <w:pStyle w:val="BodyText"/>
        <w:tabs>
          <w:tab w:val="clear" w:pos="720"/>
          <w:tab w:val="left" w:pos="847" w:leader="none"/>
          <w:tab w:val="left" w:pos="3314" w:leader="none"/>
          <w:tab w:val="left" w:pos="5723" w:leader="none"/>
          <w:tab w:val="left" w:pos="7335" w:leader="none"/>
          <w:tab w:val="left" w:pos="9727" w:leader="none"/>
        </w:tabs>
        <w:ind w:left="455" w:right="230"/>
        <w:rPr/>
      </w:pPr>
      <w:r>
        <w:rPr/>
        <w:t>а)</w:t>
        <w:tab/>
        <w:t>врачами-терапевтами,</w:t>
        <w:tab/>
        <w:t>врачами-терапевтами</w:t>
        <w:tab/>
        <w:t>участковыми,</w:t>
        <w:tab/>
        <w:t>врачами-педиатрами,</w:t>
        <w:tab/>
      </w:r>
      <w:r>
        <w:rPr>
          <w:spacing w:val="-3"/>
        </w:rPr>
        <w:t xml:space="preserve">врачами- </w:t>
      </w:r>
      <w:r>
        <w:rPr/>
        <w:t>педиатрами участковыми и врачами общей практики (семейными</w:t>
      </w:r>
      <w:r>
        <w:rPr>
          <w:spacing w:val="1"/>
        </w:rPr>
        <w:t xml:space="preserve"> </w:t>
      </w:r>
      <w:r>
        <w:rPr/>
        <w:t>врачами)</w:t>
      </w:r>
    </w:p>
    <w:p>
      <w:pPr>
        <w:pStyle w:val="BodyText"/>
        <w:tabs>
          <w:tab w:val="clear" w:pos="720"/>
          <w:tab w:val="left" w:pos="999" w:leader="none"/>
          <w:tab w:val="left" w:pos="3879" w:leader="none"/>
          <w:tab w:val="left" w:pos="5085" w:leader="none"/>
          <w:tab w:val="left" w:pos="7600" w:leader="none"/>
          <w:tab w:val="left" w:pos="9307" w:leader="none"/>
        </w:tabs>
        <w:ind w:left="455" w:right="230"/>
        <w:rPr/>
      </w:pPr>
      <w:r>
        <w:rPr/>
        <w:t>б)</w:t>
        <w:tab/>
        <w:t>врачами-специалистами,</w:t>
        <w:tab/>
        <w:t>включая</w:t>
        <w:tab/>
        <w:t>врачей-специалистов</w:t>
        <w:tab/>
        <w:t>медицинских</w:t>
        <w:tab/>
      </w:r>
      <w:r>
        <w:rPr>
          <w:spacing w:val="-3"/>
        </w:rPr>
        <w:t xml:space="preserve">организаций, </w:t>
      </w:r>
      <w:r>
        <w:rPr/>
        <w:t>оказывающих специализированную, в том числе высокотехнологичную, медицинскую</w:t>
      </w:r>
      <w:r>
        <w:rPr>
          <w:spacing w:val="-10"/>
        </w:rPr>
        <w:t xml:space="preserve"> </w:t>
      </w:r>
      <w:r>
        <w:rPr/>
        <w:t>помощь</w:t>
      </w:r>
    </w:p>
    <w:p>
      <w:pPr>
        <w:pStyle w:val="BodyText"/>
        <w:ind w:left="455"/>
        <w:rPr/>
      </w:pPr>
      <w:r>
        <w:rPr/>
        <w:t>в) и то, и другое верно</w:t>
      </w:r>
    </w:p>
    <w:p>
      <w:pPr>
        <w:pStyle w:val="BodyText"/>
        <w:rPr/>
      </w:pPr>
      <w:r>
        <w:rPr/>
      </w:r>
    </w:p>
    <w:p>
      <w:pPr>
        <w:pStyle w:val="ListParagraph"/>
        <w:numPr>
          <w:ilvl w:val="0"/>
          <w:numId w:val="32"/>
        </w:numPr>
        <w:tabs>
          <w:tab w:val="clear" w:pos="720"/>
          <w:tab w:val="left" w:pos="1150" w:leader="none"/>
        </w:tabs>
        <w:ind w:hanging="0" w:left="455" w:right="230"/>
        <w:jc w:val="both"/>
        <w:rPr>
          <w:b/>
          <w:i/>
          <w:i/>
          <w:sz w:val="24"/>
        </w:rPr>
      </w:pPr>
      <w:r>
        <w:rPr>
          <w:sz w:val="24"/>
        </w:rPr>
        <w:t>Паллиативная медицинская помощь представляет собой комплекс медицинских вмешательств, направленных на:</w:t>
      </w:r>
      <w:r>
        <w:rPr>
          <w:spacing w:val="4"/>
          <w:sz w:val="24"/>
        </w:rPr>
        <w:t xml:space="preserve"> </w:t>
      </w:r>
      <w:r>
        <w:rPr>
          <w:b/>
          <w:i/>
          <w:sz w:val="24"/>
        </w:rPr>
        <w:t>УК-4</w:t>
      </w:r>
    </w:p>
    <w:p>
      <w:pPr>
        <w:pStyle w:val="BodyText"/>
        <w:spacing w:before="78" w:after="0"/>
        <w:ind w:left="455"/>
        <w:rPr/>
      </w:pPr>
      <w:r>
        <w:rPr/>
        <w:t>а) избавление от боли и облегчение других тяжелых проявлений заболевания, в целях улучшения качества жизни неизлечимо больных граждан</w:t>
      </w:r>
    </w:p>
    <w:p>
      <w:pPr>
        <w:pStyle w:val="BodyText"/>
        <w:ind w:left="455" w:right="387"/>
        <w:rPr/>
      </w:pPr>
      <w:r>
        <w:rPr/>
        <w:t>б) предупреждение возникновения, распространение заболевания и снижение риска его развития в) и то и другое верно</w:t>
      </w:r>
    </w:p>
    <w:p>
      <w:pPr>
        <w:pStyle w:val="BodyText"/>
        <w:rPr/>
      </w:pPr>
      <w:r>
        <w:rPr/>
      </w:r>
    </w:p>
    <w:p>
      <w:pPr>
        <w:pStyle w:val="ListParagraph"/>
        <w:numPr>
          <w:ilvl w:val="0"/>
          <w:numId w:val="32"/>
        </w:numPr>
        <w:tabs>
          <w:tab w:val="clear" w:pos="720"/>
          <w:tab w:val="left" w:pos="1040" w:leader="none"/>
          <w:tab w:val="left" w:pos="5009" w:leader="none"/>
        </w:tabs>
        <w:ind w:hanging="0" w:left="455" w:right="240"/>
        <w:rPr>
          <w:b/>
          <w:i/>
          <w:i/>
          <w:sz w:val="24"/>
        </w:rPr>
      </w:pPr>
      <w:r>
        <w:rPr>
          <w:sz w:val="24"/>
        </w:rPr>
        <w:t xml:space="preserve">Стандарт </w:t>
      </w:r>
      <w:r>
        <w:rPr>
          <w:spacing w:val="39"/>
          <w:sz w:val="24"/>
        </w:rPr>
        <w:t xml:space="preserve"> </w:t>
      </w:r>
      <w:r>
        <w:rPr>
          <w:sz w:val="24"/>
        </w:rPr>
        <w:t xml:space="preserve">медицинской </w:t>
      </w:r>
      <w:r>
        <w:rPr>
          <w:spacing w:val="40"/>
          <w:sz w:val="24"/>
        </w:rPr>
        <w:t xml:space="preserve"> </w:t>
      </w:r>
      <w:r>
        <w:rPr>
          <w:sz w:val="24"/>
        </w:rPr>
        <w:t>помощи</w:t>
        <w:tab/>
        <w:t>включает в себя усредненные показатели частоты предоставления и кратности применения: (верно, все кроме одного)</w:t>
      </w:r>
      <w:r>
        <w:rPr>
          <w:spacing w:val="5"/>
          <w:sz w:val="24"/>
        </w:rPr>
        <w:t xml:space="preserve"> </w:t>
      </w:r>
      <w:r>
        <w:rPr>
          <w:b/>
          <w:i/>
          <w:sz w:val="24"/>
        </w:rPr>
        <w:t>УК-4</w:t>
      </w:r>
    </w:p>
    <w:p>
      <w:pPr>
        <w:pStyle w:val="BodyText"/>
        <w:ind w:left="455"/>
        <w:rPr/>
      </w:pPr>
      <w:r>
        <w:rPr/>
        <w:t>а) медицинских услуг</w:t>
      </w:r>
    </w:p>
    <w:p>
      <w:pPr>
        <w:pStyle w:val="BodyText"/>
        <w:ind w:left="455"/>
        <w:rPr/>
      </w:pPr>
      <w:r>
        <w:rPr/>
        <w:t>б) лекарственных средств, зарегистрированных на территории РФ</w:t>
      </w:r>
    </w:p>
    <w:p>
      <w:pPr>
        <w:pStyle w:val="BodyText"/>
        <w:ind w:left="455"/>
        <w:rPr/>
      </w:pPr>
      <w:r>
        <w:rPr/>
        <w:t>в) медицинских изделий, имплантируемых в организм человека; компонентов крови</w:t>
      </w:r>
    </w:p>
    <w:p>
      <w:pPr>
        <w:pStyle w:val="BodyText"/>
        <w:ind w:left="455"/>
        <w:rPr/>
      </w:pPr>
      <w:r>
        <w:rPr/>
        <w:t>г) видов лечебного питания, включая специализированные продукты лечебного питания</w:t>
      </w:r>
    </w:p>
    <w:p>
      <w:pPr>
        <w:pStyle w:val="BodyText"/>
        <w:ind w:left="455" w:right="230"/>
        <w:rPr/>
      </w:pPr>
      <w:r>
        <w:rPr/>
        <w:t>д) комплекса медицинских вмешательств, сохранение работоспособности пациента и его социальную интеграцию в общество</w:t>
      </w:r>
    </w:p>
    <w:p>
      <w:pPr>
        <w:pStyle w:val="BodyText"/>
        <w:rPr/>
      </w:pPr>
      <w:r>
        <w:rPr/>
      </w:r>
    </w:p>
    <w:p>
      <w:pPr>
        <w:pStyle w:val="ListParagraph"/>
        <w:numPr>
          <w:ilvl w:val="0"/>
          <w:numId w:val="32"/>
        </w:numPr>
        <w:tabs>
          <w:tab w:val="clear" w:pos="720"/>
          <w:tab w:val="left" w:pos="936" w:leader="none"/>
        </w:tabs>
        <w:ind w:hanging="0" w:left="455" w:right="1209"/>
        <w:rPr>
          <w:b/>
          <w:i/>
          <w:i/>
          <w:sz w:val="24"/>
        </w:rPr>
      </w:pPr>
      <w:r>
        <w:rPr>
          <w:sz w:val="24"/>
        </w:rPr>
        <w:t>В целях обеспечения доступности и адекватности лекарственной помощи</w:t>
      </w:r>
      <w:r>
        <w:rPr>
          <w:spacing w:val="-31"/>
          <w:sz w:val="24"/>
        </w:rPr>
        <w:t xml:space="preserve"> </w:t>
      </w:r>
      <w:r>
        <w:rPr>
          <w:sz w:val="24"/>
        </w:rPr>
        <w:t xml:space="preserve">населению необходимо: </w:t>
      </w:r>
      <w:r>
        <w:rPr>
          <w:b/>
          <w:i/>
          <w:sz w:val="24"/>
        </w:rPr>
        <w:t>УК-4</w:t>
      </w:r>
    </w:p>
    <w:p>
      <w:pPr>
        <w:pStyle w:val="BodyText"/>
        <w:ind w:left="455" w:right="632"/>
        <w:rPr/>
      </w:pPr>
      <w:r>
        <w:rPr/>
        <w:t>а) совершенствовать механизмы государственного регулирования лекарственного обеспечения б) обеспечить государственную поддержку отечественных производителей лекарственных средств</w:t>
      </w:r>
    </w:p>
    <w:p>
      <w:pPr>
        <w:pStyle w:val="BodyText"/>
        <w:ind w:left="455" w:right="1140"/>
        <w:rPr/>
      </w:pPr>
      <w:r>
        <w:rPr/>
        <w:t>в) совершенствовать организацию обеспечения лекарственными средствами и управление фармацевтической деятельностью</w:t>
      </w:r>
    </w:p>
    <w:p>
      <w:pPr>
        <w:pStyle w:val="BodyText"/>
        <w:ind w:left="455"/>
        <w:rPr/>
      </w:pPr>
      <w:r>
        <w:rPr/>
        <w:t>г) все вышеперечисленное</w:t>
      </w:r>
    </w:p>
    <w:p>
      <w:pPr>
        <w:pStyle w:val="BodyText"/>
        <w:rPr/>
      </w:pPr>
      <w:r>
        <w:rPr/>
      </w:r>
    </w:p>
    <w:p>
      <w:pPr>
        <w:pStyle w:val="ListParagraph"/>
        <w:numPr>
          <w:ilvl w:val="0"/>
          <w:numId w:val="32"/>
        </w:numPr>
        <w:tabs>
          <w:tab w:val="clear" w:pos="720"/>
          <w:tab w:val="left" w:pos="1183" w:leader="none"/>
          <w:tab w:val="left" w:pos="1184" w:leader="none"/>
          <w:tab w:val="left" w:pos="2390" w:leader="none"/>
          <w:tab w:val="left" w:pos="3635" w:leader="none"/>
          <w:tab w:val="left" w:pos="5359" w:leader="none"/>
          <w:tab w:val="left" w:pos="6960" w:leader="none"/>
          <w:tab w:val="left" w:pos="8590" w:leader="none"/>
          <w:tab w:val="left" w:pos="10542" w:leader="none"/>
        </w:tabs>
        <w:ind w:hanging="0" w:left="455" w:right="228"/>
        <w:rPr>
          <w:b/>
          <w:i/>
          <w:i/>
          <w:sz w:val="24"/>
        </w:rPr>
      </w:pPr>
      <w:r>
        <w:rPr>
          <w:sz w:val="24"/>
        </w:rPr>
        <w:t>Укажите</w:t>
        <w:tab/>
        <w:t>наиболее</w:t>
        <w:tab/>
        <w:t>приоритетное</w:t>
        <w:tab/>
        <w:t>направление</w:t>
        <w:tab/>
        <w:t>структурных</w:t>
        <w:tab/>
        <w:t>преобразований</w:t>
        <w:tab/>
      </w:r>
      <w:r>
        <w:rPr>
          <w:spacing w:val="-18"/>
          <w:sz w:val="24"/>
        </w:rPr>
        <w:t xml:space="preserve">в </w:t>
      </w:r>
      <w:r>
        <w:rPr>
          <w:sz w:val="24"/>
        </w:rPr>
        <w:t xml:space="preserve">здравоохранении </w:t>
      </w:r>
      <w:r>
        <w:rPr>
          <w:b/>
          <w:i/>
          <w:sz w:val="24"/>
        </w:rPr>
        <w:t>УК-4</w:t>
      </w:r>
    </w:p>
    <w:p>
      <w:pPr>
        <w:pStyle w:val="BodyText"/>
        <w:ind w:left="455" w:right="5154"/>
        <w:rPr/>
      </w:pPr>
      <w:r>
        <w:rPr/>
        <w:t>а) развитие первичной медико-санитарной помощи б) развитие сети диспансеров</w:t>
      </w:r>
    </w:p>
    <w:p>
      <w:pPr>
        <w:pStyle w:val="BodyText"/>
        <w:ind w:left="455"/>
        <w:rPr/>
      </w:pPr>
      <w:r>
        <w:rPr/>
        <w:t>в) повышение роли стационаров</w:t>
      </w:r>
    </w:p>
    <w:p>
      <w:pPr>
        <w:pStyle w:val="BodyText"/>
        <w:spacing w:before="1" w:after="0"/>
        <w:ind w:left="455"/>
        <w:rPr/>
      </w:pPr>
      <w:r>
        <w:rPr/>
        <w:t>г) повышение роли санаторно-курортной помощи</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64"/>
        <w:rPr>
          <w:b/>
          <w:i/>
          <w:i/>
          <w:sz w:val="24"/>
        </w:rPr>
      </w:pPr>
      <w:r>
        <w:rPr>
          <w:sz w:val="24"/>
        </w:rPr>
        <w:t>Повышение качества медицинской помощи населению возможно при</w:t>
      </w:r>
      <w:r>
        <w:rPr>
          <w:spacing w:val="-28"/>
          <w:sz w:val="24"/>
        </w:rPr>
        <w:t xml:space="preserve"> </w:t>
      </w:r>
      <w:r>
        <w:rPr>
          <w:sz w:val="24"/>
        </w:rPr>
        <w:t xml:space="preserve">выполнении следующих мероприятий </w:t>
      </w:r>
      <w:r>
        <w:rPr>
          <w:b/>
          <w:i/>
          <w:sz w:val="24"/>
        </w:rPr>
        <w:t>ОПК-2</w:t>
      </w:r>
    </w:p>
    <w:p>
      <w:pPr>
        <w:pStyle w:val="BodyText"/>
        <w:ind w:left="455"/>
        <w:rPr/>
      </w:pPr>
      <w:r>
        <w:rPr/>
        <w:t>а) улучшении технологии оказания лечебно-профилактической помощи</w:t>
      </w:r>
    </w:p>
    <w:p>
      <w:pPr>
        <w:pStyle w:val="BodyText"/>
        <w:ind w:left="455" w:right="1445"/>
        <w:rPr/>
      </w:pPr>
      <w:r>
        <w:rPr/>
        <w:t>б) обучении методам контроля качества всех работающих в медицинских учреждениях в) участии всех специалистов в мероприятиях по контролю качества</w:t>
      </w:r>
    </w:p>
    <w:p>
      <w:pPr>
        <w:pStyle w:val="BodyText"/>
        <w:tabs>
          <w:tab w:val="clear" w:pos="720"/>
          <w:tab w:val="left" w:pos="4439" w:leader="none"/>
          <w:tab w:val="left" w:pos="8569" w:leader="none"/>
        </w:tabs>
        <w:ind w:left="455"/>
        <w:rPr/>
      </w:pPr>
      <w:r>
        <w:rPr/>
        <w:t>г)</w:t>
        <w:tab/>
        <w:t>все</w:t>
        <w:tab/>
        <w:t>вышеперечисленное</w:t>
      </w:r>
    </w:p>
    <w:p>
      <w:pPr>
        <w:pStyle w:val="ListParagraph"/>
        <w:numPr>
          <w:ilvl w:val="0"/>
          <w:numId w:val="32"/>
        </w:numPr>
        <w:tabs>
          <w:tab w:val="clear" w:pos="720"/>
          <w:tab w:val="left" w:pos="936" w:leader="none"/>
        </w:tabs>
        <w:spacing w:before="230" w:after="0"/>
        <w:ind w:hanging="0" w:left="455" w:right="1193"/>
        <w:rPr>
          <w:b/>
          <w:i/>
          <w:i/>
          <w:sz w:val="24"/>
        </w:rPr>
      </w:pPr>
      <w:r>
        <w:rPr>
          <w:sz w:val="24"/>
        </w:rPr>
        <w:t xml:space="preserve">К сфере каких взаимоотношений относятся нормы и принципы медицинской этики и деонтологии? </w:t>
      </w:r>
      <w:r>
        <w:rPr>
          <w:b/>
          <w:i/>
          <w:sz w:val="24"/>
        </w:rPr>
        <w:t>УК-3</w:t>
      </w:r>
    </w:p>
    <w:p>
      <w:pPr>
        <w:pStyle w:val="BodyText"/>
        <w:ind w:left="455"/>
        <w:rPr/>
      </w:pPr>
      <w:r>
        <w:rPr/>
        <w:t>а) взаимоотношения врача и пациента</w:t>
      </w:r>
    </w:p>
    <w:p>
      <w:pPr>
        <w:pStyle w:val="BodyText"/>
        <w:ind w:left="455" w:right="4903"/>
        <w:rPr/>
      </w:pPr>
      <w:r>
        <w:rPr/>
        <w:t>б) взаимоотношения врача и родственников пациента в) взаимоотношения в медицинском коллективе</w:t>
      </w:r>
    </w:p>
    <w:p>
      <w:pPr>
        <w:pStyle w:val="BodyText"/>
        <w:ind w:left="455" w:right="4450"/>
        <w:rPr/>
      </w:pPr>
      <w:r>
        <w:rPr/>
        <w:t>г) взаимоотношения медицинских работников и общества д) все названное</w:t>
      </w:r>
    </w:p>
    <w:p>
      <w:pPr>
        <w:pStyle w:val="BodyText"/>
        <w:rPr/>
      </w:pPr>
      <w:r>
        <w:rPr/>
      </w:r>
    </w:p>
    <w:p>
      <w:pPr>
        <w:pStyle w:val="ListParagraph"/>
        <w:numPr>
          <w:ilvl w:val="0"/>
          <w:numId w:val="32"/>
        </w:numPr>
        <w:tabs>
          <w:tab w:val="clear" w:pos="720"/>
          <w:tab w:val="left" w:pos="938" w:leader="none"/>
        </w:tabs>
        <w:ind w:hanging="0" w:left="455" w:right="229"/>
        <w:rPr>
          <w:sz w:val="24"/>
        </w:rPr>
      </w:pPr>
      <w:r>
        <w:rPr>
          <w:sz w:val="24"/>
        </w:rPr>
        <w:t>Имеют ли право участвовать в диагностике смерти в случае предполагаемого использования в качестве донора умершего трансплантологи и члены бригад,</w:t>
      </w:r>
      <w:r>
        <w:rPr>
          <w:spacing w:val="-1"/>
          <w:sz w:val="24"/>
        </w:rPr>
        <w:t xml:space="preserve"> </w:t>
      </w:r>
      <w:r>
        <w:rPr>
          <w:sz w:val="24"/>
        </w:rPr>
        <w:t>обеспечивающих</w:t>
      </w:r>
    </w:p>
    <w:p>
      <w:pPr>
        <w:pStyle w:val="BodyText"/>
        <w:ind w:left="455"/>
        <w:rPr>
          <w:b/>
          <w:i/>
          <w:i/>
        </w:rPr>
      </w:pPr>
      <w:r>
        <w:rPr/>
        <w:t xml:space="preserve">работу донорской службы и оплачиваемых ею </w:t>
      </w:r>
      <w:r>
        <w:rPr>
          <w:b/>
          <w:i/>
        </w:rPr>
        <w:t>УК-4</w:t>
      </w:r>
    </w:p>
    <w:p>
      <w:pPr>
        <w:pStyle w:val="BodyText"/>
        <w:ind w:left="455" w:right="9813"/>
        <w:rPr/>
      </w:pPr>
      <w:r>
        <w:rPr/>
        <w:t>а) да б) нет</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Начало истории отечественной страховой медицины относится </w:t>
      </w:r>
      <w:r>
        <w:rPr>
          <w:b/>
          <w:i/>
          <w:sz w:val="24"/>
        </w:rPr>
        <w:t>УК-4</w:t>
      </w:r>
    </w:p>
    <w:p>
      <w:pPr>
        <w:pStyle w:val="BodyText"/>
        <w:spacing w:before="78" w:after="0"/>
        <w:ind w:left="455" w:right="9291"/>
        <w:jc w:val="both"/>
        <w:rPr/>
      </w:pPr>
      <w:r>
        <w:rPr/>
        <w:t>а) к 1912 г. б) к 1922 г. в) к 1991 г.</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Первым научно-исследовательским институтом в России являлся </w:t>
      </w:r>
      <w:r>
        <w:rPr>
          <w:b/>
          <w:i/>
          <w:sz w:val="24"/>
        </w:rPr>
        <w:t>УК-4</w:t>
      </w:r>
    </w:p>
    <w:p>
      <w:pPr>
        <w:pStyle w:val="BodyText"/>
        <w:ind w:left="455"/>
        <w:rPr/>
      </w:pPr>
      <w:r>
        <w:rPr/>
        <w:t>а) Гигиенический институт</w:t>
      </w:r>
    </w:p>
    <w:p>
      <w:pPr>
        <w:pStyle w:val="BodyText"/>
        <w:ind w:left="455"/>
        <w:rPr/>
      </w:pPr>
      <w:r>
        <w:rPr/>
        <w:t>б) Институт экспериментальной медицины</w:t>
      </w:r>
    </w:p>
    <w:p>
      <w:pPr>
        <w:pStyle w:val="BodyText"/>
        <w:tabs>
          <w:tab w:val="clear" w:pos="720"/>
          <w:tab w:val="left" w:pos="4335" w:leader="none"/>
          <w:tab w:val="left" w:pos="9733" w:leader="none"/>
        </w:tabs>
        <w:ind w:left="455"/>
        <w:rPr/>
      </w:pPr>
      <w:r>
        <w:rPr/>
        <w:t>в)</w:t>
        <w:tab/>
        <w:t>Ортопедический</w:t>
        <w:tab/>
        <w:t>институт</w:t>
      </w:r>
    </w:p>
    <w:p>
      <w:pPr>
        <w:pStyle w:val="ListParagraph"/>
        <w:numPr>
          <w:ilvl w:val="0"/>
          <w:numId w:val="32"/>
        </w:numPr>
        <w:tabs>
          <w:tab w:val="clear" w:pos="720"/>
          <w:tab w:val="left" w:pos="964" w:leader="none"/>
        </w:tabs>
        <w:spacing w:before="230" w:after="0"/>
        <w:ind w:hanging="480" w:left="964"/>
        <w:rPr>
          <w:b/>
          <w:i/>
          <w:i/>
          <w:sz w:val="24"/>
        </w:rPr>
      </w:pPr>
      <w:r>
        <w:rPr>
          <w:sz w:val="24"/>
        </w:rPr>
        <w:t xml:space="preserve">Управление – это </w:t>
      </w:r>
      <w:r>
        <w:rPr>
          <w:b/>
          <w:i/>
          <w:sz w:val="24"/>
        </w:rPr>
        <w:t>УК-4</w:t>
      </w:r>
    </w:p>
    <w:p>
      <w:pPr>
        <w:pStyle w:val="BodyText"/>
        <w:ind w:left="484"/>
        <w:rPr/>
      </w:pPr>
      <w:r>
        <w:rPr/>
        <w:t>а) интеллектуальная деятельность по организации бизнеса в конкретной ситуации</w:t>
      </w:r>
    </w:p>
    <w:p>
      <w:pPr>
        <w:pStyle w:val="BodyText"/>
        <w:ind w:left="484" w:right="387"/>
        <w:rPr/>
      </w:pPr>
      <w:r>
        <w:rPr/>
        <w:t>б) предпринимательская деятельность, связанная с направлением товаров и услуг от производителя к потребителю</w:t>
      </w:r>
    </w:p>
    <w:p>
      <w:pPr>
        <w:pStyle w:val="BodyText"/>
        <w:ind w:left="484" w:right="632"/>
        <w:rPr/>
      </w:pPr>
      <w:r>
        <w:rPr/>
        <w:t>в) целенаправленное информационное воздействие одной системы на другую с целью изменения ее поведения в определенном направлении</w:t>
      </w:r>
    </w:p>
    <w:p>
      <w:pPr>
        <w:pStyle w:val="BodyText"/>
        <w:rPr>
          <w:sz w:val="28"/>
        </w:rPr>
      </w:pPr>
      <w:r>
        <w:rPr>
          <w:sz w:val="28"/>
        </w:rPr>
      </w:r>
    </w:p>
    <w:p>
      <w:pPr>
        <w:pStyle w:val="ListParagraph"/>
        <w:numPr>
          <w:ilvl w:val="0"/>
          <w:numId w:val="32"/>
        </w:numPr>
        <w:tabs>
          <w:tab w:val="clear" w:pos="720"/>
          <w:tab w:val="left" w:pos="964" w:leader="none"/>
        </w:tabs>
        <w:ind w:hanging="480" w:left="964"/>
        <w:jc w:val="both"/>
        <w:rPr>
          <w:b/>
          <w:i/>
          <w:i/>
          <w:sz w:val="24"/>
        </w:rPr>
      </w:pPr>
      <w:r>
        <w:rPr>
          <w:sz w:val="24"/>
        </w:rPr>
        <w:t xml:space="preserve">Источниками финансирования здравоохранения в настоящее время являются </w:t>
      </w:r>
      <w:r>
        <w:rPr>
          <w:b/>
          <w:i/>
          <w:sz w:val="24"/>
        </w:rPr>
        <w:t>УК-4</w:t>
      </w:r>
    </w:p>
    <w:p>
      <w:pPr>
        <w:pStyle w:val="BodyText"/>
        <w:ind w:left="455"/>
        <w:jc w:val="both"/>
        <w:rPr/>
      </w:pPr>
      <w:r>
        <w:rPr/>
        <w:t>а) государственный бюджет</w:t>
      </w:r>
    </w:p>
    <w:p>
      <w:pPr>
        <w:pStyle w:val="BodyText"/>
        <w:ind w:left="455" w:right="6441"/>
        <w:jc w:val="both"/>
        <w:rPr/>
      </w:pPr>
      <w:r>
        <w:rPr/>
        <w:t>б) средства медицинского страхования в) доходы от платных услуг населения г) все вышеперечисленное</w:t>
      </w:r>
    </w:p>
    <w:p>
      <w:pPr>
        <w:pStyle w:val="BodyText"/>
        <w:rPr/>
      </w:pPr>
      <w:r>
        <w:rPr/>
      </w:r>
    </w:p>
    <w:p>
      <w:pPr>
        <w:pStyle w:val="ListParagraph"/>
        <w:numPr>
          <w:ilvl w:val="0"/>
          <w:numId w:val="32"/>
        </w:numPr>
        <w:tabs>
          <w:tab w:val="clear" w:pos="720"/>
          <w:tab w:val="left" w:pos="964" w:leader="none"/>
        </w:tabs>
        <w:ind w:hanging="480" w:left="964"/>
        <w:rPr>
          <w:b/>
          <w:i/>
          <w:i/>
          <w:sz w:val="24"/>
        </w:rPr>
      </w:pPr>
      <w:r>
        <w:rPr>
          <w:sz w:val="24"/>
        </w:rPr>
        <w:t xml:space="preserve">Существуют следующие виды цен на медицинские услуги, кроме </w:t>
      </w:r>
      <w:r>
        <w:rPr>
          <w:b/>
          <w:i/>
          <w:sz w:val="24"/>
        </w:rPr>
        <w:t>УК-4</w:t>
      </w:r>
    </w:p>
    <w:p>
      <w:pPr>
        <w:pStyle w:val="BodyText"/>
        <w:ind w:left="455"/>
        <w:rPr/>
      </w:pPr>
      <w:r>
        <w:rPr/>
        <w:t>а) тарифа на медицинские услуги</w:t>
      </w:r>
    </w:p>
    <w:p>
      <w:pPr>
        <w:pStyle w:val="BodyText"/>
        <w:ind w:left="455" w:right="6002"/>
        <w:rPr/>
      </w:pPr>
      <w:r>
        <w:rPr/>
        <w:t>б) государственных цен на платные услуги в) бюджетных расценок</w:t>
      </w:r>
    </w:p>
    <w:p>
      <w:pPr>
        <w:pStyle w:val="BodyText"/>
        <w:ind w:left="455"/>
        <w:rPr/>
      </w:pPr>
      <w:r>
        <w:rPr/>
        <w:t>г) договорных цен</w:t>
      </w:r>
    </w:p>
    <w:p>
      <w:pPr>
        <w:pStyle w:val="BodyText"/>
        <w:ind w:left="455"/>
        <w:rPr/>
      </w:pPr>
      <w:r>
        <w:rPr/>
        <w:t>д) страхового тарифа</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Медицинское страхование – это </w:t>
      </w:r>
      <w:r>
        <w:rPr>
          <w:b/>
          <w:i/>
          <w:sz w:val="24"/>
        </w:rPr>
        <w:t>УК-4</w:t>
      </w:r>
    </w:p>
    <w:p>
      <w:pPr>
        <w:pStyle w:val="BodyText"/>
        <w:ind w:left="455"/>
        <w:rPr/>
      </w:pPr>
      <w:r>
        <w:rPr/>
        <w:t>а) оплата медицинских услуг через страховую организацию</w:t>
      </w:r>
    </w:p>
    <w:p>
      <w:pPr>
        <w:pStyle w:val="BodyText"/>
        <w:ind w:left="455" w:right="2378"/>
        <w:rPr/>
      </w:pPr>
      <w:r>
        <w:rPr/>
        <w:t>б) форма социальной защиты интересов населения в области охраны здоровья в) оплата лечения и лекарств за счет накопленных средств</w:t>
      </w:r>
    </w:p>
    <w:p>
      <w:pPr>
        <w:pStyle w:val="BodyText"/>
        <w:ind w:left="455"/>
        <w:rPr/>
      </w:pPr>
      <w:r>
        <w:rPr/>
        <w:t>г) медицинское обслуживание населения за счет страховой организации</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Медицинская страховая компания не может осуществлять </w:t>
      </w:r>
      <w:r>
        <w:rPr>
          <w:b/>
          <w:i/>
          <w:sz w:val="24"/>
        </w:rPr>
        <w:t>УК-4</w:t>
      </w:r>
    </w:p>
    <w:p>
      <w:pPr>
        <w:pStyle w:val="BodyText"/>
        <w:ind w:left="455" w:right="6006"/>
        <w:rPr/>
      </w:pPr>
      <w:r>
        <w:rPr/>
        <w:t>а) обязательное медицинское страхование б) добровольное медицинское страхование в) социальное страхование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Страховщиками при ОМС не могут быть </w:t>
      </w:r>
      <w:r>
        <w:rPr>
          <w:b/>
          <w:i/>
          <w:sz w:val="24"/>
        </w:rPr>
        <w:t>УК-4</w:t>
      </w:r>
    </w:p>
    <w:p>
      <w:pPr>
        <w:pStyle w:val="BodyText"/>
        <w:ind w:left="455"/>
        <w:rPr/>
      </w:pPr>
      <w:r>
        <w:rPr/>
        <w:t>а) территориальные фонды ОМС</w:t>
      </w:r>
    </w:p>
    <w:p>
      <w:pPr>
        <w:pStyle w:val="BodyText"/>
        <w:ind w:left="455"/>
        <w:rPr/>
      </w:pPr>
      <w:r>
        <w:rPr/>
        <w:t>б) страховые медицинские организации</w:t>
      </w:r>
    </w:p>
    <w:p>
      <w:pPr>
        <w:pStyle w:val="BodyText"/>
        <w:ind w:left="455" w:right="5852"/>
        <w:rPr/>
      </w:pPr>
      <w:r>
        <w:rPr/>
        <w:t>в) филиалы территориальных фондов ОМС г) администрация предприятий, учреждений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(кто) является объектом медицинского страхования? </w:t>
      </w:r>
      <w:r>
        <w:rPr>
          <w:b/>
          <w:i/>
          <w:sz w:val="24"/>
        </w:rPr>
        <w:t>УК-4</w:t>
      </w:r>
    </w:p>
    <w:p>
      <w:pPr>
        <w:pStyle w:val="BodyText"/>
        <w:ind w:left="455"/>
        <w:rPr/>
      </w:pPr>
      <w:r>
        <w:rPr/>
        <w:t>а) больной человек</w:t>
      </w:r>
    </w:p>
    <w:p>
      <w:pPr>
        <w:pStyle w:val="BodyText"/>
        <w:ind w:left="455"/>
        <w:rPr/>
      </w:pPr>
      <w:r>
        <w:rPr/>
        <w:t>б) всё здоровое население</w:t>
      </w:r>
    </w:p>
    <w:p>
      <w:pPr>
        <w:pStyle w:val="BodyText"/>
        <w:ind w:left="455"/>
        <w:rPr/>
      </w:pPr>
      <w:r>
        <w:rPr/>
        <w:t>в) человек, получивший травму или заболевание</w:t>
      </w:r>
    </w:p>
    <w:p>
      <w:pPr>
        <w:pStyle w:val="BodyText"/>
        <w:spacing w:before="1" w:after="0"/>
        <w:ind w:left="455" w:right="522"/>
        <w:rPr/>
      </w:pPr>
      <w:r>
        <w:rPr/>
        <w:t>г) страховой риск, связанный с затратами на оказание медицинской помощи при возникновении страхового случая</w:t>
      </w:r>
    </w:p>
    <w:p>
      <w:pPr>
        <w:pStyle w:val="BodyText"/>
        <w:spacing w:before="78" w:after="0"/>
        <w:ind w:left="455"/>
        <w:rPr/>
      </w:pPr>
      <w:r>
        <w:rPr/>
        <w:t>д) страховой случай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статистикой понимают </w:t>
      </w:r>
      <w:r>
        <w:rPr>
          <w:b/>
          <w:i/>
          <w:sz w:val="24"/>
        </w:rPr>
        <w:t>ОПК-9</w:t>
      </w:r>
    </w:p>
    <w:p>
      <w:pPr>
        <w:pStyle w:val="BodyText"/>
        <w:ind w:left="455"/>
        <w:rPr/>
      </w:pPr>
      <w:r>
        <w:rPr/>
        <w:t>а) самостоятельную общественную науку,</w:t>
      </w:r>
    </w:p>
    <w:p>
      <w:pPr>
        <w:pStyle w:val="BodyText"/>
        <w:ind w:left="455" w:right="1476"/>
        <w:rPr/>
      </w:pPr>
      <w:r>
        <w:rPr/>
        <w:t>изучающую количественную сторону массовых общественных явлений в неразрывной связи с их качественной стороной</w:t>
      </w:r>
    </w:p>
    <w:p>
      <w:pPr>
        <w:pStyle w:val="BodyText"/>
        <w:ind w:left="455" w:right="558"/>
        <w:rPr/>
      </w:pPr>
      <w:r>
        <w:rPr/>
        <w:t>б) сбор, обработку и хранение информации, характеризующей количественные закономерности общественных явлений</w:t>
      </w:r>
    </w:p>
    <w:p>
      <w:pPr>
        <w:pStyle w:val="BodyText"/>
        <w:ind w:left="455" w:right="1425"/>
        <w:rPr/>
      </w:pPr>
      <w:r>
        <w:rPr/>
        <w:t>в) анализ массовых количественных данных с использованием статистических методов г) анализ массовых количественных данных с использованием статистическо- математических методов</w:t>
      </w:r>
    </w:p>
    <w:p>
      <w:pPr>
        <w:pStyle w:val="BodyText"/>
        <w:ind w:left="455"/>
        <w:rPr/>
      </w:pPr>
      <w:r>
        <w:rPr/>
        <w:t>д) статистическо-математические методы при сборе, обработке и хранении информации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Обобщающим показателем естественного движения населения является </w:t>
      </w:r>
      <w:r>
        <w:rPr>
          <w:b/>
          <w:i/>
          <w:sz w:val="24"/>
        </w:rPr>
        <w:t>ОПК-9</w:t>
      </w:r>
    </w:p>
    <w:p>
      <w:pPr>
        <w:pStyle w:val="BodyText"/>
        <w:ind w:left="455" w:right="8834"/>
        <w:rPr/>
      </w:pPr>
      <w:r>
        <w:rPr/>
        <w:t>а) рождаемость б) смертность</w:t>
      </w:r>
    </w:p>
    <w:p>
      <w:pPr>
        <w:pStyle w:val="BodyText"/>
        <w:ind w:left="455"/>
        <w:rPr/>
      </w:pPr>
      <w:r>
        <w:rPr/>
        <w:t>в) естественный прирост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Показатель постнеонатальной смертности вычисляется по формуле </w:t>
      </w:r>
      <w:r>
        <w:rPr>
          <w:b/>
          <w:i/>
          <w:sz w:val="24"/>
        </w:rPr>
        <w:t>ОПК-9</w:t>
      </w:r>
    </w:p>
    <w:p>
      <w:pPr>
        <w:pStyle w:val="BodyText"/>
        <w:ind w:left="455" w:right="1293"/>
        <w:rPr/>
      </w:pPr>
      <w:r>
        <w:rPr/>
        <w:t>а) (число детей, умерших в течение первого года жизни) 1000 / число детей, родившихся живыми</w:t>
      </w:r>
    </w:p>
    <w:p>
      <w:pPr>
        <w:pStyle w:val="BodyText"/>
        <w:ind w:left="455" w:right="778"/>
        <w:rPr/>
      </w:pPr>
      <w:r>
        <w:rPr/>
        <w:t>б) (число детей, умерших в течение первых 6 месяцев жизни) 1000 / число детей, родившихся живыми</w:t>
      </w:r>
    </w:p>
    <w:p>
      <w:pPr>
        <w:pStyle w:val="BodyText"/>
        <w:ind w:left="455" w:right="1176"/>
        <w:rPr/>
      </w:pPr>
      <w:r>
        <w:rPr/>
        <w:t>в) (число детей, умерших в возрасте от 29 дней до 1 года) 1000 / число детей, родившихся живыми и мертвыми</w:t>
      </w:r>
    </w:p>
    <w:p>
      <w:pPr>
        <w:pStyle w:val="BodyText"/>
        <w:ind w:left="455" w:right="3892"/>
        <w:rPr/>
      </w:pPr>
      <w:r>
        <w:rPr/>
        <w:t>г) (число детей, родившихся мертвыми и умерших в возрасте до 1 года) 1000 / число детей, родившихся живыми и мертвыми</w:t>
      </w:r>
    </w:p>
    <w:p>
      <w:pPr>
        <w:pStyle w:val="BodyText"/>
        <w:ind w:left="455" w:right="1167"/>
        <w:rPr/>
      </w:pPr>
      <w:r>
        <w:rPr/>
        <w:t>д) (число детей, умерших в возрасте от 29 дней до 1 года) 1000 / число детей, родившихся живыми</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При анализе первичной заболеваемости населения учитываются </w:t>
      </w:r>
      <w:r>
        <w:rPr>
          <w:b/>
          <w:i/>
          <w:sz w:val="24"/>
        </w:rPr>
        <w:t>ОПК-9</w:t>
      </w:r>
    </w:p>
    <w:p>
      <w:pPr>
        <w:pStyle w:val="BodyText"/>
        <w:ind w:left="455" w:right="5620"/>
        <w:rPr/>
      </w:pPr>
      <w:r>
        <w:rPr/>
        <w:t>а) статистические талоны только со знаком (+) б) все статистические талоны</w:t>
      </w:r>
    </w:p>
    <w:p>
      <w:pPr>
        <w:pStyle w:val="BodyText"/>
        <w:ind w:left="455"/>
        <w:rPr/>
      </w:pPr>
      <w:r>
        <w:rPr/>
        <w:t>в) статистические талоны без знака (+)</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Методика расчета показателя структуры заболеваемости </w:t>
      </w:r>
      <w:r>
        <w:rPr>
          <w:b/>
          <w:i/>
          <w:sz w:val="24"/>
        </w:rPr>
        <w:t>ОПК-9</w:t>
      </w:r>
    </w:p>
    <w:p>
      <w:pPr>
        <w:pStyle w:val="ListParagraph"/>
        <w:numPr>
          <w:ilvl w:val="0"/>
          <w:numId w:val="31"/>
        </w:numPr>
        <w:tabs>
          <w:tab w:val="clear" w:pos="720"/>
          <w:tab w:val="left" w:pos="716" w:leader="none"/>
        </w:tabs>
        <w:ind w:hanging="261" w:left="715"/>
        <w:rPr>
          <w:sz w:val="24"/>
        </w:rPr>
      </w:pPr>
      <w:r>
        <w:rPr>
          <w:sz w:val="24"/>
        </w:rPr>
        <w:t>(число вновь выявленных болезней) / (средняя численность населения)</w:t>
      </w:r>
      <w:r>
        <w:rPr>
          <w:spacing w:val="4"/>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всех болезней) / (средняя численность населения)</w:t>
      </w:r>
      <w:r>
        <w:rPr>
          <w:spacing w:val="5"/>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болезней определенной формы (группы, нозологии)) / (общее число болезней)</w:t>
      </w:r>
      <w:r>
        <w:rPr>
          <w:spacing w:val="-9"/>
          <w:sz w:val="24"/>
        </w:rPr>
        <w:t xml:space="preserve"> </w:t>
      </w:r>
      <w:r>
        <w:rPr>
          <w:sz w:val="24"/>
        </w:rPr>
        <w:t>х100</w:t>
      </w:r>
    </w:p>
    <w:p>
      <w:pPr>
        <w:pStyle w:val="ListParagraph"/>
        <w:numPr>
          <w:ilvl w:val="0"/>
          <w:numId w:val="31"/>
        </w:numPr>
        <w:tabs>
          <w:tab w:val="clear" w:pos="720"/>
          <w:tab w:val="left" w:pos="716" w:leader="none"/>
        </w:tabs>
        <w:ind w:hanging="261" w:left="715"/>
        <w:rPr>
          <w:sz w:val="24"/>
        </w:rPr>
      </w:pPr>
      <w:r>
        <w:rPr>
          <w:sz w:val="24"/>
        </w:rPr>
        <w:t>(число болезней в данном месяце) / (число дней в</w:t>
      </w:r>
      <w:r>
        <w:rPr>
          <w:spacing w:val="2"/>
          <w:sz w:val="24"/>
        </w:rPr>
        <w:t xml:space="preserve"> </w:t>
      </w:r>
      <w:r>
        <w:rPr>
          <w:sz w:val="24"/>
        </w:rPr>
        <w:t>месяце)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потребностью населения в госпитализации понимается </w:t>
      </w:r>
      <w:r>
        <w:rPr>
          <w:b/>
          <w:i/>
          <w:sz w:val="24"/>
        </w:rPr>
        <w:t>ОПК-9</w:t>
      </w:r>
    </w:p>
    <w:p>
      <w:pPr>
        <w:pStyle w:val="BodyText"/>
        <w:ind w:left="455" w:right="4684"/>
        <w:rPr/>
      </w:pPr>
      <w:r>
        <w:rPr/>
        <w:t>а) число коек на определенную численность населения б) процент населения, нуждающегося в госпитализации в) число госпитализированных за год больных</w:t>
      </w:r>
    </w:p>
    <w:p>
      <w:pPr>
        <w:pStyle w:val="BodyText"/>
        <w:ind w:left="455"/>
        <w:rPr/>
      </w:pPr>
      <w:r>
        <w:rPr/>
        <w:t>г) число врачебных должностей стационара на определенную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Организация работы стационара характеризуется следующими показателями </w:t>
      </w:r>
      <w:r>
        <w:rPr>
          <w:b/>
          <w:i/>
          <w:sz w:val="24"/>
        </w:rPr>
        <w:t>УК-4</w:t>
      </w:r>
    </w:p>
    <w:p>
      <w:pPr>
        <w:pStyle w:val="BodyText"/>
        <w:ind w:left="455" w:right="6706"/>
        <w:rPr/>
      </w:pPr>
      <w:r>
        <w:rPr/>
        <w:t>а) среднее число дней работы койки б) оборот койки</w:t>
      </w:r>
    </w:p>
    <w:p>
      <w:pPr>
        <w:pStyle w:val="BodyText"/>
        <w:spacing w:before="1" w:after="0"/>
        <w:ind w:left="455"/>
        <w:rPr/>
      </w:pPr>
      <w:r>
        <w:rPr/>
        <w:t>в) средние сроки пребывания больного в стационаре</w:t>
      </w:r>
    </w:p>
    <w:p>
      <w:pPr>
        <w:pStyle w:val="BodyText"/>
        <w:spacing w:before="78" w:after="0"/>
        <w:ind w:left="455"/>
        <w:rPr/>
      </w:pPr>
      <w:r>
        <w:rPr/>
        <w:t>г) все вышеперечисленное</w:t>
      </w:r>
    </w:p>
    <w:p>
      <w:pPr>
        <w:pStyle w:val="BodyText"/>
        <w:rPr>
          <w:sz w:val="26"/>
        </w:rPr>
      </w:pPr>
      <w:r>
        <w:rPr>
          <w:sz w:val="26"/>
        </w:rPr>
      </w:r>
    </w:p>
    <w:p>
      <w:pPr>
        <w:pStyle w:val="ListParagraph"/>
        <w:numPr>
          <w:ilvl w:val="0"/>
          <w:numId w:val="32"/>
        </w:numPr>
        <w:tabs>
          <w:tab w:val="clear" w:pos="720"/>
          <w:tab w:val="left" w:pos="986" w:leader="none"/>
        </w:tabs>
        <w:spacing w:before="207" w:after="0"/>
        <w:ind w:hanging="481" w:left="986"/>
        <w:rPr>
          <w:b/>
          <w:i/>
          <w:i/>
          <w:sz w:val="24"/>
        </w:rPr>
      </w:pPr>
      <w:r>
        <w:rPr>
          <w:sz w:val="24"/>
        </w:rPr>
        <w:t xml:space="preserve">В каких пределах может колебаться значение коэффициента корреляции? </w:t>
      </w:r>
      <w:r>
        <w:rPr>
          <w:b/>
          <w:i/>
          <w:sz w:val="24"/>
        </w:rPr>
        <w:t>ОПК-9</w:t>
      </w:r>
    </w:p>
    <w:p>
      <w:pPr>
        <w:pStyle w:val="BodyText"/>
        <w:ind w:left="455"/>
        <w:rPr/>
      </w:pPr>
      <w:r>
        <w:rPr/>
        <w:t>а) от 0 до</w:t>
      </w:r>
      <w:r>
        <w:rPr>
          <w:spacing w:val="-3"/>
        </w:rPr>
        <w:t xml:space="preserve"> </w:t>
      </w:r>
      <w:r>
        <w:rPr/>
        <w:t>1</w:t>
      </w:r>
    </w:p>
    <w:p>
      <w:pPr>
        <w:pStyle w:val="BodyText"/>
        <w:ind w:left="455"/>
        <w:rPr/>
      </w:pPr>
      <w:r>
        <w:rPr/>
        <w:t>б) от 0 до</w:t>
      </w:r>
      <w:r>
        <w:rPr>
          <w:spacing w:val="-4"/>
        </w:rPr>
        <w:t xml:space="preserve"> </w:t>
      </w:r>
      <w:r>
        <w:rPr/>
        <w:t>2</w:t>
      </w:r>
    </w:p>
    <w:p>
      <w:pPr>
        <w:pStyle w:val="BodyText"/>
        <w:ind w:left="455" w:right="8972"/>
        <w:rPr/>
      </w:pPr>
      <w:r>
        <w:rPr/>
        <w:t xml:space="preserve">в) от 0,5 до </w:t>
      </w:r>
      <w:r>
        <w:rPr>
          <w:spacing w:val="-16"/>
        </w:rPr>
        <w:t xml:space="preserve">1 </w:t>
      </w:r>
      <w:r>
        <w:rPr/>
        <w:t>г) от-1до+1</w:t>
      </w:r>
    </w:p>
    <w:p>
      <w:pPr>
        <w:pStyle w:val="BodyText"/>
        <w:ind w:left="455"/>
        <w:rPr/>
      </w:pPr>
      <w:r>
        <w:rPr/>
        <w:t>д) от-10% до+10%</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Типичность средней арифметической величины характеризуют % </w:t>
      </w:r>
      <w:r>
        <w:rPr>
          <w:b/>
          <w:i/>
          <w:sz w:val="24"/>
        </w:rPr>
        <w:t>ОПК-9</w:t>
      </w:r>
    </w:p>
    <w:p>
      <w:pPr>
        <w:pStyle w:val="BodyText"/>
        <w:ind w:left="455" w:right="4033"/>
        <w:rPr/>
      </w:pPr>
      <w:r>
        <w:rPr/>
        <w:t>а) среднее квадратичное отклонение и коэффициент вариации б) мода и медиана.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Разница между средними величинами считается достоверной, если </w:t>
      </w:r>
      <w:r>
        <w:rPr>
          <w:b/>
          <w:i/>
          <w:sz w:val="24"/>
        </w:rPr>
        <w:t>ОПК-9</w:t>
      </w:r>
    </w:p>
    <w:p>
      <w:pPr>
        <w:pStyle w:val="BodyText"/>
        <w:ind w:left="455"/>
        <w:rPr/>
      </w:pPr>
      <w:r>
        <w:rPr/>
        <w:t>а) t=l</w:t>
      </w:r>
    </w:p>
    <w:p>
      <w:pPr>
        <w:pStyle w:val="BodyText"/>
        <w:ind w:left="455"/>
        <w:rPr/>
      </w:pPr>
      <w:r>
        <w:rPr/>
        <w:t>б) t = 2 и больше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Вероятность – это </w:t>
      </w:r>
      <w:r>
        <w:rPr>
          <w:b/>
          <w:i/>
          <w:sz w:val="24"/>
        </w:rPr>
        <w:t>ОПК-9</w:t>
      </w:r>
    </w:p>
    <w:p>
      <w:pPr>
        <w:pStyle w:val="BodyText"/>
        <w:ind w:left="455"/>
        <w:rPr/>
      </w:pPr>
      <w:r>
        <w:rPr/>
        <w:t>а) явление, исход которого можно точно предсказать</w:t>
      </w:r>
    </w:p>
    <w:p>
      <w:pPr>
        <w:pStyle w:val="BodyText"/>
        <w:ind w:left="455" w:right="1090"/>
        <w:rPr/>
      </w:pPr>
      <w:r>
        <w:rPr/>
        <w:t>б) величина, определяющая перспективу того или иного исхода в предстоящем испытании в) величина среднего квадратичного отклонения параметров вариационного ряда</w:t>
      </w:r>
    </w:p>
    <w:p>
      <w:pPr>
        <w:pStyle w:val="BodyText"/>
        <w:ind w:left="455"/>
        <w:rPr/>
      </w:pPr>
      <w:r>
        <w:rPr/>
        <w:t>г) величина средней ошибки интенсивного показателя</w:t>
      </w:r>
    </w:p>
    <w:p>
      <w:pPr>
        <w:pStyle w:val="BodyText"/>
        <w:ind w:left="455"/>
        <w:rPr/>
      </w:pPr>
      <w:r>
        <w:rPr/>
        <w:t>д) величины, характеризующие параметры вариационного ряда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Применение непараметрических методов по сравнению с параметрическими имеет </w:t>
      </w:r>
      <w:r>
        <w:rPr>
          <w:b/>
          <w:i/>
          <w:sz w:val="24"/>
        </w:rPr>
        <w:t>ОПК-9</w:t>
      </w:r>
    </w:p>
    <w:p>
      <w:pPr>
        <w:pStyle w:val="BodyText"/>
        <w:ind w:left="455" w:right="4729"/>
        <w:rPr/>
      </w:pPr>
      <w:r>
        <w:rPr/>
        <w:t>а) меньше ограничений в отношении исходных данных б) больше ограничений в отношении исходных данных</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Не входит в функции регистратуры поликлиники </w:t>
      </w:r>
      <w:r>
        <w:rPr>
          <w:b/>
          <w:i/>
          <w:sz w:val="24"/>
        </w:rPr>
        <w:t>УК-4</w:t>
      </w:r>
    </w:p>
    <w:p>
      <w:pPr>
        <w:pStyle w:val="BodyText"/>
        <w:ind w:left="455"/>
        <w:rPr/>
      </w:pPr>
      <w:r>
        <w:rPr/>
        <w:t>а) запись посетителей на прием к врачу</w:t>
      </w:r>
    </w:p>
    <w:p>
      <w:pPr>
        <w:pStyle w:val="BodyText"/>
        <w:ind w:left="455" w:right="5307"/>
        <w:rPr/>
      </w:pPr>
      <w:r>
        <w:rPr/>
        <w:t>б) прием вызовов на посещение больных на дому в) обеспечение оптимального потока посетителей</w:t>
      </w:r>
    </w:p>
    <w:p>
      <w:pPr>
        <w:pStyle w:val="BodyText"/>
        <w:ind w:left="455"/>
        <w:rPr/>
      </w:pPr>
      <w:r>
        <w:rPr/>
        <w:t>г) массовое направление посетителей на исследования</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Консультации больных в стационаре осуществляют </w:t>
      </w:r>
      <w:r>
        <w:rPr>
          <w:b/>
          <w:i/>
          <w:sz w:val="24"/>
        </w:rPr>
        <w:t>УК-4</w:t>
      </w:r>
    </w:p>
    <w:p>
      <w:pPr>
        <w:pStyle w:val="BodyText"/>
        <w:ind w:left="455"/>
        <w:rPr/>
      </w:pPr>
      <w:r>
        <w:rPr/>
        <w:t>а) прикрепленные к отделениям или привлеченные через оперативный отдел специалисты</w:t>
      </w:r>
    </w:p>
    <w:p>
      <w:pPr>
        <w:pStyle w:val="BodyText"/>
        <w:ind w:left="455" w:right="724"/>
        <w:rPr/>
      </w:pPr>
      <w:r>
        <w:rPr/>
        <w:t>б) консультанты, привлеченные родственниками больных без согласования с администрацией больницы</w:t>
      </w:r>
    </w:p>
    <w:p>
      <w:pPr>
        <w:pStyle w:val="BodyText"/>
        <w:ind w:left="455"/>
        <w:rPr/>
      </w:pPr>
      <w:r>
        <w:rPr/>
        <w:t>в) все вышеперечисленное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Цели и задачи государственной службы охраны материнства и детства </w:t>
      </w:r>
      <w:r>
        <w:rPr>
          <w:b/>
          <w:i/>
          <w:sz w:val="24"/>
        </w:rPr>
        <w:t>ОПК-9</w:t>
      </w:r>
    </w:p>
    <w:p>
      <w:pPr>
        <w:pStyle w:val="ListParagraph"/>
        <w:numPr>
          <w:ilvl w:val="0"/>
          <w:numId w:val="30"/>
        </w:numPr>
        <w:tabs>
          <w:tab w:val="clear" w:pos="720"/>
          <w:tab w:val="left" w:pos="716" w:leader="none"/>
        </w:tabs>
        <w:ind w:hanging="261" w:left="715"/>
        <w:rPr>
          <w:sz w:val="24"/>
        </w:rPr>
      </w:pPr>
      <w:r>
        <w:rPr>
          <w:sz w:val="24"/>
        </w:rPr>
        <w:t>обеспечение гарантий гражданских прав женщин и мер поощрения</w:t>
      </w:r>
      <w:r>
        <w:rPr>
          <w:spacing w:val="3"/>
          <w:sz w:val="24"/>
        </w:rPr>
        <w:t xml:space="preserve"> </w:t>
      </w:r>
      <w:r>
        <w:rPr>
          <w:sz w:val="24"/>
        </w:rPr>
        <w:t>материнства</w:t>
      </w:r>
    </w:p>
    <w:p>
      <w:pPr>
        <w:pStyle w:val="ListParagraph"/>
        <w:numPr>
          <w:ilvl w:val="0"/>
          <w:numId w:val="30"/>
        </w:numPr>
        <w:tabs>
          <w:tab w:val="clear" w:pos="720"/>
          <w:tab w:val="left" w:pos="716" w:leader="none"/>
        </w:tabs>
        <w:ind w:hanging="261" w:left="715"/>
        <w:rPr>
          <w:sz w:val="24"/>
        </w:rPr>
      </w:pPr>
      <w:r>
        <w:rPr>
          <w:sz w:val="24"/>
        </w:rPr>
        <w:t>разработка и обеспечение законодательных актов о браке и</w:t>
      </w:r>
      <w:r>
        <w:rPr>
          <w:spacing w:val="4"/>
          <w:sz w:val="24"/>
        </w:rPr>
        <w:t xml:space="preserve"> </w:t>
      </w:r>
      <w:r>
        <w:rPr>
          <w:sz w:val="24"/>
        </w:rPr>
        <w:t>семье</w:t>
      </w:r>
    </w:p>
    <w:p>
      <w:pPr>
        <w:pStyle w:val="ListParagraph"/>
        <w:numPr>
          <w:ilvl w:val="0"/>
          <w:numId w:val="30"/>
        </w:numPr>
        <w:tabs>
          <w:tab w:val="clear" w:pos="720"/>
          <w:tab w:val="left" w:pos="716" w:leader="none"/>
        </w:tabs>
        <w:ind w:hanging="261" w:left="715"/>
        <w:rPr>
          <w:sz w:val="24"/>
        </w:rPr>
      </w:pPr>
      <w:r>
        <w:rPr>
          <w:sz w:val="24"/>
        </w:rPr>
        <w:t>охрана женского труда и трудовой деятельности</w:t>
      </w:r>
      <w:r>
        <w:rPr>
          <w:spacing w:val="4"/>
          <w:sz w:val="24"/>
        </w:rPr>
        <w:t xml:space="preserve"> </w:t>
      </w:r>
      <w:r>
        <w:rPr>
          <w:sz w:val="24"/>
        </w:rPr>
        <w:t>подростков</w:t>
      </w:r>
    </w:p>
    <w:p>
      <w:pPr>
        <w:pStyle w:val="ListParagraph"/>
        <w:numPr>
          <w:ilvl w:val="0"/>
          <w:numId w:val="30"/>
        </w:numPr>
        <w:tabs>
          <w:tab w:val="clear" w:pos="720"/>
          <w:tab w:val="left" w:pos="716" w:leader="none"/>
        </w:tabs>
        <w:ind w:hanging="261" w:left="715"/>
        <w:rPr>
          <w:sz w:val="24"/>
        </w:rPr>
      </w:pPr>
      <w:r>
        <w:rPr>
          <w:sz w:val="24"/>
        </w:rPr>
        <w:t>государственная материальная и социальная помощь семьям, имеющим</w:t>
      </w:r>
      <w:r>
        <w:rPr>
          <w:spacing w:val="-1"/>
          <w:sz w:val="24"/>
        </w:rPr>
        <w:t xml:space="preserve"> </w:t>
      </w:r>
      <w:r>
        <w:rPr>
          <w:sz w:val="24"/>
        </w:rPr>
        <w:t>детей</w:t>
      </w:r>
    </w:p>
    <w:p>
      <w:pPr>
        <w:pStyle w:val="ListParagraph"/>
        <w:numPr>
          <w:ilvl w:val="0"/>
          <w:numId w:val="30"/>
        </w:numPr>
        <w:tabs>
          <w:tab w:val="clear" w:pos="720"/>
          <w:tab w:val="left" w:pos="716" w:leader="none"/>
        </w:tabs>
        <w:ind w:hanging="261" w:left="715"/>
        <w:rPr>
          <w:sz w:val="24"/>
        </w:rPr>
      </w:pPr>
      <w:r>
        <w:rPr>
          <w:sz w:val="24"/>
        </w:rPr>
        <w:t>качественная, гарантированная и доступная медико-социальная</w:t>
      </w:r>
      <w:r>
        <w:rPr>
          <w:spacing w:val="5"/>
          <w:sz w:val="24"/>
        </w:rPr>
        <w:t xml:space="preserve"> </w:t>
      </w:r>
      <w:r>
        <w:rPr>
          <w:sz w:val="24"/>
        </w:rPr>
        <w:t>помощь</w:t>
      </w:r>
    </w:p>
    <w:p>
      <w:pPr>
        <w:pStyle w:val="ListParagraph"/>
        <w:numPr>
          <w:ilvl w:val="0"/>
          <w:numId w:val="30"/>
        </w:numPr>
        <w:tabs>
          <w:tab w:val="clear" w:pos="720"/>
          <w:tab w:val="left" w:pos="716" w:leader="none"/>
        </w:tabs>
        <w:ind w:hanging="0" w:left="455" w:right="5849"/>
        <w:rPr>
          <w:sz w:val="24"/>
        </w:rPr>
      </w:pPr>
      <w:r>
        <w:rPr>
          <w:sz w:val="24"/>
        </w:rPr>
        <w:t>дальнейшее наращивание коечного фонда а) верно все</w:t>
      </w:r>
      <w:r>
        <w:rPr>
          <w:spacing w:val="-1"/>
          <w:sz w:val="24"/>
        </w:rPr>
        <w:t xml:space="preserve"> </w:t>
      </w:r>
      <w:r>
        <w:rPr>
          <w:sz w:val="24"/>
        </w:rPr>
        <w:t>перечисленное</w:t>
      </w:r>
    </w:p>
    <w:p>
      <w:pPr>
        <w:pStyle w:val="BodyText"/>
        <w:ind w:left="455"/>
        <w:rPr/>
      </w:pPr>
      <w:r>
        <w:rPr/>
        <w:t>б) верно 1), 3), 5)</w:t>
      </w:r>
    </w:p>
    <w:p>
      <w:pPr>
        <w:pStyle w:val="BodyText"/>
        <w:spacing w:before="1" w:after="0"/>
        <w:ind w:left="455"/>
        <w:rPr/>
      </w:pPr>
      <w:r>
        <w:rPr/>
        <w:t>в) верно 1), 2), 3), 4), 5)</w:t>
      </w:r>
    </w:p>
    <w:p>
      <w:pPr>
        <w:pStyle w:val="ListParagraph"/>
        <w:numPr>
          <w:ilvl w:val="0"/>
          <w:numId w:val="32"/>
        </w:numPr>
        <w:tabs>
          <w:tab w:val="clear" w:pos="720"/>
          <w:tab w:val="left" w:pos="936" w:leader="none"/>
        </w:tabs>
        <w:spacing w:before="78" w:after="0"/>
        <w:ind w:hanging="481" w:left="936"/>
        <w:rPr>
          <w:b/>
          <w:i/>
          <w:i/>
          <w:sz w:val="24"/>
        </w:rPr>
      </w:pPr>
      <w:r>
        <w:rPr>
          <w:sz w:val="24"/>
        </w:rPr>
        <w:t xml:space="preserve">Показатель младенческой смертности рассчитывается </w:t>
      </w:r>
      <w:r>
        <w:rPr>
          <w:b/>
          <w:i/>
          <w:sz w:val="24"/>
        </w:rPr>
        <w:t>ОПК-9</w:t>
      </w:r>
    </w:p>
    <w:p>
      <w:pPr>
        <w:pStyle w:val="BodyText"/>
        <w:ind w:left="455"/>
        <w:rPr/>
      </w:pPr>
      <w:r>
        <w:rPr/>
        <w:t>а) в процентах</w:t>
      </w:r>
    </w:p>
    <w:p>
      <w:pPr>
        <w:pStyle w:val="BodyText"/>
        <w:ind w:left="455" w:right="7952"/>
        <w:rPr/>
      </w:pPr>
      <w:r>
        <w:rPr/>
        <w:t>б) на 1000 родившихся в) на 10000 родившихся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такое постнеонатальная смертность? </w:t>
      </w:r>
      <w:r>
        <w:rPr>
          <w:b/>
          <w:i/>
          <w:sz w:val="24"/>
        </w:rPr>
        <w:t>ОПК-9</w:t>
      </w:r>
    </w:p>
    <w:p>
      <w:pPr>
        <w:pStyle w:val="BodyText"/>
        <w:ind w:left="455" w:right="4866"/>
        <w:rPr/>
      </w:pPr>
      <w:r>
        <w:rPr/>
        <w:t>а) смертность детей в период 28 дней -11 мес. 29 дней б) смертность детей после 1 месяца жизни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К медицинской документации «скорой» не относятся </w:t>
      </w:r>
      <w:r>
        <w:rPr>
          <w:b/>
          <w:i/>
          <w:sz w:val="24"/>
        </w:rPr>
        <w:t>УК-4</w:t>
      </w:r>
    </w:p>
    <w:p>
      <w:pPr>
        <w:pStyle w:val="BodyText"/>
        <w:ind w:left="455" w:right="7139"/>
        <w:rPr/>
      </w:pPr>
      <w:r>
        <w:rPr/>
        <w:t>а) карты приема вызова по «03» б) карты вызова</w:t>
      </w:r>
    </w:p>
    <w:p>
      <w:pPr>
        <w:pStyle w:val="BodyText"/>
        <w:ind w:left="455" w:right="6110"/>
        <w:rPr/>
      </w:pPr>
      <w:r>
        <w:rPr/>
        <w:t>в) магнитофонная запись приема вызова г) список израсходованных медикаментов д) сигнальный талон в поликлинику</w:t>
      </w:r>
    </w:p>
    <w:p>
      <w:pPr>
        <w:pStyle w:val="ListParagraph"/>
        <w:numPr>
          <w:ilvl w:val="0"/>
          <w:numId w:val="32"/>
        </w:numPr>
        <w:tabs>
          <w:tab w:val="clear" w:pos="720"/>
          <w:tab w:val="left" w:pos="926" w:leader="none"/>
        </w:tabs>
        <w:spacing w:before="230" w:after="0"/>
        <w:ind w:hanging="0" w:left="455" w:right="1922"/>
        <w:rPr>
          <w:b/>
          <w:i/>
          <w:i/>
          <w:sz w:val="24"/>
        </w:rPr>
      </w:pPr>
      <w:r>
        <w:rPr>
          <w:sz w:val="24"/>
        </w:rPr>
        <w:t xml:space="preserve">Трудоспособным лицам, которые направляются из военных комиссариатов на стационарное обследование в период их призыва на военную службу: </w:t>
      </w:r>
      <w:r>
        <w:rPr>
          <w:b/>
          <w:i/>
          <w:sz w:val="24"/>
        </w:rPr>
        <w:t>УК-4</w:t>
      </w:r>
    </w:p>
    <w:p>
      <w:pPr>
        <w:pStyle w:val="BodyText"/>
        <w:ind w:left="455"/>
        <w:rPr/>
      </w:pPr>
      <w:r>
        <w:rPr/>
        <w:t>а. выдаются листки нетрудоспособности на время обследования</w:t>
      </w:r>
    </w:p>
    <w:p>
      <w:pPr>
        <w:pStyle w:val="BodyText"/>
        <w:ind w:left="455" w:right="2732"/>
        <w:rPr/>
      </w:pPr>
      <w:r>
        <w:rPr/>
        <w:t>б. выдаются листки нетрудоспособности за период обследования, включая время проезда в ЛПУ и обратно</w:t>
      </w:r>
    </w:p>
    <w:p>
      <w:pPr>
        <w:pStyle w:val="BodyText"/>
        <w:ind w:left="455" w:right="2088"/>
        <w:rPr/>
      </w:pPr>
      <w:r>
        <w:rPr/>
        <w:t>в. выдаются листки нетрудоспособности только на время проезда туда и обратно г. выдаются справки установленной формы за период их обследования</w:t>
      </w:r>
    </w:p>
    <w:p>
      <w:pPr>
        <w:pStyle w:val="BodyText"/>
        <w:ind w:left="455" w:right="529"/>
        <w:rPr/>
      </w:pPr>
      <w:r>
        <w:rPr/>
        <w:t>д. выдаются справки произвольной формы за период их обследования, включая время проезда в ЛПУ и обратно до места жительства</w:t>
      </w:r>
    </w:p>
    <w:p>
      <w:pPr>
        <w:pStyle w:val="ListParagraph"/>
        <w:numPr>
          <w:ilvl w:val="0"/>
          <w:numId w:val="32"/>
        </w:numPr>
        <w:tabs>
          <w:tab w:val="clear" w:pos="720"/>
          <w:tab w:val="left" w:pos="986" w:leader="none"/>
        </w:tabs>
        <w:spacing w:before="232" w:after="0"/>
        <w:ind w:hanging="0" w:left="455" w:right="1387"/>
        <w:rPr>
          <w:b/>
          <w:i/>
          <w:i/>
          <w:sz w:val="24"/>
        </w:rPr>
      </w:pPr>
      <w:r>
        <w:rPr>
          <w:sz w:val="24"/>
        </w:rPr>
        <w:t>Если во время периодического медицинского осмотра обследованный</w:t>
      </w:r>
      <w:r>
        <w:rPr>
          <w:spacing w:val="-32"/>
          <w:sz w:val="24"/>
        </w:rPr>
        <w:t xml:space="preserve"> </w:t>
      </w:r>
      <w:r>
        <w:rPr>
          <w:sz w:val="24"/>
        </w:rPr>
        <w:t xml:space="preserve">оказывается временно нетрудоспособным, ему: </w:t>
      </w:r>
      <w:r>
        <w:rPr>
          <w:b/>
          <w:i/>
          <w:sz w:val="24"/>
        </w:rPr>
        <w:t>УК-4</w:t>
      </w:r>
    </w:p>
    <w:p>
      <w:pPr>
        <w:pStyle w:val="BodyText"/>
        <w:ind w:left="455" w:right="6149"/>
        <w:rPr/>
      </w:pPr>
      <w:r>
        <w:rPr/>
        <w:t>а. выдается справка о состоянии здоровья б. выдается листок нетрудоспособности в. выдается медицинское</w:t>
      </w:r>
      <w:r>
        <w:rPr>
          <w:spacing w:val="-1"/>
        </w:rPr>
        <w:t xml:space="preserve"> </w:t>
      </w:r>
      <w:r>
        <w:rPr/>
        <w:t>заключение</w:t>
      </w:r>
    </w:p>
    <w:p>
      <w:pPr>
        <w:pStyle w:val="BodyText"/>
        <w:spacing w:before="1" w:after="0"/>
        <w:ind w:left="455" w:right="6053"/>
        <w:rPr/>
      </w:pPr>
      <w:r>
        <w:rPr/>
        <w:t>г. выдается справка о нетрудоспособности д. ничего не выдается</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87"/>
        <w:rPr>
          <w:b/>
          <w:i/>
          <w:i/>
          <w:sz w:val="24"/>
        </w:rPr>
      </w:pPr>
      <w:r>
        <w:rPr>
          <w:sz w:val="24"/>
        </w:rPr>
        <w:t xml:space="preserve">Укажите сроки направления на медико-социальную экспертизу пациентов, (кроме туберкулеза): </w:t>
      </w:r>
      <w:r>
        <w:rPr>
          <w:b/>
          <w:i/>
          <w:sz w:val="24"/>
        </w:rPr>
        <w:t>ОПК-9</w:t>
      </w:r>
    </w:p>
    <w:p>
      <w:pPr>
        <w:pStyle w:val="BodyText"/>
        <w:ind w:left="455" w:right="959"/>
        <w:rPr/>
      </w:pPr>
      <w:r>
        <w:rPr/>
        <w:t>а. не позднее 4 месяцев при очевидном неблагоприятном клиническом и трудовом прогнозе б. не позднее 10 месяцев при благоприятном трудовом прогнозе</w:t>
      </w:r>
    </w:p>
    <w:p>
      <w:pPr>
        <w:pStyle w:val="BodyText"/>
        <w:ind w:left="455" w:right="1388"/>
        <w:rPr/>
      </w:pPr>
      <w:r>
        <w:rPr/>
        <w:t>в. вне зависимости от срока работающие инвалиды в случае ухудшения клинического и трудового прогноза</w:t>
      </w:r>
    </w:p>
    <w:p>
      <w:pPr>
        <w:pStyle w:val="BodyText"/>
        <w:ind w:left="455" w:right="7069"/>
        <w:rPr/>
      </w:pPr>
      <w:r>
        <w:rPr/>
        <w:t>г. все вышеперечисленное верно д. нет правильного ответа</w:t>
      </w:r>
    </w:p>
    <w:p>
      <w:pPr>
        <w:pStyle w:val="BodyText"/>
        <w:rPr/>
      </w:pPr>
      <w:r>
        <w:rPr/>
      </w:r>
    </w:p>
    <w:p>
      <w:pPr>
        <w:pStyle w:val="ListParagraph"/>
        <w:numPr>
          <w:ilvl w:val="0"/>
          <w:numId w:val="32"/>
        </w:numPr>
        <w:tabs>
          <w:tab w:val="clear" w:pos="720"/>
          <w:tab w:val="left" w:pos="936" w:leader="none"/>
        </w:tabs>
        <w:ind w:hanging="0" w:left="455" w:right="1385"/>
        <w:rPr>
          <w:b/>
          <w:i/>
          <w:i/>
          <w:sz w:val="24"/>
        </w:rPr>
      </w:pPr>
      <w:r>
        <w:rPr>
          <w:sz w:val="24"/>
        </w:rPr>
        <w:t xml:space="preserve">При наступлении временной нетрудоспособности в период отпуска без сохранения содержания листок нетрудоспособности выдается: </w:t>
      </w:r>
      <w:r>
        <w:rPr>
          <w:b/>
          <w:i/>
          <w:sz w:val="24"/>
        </w:rPr>
        <w:t>ОПК-9</w:t>
      </w:r>
    </w:p>
    <w:p>
      <w:pPr>
        <w:pStyle w:val="BodyText"/>
        <w:ind w:left="455" w:right="6896"/>
        <w:rPr/>
      </w:pPr>
      <w:r>
        <w:rPr/>
        <w:t>а. с 1-го дня нетрудоспособности б. с 3-го дня нетрудоспособности в. с 6-го дня нетрудоспособности г. с 10-го дня нетрудоспособности д. со дня окончания отпуска</w:t>
      </w:r>
    </w:p>
    <w:p>
      <w:pPr>
        <w:pStyle w:val="BodyText"/>
        <w:rPr/>
      </w:pPr>
      <w:r>
        <w:rPr/>
      </w:r>
    </w:p>
    <w:p>
      <w:pPr>
        <w:pStyle w:val="ListParagraph"/>
        <w:numPr>
          <w:ilvl w:val="0"/>
          <w:numId w:val="32"/>
        </w:numPr>
        <w:tabs>
          <w:tab w:val="clear" w:pos="720"/>
          <w:tab w:val="left" w:pos="936" w:leader="none"/>
        </w:tabs>
        <w:spacing w:before="1" w:after="0"/>
        <w:ind w:hanging="481" w:left="936"/>
        <w:rPr>
          <w:sz w:val="24"/>
        </w:rPr>
      </w:pPr>
      <w:r>
        <w:rPr>
          <w:sz w:val="24"/>
        </w:rPr>
        <w:t>Информацию о поствакцинальном осложнении необходимо направлять в</w:t>
      </w:r>
      <w:r>
        <w:rPr>
          <w:spacing w:val="-3"/>
          <w:sz w:val="24"/>
        </w:rPr>
        <w:t xml:space="preserve"> </w:t>
      </w:r>
      <w:r>
        <w:rPr>
          <w:sz w:val="24"/>
        </w:rPr>
        <w:t>следующие</w:t>
      </w:r>
    </w:p>
    <w:p>
      <w:pPr>
        <w:pStyle w:val="Normal"/>
        <w:spacing w:before="78" w:after="0"/>
        <w:ind w:left="455"/>
        <w:rPr>
          <w:b/>
          <w:i/>
          <w:i/>
          <w:sz w:val="24"/>
        </w:rPr>
      </w:pPr>
      <w:r>
        <w:rPr>
          <w:sz w:val="24"/>
        </w:rPr>
        <w:t xml:space="preserve">инстанции, кроме </w:t>
      </w:r>
      <w:r>
        <w:rPr>
          <w:b/>
          <w:i/>
          <w:sz w:val="24"/>
        </w:rPr>
        <w:t>ОПК-2</w:t>
      </w:r>
    </w:p>
    <w:p>
      <w:pPr>
        <w:pStyle w:val="BodyText"/>
        <w:ind w:left="455" w:right="4879"/>
        <w:rPr/>
      </w:pPr>
      <w:r>
        <w:rPr/>
        <w:t>а) местного территориального центра санэпиднадзора б) ГИСК им. Л.А.Тарасевича</w:t>
      </w:r>
    </w:p>
    <w:p>
      <w:pPr>
        <w:pStyle w:val="BodyText"/>
        <w:ind w:left="455" w:right="1317"/>
        <w:rPr/>
      </w:pPr>
      <w:r>
        <w:rPr/>
        <w:t>в) территориального органа управления здравоохранением или администрации субъекта федерации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 какого возраста дети считаются по ВОЗ подростками </w:t>
      </w:r>
      <w:r>
        <w:rPr>
          <w:b/>
          <w:i/>
          <w:sz w:val="24"/>
        </w:rPr>
        <w:t>ОПК-9</w:t>
      </w:r>
    </w:p>
    <w:p>
      <w:pPr>
        <w:pStyle w:val="BodyText"/>
        <w:ind w:left="455"/>
        <w:rPr/>
      </w:pPr>
      <w:r>
        <w:rPr/>
        <w:t>а) с 15 до 18</w:t>
      </w:r>
      <w:r>
        <w:rPr>
          <w:spacing w:val="-4"/>
        </w:rPr>
        <w:t xml:space="preserve"> </w:t>
      </w:r>
      <w:r>
        <w:rPr/>
        <w:t>лет</w:t>
      </w:r>
    </w:p>
    <w:p>
      <w:pPr>
        <w:pStyle w:val="BodyText"/>
        <w:ind w:left="455"/>
        <w:rPr/>
      </w:pPr>
      <w:r>
        <w:rPr/>
        <w:t>б) с 12 до 16</w:t>
      </w:r>
      <w:r>
        <w:rPr>
          <w:spacing w:val="-4"/>
        </w:rPr>
        <w:t xml:space="preserve"> </w:t>
      </w:r>
      <w:r>
        <w:rPr/>
        <w:t>лет</w:t>
      </w:r>
    </w:p>
    <w:p>
      <w:pPr>
        <w:pStyle w:val="BodyText"/>
        <w:ind w:left="455"/>
        <w:rPr/>
      </w:pPr>
      <w:r>
        <w:rPr/>
        <w:t>в) с 15 до 24</w:t>
      </w:r>
      <w:r>
        <w:rPr>
          <w:spacing w:val="-4"/>
        </w:rPr>
        <w:t xml:space="preserve"> </w:t>
      </w:r>
      <w:r>
        <w:rPr/>
        <w:t>лет</w:t>
      </w:r>
    </w:p>
    <w:p>
      <w:pPr>
        <w:pStyle w:val="BodyText"/>
        <w:ind w:left="455"/>
        <w:rPr/>
      </w:pPr>
      <w:r>
        <w:rPr/>
        <w:t>г) с 10 до 18</w:t>
      </w:r>
      <w:r>
        <w:rPr>
          <w:spacing w:val="-4"/>
        </w:rPr>
        <w:t xml:space="preserve"> </w:t>
      </w:r>
      <w:r>
        <w:rPr/>
        <w:t>лет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Часто болеющий ребенок определяется количеством заболеваний в год </w:t>
      </w:r>
      <w:r>
        <w:rPr>
          <w:b/>
          <w:i/>
          <w:sz w:val="24"/>
        </w:rPr>
        <w:t>ОПК-9</w:t>
      </w:r>
    </w:p>
    <w:p>
      <w:pPr>
        <w:pStyle w:val="BodyText"/>
        <w:ind w:left="455" w:right="8310"/>
        <w:rPr/>
      </w:pPr>
      <w:r>
        <w:rPr/>
        <w:t>а) то 0 до 3 раз в год б) от 4 до 7 раз в год</w:t>
      </w:r>
    </w:p>
    <w:p>
      <w:pPr>
        <w:pStyle w:val="BodyText"/>
        <w:ind w:left="455"/>
        <w:rPr/>
      </w:pPr>
      <w:r>
        <w:rPr/>
        <w:t>в) от 8 и более раз в год</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Для расчета общего показателя рождаемости необходимо иметь </w:t>
      </w:r>
      <w:r>
        <w:rPr>
          <w:b/>
          <w:i/>
          <w:sz w:val="24"/>
        </w:rPr>
        <w:t>ОПК-9</w:t>
      </w:r>
    </w:p>
    <w:p>
      <w:pPr>
        <w:pStyle w:val="BodyText"/>
        <w:ind w:left="455" w:right="3560"/>
        <w:rPr/>
      </w:pPr>
      <w:r>
        <w:rPr/>
        <w:t>а) число живорожденных и среднегодовую численность населения б) число родов и численность женского населения</w:t>
      </w:r>
    </w:p>
    <w:p>
      <w:pPr>
        <w:pStyle w:val="BodyText"/>
        <w:ind w:left="455"/>
        <w:rPr/>
      </w:pPr>
      <w:r>
        <w:rPr/>
        <w:t>в) число родившихся живыми и мертвыми и среднегодовую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Первый этап организации гинекологической помощи детям и подросткам </w:t>
      </w:r>
      <w:r>
        <w:rPr>
          <w:b/>
          <w:i/>
          <w:sz w:val="24"/>
        </w:rPr>
        <w:t>ОПК-9</w:t>
      </w:r>
    </w:p>
    <w:p>
      <w:pPr>
        <w:pStyle w:val="BodyText"/>
        <w:ind w:left="455" w:right="7852"/>
        <w:rPr/>
      </w:pPr>
      <w:r>
        <w:rPr/>
        <w:t>а) детская поликлиника б) женская консультация</w:t>
      </w:r>
    </w:p>
    <w:p>
      <w:pPr>
        <w:pStyle w:val="Heading1"/>
        <w:spacing w:lineRule="atLeast" w:line="550" w:before="2" w:after="0"/>
        <w:ind w:firstLine="284" w:left="740" w:right="3368"/>
        <w:jc w:val="left"/>
        <w:rPr/>
      </w:pPr>
      <w:r>
        <w:rPr/>
        <w:t>3.2. Типовые задания для текущего контроля успеваемости Темы рефератов:</w:t>
      </w:r>
    </w:p>
    <w:p>
      <w:pPr>
        <w:pStyle w:val="ListParagraph"/>
        <w:numPr>
          <w:ilvl w:val="1"/>
          <w:numId w:val="32"/>
        </w:numPr>
        <w:tabs>
          <w:tab w:val="clear" w:pos="720"/>
          <w:tab w:val="left" w:pos="1176" w:leader="none"/>
        </w:tabs>
        <w:spacing w:before="2" w:after="0"/>
        <w:rPr>
          <w:sz w:val="24"/>
        </w:rPr>
      </w:pPr>
      <w:r>
        <w:rPr>
          <w:sz w:val="24"/>
        </w:rPr>
        <w:t>Методы сбора и обработки медико-статистической информации.</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Основные принципы доказательной медицины.</w:t>
      </w:r>
      <w:r>
        <w:rPr>
          <w:spacing w:val="3"/>
          <w:sz w:val="24"/>
        </w:rPr>
        <w:t xml:space="preserve"> </w:t>
      </w:r>
      <w:r>
        <w:rPr>
          <w:sz w:val="24"/>
        </w:rPr>
        <w:t>ОПК-9</w:t>
      </w:r>
    </w:p>
    <w:p>
      <w:pPr>
        <w:pStyle w:val="ListParagraph"/>
        <w:numPr>
          <w:ilvl w:val="1"/>
          <w:numId w:val="32"/>
        </w:numPr>
        <w:tabs>
          <w:tab w:val="clear" w:pos="720"/>
          <w:tab w:val="left" w:pos="1176" w:leader="none"/>
        </w:tabs>
        <w:ind w:hanging="360" w:left="1176" w:right="1460"/>
        <w:rPr>
          <w:sz w:val="24"/>
        </w:rPr>
      </w:pPr>
      <w:r>
        <w:rPr>
          <w:sz w:val="24"/>
        </w:rPr>
        <w:t>Целевые комплексные программы по профилактике основных неинфекционных заболеваний. Критерии оценки и эффективности.</w:t>
      </w:r>
      <w:r>
        <w:rPr>
          <w:spacing w:val="5"/>
          <w:sz w:val="24"/>
        </w:rPr>
        <w:t xml:space="preserve"> </w:t>
      </w:r>
      <w:r>
        <w:rPr>
          <w:sz w:val="24"/>
        </w:rPr>
        <w:t>ОПК-9</w:t>
      </w:r>
    </w:p>
    <w:p>
      <w:pPr>
        <w:pStyle w:val="ListParagraph"/>
        <w:numPr>
          <w:ilvl w:val="1"/>
          <w:numId w:val="32"/>
        </w:numPr>
        <w:tabs>
          <w:tab w:val="clear" w:pos="720"/>
          <w:tab w:val="left" w:pos="1176" w:leader="none"/>
        </w:tabs>
        <w:spacing w:before="1" w:after="0"/>
        <w:rPr>
          <w:sz w:val="24"/>
        </w:rPr>
      </w:pPr>
      <w:r>
        <w:rPr>
          <w:sz w:val="24"/>
        </w:rPr>
        <w:t>Методы изучения и оценка здоровья населения.</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Заболеваемость – ведущий показатель общественного здоровья.</w:t>
      </w:r>
      <w:r>
        <w:rPr>
          <w:spacing w:val="1"/>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Первичная медицинская статистическая документация.</w:t>
      </w:r>
      <w:r>
        <w:rPr>
          <w:spacing w:val="3"/>
          <w:sz w:val="24"/>
        </w:rPr>
        <w:t xml:space="preserve"> </w:t>
      </w:r>
      <w:r>
        <w:rPr>
          <w:sz w:val="24"/>
        </w:rPr>
        <w:t>УК-4</w:t>
      </w:r>
    </w:p>
    <w:p>
      <w:pPr>
        <w:pStyle w:val="ListParagraph"/>
        <w:numPr>
          <w:ilvl w:val="1"/>
          <w:numId w:val="32"/>
        </w:numPr>
        <w:tabs>
          <w:tab w:val="clear" w:pos="720"/>
          <w:tab w:val="left" w:pos="1176" w:leader="none"/>
        </w:tabs>
        <w:rPr>
          <w:sz w:val="24"/>
        </w:rPr>
      </w:pPr>
      <w:r>
        <w:rPr>
          <w:sz w:val="24"/>
        </w:rPr>
        <w:t>Методика анализа деятельности ЛПУ.</w:t>
      </w:r>
      <w:r>
        <w:rPr>
          <w:spacing w:val="4"/>
          <w:sz w:val="24"/>
        </w:rPr>
        <w:t xml:space="preserve"> </w:t>
      </w:r>
      <w:r>
        <w:rPr>
          <w:sz w:val="24"/>
        </w:rPr>
        <w:t>УК-4</w:t>
      </w:r>
    </w:p>
    <w:p>
      <w:pPr>
        <w:pStyle w:val="ListParagraph"/>
        <w:numPr>
          <w:ilvl w:val="1"/>
          <w:numId w:val="32"/>
        </w:numPr>
        <w:tabs>
          <w:tab w:val="clear" w:pos="720"/>
          <w:tab w:val="left" w:pos="1176" w:leader="none"/>
        </w:tabs>
        <w:rPr>
          <w:sz w:val="24"/>
        </w:rPr>
      </w:pPr>
      <w:r>
        <w:rPr>
          <w:sz w:val="24"/>
        </w:rPr>
        <w:t>Система контроля качества в здравоохранении.</w:t>
      </w:r>
      <w:r>
        <w:rPr>
          <w:spacing w:val="4"/>
          <w:sz w:val="24"/>
        </w:rPr>
        <w:t xml:space="preserve"> </w:t>
      </w:r>
      <w:r>
        <w:rPr>
          <w:sz w:val="24"/>
        </w:rPr>
        <w:t>ОПК-2</w:t>
      </w:r>
    </w:p>
    <w:p>
      <w:pPr>
        <w:pStyle w:val="ListParagraph"/>
        <w:numPr>
          <w:ilvl w:val="1"/>
          <w:numId w:val="32"/>
        </w:numPr>
        <w:tabs>
          <w:tab w:val="clear" w:pos="720"/>
          <w:tab w:val="left" w:pos="1176" w:leader="none"/>
        </w:tabs>
        <w:rPr>
          <w:sz w:val="24"/>
        </w:rPr>
      </w:pPr>
      <w:r>
        <w:rPr>
          <w:sz w:val="24"/>
        </w:rPr>
        <w:t>Управление в системе здравоохранения.</w:t>
      </w:r>
      <w:r>
        <w:rPr>
          <w:spacing w:val="4"/>
          <w:sz w:val="24"/>
        </w:rPr>
        <w:t xml:space="preserve"> </w:t>
      </w:r>
      <w:r>
        <w:rPr>
          <w:sz w:val="24"/>
        </w:rPr>
        <w:t>УК-3</w:t>
      </w:r>
    </w:p>
    <w:p>
      <w:pPr>
        <w:pStyle w:val="ListParagraph"/>
        <w:numPr>
          <w:ilvl w:val="1"/>
          <w:numId w:val="32"/>
        </w:numPr>
        <w:tabs>
          <w:tab w:val="clear" w:pos="720"/>
          <w:tab w:val="left" w:pos="1176" w:leader="none"/>
        </w:tabs>
        <w:rPr>
          <w:sz w:val="24"/>
        </w:rPr>
      </w:pPr>
      <w:r>
        <w:rPr>
          <w:sz w:val="24"/>
        </w:rPr>
        <w:t>Принципы, формы и системы здравоохранения.</w:t>
      </w:r>
      <w:r>
        <w:rPr>
          <w:spacing w:val="1"/>
          <w:sz w:val="24"/>
        </w:rPr>
        <w:t xml:space="preserve"> </w:t>
      </w:r>
      <w:r>
        <w:rPr>
          <w:sz w:val="24"/>
        </w:rPr>
        <w:t>УК-4</w:t>
      </w:r>
    </w:p>
    <w:p>
      <w:pPr>
        <w:pStyle w:val="ListParagraph"/>
        <w:numPr>
          <w:ilvl w:val="1"/>
          <w:numId w:val="32"/>
        </w:numPr>
        <w:tabs>
          <w:tab w:val="clear" w:pos="720"/>
          <w:tab w:val="left" w:pos="1176" w:leader="none"/>
        </w:tabs>
        <w:ind w:hanging="360" w:left="1176" w:right="895"/>
        <w:rPr>
          <w:sz w:val="24"/>
        </w:rPr>
      </w:pPr>
      <w:r>
        <w:rPr>
          <w:sz w:val="24"/>
        </w:rPr>
        <w:t>Международная практика организации здравоохранения: теория, системы,</w:t>
      </w:r>
      <w:r>
        <w:rPr>
          <w:spacing w:val="-30"/>
          <w:sz w:val="24"/>
        </w:rPr>
        <w:t xml:space="preserve"> </w:t>
      </w:r>
      <w:r>
        <w:rPr>
          <w:sz w:val="24"/>
        </w:rPr>
        <w:t>тенденции развития.</w:t>
      </w:r>
      <w:r>
        <w:rPr>
          <w:spacing w:val="2"/>
          <w:sz w:val="24"/>
        </w:rPr>
        <w:t xml:space="preserve"> </w:t>
      </w:r>
      <w:r>
        <w:rPr>
          <w:sz w:val="24"/>
        </w:rPr>
        <w:t>УК-4</w:t>
      </w:r>
    </w:p>
    <w:p>
      <w:pPr>
        <w:pStyle w:val="ListParagraph"/>
        <w:numPr>
          <w:ilvl w:val="1"/>
          <w:numId w:val="32"/>
        </w:numPr>
        <w:tabs>
          <w:tab w:val="clear" w:pos="720"/>
          <w:tab w:val="left" w:pos="1236" w:leader="none"/>
        </w:tabs>
        <w:ind w:hanging="420" w:left="1236"/>
        <w:rPr>
          <w:sz w:val="24"/>
        </w:rPr>
      </w:pPr>
      <w:r>
        <w:rPr>
          <w:sz w:val="24"/>
        </w:rPr>
        <w:t>Всемирная организация здравоохранения. Структура, функции, бюджет.</w:t>
      </w:r>
      <w:r>
        <w:rPr>
          <w:spacing w:val="3"/>
          <w:sz w:val="24"/>
        </w:rPr>
        <w:t xml:space="preserve"> </w:t>
      </w:r>
      <w:r>
        <w:rPr>
          <w:sz w:val="24"/>
        </w:rPr>
        <w:t>ОПК-9</w:t>
      </w:r>
    </w:p>
    <w:p>
      <w:pPr>
        <w:pStyle w:val="BodyText"/>
        <w:rPr/>
      </w:pPr>
      <w:r>
        <w:rPr/>
      </w:r>
    </w:p>
    <w:p>
      <w:pPr>
        <w:pStyle w:val="Heading1"/>
        <w:ind w:left="1536"/>
        <w:jc w:val="left"/>
        <w:rPr/>
      </w:pPr>
      <w:r>
        <w:rPr/>
        <w:t>Ситуационные задачи:</w:t>
      </w:r>
    </w:p>
    <w:p>
      <w:pPr>
        <w:pStyle w:val="BodyText"/>
        <w:spacing w:before="4" w:after="0"/>
        <w:rPr>
          <w:b/>
        </w:rPr>
      </w:pPr>
      <w:r>
        <w:rPr>
          <w:b/>
        </w:rPr>
      </w:r>
    </w:p>
    <w:p>
      <w:pPr>
        <w:pStyle w:val="Normal"/>
        <w:ind w:left="2282" w:right="2332"/>
        <w:jc w:val="center"/>
        <w:rPr>
          <w:b/>
          <w:sz w:val="24"/>
        </w:rPr>
      </w:pPr>
      <w:bookmarkStart w:id="0" w:name="Задача_1"/>
      <w:bookmarkEnd w:id="0"/>
      <w:r>
        <w:rPr>
          <w:b/>
          <w:sz w:val="24"/>
        </w:rPr>
        <w:t>Задача 1</w:t>
      </w:r>
    </w:p>
    <w:p>
      <w:pPr>
        <w:pStyle w:val="BodyText"/>
        <w:spacing w:before="4" w:after="0"/>
        <w:rPr>
          <w:b/>
        </w:rPr>
      </w:pPr>
      <w:r>
        <w:rPr>
          <w:b/>
        </w:rPr>
      </w:r>
    </w:p>
    <w:p>
      <w:pPr>
        <w:pStyle w:val="BodyText"/>
        <w:ind w:firstLine="280" w:left="455" w:right="513"/>
        <w:jc w:val="both"/>
        <w:rPr/>
      </w:pPr>
      <w:r>
        <w:rPr/>
        <w:t>При лицензировании медицинской организации по виду деятельности «Ортопедическая стоматология» установлено, что врач-стоматолог, имея большой стаж практической работы врачом стоматологом-ортопедом, имеет профессиональную переподготовку и сертификат специалиста лишь по специальности «Терапевтическая стоматология». Лицензирующий орган в</w:t>
      </w:r>
    </w:p>
    <w:p>
      <w:pPr>
        <w:pStyle w:val="BodyText"/>
        <w:spacing w:before="78" w:after="0"/>
        <w:ind w:left="455" w:right="514"/>
        <w:jc w:val="both"/>
        <w:rPr/>
      </w:pPr>
      <w:r>
        <w:rPr/>
        <w:t>лицензировании данного вида деятельности медицинской организации отказал. Главный врач не согласен с решением, мотивируя свое несогласие тем, что врач длительно и качественно выполняет обязанности стоматолога-ортопеда (жалоб и претензий со стороны пациентов за период его работы</w:t>
      </w:r>
      <w:r>
        <w:rPr>
          <w:spacing w:val="1"/>
        </w:rPr>
        <w:t xml:space="preserve"> </w:t>
      </w:r>
      <w:r>
        <w:rPr/>
        <w:t>нет).</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9"/>
        </w:numPr>
        <w:tabs>
          <w:tab w:val="clear" w:pos="720"/>
          <w:tab w:val="left" w:pos="1175" w:leader="none"/>
          <w:tab w:val="left" w:pos="1176" w:leader="none"/>
        </w:tabs>
        <w:rPr>
          <w:sz w:val="24"/>
        </w:rPr>
      </w:pPr>
      <w:r>
        <w:rPr>
          <w:sz w:val="24"/>
        </w:rPr>
        <w:t>Правомерны ли требования лицензирующего органа?</w:t>
      </w:r>
      <w:r>
        <w:rPr>
          <w:spacing w:val="1"/>
          <w:sz w:val="24"/>
        </w:rPr>
        <w:t xml:space="preserve"> </w:t>
      </w:r>
      <w:r>
        <w:rPr>
          <w:sz w:val="24"/>
        </w:rPr>
        <w:t>УК-4</w:t>
      </w:r>
    </w:p>
    <w:p>
      <w:pPr>
        <w:pStyle w:val="ListParagraph"/>
        <w:numPr>
          <w:ilvl w:val="0"/>
          <w:numId w:val="29"/>
        </w:numPr>
        <w:tabs>
          <w:tab w:val="clear" w:pos="720"/>
          <w:tab w:val="left" w:pos="1175" w:leader="none"/>
          <w:tab w:val="left" w:pos="1176" w:leader="none"/>
        </w:tabs>
        <w:ind w:firstLine="280" w:left="455" w:right="768"/>
        <w:rPr>
          <w:sz w:val="24"/>
        </w:rPr>
      </w:pPr>
      <w:r>
        <w:rPr>
          <w:sz w:val="24"/>
        </w:rPr>
        <w:t>Какими законодательными актами определены права и обязанности администрации по подготовке и переподготовке кадров?</w:t>
      </w:r>
      <w:r>
        <w:rPr>
          <w:spacing w:val="3"/>
          <w:sz w:val="24"/>
        </w:rPr>
        <w:t xml:space="preserve"> </w:t>
      </w:r>
      <w:r>
        <w:rPr>
          <w:sz w:val="24"/>
        </w:rPr>
        <w:t>УК-4</w:t>
      </w:r>
    </w:p>
    <w:p>
      <w:pPr>
        <w:pStyle w:val="ListParagraph"/>
        <w:numPr>
          <w:ilvl w:val="0"/>
          <w:numId w:val="29"/>
        </w:numPr>
        <w:tabs>
          <w:tab w:val="clear" w:pos="720"/>
          <w:tab w:val="left" w:pos="1175" w:leader="none"/>
          <w:tab w:val="left" w:pos="1176" w:leader="none"/>
        </w:tabs>
        <w:rPr>
          <w:sz w:val="24"/>
        </w:rPr>
      </w:pPr>
      <w:r>
        <w:rPr>
          <w:sz w:val="24"/>
        </w:rPr>
        <w:t>Что необходимо сделать администрации медицинской организации?</w:t>
      </w:r>
      <w:r>
        <w:rPr>
          <w:spacing w:val="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 w:name="Задача_2"/>
      <w:bookmarkEnd w:id="1"/>
      <w:r>
        <w:rPr/>
        <w:t>Задача 2</w:t>
      </w:r>
    </w:p>
    <w:p>
      <w:pPr>
        <w:pStyle w:val="BodyText"/>
        <w:spacing w:before="4" w:after="0"/>
        <w:rPr>
          <w:b/>
        </w:rPr>
      </w:pPr>
      <w:r>
        <w:rPr>
          <w:b/>
        </w:rPr>
      </w:r>
    </w:p>
    <w:p>
      <w:pPr>
        <w:pStyle w:val="BodyText"/>
        <w:ind w:firstLine="280" w:left="455" w:right="514"/>
        <w:jc w:val="both"/>
        <w:rPr/>
      </w:pPr>
      <w:r>
        <w:rPr/>
        <w:t>В МЗ Архангельской области обратился сын гр. Т., 1938 г. р., инвалида 2 группы, страдающей шизофренией, с жалобой на отказ в направлении в круглосуточный стационар по поводу общего заболевания. Гр. Т. проживает одна в арендованной комнате в районе обслуживания иной медицинской организации (другой конец города). Диагноз: дисциркуляторная энцефалопатия 2 Б ст. в вертебробазилярном бассейне, стадия субкомпенсации, когнитивное снижение. Фоновое заболевание -артериальная гипертензия, церебральный атеросклероз. Тугоухость. В разговоре по телефону сын гр. Т. уточнил, что на момент написания жалобы его мать находилась на принудительном лечении в психиатрической больнице.</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8"/>
        </w:numPr>
        <w:tabs>
          <w:tab w:val="clear" w:pos="720"/>
          <w:tab w:val="left" w:pos="1175" w:leader="none"/>
          <w:tab w:val="left" w:pos="1176" w:leader="none"/>
        </w:tabs>
        <w:spacing w:before="1" w:after="0"/>
        <w:ind w:firstLine="280" w:left="455" w:right="520"/>
        <w:rPr>
          <w:sz w:val="24"/>
        </w:rPr>
      </w:pPr>
      <w:r>
        <w:rPr>
          <w:sz w:val="24"/>
        </w:rPr>
        <w:t>Определите наличие (или отсутствие) показаний для госпитализации в стационар по заболеванию соматического профиля.</w:t>
      </w:r>
      <w:r>
        <w:rPr>
          <w:spacing w:val="3"/>
          <w:sz w:val="24"/>
        </w:rPr>
        <w:t xml:space="preserve"> </w:t>
      </w:r>
      <w:r>
        <w:rPr>
          <w:sz w:val="24"/>
        </w:rPr>
        <w:t>УК-4</w:t>
      </w:r>
    </w:p>
    <w:p>
      <w:pPr>
        <w:pStyle w:val="ListParagraph"/>
        <w:numPr>
          <w:ilvl w:val="0"/>
          <w:numId w:val="28"/>
        </w:numPr>
        <w:tabs>
          <w:tab w:val="clear" w:pos="720"/>
          <w:tab w:val="left" w:pos="1175" w:leader="none"/>
          <w:tab w:val="left" w:pos="1176" w:leader="none"/>
        </w:tabs>
        <w:ind w:firstLine="280" w:left="455" w:right="515"/>
        <w:rPr>
          <w:sz w:val="24"/>
        </w:rPr>
      </w:pPr>
      <w:r>
        <w:rPr>
          <w:sz w:val="24"/>
        </w:rPr>
        <w:t>Каким образом следует организовать медицинское обслуживание мало мобильного пациента, находящего на территории обслуживания другой медицинской организации?</w:t>
      </w:r>
      <w:r>
        <w:rPr>
          <w:spacing w:val="-2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2" w:name="Задача_3"/>
      <w:bookmarkEnd w:id="2"/>
      <w:r>
        <w:rPr/>
        <w:t>Задача 3</w:t>
      </w:r>
    </w:p>
    <w:p>
      <w:pPr>
        <w:pStyle w:val="BodyText"/>
        <w:spacing w:before="4" w:after="0"/>
        <w:rPr>
          <w:b/>
        </w:rPr>
      </w:pPr>
      <w:r>
        <w:rPr>
          <w:b/>
        </w:rPr>
      </w:r>
    </w:p>
    <w:p>
      <w:pPr>
        <w:pStyle w:val="BodyText"/>
        <w:ind w:firstLine="280" w:left="455" w:right="516"/>
        <w:jc w:val="both"/>
        <w:rPr/>
      </w:pPr>
      <w:r>
        <w:rPr/>
        <w:t>Гр. С. обратился в стоматологическую поликлинику для лечения зубов по полису обязательного медицинского страхования. На одном из этапов санации полости рта врач- стоматолог рекомендовал пролечить зуб с разрушенной коронкой в платном кабинете. После проведённого лечения за наличный расчёт гр. С. обратился с претензией о возврате денег, затраченных на лечение данного зуба, приложив копии договора и чека.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BodyText"/>
        <w:ind w:left="455"/>
        <w:rPr/>
      </w:pPr>
      <w:r>
        <w:rPr/>
        <w:t>1. Правомочны ли требования пациента о возврате денег?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 w:name="Задача_4"/>
      <w:bookmarkEnd w:id="3"/>
      <w:r>
        <w:rPr/>
        <w:t>Задача 4</w:t>
      </w:r>
    </w:p>
    <w:p>
      <w:pPr>
        <w:pStyle w:val="BodyText"/>
        <w:spacing w:before="78" w:after="0"/>
        <w:ind w:firstLine="280" w:left="455" w:right="512"/>
        <w:jc w:val="both"/>
        <w:rPr/>
      </w:pPr>
      <w:r>
        <w:rPr/>
        <w:t>В центр психофизиологической диагностики обратился гр. Б. с направлением из территориального органа внутренних дел РФ для прохождения обследования по выявлению признаков злоупотребления алкоголем или токсическими веществами, потребления без назначения врача наркотических или психотропных веществ, склонности к совершению суицидальных действий.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ight="631"/>
        <w:rPr/>
      </w:pPr>
      <w:r>
        <w:rPr/>
        <w:t>1. Какие обследования необходимо провести? 2.Какое заключение необходимо оформить? ПК- 10</w:t>
      </w:r>
    </w:p>
    <w:p>
      <w:pPr>
        <w:pStyle w:val="ListParagraph"/>
        <w:numPr>
          <w:ilvl w:val="0"/>
          <w:numId w:val="27"/>
        </w:numPr>
        <w:tabs>
          <w:tab w:val="clear" w:pos="720"/>
          <w:tab w:val="left" w:pos="696" w:leader="none"/>
        </w:tabs>
        <w:ind w:hanging="241" w:left="696"/>
        <w:rPr>
          <w:sz w:val="24"/>
        </w:rPr>
      </w:pPr>
      <w:r>
        <w:rPr>
          <w:sz w:val="24"/>
        </w:rPr>
        <w:t>Куда следует направить заключение?</w:t>
      </w:r>
      <w:r>
        <w:rPr>
          <w:spacing w:val="3"/>
          <w:sz w:val="24"/>
        </w:rPr>
        <w:t xml:space="preserve"> </w:t>
      </w:r>
      <w:r>
        <w:rPr>
          <w:sz w:val="24"/>
        </w:rPr>
        <w:t>УК-4</w:t>
      </w:r>
    </w:p>
    <w:p>
      <w:pPr>
        <w:pStyle w:val="BodyText"/>
        <w:spacing w:before="4" w:after="0"/>
        <w:rPr/>
      </w:pPr>
      <w:r>
        <w:rPr/>
      </w:r>
    </w:p>
    <w:p>
      <w:pPr>
        <w:pStyle w:val="Heading1"/>
        <w:ind w:left="2282" w:right="2332"/>
        <w:rPr/>
      </w:pPr>
      <w:bookmarkStart w:id="4" w:name="Задача_5"/>
      <w:bookmarkEnd w:id="4"/>
      <w:r>
        <w:rPr/>
        <w:t>Задача 5</w:t>
      </w:r>
    </w:p>
    <w:p>
      <w:pPr>
        <w:pStyle w:val="BodyText"/>
        <w:spacing w:before="4" w:after="0"/>
        <w:rPr>
          <w:b/>
        </w:rPr>
      </w:pPr>
      <w:r>
        <w:rPr>
          <w:b/>
        </w:rPr>
      </w:r>
    </w:p>
    <w:p>
      <w:pPr>
        <w:pStyle w:val="BodyText"/>
        <w:ind w:firstLine="280" w:left="455" w:right="511"/>
        <w:jc w:val="both"/>
        <w:rPr/>
      </w:pPr>
      <w:r>
        <w:rPr/>
        <w:t>В МЗ АО (далее -Министерство) поступило обращение пациента по работе сервиса электронной регистратуры портала zdrav52.ru по поводу неудобного функционала записи по сравнению с ранее существовавшей системой.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7"/>
        </w:numPr>
        <w:tabs>
          <w:tab w:val="clear" w:pos="720"/>
          <w:tab w:val="left" w:pos="1175" w:leader="none"/>
          <w:tab w:val="left" w:pos="1176" w:leader="none"/>
        </w:tabs>
        <w:ind w:firstLine="280" w:left="455" w:right="511"/>
        <w:rPr>
          <w:sz w:val="24"/>
        </w:rPr>
      </w:pPr>
      <w:r>
        <w:rPr>
          <w:sz w:val="24"/>
        </w:rPr>
        <w:t>В какую медицинскую организацию Министерству необходимо сделать запрос по данному факту?</w:t>
      </w:r>
      <w:r>
        <w:rPr>
          <w:spacing w:val="1"/>
          <w:sz w:val="24"/>
        </w:rPr>
        <w:t xml:space="preserve"> </w:t>
      </w:r>
      <w:r>
        <w:rPr>
          <w:sz w:val="24"/>
        </w:rPr>
        <w:t>ОПК-9</w:t>
      </w:r>
    </w:p>
    <w:p>
      <w:pPr>
        <w:pStyle w:val="ListParagraph"/>
        <w:numPr>
          <w:ilvl w:val="1"/>
          <w:numId w:val="27"/>
        </w:numPr>
        <w:tabs>
          <w:tab w:val="clear" w:pos="720"/>
          <w:tab w:val="left" w:pos="1175" w:leader="none"/>
          <w:tab w:val="left" w:pos="1176" w:leader="none"/>
        </w:tabs>
        <w:ind w:firstLine="280" w:left="455" w:right="519"/>
        <w:rPr>
          <w:sz w:val="24"/>
        </w:rPr>
      </w:pPr>
      <w:r>
        <w:rPr>
          <w:sz w:val="24"/>
        </w:rPr>
        <w:t>Что необходимо сделать для выяснения факта изменения функционала электронной записи на прием к врачу в медицинской организации, куда обращался пациент?</w:t>
      </w:r>
      <w:r>
        <w:rPr>
          <w:spacing w:val="-7"/>
          <w:sz w:val="24"/>
        </w:rPr>
        <w:t xml:space="preserve"> </w:t>
      </w:r>
      <w:r>
        <w:rPr>
          <w:sz w:val="24"/>
        </w:rPr>
        <w:t>ОПК-9</w:t>
      </w:r>
    </w:p>
    <w:p>
      <w:pPr>
        <w:pStyle w:val="ListParagraph"/>
        <w:numPr>
          <w:ilvl w:val="1"/>
          <w:numId w:val="27"/>
        </w:numPr>
        <w:tabs>
          <w:tab w:val="clear" w:pos="720"/>
          <w:tab w:val="left" w:pos="1175" w:leader="none"/>
          <w:tab w:val="left" w:pos="1176" w:leader="none"/>
        </w:tabs>
        <w:ind w:hanging="436" w:left="1176"/>
        <w:rPr>
          <w:sz w:val="24"/>
        </w:rPr>
      </w:pPr>
      <w:r>
        <w:rPr>
          <w:sz w:val="24"/>
        </w:rPr>
        <w:t>Какие механизмы решения данной проблемы можно предложить?</w:t>
      </w:r>
      <w:r>
        <w:rPr>
          <w:spacing w:val="2"/>
          <w:sz w:val="24"/>
        </w:rPr>
        <w:t xml:space="preserve"> </w:t>
      </w:r>
      <w:r>
        <w:rPr>
          <w:sz w:val="24"/>
        </w:rPr>
        <w:t>УК-4</w:t>
      </w:r>
    </w:p>
    <w:p>
      <w:pPr>
        <w:pStyle w:val="ListParagraph"/>
        <w:numPr>
          <w:ilvl w:val="1"/>
          <w:numId w:val="27"/>
        </w:numPr>
        <w:tabs>
          <w:tab w:val="clear" w:pos="720"/>
          <w:tab w:val="left" w:pos="1175" w:leader="none"/>
          <w:tab w:val="left" w:pos="1176" w:leader="none"/>
        </w:tabs>
        <w:ind w:firstLine="280" w:left="455" w:right="516"/>
        <w:rPr>
          <w:sz w:val="24"/>
        </w:rPr>
      </w:pPr>
      <w:r>
        <w:rPr>
          <w:sz w:val="24"/>
        </w:rPr>
        <w:t>Какие параметры и в какие сроки можно модернизировать функционал портала самозаписи?</w:t>
      </w:r>
      <w:r>
        <w:rPr>
          <w:spacing w:val="2"/>
          <w:sz w:val="24"/>
        </w:rPr>
        <w:t xml:space="preserve"> </w:t>
      </w:r>
      <w:r>
        <w:rPr>
          <w:sz w:val="24"/>
        </w:rPr>
        <w:t>ОПК-9</w:t>
      </w:r>
    </w:p>
    <w:p>
      <w:pPr>
        <w:pStyle w:val="ListParagraph"/>
        <w:numPr>
          <w:ilvl w:val="1"/>
          <w:numId w:val="27"/>
        </w:numPr>
        <w:tabs>
          <w:tab w:val="clear" w:pos="720"/>
          <w:tab w:val="left" w:pos="1175" w:leader="none"/>
          <w:tab w:val="left" w:pos="1176" w:leader="none"/>
        </w:tabs>
        <w:ind w:hanging="440" w:left="1176"/>
        <w:rPr>
          <w:sz w:val="24"/>
        </w:rPr>
      </w:pPr>
      <w:r>
        <w:rPr>
          <w:sz w:val="24"/>
        </w:rPr>
        <w:t>Что необходимо сделать для подготовки ответа на обращение пациента?</w:t>
      </w:r>
      <w:r>
        <w:rPr>
          <w:spacing w:val="-2"/>
          <w:sz w:val="24"/>
        </w:rPr>
        <w:t xml:space="preserve"> </w:t>
      </w:r>
      <w:r>
        <w:rPr>
          <w:sz w:val="24"/>
        </w:rPr>
        <w:t>ОПК-2</w:t>
      </w:r>
    </w:p>
    <w:p>
      <w:pPr>
        <w:pStyle w:val="BodyText"/>
        <w:spacing w:before="4" w:after="0"/>
        <w:rPr/>
      </w:pPr>
      <w:r>
        <w:rPr/>
      </w:r>
    </w:p>
    <w:p>
      <w:pPr>
        <w:pStyle w:val="Heading1"/>
        <w:spacing w:before="1" w:after="0"/>
        <w:ind w:left="2282" w:right="2332"/>
        <w:rPr/>
      </w:pPr>
      <w:bookmarkStart w:id="5" w:name="Задача_6"/>
      <w:bookmarkEnd w:id="5"/>
      <w:r>
        <w:rPr/>
        <w:t>Задача 6</w:t>
      </w:r>
    </w:p>
    <w:p>
      <w:pPr>
        <w:pStyle w:val="BodyText"/>
        <w:spacing w:before="3" w:after="0"/>
        <w:rPr>
          <w:b/>
        </w:rPr>
      </w:pPr>
      <w:r>
        <w:rPr>
          <w:b/>
        </w:rPr>
      </w:r>
    </w:p>
    <w:p>
      <w:pPr>
        <w:pStyle w:val="BodyText"/>
        <w:spacing w:before="1" w:after="0"/>
        <w:ind w:firstLine="280" w:left="455" w:right="513"/>
        <w:jc w:val="both"/>
        <w:rPr/>
      </w:pPr>
      <w:r>
        <w:rPr/>
        <w:t>Организация медицинских осмотров несовершеннолетних, в том числе при поступлении в образовательные учреждения и в период обучения, осуществляется на основании приказа МЗ РФ от 21.12.2012 г. №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6"/>
        </w:numPr>
        <w:tabs>
          <w:tab w:val="clear" w:pos="720"/>
          <w:tab w:val="left" w:pos="1175" w:leader="none"/>
          <w:tab w:val="left" w:pos="1176" w:leader="none"/>
        </w:tabs>
        <w:ind w:hanging="142" w:left="455" w:right="836"/>
        <w:jc w:val="left"/>
        <w:rPr>
          <w:sz w:val="24"/>
        </w:rPr>
      </w:pPr>
      <w:r>
        <w:rPr>
          <w:sz w:val="24"/>
        </w:rPr>
        <w:t>Какой порядок прохождения несовершеннолетними медицинских осмотров, в т.ч. при поступлении в образовательные учреждения?</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Какая используется учетная форма?</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Какой предусмотрен отчет по этой форме?</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6" w:name="Задача_7"/>
      <w:bookmarkEnd w:id="6"/>
      <w:r>
        <w:rPr/>
        <w:t>Задача 7</w:t>
      </w:r>
    </w:p>
    <w:p>
      <w:pPr>
        <w:pStyle w:val="BodyText"/>
        <w:spacing w:before="4" w:after="0"/>
        <w:rPr>
          <w:b/>
        </w:rPr>
      </w:pPr>
      <w:r>
        <w:rPr>
          <w:b/>
        </w:rPr>
      </w:r>
    </w:p>
    <w:p>
      <w:pPr>
        <w:pStyle w:val="BodyText"/>
        <w:ind w:firstLine="280" w:left="455" w:right="513"/>
        <w:jc w:val="both"/>
        <w:rPr/>
      </w:pPr>
      <w:r>
        <w:rPr/>
        <w:t>В период комплексной проверки в мае 2012 г. ГОБУЗ «МОКБ имени П.А. Баяндина» специалистами Росздравнадзора установлено, что срок действия сертификата врача травматолога-ортопеда</w:t>
      </w:r>
      <w:r>
        <w:rPr>
          <w:spacing w:val="10"/>
        </w:rPr>
        <w:t xml:space="preserve"> </w:t>
      </w:r>
      <w:r>
        <w:rPr/>
        <w:t>К.,</w:t>
      </w:r>
      <w:r>
        <w:rPr>
          <w:spacing w:val="8"/>
        </w:rPr>
        <w:t xml:space="preserve"> </w:t>
      </w:r>
      <w:r>
        <w:rPr/>
        <w:t>1939</w:t>
      </w:r>
      <w:r>
        <w:rPr>
          <w:spacing w:val="8"/>
        </w:rPr>
        <w:t xml:space="preserve"> </w:t>
      </w:r>
      <w:r>
        <w:rPr/>
        <w:t>г.р.,</w:t>
      </w:r>
      <w:r>
        <w:rPr>
          <w:spacing w:val="8"/>
        </w:rPr>
        <w:t xml:space="preserve"> </w:t>
      </w:r>
      <w:r>
        <w:rPr/>
        <w:t>истек</w:t>
      </w:r>
      <w:r>
        <w:rPr>
          <w:spacing w:val="11"/>
        </w:rPr>
        <w:t xml:space="preserve"> </w:t>
      </w:r>
      <w:r>
        <w:rPr/>
        <w:t>в</w:t>
      </w:r>
      <w:r>
        <w:rPr>
          <w:spacing w:val="7"/>
        </w:rPr>
        <w:t xml:space="preserve"> </w:t>
      </w:r>
      <w:r>
        <w:rPr/>
        <w:t>декабре</w:t>
      </w:r>
      <w:r>
        <w:rPr>
          <w:spacing w:val="11"/>
        </w:rPr>
        <w:t xml:space="preserve"> </w:t>
      </w:r>
      <w:r>
        <w:rPr/>
        <w:t>2011</w:t>
      </w:r>
      <w:r>
        <w:rPr>
          <w:spacing w:val="8"/>
        </w:rPr>
        <w:t xml:space="preserve"> </w:t>
      </w:r>
      <w:r>
        <w:rPr/>
        <w:t>г.</w:t>
      </w:r>
      <w:r>
        <w:rPr>
          <w:spacing w:val="8"/>
        </w:rPr>
        <w:t xml:space="preserve"> </w:t>
      </w:r>
      <w:r>
        <w:rPr/>
        <w:t>В</w:t>
      </w:r>
      <w:r>
        <w:rPr>
          <w:spacing w:val="8"/>
        </w:rPr>
        <w:t xml:space="preserve"> </w:t>
      </w:r>
      <w:r>
        <w:rPr/>
        <w:t>соответствии</w:t>
      </w:r>
      <w:r>
        <w:rPr>
          <w:spacing w:val="12"/>
        </w:rPr>
        <w:t xml:space="preserve"> </w:t>
      </w:r>
      <w:r>
        <w:rPr/>
        <w:t>с</w:t>
      </w:r>
      <w:r>
        <w:rPr>
          <w:spacing w:val="8"/>
        </w:rPr>
        <w:t xml:space="preserve"> </w:t>
      </w:r>
      <w:r>
        <w:rPr/>
        <w:t>приказом</w:t>
      </w:r>
      <w:r>
        <w:rPr>
          <w:spacing w:val="11"/>
        </w:rPr>
        <w:t xml:space="preserve"> </w:t>
      </w:r>
      <w:r>
        <w:rPr/>
        <w:t>ГОБУЗ</w:t>
      </w:r>
    </w:p>
    <w:p>
      <w:pPr>
        <w:pStyle w:val="BodyText"/>
        <w:ind w:left="455"/>
        <w:jc w:val="both"/>
        <w:rPr/>
      </w:pPr>
      <w:r>
        <w:rPr/>
        <w:t xml:space="preserve">«МОКБ   </w:t>
      </w:r>
      <w:r>
        <w:rPr>
          <w:spacing w:val="8"/>
        </w:rPr>
        <w:t xml:space="preserve"> </w:t>
      </w:r>
      <w:r>
        <w:rPr/>
        <w:t xml:space="preserve">имени   </w:t>
      </w:r>
      <w:r>
        <w:rPr>
          <w:spacing w:val="11"/>
        </w:rPr>
        <w:t xml:space="preserve"> </w:t>
      </w:r>
      <w:r>
        <w:rPr/>
        <w:t xml:space="preserve">П.А.   </w:t>
      </w:r>
      <w:r>
        <w:rPr>
          <w:spacing w:val="9"/>
        </w:rPr>
        <w:t xml:space="preserve"> </w:t>
      </w:r>
      <w:r>
        <w:rPr/>
        <w:t xml:space="preserve">Баяндина»   </w:t>
      </w:r>
      <w:r>
        <w:rPr>
          <w:spacing w:val="13"/>
        </w:rPr>
        <w:t xml:space="preserve"> </w:t>
      </w:r>
      <w:r>
        <w:rPr/>
        <w:t xml:space="preserve">от   </w:t>
      </w:r>
      <w:r>
        <w:rPr>
          <w:spacing w:val="10"/>
        </w:rPr>
        <w:t xml:space="preserve"> </w:t>
      </w:r>
      <w:r>
        <w:rPr/>
        <w:t xml:space="preserve">06.09.2011   </w:t>
      </w:r>
      <w:r>
        <w:rPr>
          <w:spacing w:val="10"/>
        </w:rPr>
        <w:t xml:space="preserve"> </w:t>
      </w:r>
      <w:r>
        <w:rPr/>
        <w:t xml:space="preserve">г.   </w:t>
      </w:r>
      <w:r>
        <w:rPr>
          <w:spacing w:val="9"/>
        </w:rPr>
        <w:t xml:space="preserve"> </w:t>
      </w:r>
      <w:r>
        <w:rPr/>
        <w:t xml:space="preserve">№   </w:t>
      </w:r>
      <w:r>
        <w:rPr>
          <w:spacing w:val="10"/>
        </w:rPr>
        <w:t xml:space="preserve"> </w:t>
      </w:r>
      <w:r>
        <w:rPr/>
        <w:t xml:space="preserve">511   </w:t>
      </w:r>
      <w:r>
        <w:rPr>
          <w:spacing w:val="11"/>
        </w:rPr>
        <w:t xml:space="preserve"> </w:t>
      </w:r>
      <w:r>
        <w:rPr/>
        <w:t xml:space="preserve">«О   </w:t>
      </w:r>
      <w:r>
        <w:rPr>
          <w:spacing w:val="10"/>
        </w:rPr>
        <w:t xml:space="preserve"> </w:t>
      </w:r>
      <w:r>
        <w:rPr/>
        <w:t>совершенствовании</w:t>
      </w:r>
    </w:p>
    <w:p>
      <w:pPr>
        <w:pStyle w:val="BodyText"/>
        <w:spacing w:before="78" w:after="0"/>
        <w:ind w:left="455" w:right="513"/>
        <w:jc w:val="both"/>
        <w:rPr/>
      </w:pPr>
      <w:r>
        <w:rPr/>
        <w:t>профессиональных знаний медицинских и фармацевтических работников в ГОБУЗ «МОКБ имени П.А. Баяндина» заведующие отделениями больницы должны систематически осуществлять контроль за сроками действия сертификатов врачей вверенных подразделений и ежегодно в апреле текущего года направлять в отделение последипломного образования врачей заявки по установленной форме для включения в план совершенствования профессиональных знаний (повышение квалификации, профессиональная переподготовка, тематическое усовершенствование) врачей больницы в образовательных учреждениях высшего и дополнительного профессионального образования (центральные базы) и на выездных циклах в г. Мурманске на следующий календарный год. Проект плана согласовывается отделением последипломного образования с профильными заместителями главного врача, начальником отдела кадров и утверждается главным врачом больницы. В отделение последипломного образования информация о необходимости усовершенствования врача травматолога-ортопеда К. от заведующего отделением травматологии не поступала. В соответствии с совместным планом МЗ МО и ГБОУ ВПО «Северный государственный медицинский университет» с 02.04.2012 г. по 28.04.2012 г. на базе областной больницы был проведен выездной цикл усовершенствования врачей по травматологии и</w:t>
      </w:r>
      <w:r>
        <w:rPr>
          <w:spacing w:val="2"/>
        </w:rPr>
        <w:t xml:space="preserve"> </w:t>
      </w:r>
      <w:r>
        <w:rPr/>
        <w:t>ортопедии.</w:t>
      </w:r>
    </w:p>
    <w:p>
      <w:pPr>
        <w:pStyle w:val="BodyText"/>
        <w:spacing w:before="4" w:after="0"/>
        <w:rPr/>
      </w:pPr>
      <w:r>
        <w:rPr/>
      </w:r>
    </w:p>
    <w:p>
      <w:pPr>
        <w:pStyle w:val="Heading1"/>
        <w:jc w:val="both"/>
        <w:rPr/>
      </w:pPr>
      <w:r>
        <w:rPr/>
        <w:t>Вопрос (задание):</w:t>
      </w:r>
    </w:p>
    <w:p>
      <w:pPr>
        <w:pStyle w:val="BodyText"/>
        <w:spacing w:before="4" w:after="0"/>
        <w:rPr>
          <w:b/>
        </w:rPr>
      </w:pPr>
      <w:r>
        <w:rPr>
          <w:b/>
        </w:rPr>
      </w:r>
    </w:p>
    <w:p>
      <w:pPr>
        <w:pStyle w:val="ListParagraph"/>
        <w:numPr>
          <w:ilvl w:val="1"/>
          <w:numId w:val="26"/>
        </w:numPr>
        <w:tabs>
          <w:tab w:val="clear" w:pos="720"/>
          <w:tab w:val="left" w:pos="1175" w:leader="none"/>
          <w:tab w:val="left" w:pos="1176" w:leader="none"/>
        </w:tabs>
        <w:rPr>
          <w:sz w:val="24"/>
        </w:rPr>
      </w:pPr>
      <w:r>
        <w:rPr>
          <w:sz w:val="24"/>
        </w:rPr>
        <w:t>Какие</w:t>
      </w:r>
      <w:r>
        <w:rPr>
          <w:spacing w:val="22"/>
          <w:sz w:val="24"/>
        </w:rPr>
        <w:t xml:space="preserve"> </w:t>
      </w:r>
      <w:r>
        <w:rPr>
          <w:sz w:val="24"/>
        </w:rPr>
        <w:t>действия</w:t>
      </w:r>
      <w:r>
        <w:rPr>
          <w:spacing w:val="22"/>
          <w:sz w:val="24"/>
        </w:rPr>
        <w:t xml:space="preserve"> </w:t>
      </w:r>
      <w:r>
        <w:rPr>
          <w:sz w:val="24"/>
        </w:rPr>
        <w:t>в</w:t>
      </w:r>
      <w:r>
        <w:rPr>
          <w:spacing w:val="19"/>
          <w:sz w:val="24"/>
        </w:rPr>
        <w:t xml:space="preserve"> </w:t>
      </w:r>
      <w:r>
        <w:rPr>
          <w:sz w:val="24"/>
        </w:rPr>
        <w:t>данной</w:t>
      </w:r>
      <w:r>
        <w:rPr>
          <w:spacing w:val="20"/>
          <w:sz w:val="24"/>
        </w:rPr>
        <w:t xml:space="preserve"> </w:t>
      </w:r>
      <w:r>
        <w:rPr>
          <w:sz w:val="24"/>
        </w:rPr>
        <w:t>ситуации</w:t>
      </w:r>
      <w:r>
        <w:rPr>
          <w:spacing w:val="22"/>
          <w:sz w:val="24"/>
        </w:rPr>
        <w:t xml:space="preserve"> </w:t>
      </w:r>
      <w:r>
        <w:rPr>
          <w:sz w:val="24"/>
        </w:rPr>
        <w:t>должны</w:t>
      </w:r>
      <w:r>
        <w:rPr>
          <w:spacing w:val="19"/>
          <w:sz w:val="24"/>
        </w:rPr>
        <w:t xml:space="preserve"> </w:t>
      </w:r>
      <w:r>
        <w:rPr>
          <w:sz w:val="24"/>
        </w:rPr>
        <w:t>быть</w:t>
      </w:r>
      <w:r>
        <w:rPr>
          <w:spacing w:val="20"/>
          <w:sz w:val="24"/>
        </w:rPr>
        <w:t xml:space="preserve"> </w:t>
      </w:r>
      <w:r>
        <w:rPr>
          <w:sz w:val="24"/>
        </w:rPr>
        <w:t>предприняты</w:t>
      </w:r>
      <w:r>
        <w:rPr>
          <w:spacing w:val="23"/>
          <w:sz w:val="24"/>
        </w:rPr>
        <w:t xml:space="preserve"> </w:t>
      </w:r>
      <w:r>
        <w:rPr>
          <w:sz w:val="24"/>
        </w:rPr>
        <w:t>администрацией</w:t>
      </w:r>
      <w:r>
        <w:rPr>
          <w:spacing w:val="22"/>
          <w:sz w:val="24"/>
        </w:rPr>
        <w:t xml:space="preserve"> </w:t>
      </w:r>
      <w:r>
        <w:rPr>
          <w:sz w:val="24"/>
        </w:rPr>
        <w:t>ГОБУЗ</w:t>
      </w:r>
    </w:p>
    <w:p>
      <w:pPr>
        <w:pStyle w:val="BodyText"/>
        <w:ind w:left="455"/>
        <w:rPr/>
      </w:pPr>
      <w:r>
        <w:rPr/>
        <w:t>«МОКБ имени П.А. Баяндина»? Дайте обоснование ответа. УК-3</w:t>
      </w:r>
    </w:p>
    <w:p>
      <w:pPr>
        <w:pStyle w:val="ListParagraph"/>
        <w:numPr>
          <w:ilvl w:val="1"/>
          <w:numId w:val="26"/>
        </w:numPr>
        <w:tabs>
          <w:tab w:val="clear" w:pos="720"/>
          <w:tab w:val="left" w:pos="1175" w:leader="none"/>
          <w:tab w:val="left" w:pos="1176" w:leader="none"/>
        </w:tabs>
        <w:rPr>
          <w:sz w:val="24"/>
        </w:rPr>
      </w:pPr>
      <w:r>
        <w:rPr>
          <w:sz w:val="24"/>
        </w:rPr>
        <w:t>Для разрешения создавшейся ситуации подготовьте приказ главного врача.</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7" w:name="Задача_8"/>
      <w:bookmarkEnd w:id="7"/>
      <w:r>
        <w:rPr/>
        <w:t>Задача 8</w:t>
      </w:r>
    </w:p>
    <w:p>
      <w:pPr>
        <w:pStyle w:val="BodyText"/>
        <w:spacing w:before="4" w:after="0"/>
        <w:rPr>
          <w:b/>
        </w:rPr>
      </w:pPr>
      <w:r>
        <w:rPr>
          <w:b/>
        </w:rPr>
      </w:r>
    </w:p>
    <w:p>
      <w:pPr>
        <w:pStyle w:val="BodyText"/>
        <w:ind w:firstLine="280" w:left="455" w:right="513"/>
        <w:jc w:val="both"/>
        <w:rPr/>
      </w:pPr>
      <w:r>
        <w:rPr/>
        <w:t>Порядками оказания медицинской помощи детям со стоматологическими заболеваниями, утвержденными приказом МЗ РФ от 13.11.2012 г. № 910н, предусмотрено проведение лечения множественного осложнения кариеса у детей до 3 лет, а также иных стоматологических заболеваний по медицинским показаниям у детей независимо от возраста под общей анестезией. По многолетним наблюдениям в городе Н. ежегодно в анестезиологическом пособии нуждаются 190-200 детей при проведении стоматологических вмешательств по поводу осложненных форм кариеса.</w:t>
      </w:r>
    </w:p>
    <w:p>
      <w:pPr>
        <w:pStyle w:val="BodyText"/>
        <w:spacing w:before="4" w:after="0"/>
        <w:rPr/>
      </w:pPr>
      <w:r>
        <w:rPr/>
      </w:r>
    </w:p>
    <w:p>
      <w:pPr>
        <w:pStyle w:val="Heading1"/>
        <w:spacing w:before="1" w:after="0"/>
        <w:jc w:val="left"/>
        <w:rPr/>
      </w:pPr>
      <w:r>
        <w:rPr/>
        <w:t>Вопросы</w:t>
      </w:r>
      <w:r>
        <w:rPr>
          <w:spacing w:val="-8"/>
        </w:rPr>
        <w:t xml:space="preserve"> </w:t>
      </w:r>
      <w:r>
        <w:rPr/>
        <w:t>(задание):</w:t>
      </w:r>
    </w:p>
    <w:p>
      <w:pPr>
        <w:pStyle w:val="BodyText"/>
        <w:spacing w:before="4" w:after="0"/>
        <w:rPr>
          <w:b/>
        </w:rPr>
      </w:pPr>
      <w:r>
        <w:rPr>
          <w:b/>
        </w:rPr>
      </w:r>
    </w:p>
    <w:p>
      <w:pPr>
        <w:pStyle w:val="BodyText"/>
        <w:ind w:firstLine="280" w:left="455" w:right="387"/>
        <w:rPr/>
      </w:pPr>
      <w:r>
        <w:rPr/>
        <w:t>1. Подготовьте проект приказа главного врача медицинской организации по реализации данной задачи.</w:t>
      </w:r>
      <w:r>
        <w:rPr>
          <w:spacing w:val="3"/>
        </w:rPr>
        <w:t xml:space="preserve"> </w:t>
      </w:r>
      <w:r>
        <w:rPr/>
        <w:t>УК-3</w:t>
      </w:r>
    </w:p>
    <w:p>
      <w:pPr>
        <w:pStyle w:val="BodyText"/>
        <w:spacing w:before="4" w:after="0"/>
        <w:rPr/>
      </w:pPr>
      <w:r>
        <w:rPr/>
      </w:r>
    </w:p>
    <w:p>
      <w:pPr>
        <w:pStyle w:val="Heading1"/>
        <w:ind w:left="2282" w:right="2332"/>
        <w:rPr/>
      </w:pPr>
      <w:bookmarkStart w:id="8" w:name="Задача_9"/>
      <w:bookmarkEnd w:id="8"/>
      <w:r>
        <w:rPr/>
        <w:t>Задача 9</w:t>
      </w:r>
    </w:p>
    <w:p>
      <w:pPr>
        <w:pStyle w:val="BodyText"/>
        <w:spacing w:before="4" w:after="0"/>
        <w:rPr>
          <w:b/>
        </w:rPr>
      </w:pPr>
      <w:r>
        <w:rPr>
          <w:b/>
        </w:rPr>
      </w:r>
    </w:p>
    <w:p>
      <w:pPr>
        <w:pStyle w:val="BodyText"/>
        <w:ind w:firstLine="280" w:left="455" w:right="514"/>
        <w:jc w:val="both"/>
        <w:rPr/>
      </w:pPr>
      <w:r>
        <w:rPr/>
        <w:t>Гр. К. направлен врачом кардиоцентра на проведение сцинтиграфии миокарда в соответствии с порядком, утвержденным МЗ АО. В отделении пациенту предложено ознакомиться с письменной информацией о данном исследовании и подписать информированное добровольное согласие на медицинское вмешательство. Сотрудниками отделения даны подробные устные разъяснения в связи с возникшими у пациента вопросами. Пациент зачеркнул все существенные пункты и подписал информированное добровольное согласие со следующим дополнением: "согласен на выполнение исследования при полной гарантии отсутствия побочных реакций". В проведении исследования пациенту было отказано. Пациент обратился с жалобой в страховую компанию. Страховая компания расценила данную ситуацию как отказ в оказании медицинской помощи и направила в медицинскую</w:t>
      </w:r>
      <w:r>
        <w:rPr>
          <w:spacing w:val="42"/>
        </w:rPr>
        <w:t xml:space="preserve"> </w:t>
      </w:r>
      <w:r>
        <w:rPr/>
        <w:t>организацию</w:t>
      </w:r>
    </w:p>
    <w:p>
      <w:pPr>
        <w:pStyle w:val="BodyText"/>
        <w:spacing w:before="78" w:after="0"/>
        <w:ind w:left="455"/>
        <w:rPr/>
      </w:pPr>
      <w:r>
        <w:rPr/>
        <w:t>предписание о применении штрафных санкций с требованием выполнить сцинтиграфическое исследование пациенту К.</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5"/>
        </w:numPr>
        <w:tabs>
          <w:tab w:val="clear" w:pos="720"/>
          <w:tab w:val="left" w:pos="1024" w:leader="none"/>
        </w:tabs>
        <w:ind w:hanging="284" w:left="1024" w:right="515"/>
        <w:rPr>
          <w:sz w:val="24"/>
        </w:rPr>
      </w:pPr>
      <w:r>
        <w:rPr>
          <w:sz w:val="24"/>
        </w:rPr>
        <w:t>Возможно ли проведение исследования, если информированное добровольное согласие подписано пациентом в измененном виде?</w:t>
      </w:r>
      <w:r>
        <w:rPr>
          <w:spacing w:val="4"/>
          <w:sz w:val="24"/>
        </w:rPr>
        <w:t xml:space="preserve"> </w:t>
      </w:r>
      <w:r>
        <w:rPr>
          <w:sz w:val="24"/>
        </w:rPr>
        <w:t>ОПК-2</w:t>
      </w:r>
    </w:p>
    <w:p>
      <w:pPr>
        <w:pStyle w:val="ListParagraph"/>
        <w:numPr>
          <w:ilvl w:val="0"/>
          <w:numId w:val="25"/>
        </w:numPr>
        <w:tabs>
          <w:tab w:val="clear" w:pos="720"/>
          <w:tab w:val="left" w:pos="1024" w:leader="none"/>
        </w:tabs>
        <w:ind w:firstLine="280" w:left="455" w:right="523"/>
        <w:rPr>
          <w:sz w:val="24"/>
        </w:rPr>
      </w:pPr>
      <w:r>
        <w:rPr>
          <w:sz w:val="24"/>
        </w:rPr>
        <w:t>Какие действия должна предпринять медицинская организация в связи с предписанием страховой компании?</w:t>
      </w:r>
      <w:r>
        <w:rPr>
          <w:spacing w:val="3"/>
          <w:sz w:val="24"/>
        </w:rPr>
        <w:t xml:space="preserve"> </w:t>
      </w:r>
      <w:r>
        <w:rPr>
          <w:sz w:val="24"/>
        </w:rPr>
        <w:t>ОПК-2</w:t>
      </w:r>
    </w:p>
    <w:p>
      <w:pPr>
        <w:pStyle w:val="ListParagraph"/>
        <w:numPr>
          <w:ilvl w:val="0"/>
          <w:numId w:val="25"/>
        </w:numPr>
        <w:tabs>
          <w:tab w:val="clear" w:pos="720"/>
          <w:tab w:val="left" w:pos="1024" w:leader="none"/>
          <w:tab w:val="left" w:pos="1843" w:leader="none"/>
          <w:tab w:val="left" w:pos="3848" w:leader="none"/>
          <w:tab w:val="left" w:pos="4179" w:leader="none"/>
          <w:tab w:val="left" w:pos="6325" w:leader="none"/>
          <w:tab w:val="left" w:pos="7067" w:leader="none"/>
          <w:tab w:val="left" w:pos="8508" w:leader="none"/>
          <w:tab w:val="left" w:pos="10015" w:leader="none"/>
        </w:tabs>
        <w:ind w:firstLine="280" w:left="455" w:right="516"/>
        <w:rPr>
          <w:sz w:val="24"/>
        </w:rPr>
      </w:pPr>
      <w:r>
        <w:rPr>
          <w:sz w:val="24"/>
        </w:rPr>
        <w:t>Какие</w:t>
        <w:tab/>
        <w:t>организационные</w:t>
        <w:tab/>
        <w:t>и</w:t>
        <w:tab/>
        <w:t>административные</w:t>
        <w:tab/>
        <w:t>меры</w:t>
        <w:tab/>
        <w:t>необходимо</w:t>
        <w:tab/>
        <w:t>предпринять</w:t>
        <w:tab/>
      </w:r>
      <w:r>
        <w:rPr>
          <w:spacing w:val="-6"/>
          <w:sz w:val="24"/>
        </w:rPr>
        <w:t xml:space="preserve">для </w:t>
      </w:r>
      <w:r>
        <w:rPr>
          <w:sz w:val="24"/>
        </w:rPr>
        <w:t>предупреждения возникновения подобных ситуаций в будущем?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r>
        <w:rPr/>
        <w:t>Задача 10</w:t>
      </w:r>
    </w:p>
    <w:p>
      <w:pPr>
        <w:pStyle w:val="BodyText"/>
        <w:spacing w:before="4" w:after="0"/>
        <w:rPr>
          <w:b/>
        </w:rPr>
      </w:pPr>
      <w:r>
        <w:rPr>
          <w:b/>
        </w:rPr>
      </w:r>
    </w:p>
    <w:p>
      <w:pPr>
        <w:pStyle w:val="BodyText"/>
        <w:ind w:firstLine="280" w:left="455" w:right="514"/>
        <w:jc w:val="both"/>
        <w:rPr/>
      </w:pPr>
      <w:r>
        <w:rPr/>
        <w:t>В стоматологическую поликлинику обратилась страховая компания ЗАО «МАК-М» с просьбой о предоставлении информации о правах застрахованных.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4"/>
        </w:numPr>
        <w:tabs>
          <w:tab w:val="clear" w:pos="720"/>
          <w:tab w:val="left" w:pos="2615" w:leader="none"/>
          <w:tab w:val="left" w:pos="2616" w:leader="none"/>
          <w:tab w:val="left" w:pos="3197" w:leader="none"/>
          <w:tab w:val="left" w:pos="5056" w:leader="none"/>
          <w:tab w:val="left" w:pos="5917" w:leader="none"/>
          <w:tab w:val="left" w:pos="6797" w:leader="none"/>
          <w:tab w:val="left" w:pos="7130" w:leader="none"/>
          <w:tab w:val="left" w:pos="7932" w:leader="none"/>
          <w:tab w:val="left" w:pos="8839" w:leader="none"/>
          <w:tab w:val="left" w:pos="9289" w:leader="none"/>
        </w:tabs>
        <w:ind w:hanging="142" w:left="881" w:right="518"/>
        <w:rPr>
          <w:sz w:val="24"/>
        </w:rPr>
      </w:pPr>
      <w:r>
        <w:rPr>
          <w:sz w:val="24"/>
        </w:rPr>
        <w:t>Где</w:t>
        <w:tab/>
        <w:t>застрахованный</w:t>
        <w:tab/>
        <w:t>может</w:t>
        <w:tab/>
        <w:t>узнать</w:t>
        <w:tab/>
        <w:t>о</w:t>
        <w:tab/>
        <w:t>своих</w:t>
        <w:tab/>
        <w:t>правах</w:t>
        <w:tab/>
        <w:t>на</w:t>
        <w:tab/>
      </w:r>
      <w:r>
        <w:rPr>
          <w:spacing w:val="-3"/>
          <w:sz w:val="24"/>
        </w:rPr>
        <w:t xml:space="preserve">получение </w:t>
      </w:r>
      <w:r>
        <w:rPr>
          <w:sz w:val="24"/>
        </w:rPr>
        <w:t>медицинской помощи в данном медицинском учреждении?</w:t>
      </w:r>
      <w:r>
        <w:rPr>
          <w:spacing w:val="3"/>
          <w:sz w:val="24"/>
        </w:rPr>
        <w:t xml:space="preserve"> </w:t>
      </w:r>
      <w:r>
        <w:rPr>
          <w:sz w:val="24"/>
        </w:rPr>
        <w:t>ОПК-2</w:t>
      </w:r>
    </w:p>
    <w:p>
      <w:pPr>
        <w:pStyle w:val="ListParagraph"/>
        <w:numPr>
          <w:ilvl w:val="0"/>
          <w:numId w:val="24"/>
        </w:numPr>
        <w:tabs>
          <w:tab w:val="clear" w:pos="720"/>
          <w:tab w:val="left" w:pos="1024" w:leader="none"/>
          <w:tab w:val="left" w:pos="3519" w:leader="none"/>
        </w:tabs>
        <w:ind w:hanging="284" w:left="1024" w:right="515"/>
        <w:rPr>
          <w:sz w:val="24"/>
        </w:rPr>
      </w:pPr>
      <w:r>
        <w:rPr>
          <w:sz w:val="24"/>
        </w:rPr>
        <w:t xml:space="preserve">Какова  </w:t>
      </w:r>
      <w:r>
        <w:rPr>
          <w:spacing w:val="10"/>
          <w:sz w:val="24"/>
        </w:rPr>
        <w:t xml:space="preserve"> </w:t>
      </w:r>
      <w:r>
        <w:rPr>
          <w:sz w:val="24"/>
        </w:rPr>
        <w:t>длительность</w:t>
        <w:tab/>
        <w:t>времени ожидания пациентом первичной медико-санитарной помощи в неотложной форме?</w:t>
      </w:r>
      <w:r>
        <w:rPr>
          <w:spacing w:val="2"/>
          <w:sz w:val="24"/>
        </w:rPr>
        <w:t xml:space="preserve"> </w:t>
      </w:r>
      <w:r>
        <w:rPr>
          <w:sz w:val="24"/>
        </w:rPr>
        <w:t>ОПК-2</w:t>
      </w:r>
    </w:p>
    <w:p>
      <w:pPr>
        <w:pStyle w:val="ListParagraph"/>
        <w:numPr>
          <w:ilvl w:val="0"/>
          <w:numId w:val="24"/>
        </w:numPr>
        <w:tabs>
          <w:tab w:val="clear" w:pos="720"/>
          <w:tab w:val="left" w:pos="1024" w:leader="none"/>
        </w:tabs>
        <w:ind w:hanging="284" w:left="1024" w:right="512"/>
        <w:rPr>
          <w:sz w:val="24"/>
        </w:rPr>
      </w:pPr>
      <w:r>
        <w:rPr>
          <w:sz w:val="24"/>
        </w:rPr>
        <w:t>Каким образом предоставляется информация о состоянии здоровья застрахованного? ПК- 11</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ind w:left="2282" w:right="2332"/>
        <w:rPr/>
      </w:pPr>
      <w:r>
        <w:rPr/>
        <w:t>Задача 11</w:t>
      </w:r>
    </w:p>
    <w:p>
      <w:pPr>
        <w:pStyle w:val="BodyText"/>
        <w:spacing w:before="3" w:after="0"/>
        <w:rPr>
          <w:b/>
        </w:rPr>
      </w:pPr>
      <w:r>
        <w:rPr>
          <w:b/>
        </w:rPr>
      </w:r>
    </w:p>
    <w:p>
      <w:pPr>
        <w:pStyle w:val="BodyText"/>
        <w:spacing w:before="1" w:after="0"/>
        <w:ind w:firstLine="280" w:left="455" w:right="512"/>
        <w:jc w:val="both"/>
        <w:rPr/>
      </w:pPr>
      <w:r>
        <w:rPr/>
        <w:t>Гр. С. в 2013 г. была определена 2 группа инвалидности по общему заболеванию (деформирующий артроз и гипертоническая болезнь). В сентябре 2014 г. гр. С. отказалась от получения набора социальных услуг на 2015 г. 26.02.2015 г. у гр. С. был диагностирован острый инфаркт миокарда, по поводу которого она получала стационарное лечение до 15.03.2015 г. В августе 2015 г. гр. С. было произведено стентирование сосудов сердца в областной</w:t>
      </w:r>
      <w:r>
        <w:rPr>
          <w:spacing w:val="2"/>
        </w:rPr>
        <w:t xml:space="preserve"> </w:t>
      </w:r>
      <w:r>
        <w:rPr/>
        <w:t>больнице.</w:t>
      </w:r>
    </w:p>
    <w:p>
      <w:pPr>
        <w:pStyle w:val="BodyText"/>
        <w:spacing w:before="4" w:after="0"/>
        <w:rPr/>
      </w:pPr>
      <w:r>
        <w:rPr/>
      </w:r>
    </w:p>
    <w:p>
      <w:pPr>
        <w:pStyle w:val="Heading1"/>
        <w:jc w:val="left"/>
        <w:rPr/>
      </w:pPr>
      <w:r>
        <w:rPr/>
        <w:t>Вопросы</w:t>
      </w:r>
      <w:r>
        <w:rPr>
          <w:spacing w:val="-8"/>
        </w:rPr>
        <w:t xml:space="preserve"> </w:t>
      </w:r>
      <w:r>
        <w:rPr/>
        <w:t>(задание):</w:t>
      </w:r>
    </w:p>
    <w:p>
      <w:pPr>
        <w:pStyle w:val="BodyText"/>
        <w:spacing w:before="4" w:after="0"/>
        <w:rPr>
          <w:b/>
        </w:rPr>
      </w:pPr>
      <w:r>
        <w:rPr>
          <w:b/>
        </w:rPr>
      </w:r>
    </w:p>
    <w:p>
      <w:pPr>
        <w:pStyle w:val="ListParagraph"/>
        <w:numPr>
          <w:ilvl w:val="0"/>
          <w:numId w:val="23"/>
        </w:numPr>
        <w:tabs>
          <w:tab w:val="clear" w:pos="720"/>
          <w:tab w:val="left" w:pos="1176" w:leader="none"/>
        </w:tabs>
        <w:ind w:hanging="360" w:left="1176" w:right="525"/>
        <w:jc w:val="left"/>
        <w:rPr>
          <w:sz w:val="24"/>
        </w:rPr>
      </w:pPr>
      <w:r>
        <w:rPr>
          <w:sz w:val="24"/>
        </w:rPr>
        <w:t>Имела ли право гр. С. получать бесплатные медикаменты в период с 01.01.2015 г. по 15.03.2015 г.? УК-4</w:t>
      </w:r>
    </w:p>
    <w:p>
      <w:pPr>
        <w:pStyle w:val="ListParagraph"/>
        <w:numPr>
          <w:ilvl w:val="0"/>
          <w:numId w:val="23"/>
        </w:numPr>
        <w:tabs>
          <w:tab w:val="clear" w:pos="720"/>
          <w:tab w:val="left" w:pos="1180" w:leader="none"/>
        </w:tabs>
        <w:ind w:hanging="0" w:left="881" w:right="517"/>
        <w:jc w:val="left"/>
        <w:rPr>
          <w:sz w:val="24"/>
        </w:rPr>
      </w:pPr>
      <w:r>
        <w:rPr>
          <w:sz w:val="24"/>
        </w:rPr>
        <w:t>Какие лекарственные препараты и в течение какого срока гр. С. могла получать по поводу перенесенного острого инфаркта миокарда?</w:t>
      </w:r>
      <w:r>
        <w:rPr>
          <w:spacing w:val="6"/>
          <w:sz w:val="24"/>
        </w:rPr>
        <w:t xml:space="preserve"> </w:t>
      </w:r>
      <w:r>
        <w:rPr>
          <w:sz w:val="24"/>
        </w:rPr>
        <w:t>УК-4</w:t>
      </w:r>
    </w:p>
    <w:p>
      <w:pPr>
        <w:pStyle w:val="BodyText"/>
        <w:tabs>
          <w:tab w:val="clear" w:pos="720"/>
          <w:tab w:val="left" w:pos="2017" w:leader="none"/>
          <w:tab w:val="left" w:pos="3776" w:leader="none"/>
          <w:tab w:val="left" w:pos="5092" w:leader="none"/>
          <w:tab w:val="left" w:pos="5604" w:leader="none"/>
          <w:tab w:val="left" w:pos="6057" w:leader="none"/>
          <w:tab w:val="left" w:pos="6887" w:leader="none"/>
          <w:tab w:val="left" w:pos="8049" w:leader="none"/>
          <w:tab w:val="left" w:pos="8864" w:leader="none"/>
        </w:tabs>
        <w:ind w:hanging="284" w:left="1166" w:right="517"/>
        <w:rPr/>
      </w:pPr>
      <w:r>
        <w:rPr/>
        <w:t xml:space="preserve">3 </w:t>
      </w:r>
      <w:r>
        <w:rPr>
          <w:spacing w:val="41"/>
        </w:rPr>
        <w:t xml:space="preserve"> </w:t>
      </w:r>
      <w:r>
        <w:rPr/>
        <w:t>Какие</w:t>
        <w:tab/>
        <w:t>лекарственные</w:t>
        <w:tab/>
        <w:t>препараты</w:t>
        <w:tab/>
        <w:t>гр.</w:t>
        <w:tab/>
        <w:t>С.</w:t>
        <w:tab/>
        <w:t>могла</w:t>
        <w:tab/>
        <w:t>получать</w:t>
        <w:tab/>
        <w:t>после</w:t>
        <w:tab/>
      </w:r>
      <w:r>
        <w:rPr>
          <w:spacing w:val="-1"/>
        </w:rPr>
        <w:t xml:space="preserve">перенесенного </w:t>
      </w:r>
      <w:r>
        <w:rPr/>
        <w:t>стентирования? УК-4</w:t>
      </w:r>
    </w:p>
    <w:p>
      <w:pPr>
        <w:pStyle w:val="BodyText"/>
        <w:ind w:hanging="284" w:left="1166" w:right="522"/>
        <w:rPr/>
      </w:pPr>
      <w:r>
        <w:rPr/>
        <w:t>4. При каких условиях гр. С. могла получать все лекарственные препараты бесплатно? ПК- 10</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9" w:name="Задача_10"/>
      <w:bookmarkEnd w:id="9"/>
      <w:r>
        <w:rPr/>
        <w:t>Задача 10</w:t>
      </w:r>
    </w:p>
    <w:p>
      <w:pPr>
        <w:pStyle w:val="BodyText"/>
        <w:spacing w:before="78" w:after="0"/>
        <w:ind w:left="455" w:right="527"/>
        <w:rPr/>
      </w:pPr>
      <w:r>
        <w:rPr/>
        <w:t>В ООО «Центр профилактической медицины «Ультрамед» поступило письмо-заявка от заведующей учреждением «Детский сад № 14 компенсирующего вида» о передаче в медицинскую организацию ГБУЗ РК «Ухтинская городская больница № 1» медицинских карт работников учреждения «Детский сад № 14 компенсирующего вида» по описи на основании п. 36 раздела 3 «Порядок проведения периодических осмотров» приказа МЗСР РФ от 12.04.2011 г.</w:t>
      </w:r>
    </w:p>
    <w:p>
      <w:pPr>
        <w:pStyle w:val="BodyText"/>
        <w:ind w:left="455"/>
        <w:rPr/>
      </w:pPr>
      <w:r>
        <w:rPr/>
        <w:t xml:space="preserve">№ </w:t>
      </w:r>
      <w:r>
        <w:rPr/>
        <w:t>302 н.</w:t>
      </w:r>
    </w:p>
    <w:p>
      <w:pPr>
        <w:pStyle w:val="BodyText"/>
        <w:spacing w:before="4" w:after="0"/>
        <w:rPr/>
      </w:pPr>
      <w:r>
        <w:rPr/>
      </w:r>
    </w:p>
    <w:p>
      <w:pPr>
        <w:pStyle w:val="Heading1"/>
        <w:jc w:val="left"/>
        <w:rPr/>
      </w:pPr>
      <w:r>
        <w:rPr/>
        <w:t>Вопрос (задание):</w:t>
      </w:r>
    </w:p>
    <w:p>
      <w:pPr>
        <w:pStyle w:val="BodyText"/>
        <w:spacing w:before="4" w:after="0"/>
        <w:rPr>
          <w:b/>
        </w:rPr>
      </w:pPr>
      <w:r>
        <w:rPr>
          <w:b/>
        </w:rPr>
      </w:r>
    </w:p>
    <w:p>
      <w:pPr>
        <w:pStyle w:val="BodyText"/>
        <w:tabs>
          <w:tab w:val="clear" w:pos="720"/>
          <w:tab w:val="left" w:pos="1165" w:leader="none"/>
        </w:tabs>
        <w:ind w:hanging="710" w:left="1166" w:right="632"/>
        <w:rPr/>
      </w:pPr>
      <w:r>
        <w:rPr/>
        <w:t>1</w:t>
        <w:tab/>
        <w:t>Как поступить ООО «Ультрамед» в данной ситуации: передать медицинские карты по описи или отказать? УК-4</w:t>
      </w:r>
    </w:p>
    <w:p>
      <w:pPr>
        <w:pStyle w:val="ListParagraph"/>
        <w:numPr>
          <w:ilvl w:val="0"/>
          <w:numId w:val="22"/>
        </w:numPr>
        <w:tabs>
          <w:tab w:val="clear" w:pos="720"/>
          <w:tab w:val="left" w:pos="1165" w:leader="none"/>
          <w:tab w:val="left" w:pos="1166" w:leader="none"/>
        </w:tabs>
        <w:ind w:hanging="711" w:left="1166"/>
        <w:rPr>
          <w:sz w:val="24"/>
        </w:rPr>
      </w:pPr>
      <w:r>
        <w:rPr>
          <w:sz w:val="24"/>
        </w:rPr>
        <w:t>Если отказать, то на каком основании?</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0" w:name="Задача_11"/>
      <w:bookmarkEnd w:id="10"/>
      <w:r>
        <w:rPr/>
        <w:t>Задача 11</w:t>
      </w:r>
    </w:p>
    <w:p>
      <w:pPr>
        <w:pStyle w:val="BodyText"/>
        <w:spacing w:before="4" w:after="0"/>
        <w:rPr>
          <w:b/>
        </w:rPr>
      </w:pPr>
      <w:r>
        <w:rPr>
          <w:b/>
        </w:rPr>
      </w:r>
    </w:p>
    <w:p>
      <w:pPr>
        <w:pStyle w:val="BodyText"/>
        <w:ind w:firstLine="280" w:left="455" w:right="515"/>
        <w:jc w:val="both"/>
        <w:rPr/>
      </w:pPr>
      <w:r>
        <w:rPr/>
        <w:t>Пациент В., 10 лет, поступил из загородного оздоровительного лагеря в 1-ю городскую больницу г. Урюпинска по скорой помощи с острой хирургической патологией. Состояние ребенка быстро ухудшалось. Но вместо того, чтобы немедленно оказать ребенку медицинскую помощь, врачи решили предварительно вызвать и дождаться родителя, чтобы тот приехал и поставил свою подпись в истории болезни, подтвердив свое согласие на медицинское вмешательство.</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2"/>
        </w:numPr>
        <w:tabs>
          <w:tab w:val="clear" w:pos="720"/>
          <w:tab w:val="left" w:pos="1008" w:leader="none"/>
        </w:tabs>
        <w:ind w:firstLine="280" w:left="455" w:right="519"/>
        <w:rPr>
          <w:sz w:val="24"/>
        </w:rPr>
      </w:pPr>
      <w:r>
        <w:rPr>
          <w:sz w:val="24"/>
        </w:rPr>
        <w:t>Правы ли врачи, ожидая решения родителя об оказании медицинской помощи ребенку? 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spacing w:before="1" w:after="0"/>
        <w:ind w:left="2282" w:right="2332"/>
        <w:rPr/>
      </w:pPr>
      <w:bookmarkStart w:id="11" w:name="Задача_12"/>
      <w:bookmarkEnd w:id="11"/>
      <w:r>
        <w:rPr/>
        <w:t>Задача 12</w:t>
      </w:r>
    </w:p>
    <w:p>
      <w:pPr>
        <w:pStyle w:val="BodyText"/>
        <w:spacing w:before="3" w:after="0"/>
        <w:rPr>
          <w:b/>
        </w:rPr>
      </w:pPr>
      <w:r>
        <w:rPr>
          <w:b/>
        </w:rPr>
      </w:r>
    </w:p>
    <w:p>
      <w:pPr>
        <w:pStyle w:val="BodyText"/>
        <w:spacing w:before="1" w:after="0"/>
        <w:ind w:firstLine="280" w:left="455" w:right="511"/>
        <w:jc w:val="both"/>
        <w:rPr/>
      </w:pPr>
      <w:r>
        <w:rPr/>
        <w:t>ЖЭУ сделало запрос в ГБУЗ «Мурманский областной противотуберкулезный диспансер» о наличии заболевания туберкулезом у одного из жильцов многоквартирного дома.</w:t>
      </w:r>
    </w:p>
    <w:p>
      <w:pPr>
        <w:pStyle w:val="BodyText"/>
        <w:spacing w:before="4" w:after="0"/>
        <w:rPr/>
      </w:pPr>
      <w:r>
        <w:rPr/>
      </w:r>
    </w:p>
    <w:p>
      <w:pPr>
        <w:pStyle w:val="Heading1"/>
        <w:jc w:val="left"/>
        <w:rPr/>
      </w:pPr>
      <w:bookmarkStart w:id="12" w:name="Вопрос_(задание)%253A"/>
      <w:bookmarkEnd w:id="12"/>
      <w:r>
        <w:rPr/>
        <w:t>Вопрос (задание):</w:t>
      </w:r>
    </w:p>
    <w:p>
      <w:pPr>
        <w:pStyle w:val="BodyText"/>
        <w:spacing w:before="4" w:after="0"/>
        <w:rPr>
          <w:b/>
        </w:rPr>
      </w:pPr>
      <w:r>
        <w:rPr>
          <w:b/>
        </w:rPr>
      </w:r>
    </w:p>
    <w:p>
      <w:pPr>
        <w:pStyle w:val="BodyText"/>
        <w:ind w:left="736"/>
        <w:rPr/>
      </w:pPr>
      <w:r>
        <w:rPr/>
        <w:t>1. Имеет ли право медицинское учреждение дать ответ по запросу ЖЭУ? ОПК-9</w:t>
      </w:r>
    </w:p>
    <w:p>
      <w:pPr>
        <w:pStyle w:val="BodyText"/>
        <w:spacing w:before="4" w:after="0"/>
        <w:rPr/>
      </w:pPr>
      <w:r>
        <w:rPr/>
      </w:r>
    </w:p>
    <w:p>
      <w:pPr>
        <w:pStyle w:val="Heading1"/>
        <w:ind w:left="2282" w:right="2332"/>
        <w:rPr/>
      </w:pPr>
      <w:bookmarkStart w:id="13" w:name="Задача_13"/>
      <w:bookmarkEnd w:id="13"/>
      <w:r>
        <w:rPr/>
        <w:t>Задача 13</w:t>
      </w:r>
    </w:p>
    <w:p>
      <w:pPr>
        <w:pStyle w:val="BodyText"/>
        <w:spacing w:before="4" w:after="0"/>
        <w:rPr>
          <w:b/>
        </w:rPr>
      </w:pPr>
      <w:r>
        <w:rPr>
          <w:b/>
        </w:rPr>
      </w:r>
    </w:p>
    <w:p>
      <w:pPr>
        <w:pStyle w:val="BodyText"/>
        <w:ind w:firstLine="280" w:left="455" w:right="514"/>
        <w:jc w:val="both"/>
        <w:rPr/>
      </w:pPr>
      <w:r>
        <w:rPr/>
        <w:t>В МЗ Архангельской области обратилась гр. А. с жалобой на отказ руководителя медицинской организации в прикреплении для обслуживания.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1"/>
        </w:numPr>
        <w:tabs>
          <w:tab w:val="clear" w:pos="720"/>
          <w:tab w:val="left" w:pos="740" w:leader="none"/>
        </w:tabs>
        <w:ind w:hanging="284" w:left="740" w:right="521"/>
        <w:rPr>
          <w:sz w:val="24"/>
        </w:rPr>
      </w:pPr>
      <w:r>
        <w:rPr>
          <w:sz w:val="24"/>
        </w:rPr>
        <w:t>Какие нормативные документы определяют право гражданина на выбор медицинской организации?</w:t>
      </w:r>
      <w:r>
        <w:rPr>
          <w:spacing w:val="2"/>
          <w:sz w:val="24"/>
        </w:rPr>
        <w:t xml:space="preserve"> </w:t>
      </w:r>
      <w:r>
        <w:rPr>
          <w:sz w:val="24"/>
        </w:rPr>
        <w:t>ОПК-2</w:t>
      </w:r>
    </w:p>
    <w:p>
      <w:pPr>
        <w:pStyle w:val="ListParagraph"/>
        <w:numPr>
          <w:ilvl w:val="0"/>
          <w:numId w:val="21"/>
        </w:numPr>
        <w:tabs>
          <w:tab w:val="clear" w:pos="720"/>
          <w:tab w:val="left" w:pos="740" w:leader="none"/>
        </w:tabs>
        <w:ind w:hanging="285" w:left="740"/>
        <w:rPr>
          <w:sz w:val="24"/>
        </w:rPr>
      </w:pPr>
      <w:r>
        <w:rPr>
          <w:sz w:val="24"/>
        </w:rPr>
        <w:t>Как часто гражданин может реализовать право выбора?</w:t>
      </w:r>
      <w:r>
        <w:rPr>
          <w:spacing w:val="2"/>
          <w:sz w:val="24"/>
        </w:rPr>
        <w:t xml:space="preserve"> </w:t>
      </w:r>
      <w:r>
        <w:rPr>
          <w:sz w:val="24"/>
        </w:rPr>
        <w:t>ОПК-2</w:t>
      </w:r>
    </w:p>
    <w:p>
      <w:pPr>
        <w:pStyle w:val="ListParagraph"/>
        <w:numPr>
          <w:ilvl w:val="0"/>
          <w:numId w:val="21"/>
        </w:numPr>
        <w:tabs>
          <w:tab w:val="clear" w:pos="720"/>
          <w:tab w:val="left" w:pos="740" w:leader="none"/>
        </w:tabs>
        <w:ind w:hanging="284" w:left="740" w:right="518"/>
        <w:rPr>
          <w:sz w:val="24"/>
        </w:rPr>
      </w:pPr>
      <w:r>
        <w:rPr>
          <w:sz w:val="24"/>
        </w:rPr>
        <w:t>Приведите перечень врачей специалистов, на которых распространяется право выбора. ПК- 10</w:t>
      </w:r>
    </w:p>
    <w:p>
      <w:pPr>
        <w:pStyle w:val="ListParagraph"/>
        <w:numPr>
          <w:ilvl w:val="0"/>
          <w:numId w:val="21"/>
        </w:numPr>
        <w:tabs>
          <w:tab w:val="clear" w:pos="720"/>
          <w:tab w:val="left" w:pos="740" w:leader="none"/>
        </w:tabs>
        <w:spacing w:before="78" w:after="0"/>
        <w:ind w:hanging="285" w:left="740"/>
        <w:rPr>
          <w:sz w:val="24"/>
        </w:rPr>
      </w:pPr>
      <w:r>
        <w:rPr>
          <w:sz w:val="24"/>
        </w:rPr>
        <w:t>Каким документом определен порядок выбора?</w:t>
      </w:r>
      <w:r>
        <w:rPr>
          <w:spacing w:val="2"/>
          <w:sz w:val="24"/>
        </w:rPr>
        <w:t xml:space="preserve"> </w:t>
      </w:r>
      <w:r>
        <w:rPr>
          <w:sz w:val="24"/>
        </w:rPr>
        <w:t>УК-4</w:t>
      </w:r>
    </w:p>
    <w:p>
      <w:pPr>
        <w:pStyle w:val="ListParagraph"/>
        <w:numPr>
          <w:ilvl w:val="0"/>
          <w:numId w:val="21"/>
        </w:numPr>
        <w:tabs>
          <w:tab w:val="clear" w:pos="720"/>
          <w:tab w:val="left" w:pos="740" w:leader="none"/>
        </w:tabs>
        <w:ind w:hanging="285" w:left="740"/>
        <w:rPr>
          <w:sz w:val="24"/>
        </w:rPr>
      </w:pPr>
      <w:r>
        <w:rPr>
          <w:sz w:val="24"/>
        </w:rPr>
        <w:t>Каков порядок действий пациента?</w:t>
      </w:r>
      <w:r>
        <w:rPr>
          <w:spacing w:val="4"/>
          <w:sz w:val="24"/>
        </w:rPr>
        <w:t xml:space="preserve"> </w:t>
      </w:r>
      <w:r>
        <w:rPr>
          <w:sz w:val="24"/>
        </w:rPr>
        <w:t>ОПК-2</w:t>
      </w:r>
    </w:p>
    <w:p>
      <w:pPr>
        <w:pStyle w:val="ListParagraph"/>
        <w:numPr>
          <w:ilvl w:val="0"/>
          <w:numId w:val="21"/>
        </w:numPr>
        <w:tabs>
          <w:tab w:val="clear" w:pos="720"/>
          <w:tab w:val="left" w:pos="740" w:leader="none"/>
        </w:tabs>
        <w:ind w:hanging="284" w:left="740" w:right="511"/>
        <w:rPr>
          <w:sz w:val="24"/>
        </w:rPr>
      </w:pPr>
      <w:r>
        <w:rPr>
          <w:sz w:val="24"/>
        </w:rPr>
        <w:t>Какие действия может предпринять пациент в случае отказа медицинского учреждения в прикреплении?</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4" w:name="Задача_14"/>
      <w:bookmarkEnd w:id="14"/>
      <w:r>
        <w:rPr/>
        <w:t>Задача 14</w:t>
      </w:r>
    </w:p>
    <w:p>
      <w:pPr>
        <w:pStyle w:val="BodyText"/>
        <w:spacing w:before="4" w:after="0"/>
        <w:rPr>
          <w:b/>
        </w:rPr>
      </w:pPr>
      <w:r>
        <w:rPr>
          <w:b/>
        </w:rPr>
      </w:r>
    </w:p>
    <w:p>
      <w:pPr>
        <w:pStyle w:val="BodyText"/>
        <w:ind w:firstLine="280" w:left="455" w:right="512"/>
        <w:jc w:val="both"/>
        <w:rPr/>
      </w:pPr>
      <w:r>
        <w:rPr/>
        <w:t>Ребенок М., 2 лет, доставлен машиной скорой помощи в приемный покой детской городской больницы в бессознательном состоянии, с признаками асфиксии. Предварительный диагноз врача скорой помощи: аспирация инородного тела. Сопровождающая ребенка мать ведет себя агрессивно по отношению к медицинским работникам, запрещает проводить необходимые медицинские вмешательства (ларингоскопию, бронхоскопию), словесно и физически воздействуют на медицинский персонал. От матери ребенка исходит запах алкоголя.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1"/>
        </w:numPr>
        <w:tabs>
          <w:tab w:val="clear" w:pos="720"/>
          <w:tab w:val="left" w:pos="997" w:leader="none"/>
        </w:tabs>
        <w:ind w:hanging="0" w:left="816" w:right="516"/>
        <w:jc w:val="left"/>
        <w:rPr>
          <w:sz w:val="24"/>
        </w:rPr>
      </w:pPr>
      <w:r>
        <w:rPr>
          <w:sz w:val="24"/>
        </w:rPr>
        <w:t>Имеют ли право врачи оказывать помощь ребенку без согласия матери? Дать правовое обоснование ответа.</w:t>
      </w:r>
      <w:r>
        <w:rPr>
          <w:spacing w:val="3"/>
          <w:sz w:val="24"/>
        </w:rPr>
        <w:t xml:space="preserve"> </w:t>
      </w:r>
      <w:r>
        <w:rPr>
          <w:sz w:val="24"/>
        </w:rPr>
        <w:t>УК-4</w:t>
      </w:r>
    </w:p>
    <w:p>
      <w:pPr>
        <w:pStyle w:val="ListParagraph"/>
        <w:numPr>
          <w:ilvl w:val="1"/>
          <w:numId w:val="21"/>
        </w:numPr>
        <w:tabs>
          <w:tab w:val="clear" w:pos="720"/>
          <w:tab w:val="left" w:pos="1063" w:leader="none"/>
        </w:tabs>
        <w:ind w:hanging="142" w:left="1024" w:right="520"/>
        <w:jc w:val="left"/>
        <w:rPr>
          <w:sz w:val="24"/>
        </w:rPr>
      </w:pPr>
      <w:r>
        <w:rPr>
          <w:sz w:val="24"/>
        </w:rPr>
        <w:t>Какие меры могут предпринять медицинские работники в отношении матери ребенка? УК-4</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15" w:name="Задача_15"/>
      <w:bookmarkEnd w:id="15"/>
      <w:r>
        <w:rPr/>
        <w:t>Задача 15</w:t>
      </w:r>
    </w:p>
    <w:p>
      <w:pPr>
        <w:pStyle w:val="BodyText"/>
        <w:spacing w:before="4" w:after="0"/>
        <w:rPr>
          <w:b/>
        </w:rPr>
      </w:pPr>
      <w:r>
        <w:rPr>
          <w:b/>
        </w:rPr>
      </w:r>
    </w:p>
    <w:p>
      <w:pPr>
        <w:pStyle w:val="BodyText"/>
        <w:ind w:firstLine="280" w:left="455" w:right="520"/>
        <w:jc w:val="both"/>
        <w:rPr/>
      </w:pPr>
      <w:r>
        <w:rPr/>
        <w:t>В адрес медицинского центра обратилась женщина, которая пояснила, что является супругой гр. А. Сам пациент подойти не смог за ответами анализов по объективным причинам (постоянно днем работает). Супруга добавила, что в курсе всех заболеваний мужа и знает цель сдачи данных анализов. Просит выдать результаты</w:t>
      </w:r>
      <w:r>
        <w:rPr>
          <w:spacing w:val="1"/>
        </w:rPr>
        <w:t xml:space="preserve"> </w:t>
      </w:r>
      <w:r>
        <w:rPr/>
        <w:t>обследования.</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20"/>
        </w:numPr>
        <w:tabs>
          <w:tab w:val="clear" w:pos="720"/>
          <w:tab w:val="left" w:pos="1164" w:leader="none"/>
        </w:tabs>
        <w:spacing w:before="1" w:after="0"/>
        <w:jc w:val="both"/>
        <w:rPr>
          <w:sz w:val="24"/>
        </w:rPr>
      </w:pPr>
      <w:r>
        <w:rPr>
          <w:sz w:val="24"/>
        </w:rPr>
        <w:t>Что такое врачебная тайна? Какие сведения составляют врачебную тайну?</w:t>
      </w:r>
      <w:r>
        <w:rPr>
          <w:spacing w:val="-2"/>
          <w:sz w:val="24"/>
        </w:rPr>
        <w:t xml:space="preserve"> </w:t>
      </w:r>
      <w:r>
        <w:rPr>
          <w:sz w:val="24"/>
        </w:rPr>
        <w:t>УК-4</w:t>
      </w:r>
    </w:p>
    <w:p>
      <w:pPr>
        <w:pStyle w:val="ListParagraph"/>
        <w:numPr>
          <w:ilvl w:val="0"/>
          <w:numId w:val="20"/>
        </w:numPr>
        <w:tabs>
          <w:tab w:val="clear" w:pos="720"/>
          <w:tab w:val="left" w:pos="1164" w:leader="none"/>
        </w:tabs>
        <w:ind w:hanging="66" w:left="881" w:right="516"/>
        <w:jc w:val="both"/>
        <w:rPr>
          <w:sz w:val="24"/>
        </w:rPr>
      </w:pPr>
      <w:r>
        <w:rPr>
          <w:sz w:val="24"/>
        </w:rPr>
        <w:t>Какие условия должны быть соблюдены для получения доступа к данным, составляющим врачебную тайну? Имеет ли право получить данные сведения супруга пациента (близкий родственник)?</w:t>
      </w:r>
      <w:r>
        <w:rPr>
          <w:spacing w:val="6"/>
          <w:sz w:val="24"/>
        </w:rPr>
        <w:t xml:space="preserve"> </w:t>
      </w:r>
      <w:r>
        <w:rPr>
          <w:sz w:val="24"/>
        </w:rPr>
        <w:t>УК-4</w:t>
      </w:r>
    </w:p>
    <w:p>
      <w:pPr>
        <w:pStyle w:val="ListParagraph"/>
        <w:numPr>
          <w:ilvl w:val="0"/>
          <w:numId w:val="20"/>
        </w:numPr>
        <w:tabs>
          <w:tab w:val="clear" w:pos="720"/>
          <w:tab w:val="left" w:pos="1164" w:leader="none"/>
        </w:tabs>
        <w:ind w:hanging="66" w:left="881" w:right="518"/>
        <w:jc w:val="both"/>
        <w:rPr>
          <w:sz w:val="24"/>
        </w:rPr>
      </w:pPr>
      <w:r>
        <w:rPr>
          <w:sz w:val="24"/>
        </w:rPr>
        <w:t>Приведите нормативные документы, регламентирующие порядок оперирования со сведениями, составляющими врачебную тайну.</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6" w:name="Задача_16"/>
      <w:bookmarkEnd w:id="16"/>
      <w:r>
        <w:rPr/>
        <w:t>Задача 16</w:t>
      </w:r>
    </w:p>
    <w:p>
      <w:pPr>
        <w:pStyle w:val="BodyText"/>
        <w:spacing w:before="4" w:after="0"/>
        <w:rPr>
          <w:b/>
        </w:rPr>
      </w:pPr>
      <w:r>
        <w:rPr>
          <w:b/>
        </w:rPr>
      </w:r>
    </w:p>
    <w:p>
      <w:pPr>
        <w:pStyle w:val="BodyText"/>
        <w:ind w:firstLine="280" w:left="455" w:right="518"/>
        <w:jc w:val="both"/>
        <w:rPr/>
      </w:pPr>
      <w:r>
        <w:rPr/>
        <w:t>Пациент П., 35 лет, доставлен в приёмное отделение городской больницы бригадой скорой помощи с жалобами на головокружение, тошноту, боли в груди и в области ключицы. При осмотре: левое веко отечное, багрового цвета, из носовых ходов кровянистые выделения, верхняя губа разбита, на руках ссадины. Пациент утверждает, что упал с лестницы. Врач понимает, что признаки повреждений носят явно криминальный характер.</w:t>
      </w:r>
    </w:p>
    <w:p>
      <w:pPr>
        <w:pStyle w:val="BodyText"/>
        <w:spacing w:before="4" w:after="0"/>
        <w:rPr/>
      </w:pPr>
      <w:r>
        <w:rPr/>
      </w:r>
    </w:p>
    <w:p>
      <w:pPr>
        <w:pStyle w:val="Heading1"/>
        <w:jc w:val="left"/>
        <w:rPr/>
      </w:pPr>
      <w:r>
        <w:rPr/>
        <w:t>Вопросы (задание):</w:t>
      </w:r>
    </w:p>
    <w:p>
      <w:pPr>
        <w:pStyle w:val="ListParagraph"/>
        <w:numPr>
          <w:ilvl w:val="0"/>
          <w:numId w:val="19"/>
        </w:numPr>
        <w:tabs>
          <w:tab w:val="clear" w:pos="720"/>
          <w:tab w:val="left" w:pos="1134" w:leader="none"/>
        </w:tabs>
        <w:spacing w:before="78" w:after="0"/>
        <w:ind w:hanging="142" w:left="1024" w:right="516"/>
        <w:rPr>
          <w:sz w:val="24"/>
        </w:rPr>
      </w:pPr>
      <w:r>
        <w:rPr>
          <w:sz w:val="24"/>
        </w:rPr>
        <w:t>Следует ли врачу сообщить в полицию о поступлении в больницу такого пациента? ПК- 10</w:t>
      </w:r>
    </w:p>
    <w:p>
      <w:pPr>
        <w:pStyle w:val="ListParagraph"/>
        <w:numPr>
          <w:ilvl w:val="0"/>
          <w:numId w:val="19"/>
        </w:numPr>
        <w:tabs>
          <w:tab w:val="clear" w:pos="720"/>
          <w:tab w:val="left" w:pos="1122" w:leader="none"/>
        </w:tabs>
        <w:ind w:hanging="142" w:left="1024" w:right="749"/>
        <w:rPr>
          <w:sz w:val="24"/>
        </w:rPr>
      </w:pPr>
      <w:r>
        <w:rPr>
          <w:sz w:val="24"/>
        </w:rPr>
        <w:t>Будет ли считаться обращение врача в полицию несоблюдением врачебной тайны? ПК- 10</w:t>
      </w:r>
    </w:p>
    <w:p>
      <w:pPr>
        <w:pStyle w:val="BodyText"/>
        <w:spacing w:before="4" w:after="0"/>
        <w:rPr/>
      </w:pPr>
      <w:r>
        <w:rPr/>
      </w:r>
    </w:p>
    <w:p>
      <w:pPr>
        <w:pStyle w:val="Heading1"/>
        <w:ind w:left="2282" w:right="2332"/>
        <w:rPr/>
      </w:pPr>
      <w:bookmarkStart w:id="17" w:name="Задача_17"/>
      <w:bookmarkEnd w:id="17"/>
      <w:r>
        <w:rPr/>
        <w:t>Задача 17</w:t>
      </w:r>
    </w:p>
    <w:p>
      <w:pPr>
        <w:pStyle w:val="BodyText"/>
        <w:spacing w:before="4" w:after="0"/>
        <w:rPr>
          <w:b/>
        </w:rPr>
      </w:pPr>
      <w:r>
        <w:rPr>
          <w:b/>
        </w:rPr>
      </w:r>
    </w:p>
    <w:p>
      <w:pPr>
        <w:pStyle w:val="BodyText"/>
        <w:ind w:firstLine="280" w:left="455" w:right="517"/>
        <w:jc w:val="both"/>
        <w:rPr/>
      </w:pPr>
      <w:r>
        <w:rPr/>
        <w:t>Обучающийся С., 14 лет, на спортивных соревнованиях среди образовательных учреждений получил травму головы и был доставлен бригадой скоро помощи в медицинскую организацию. В целях расследования несчастного случая администрация образовательного учреждения запросила у медицинской организации сведения о состоянии здоровья обучающегося. Лечащий врач в предоставлении сведений отказал, сославшись на то, что родители возражают против разглашения сведений о состоянии здоровья своего ребенка.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8"/>
        </w:numPr>
        <w:tabs>
          <w:tab w:val="clear" w:pos="720"/>
          <w:tab w:val="left" w:pos="740" w:leader="none"/>
        </w:tabs>
        <w:ind w:hanging="284" w:left="740" w:right="517"/>
        <w:rPr>
          <w:sz w:val="24"/>
        </w:rPr>
      </w:pPr>
      <w:r>
        <w:rPr>
          <w:sz w:val="24"/>
        </w:rPr>
        <w:t>Имеет ли право администрация образовательного учреждения на получение сведений от медицинской организации о здоровье обучающихся?</w:t>
      </w:r>
      <w:r>
        <w:rPr>
          <w:spacing w:val="3"/>
          <w:sz w:val="24"/>
        </w:rPr>
        <w:t xml:space="preserve"> </w:t>
      </w:r>
      <w:r>
        <w:rPr>
          <w:sz w:val="24"/>
        </w:rPr>
        <w:t>УК-4</w:t>
      </w:r>
    </w:p>
    <w:p>
      <w:pPr>
        <w:pStyle w:val="ListParagraph"/>
        <w:numPr>
          <w:ilvl w:val="0"/>
          <w:numId w:val="18"/>
        </w:numPr>
        <w:tabs>
          <w:tab w:val="clear" w:pos="720"/>
          <w:tab w:val="left" w:pos="1163" w:leader="none"/>
          <w:tab w:val="left" w:pos="1164" w:leader="none"/>
        </w:tabs>
        <w:ind w:hanging="709" w:left="1164"/>
        <w:rPr>
          <w:sz w:val="24"/>
        </w:rPr>
      </w:pPr>
      <w:r>
        <w:rPr>
          <w:sz w:val="24"/>
        </w:rPr>
        <w:t>Имеет ли право лечащий врач не разглашать врачебную тайну в данной ситуации?</w:t>
      </w:r>
      <w:r>
        <w:rPr>
          <w:spacing w:val="-1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8" w:name="Задача_18"/>
      <w:bookmarkEnd w:id="18"/>
      <w:r>
        <w:rPr/>
        <w:t>Задача 18</w:t>
      </w:r>
    </w:p>
    <w:p>
      <w:pPr>
        <w:pStyle w:val="BodyText"/>
        <w:spacing w:before="4" w:after="0"/>
        <w:rPr>
          <w:b/>
        </w:rPr>
      </w:pPr>
      <w:r>
        <w:rPr>
          <w:b/>
        </w:rPr>
      </w:r>
    </w:p>
    <w:p>
      <w:pPr>
        <w:pStyle w:val="BodyText"/>
        <w:ind w:firstLine="280" w:left="455" w:right="513"/>
        <w:jc w:val="both"/>
        <w:rPr/>
      </w:pPr>
      <w:r>
        <w:rPr/>
        <w:t>Пациентка Н., направленная для лечения в кардиологический диспансер, при выборе лечащего врача попросила заведующего отделением предоставить данные о квалификации интересующего ее специалиста. В просьбе пациентки заведующий отделением отказал, объяснив свой отказ тем, что личные данные сотрудников не подлежат разглашению.</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BodyText"/>
        <w:spacing w:before="1" w:after="0"/>
        <w:ind w:left="455"/>
        <w:rPr/>
      </w:pPr>
      <w:r>
        <w:rPr/>
        <w:t>1. Какое право пациентки было нарушено? 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19" w:name="Задача_19"/>
      <w:bookmarkEnd w:id="19"/>
      <w:r>
        <w:rPr/>
        <w:t>Задача 19</w:t>
      </w:r>
    </w:p>
    <w:p>
      <w:pPr>
        <w:pStyle w:val="BodyText"/>
        <w:spacing w:before="4" w:after="0"/>
        <w:rPr>
          <w:b/>
        </w:rPr>
      </w:pPr>
      <w:r>
        <w:rPr>
          <w:b/>
        </w:rPr>
      </w:r>
    </w:p>
    <w:p>
      <w:pPr>
        <w:pStyle w:val="BodyText"/>
        <w:ind w:firstLine="280" w:left="455" w:right="519"/>
        <w:jc w:val="both"/>
        <w:rPr/>
      </w:pPr>
      <w:r>
        <w:rPr/>
        <w:t>Гр. К.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бесплатной медицинской помощи.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7"/>
        </w:numPr>
        <w:tabs>
          <w:tab w:val="clear" w:pos="720"/>
          <w:tab w:val="left" w:pos="740" w:leader="none"/>
        </w:tabs>
        <w:ind w:hanging="284" w:left="740" w:right="514"/>
        <w:rPr>
          <w:sz w:val="24"/>
        </w:rPr>
      </w:pPr>
      <w:r>
        <w:rPr>
          <w:sz w:val="24"/>
        </w:rPr>
        <w:t>Каким законодательным документом определено право граждан на получение бесплатной медицинской помощи в РФ?</w:t>
      </w:r>
      <w:r>
        <w:rPr>
          <w:spacing w:val="2"/>
          <w:sz w:val="24"/>
        </w:rPr>
        <w:t xml:space="preserve"> </w:t>
      </w:r>
      <w:r>
        <w:rPr>
          <w:sz w:val="24"/>
        </w:rPr>
        <w:t>УК-4</w:t>
      </w:r>
    </w:p>
    <w:p>
      <w:pPr>
        <w:pStyle w:val="ListParagraph"/>
        <w:numPr>
          <w:ilvl w:val="0"/>
          <w:numId w:val="17"/>
        </w:numPr>
        <w:tabs>
          <w:tab w:val="clear" w:pos="720"/>
          <w:tab w:val="left" w:pos="740" w:leader="none"/>
        </w:tabs>
        <w:ind w:hanging="284" w:left="740" w:right="519"/>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2"/>
          <w:sz w:val="24"/>
        </w:rPr>
        <w:t xml:space="preserve"> </w:t>
      </w:r>
      <w:r>
        <w:rPr>
          <w:sz w:val="24"/>
        </w:rPr>
        <w:t>УК-4</w:t>
      </w:r>
    </w:p>
    <w:p>
      <w:pPr>
        <w:pStyle w:val="ListParagraph"/>
        <w:numPr>
          <w:ilvl w:val="0"/>
          <w:numId w:val="17"/>
        </w:numPr>
        <w:tabs>
          <w:tab w:val="clear" w:pos="720"/>
          <w:tab w:val="left" w:pos="740" w:leader="none"/>
        </w:tabs>
        <w:ind w:hanging="285" w:left="740"/>
        <w:rPr>
          <w:sz w:val="24"/>
        </w:rPr>
      </w:pPr>
      <w:r>
        <w:rPr>
          <w:sz w:val="24"/>
        </w:rPr>
        <w:t>В какую организацию необходимо было обратиться для защиты прав застрахованных?</w:t>
      </w:r>
      <w:r>
        <w:rPr>
          <w:spacing w:val="-13"/>
          <w:sz w:val="24"/>
        </w:rPr>
        <w:t xml:space="preserve"> </w:t>
      </w:r>
      <w:r>
        <w:rPr>
          <w:sz w:val="24"/>
        </w:rPr>
        <w:t>УК-4</w:t>
      </w:r>
    </w:p>
    <w:p>
      <w:pPr>
        <w:pStyle w:val="ListParagraph"/>
        <w:numPr>
          <w:ilvl w:val="0"/>
          <w:numId w:val="17"/>
        </w:numPr>
        <w:tabs>
          <w:tab w:val="clear" w:pos="720"/>
          <w:tab w:val="left" w:pos="740" w:leader="none"/>
        </w:tabs>
        <w:ind w:hanging="284" w:left="740" w:right="513"/>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w:t>
      </w:r>
      <w:r>
        <w:rPr>
          <w:spacing w:val="-7"/>
          <w:sz w:val="24"/>
        </w:rPr>
        <w:t xml:space="preserve"> </w:t>
      </w:r>
      <w:r>
        <w:rPr>
          <w:sz w:val="24"/>
        </w:rPr>
        <w:t>УК-4</w:t>
      </w:r>
    </w:p>
    <w:p>
      <w:pPr>
        <w:pStyle w:val="BodyText"/>
        <w:spacing w:before="4" w:after="0"/>
        <w:rPr/>
      </w:pPr>
      <w:r>
        <w:rPr/>
      </w:r>
    </w:p>
    <w:p>
      <w:pPr>
        <w:pStyle w:val="Heading1"/>
        <w:ind w:left="2282" w:right="2332"/>
        <w:rPr/>
      </w:pPr>
      <w:bookmarkStart w:id="20" w:name="Задача_20"/>
      <w:bookmarkEnd w:id="20"/>
      <w:r>
        <w:rPr/>
        <w:t>Задача 20</w:t>
      </w:r>
    </w:p>
    <w:p>
      <w:pPr>
        <w:pStyle w:val="BodyText"/>
        <w:spacing w:before="78" w:after="0"/>
        <w:ind w:firstLine="280" w:left="455" w:right="513"/>
        <w:jc w:val="both"/>
        <w:rPr/>
      </w:pPr>
      <w:r>
        <w:rPr/>
        <w:t>Пациент обратился к стоматологу-хирургу для удаления зуба 3.6 с целью подготовки полости рта к дальнейшему протезированию. До проведения хирургической манипуляции пациент предупредил врача о наличии непереносимости лекарственного средства ультра-каин. Однако в это время врач разговаривал с медсестрой и прослушал эту информацию. При операции удаления зуба 3.6 врачом был введен анестетик ультракаин. Пациент скончался вследствие анафилактического</w:t>
      </w:r>
      <w:r>
        <w:rPr>
          <w:spacing w:val="3"/>
        </w:rPr>
        <w:t xml:space="preserve"> </w:t>
      </w:r>
      <w:r>
        <w:rPr/>
        <w:t>шока.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Pr/>
      </w:pPr>
      <w:r>
        <w:rPr/>
        <w:t>1.Какой вид ответственности наступает в данном случае? ОПК-2</w:t>
      </w:r>
    </w:p>
    <w:p>
      <w:pPr>
        <w:pStyle w:val="BodyText"/>
        <w:tabs>
          <w:tab w:val="clear" w:pos="720"/>
          <w:tab w:val="left" w:pos="1163" w:leader="none"/>
        </w:tabs>
        <w:ind w:left="455"/>
        <w:rPr/>
      </w:pPr>
      <w:r>
        <w:rPr/>
        <w:t>2</w:t>
        <w:tab/>
        <w:t>Какое наказание понесет врач?</w:t>
      </w:r>
      <w:r>
        <w:rPr>
          <w:spacing w:val="4"/>
        </w:rPr>
        <w:t xml:space="preserve"> </w:t>
      </w:r>
      <w:r>
        <w:rPr/>
        <w:t>ОПК-2</w:t>
      </w:r>
    </w:p>
    <w:p>
      <w:pPr>
        <w:pStyle w:val="BodyText"/>
        <w:spacing w:before="4" w:after="0"/>
        <w:rPr/>
      </w:pPr>
      <w:r>
        <w:rPr/>
      </w:r>
    </w:p>
    <w:p>
      <w:pPr>
        <w:pStyle w:val="Heading1"/>
        <w:ind w:left="2282" w:right="2332"/>
        <w:rPr/>
      </w:pPr>
      <w:bookmarkStart w:id="21" w:name="Задача_21"/>
      <w:bookmarkEnd w:id="21"/>
      <w:r>
        <w:rPr/>
        <w:t>Задача 21</w:t>
      </w:r>
    </w:p>
    <w:p>
      <w:pPr>
        <w:pStyle w:val="BodyText"/>
        <w:spacing w:before="4" w:after="0"/>
        <w:rPr>
          <w:b/>
        </w:rPr>
      </w:pPr>
      <w:r>
        <w:rPr>
          <w:b/>
        </w:rPr>
      </w:r>
    </w:p>
    <w:p>
      <w:pPr>
        <w:pStyle w:val="BodyText"/>
        <w:ind w:firstLine="280" w:left="455" w:right="517"/>
        <w:jc w:val="both"/>
        <w:rPr/>
      </w:pPr>
      <w:r>
        <w:rPr/>
        <w:t>Медицинская сестра И. пришла утром на работу и сообщила заведующему отделением, что вчера сдала кровь и сегодня на работу не выйдет, а напишет заявление на предоставление дня отдыха по донорской справке.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6"/>
        </w:numPr>
        <w:tabs>
          <w:tab w:val="clear" w:pos="720"/>
          <w:tab w:val="left" w:pos="740" w:leader="none"/>
          <w:tab w:val="left" w:pos="2230" w:leader="none"/>
          <w:tab w:val="left" w:pos="2686" w:leader="none"/>
          <w:tab w:val="left" w:pos="3414" w:leader="none"/>
          <w:tab w:val="left" w:pos="4985" w:leader="none"/>
          <w:tab w:val="left" w:pos="5843" w:leader="none"/>
          <w:tab w:val="left" w:pos="7684" w:leader="none"/>
          <w:tab w:val="left" w:pos="8843" w:leader="none"/>
          <w:tab w:val="left" w:pos="10251" w:leader="none"/>
        </w:tabs>
        <w:ind w:hanging="284" w:left="740" w:right="512"/>
        <w:rPr>
          <w:sz w:val="24"/>
        </w:rPr>
      </w:pPr>
      <w:r>
        <w:rPr>
          <w:sz w:val="24"/>
        </w:rPr>
        <w:t>Необходимо</w:t>
        <w:tab/>
        <w:t>ли</w:t>
        <w:tab/>
        <w:t>было</w:t>
        <w:tab/>
        <w:t>медицинской</w:t>
        <w:tab/>
        <w:t>сестре</w:t>
        <w:tab/>
        <w:t>предварительно</w:t>
        <w:tab/>
        <w:t>получить</w:t>
        <w:tab/>
        <w:t>разрешение</w:t>
        <w:tab/>
      </w:r>
      <w:r>
        <w:rPr>
          <w:spacing w:val="-17"/>
          <w:sz w:val="24"/>
        </w:rPr>
        <w:t xml:space="preserve">у </w:t>
      </w:r>
      <w:r>
        <w:rPr>
          <w:sz w:val="24"/>
        </w:rPr>
        <w:t>заведующего отделением на сдачу крови?</w:t>
      </w:r>
      <w:r>
        <w:rPr>
          <w:spacing w:val="3"/>
          <w:sz w:val="24"/>
        </w:rPr>
        <w:t xml:space="preserve"> </w:t>
      </w:r>
      <w:r>
        <w:rPr>
          <w:sz w:val="24"/>
        </w:rPr>
        <w:t>УК-4</w:t>
      </w:r>
    </w:p>
    <w:p>
      <w:pPr>
        <w:pStyle w:val="ListParagraph"/>
        <w:numPr>
          <w:ilvl w:val="0"/>
          <w:numId w:val="16"/>
        </w:numPr>
        <w:tabs>
          <w:tab w:val="clear" w:pos="720"/>
          <w:tab w:val="left" w:pos="1163" w:leader="none"/>
          <w:tab w:val="left" w:pos="1164" w:leader="none"/>
        </w:tabs>
        <w:ind w:hanging="0" w:left="455" w:right="515"/>
        <w:rPr>
          <w:sz w:val="24"/>
        </w:rPr>
      </w:pPr>
      <w:r>
        <w:rPr>
          <w:sz w:val="24"/>
        </w:rPr>
        <w:t>Имеет ли право заведующий отделением не предоставлять медицинской сестре день отдыха по донорской справке по её желанию?</w:t>
      </w:r>
      <w:r>
        <w:rPr>
          <w:spacing w:val="3"/>
          <w:sz w:val="24"/>
        </w:rPr>
        <w:t xml:space="preserve"> </w:t>
      </w:r>
      <w:r>
        <w:rPr>
          <w:sz w:val="24"/>
        </w:rPr>
        <w:t>УК-3</w:t>
      </w:r>
    </w:p>
    <w:p>
      <w:pPr>
        <w:pStyle w:val="BodyText"/>
        <w:spacing w:before="4" w:after="0"/>
        <w:rPr/>
      </w:pPr>
      <w:r>
        <w:rPr/>
      </w:r>
    </w:p>
    <w:p>
      <w:pPr>
        <w:pStyle w:val="Heading1"/>
        <w:ind w:left="2282" w:right="2332"/>
        <w:rPr/>
      </w:pPr>
      <w:bookmarkStart w:id="22" w:name="Задача_22"/>
      <w:bookmarkEnd w:id="22"/>
      <w:r>
        <w:rPr/>
        <w:t>Задача 22</w:t>
      </w:r>
    </w:p>
    <w:p>
      <w:pPr>
        <w:pStyle w:val="BodyText"/>
        <w:spacing w:before="4" w:after="0"/>
        <w:rPr>
          <w:b/>
        </w:rPr>
      </w:pPr>
      <w:r>
        <w:rPr>
          <w:b/>
        </w:rPr>
      </w:r>
    </w:p>
    <w:p>
      <w:pPr>
        <w:pStyle w:val="BodyText"/>
        <w:ind w:firstLine="280" w:left="455" w:right="514"/>
        <w:jc w:val="both"/>
        <w:rPr/>
      </w:pPr>
      <w:r>
        <w:rPr/>
        <w:t>В адрес МЗ РК обратилась беременная, проживающая в г. Емва Княжпогостского района РК, с просьбой о предоставлении возможности родоразрешения в ГБУЗ РК «Коми республиканский перинатальный центр». Врач акушер-гинеколог ЦРБ выдал ей направление на родоразрешение в ГБУЗ РК «Ухтинский межтерриториальный родильный</w:t>
      </w:r>
      <w:r>
        <w:rPr>
          <w:spacing w:val="-3"/>
        </w:rPr>
        <w:t xml:space="preserve"> </w:t>
      </w:r>
      <w:r>
        <w:rPr/>
        <w:t>дом».</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15"/>
        </w:numPr>
        <w:tabs>
          <w:tab w:val="clear" w:pos="720"/>
          <w:tab w:val="left" w:pos="740" w:leader="none"/>
        </w:tabs>
        <w:spacing w:before="1" w:after="0"/>
        <w:ind w:hanging="284" w:left="740" w:right="515"/>
        <w:rPr>
          <w:sz w:val="24"/>
        </w:rPr>
      </w:pPr>
      <w:r>
        <w:rPr>
          <w:sz w:val="24"/>
        </w:rPr>
        <w:t>Может ли беременная воспользоваться выданным ей родовым сертификатом и выбрать иное родовспомогательное учреждение? Дать правовое обоснование ответа.</w:t>
      </w:r>
      <w:r>
        <w:rPr>
          <w:spacing w:val="1"/>
          <w:sz w:val="24"/>
        </w:rPr>
        <w:t xml:space="preserve"> </w:t>
      </w:r>
      <w:r>
        <w:rPr>
          <w:sz w:val="24"/>
        </w:rPr>
        <w:t>УК-4</w:t>
      </w:r>
    </w:p>
    <w:p>
      <w:pPr>
        <w:pStyle w:val="ListParagraph"/>
        <w:numPr>
          <w:ilvl w:val="0"/>
          <w:numId w:val="15"/>
        </w:numPr>
        <w:tabs>
          <w:tab w:val="clear" w:pos="720"/>
          <w:tab w:val="left" w:pos="740" w:leader="none"/>
        </w:tabs>
        <w:ind w:hanging="285" w:left="740"/>
        <w:rPr>
          <w:sz w:val="24"/>
        </w:rPr>
      </w:pPr>
      <w:r>
        <w:rPr>
          <w:sz w:val="24"/>
        </w:rPr>
        <w:t>Подготовьте ответ заявителю.</w:t>
      </w:r>
      <w:r>
        <w:rPr>
          <w:spacing w:val="1"/>
          <w:sz w:val="24"/>
        </w:rPr>
        <w:t xml:space="preserve"> </w:t>
      </w:r>
      <w:r>
        <w:rPr>
          <w:sz w:val="24"/>
        </w:rPr>
        <w:t>ОПК-2</w:t>
      </w:r>
    </w:p>
    <w:p>
      <w:pPr>
        <w:pStyle w:val="BodyText"/>
        <w:spacing w:before="4" w:after="0"/>
        <w:rPr/>
      </w:pPr>
      <w:r>
        <w:rPr/>
      </w:r>
    </w:p>
    <w:p>
      <w:pPr>
        <w:pStyle w:val="Heading1"/>
        <w:ind w:left="2282" w:right="2332"/>
        <w:rPr/>
      </w:pPr>
      <w:bookmarkStart w:id="23" w:name="Задача_23"/>
      <w:bookmarkEnd w:id="23"/>
      <w:r>
        <w:rPr/>
        <w:t>Задача 23</w:t>
      </w:r>
    </w:p>
    <w:p>
      <w:pPr>
        <w:pStyle w:val="BodyText"/>
        <w:spacing w:before="4" w:after="0"/>
        <w:rPr>
          <w:b/>
        </w:rPr>
      </w:pPr>
      <w:r>
        <w:rPr>
          <w:b/>
        </w:rPr>
      </w:r>
    </w:p>
    <w:p>
      <w:pPr>
        <w:pStyle w:val="BodyText"/>
        <w:ind w:firstLine="280" w:left="455" w:right="517"/>
        <w:jc w:val="both"/>
        <w:rPr/>
      </w:pPr>
      <w:r>
        <w:rPr/>
        <w:t>На личный прием к главному врачу обратилась гр. С. с вопросом об обеспечении обезболивающими и противоопухолевыми лекарственными препаратами ее матери, 64 лет, страдающей раком молочной железы, которая выписалась из онкологического диспансера после проведенного комплексного лечения и будет проживать у дочери на территории обслуживания данной</w:t>
      </w:r>
      <w:r>
        <w:rPr>
          <w:spacing w:val="1"/>
        </w:rPr>
        <w:t xml:space="preserve"> </w:t>
      </w:r>
      <w:r>
        <w:rPr/>
        <w:t>поликлиники?</w:t>
      </w:r>
    </w:p>
    <w:p>
      <w:pPr>
        <w:pStyle w:val="BodyText"/>
        <w:spacing w:before="4" w:after="0"/>
        <w:rPr/>
      </w:pPr>
      <w:r>
        <w:rPr/>
      </w:r>
    </w:p>
    <w:p>
      <w:pPr>
        <w:pStyle w:val="Heading1"/>
        <w:jc w:val="left"/>
        <w:rPr/>
      </w:pPr>
      <w:bookmarkStart w:id="24" w:name="Вопросы_(задания)%253A"/>
      <w:bookmarkEnd w:id="24"/>
      <w:r>
        <w:rPr/>
        <w:t>Вопросы (задания):</w:t>
      </w:r>
    </w:p>
    <w:p>
      <w:pPr>
        <w:pStyle w:val="BodyText"/>
        <w:spacing w:before="4" w:after="0"/>
        <w:rPr>
          <w:b/>
        </w:rPr>
      </w:pPr>
      <w:r>
        <w:rPr>
          <w:b/>
        </w:rPr>
      </w:r>
    </w:p>
    <w:p>
      <w:pPr>
        <w:pStyle w:val="ListParagraph"/>
        <w:numPr>
          <w:ilvl w:val="1"/>
          <w:numId w:val="15"/>
        </w:numPr>
        <w:tabs>
          <w:tab w:val="clear" w:pos="720"/>
          <w:tab w:val="left" w:pos="1163" w:leader="none"/>
          <w:tab w:val="left" w:pos="1164" w:leader="none"/>
        </w:tabs>
        <w:rPr>
          <w:sz w:val="24"/>
        </w:rPr>
      </w:pPr>
      <w:r>
        <w:rPr>
          <w:sz w:val="24"/>
        </w:rPr>
        <w:t>Имеет ли право пациентка обслуживаться в данной медицинской организации?</w:t>
      </w:r>
      <w:r>
        <w:rPr>
          <w:spacing w:val="-11"/>
          <w:sz w:val="24"/>
        </w:rPr>
        <w:t xml:space="preserve"> </w:t>
      </w:r>
      <w:r>
        <w:rPr>
          <w:sz w:val="24"/>
        </w:rPr>
        <w:t>УК-4</w:t>
      </w:r>
    </w:p>
    <w:p>
      <w:pPr>
        <w:pStyle w:val="ListParagraph"/>
        <w:numPr>
          <w:ilvl w:val="1"/>
          <w:numId w:val="15"/>
        </w:numPr>
        <w:tabs>
          <w:tab w:val="clear" w:pos="720"/>
          <w:tab w:val="left" w:pos="1163" w:leader="none"/>
          <w:tab w:val="left" w:pos="1164" w:leader="none"/>
        </w:tabs>
        <w:ind w:firstLine="280" w:left="455" w:right="516"/>
        <w:rPr>
          <w:sz w:val="24"/>
        </w:rPr>
      </w:pPr>
      <w:r>
        <w:rPr>
          <w:sz w:val="24"/>
        </w:rPr>
        <w:t>Имеет ли право пациентка, страдающая онкологическим заболеванием, на выписку льготных (бесплатных) рецептов?</w:t>
      </w:r>
      <w:r>
        <w:rPr>
          <w:spacing w:val="2"/>
          <w:sz w:val="24"/>
        </w:rPr>
        <w:t xml:space="preserve"> </w:t>
      </w:r>
      <w:r>
        <w:rPr>
          <w:sz w:val="24"/>
        </w:rPr>
        <w:t>УК-4</w:t>
      </w:r>
    </w:p>
    <w:p>
      <w:pPr>
        <w:pStyle w:val="ListParagraph"/>
        <w:numPr>
          <w:ilvl w:val="1"/>
          <w:numId w:val="15"/>
        </w:numPr>
        <w:tabs>
          <w:tab w:val="clear" w:pos="720"/>
          <w:tab w:val="left" w:pos="1164" w:leader="none"/>
        </w:tabs>
        <w:spacing w:before="78" w:after="0"/>
        <w:ind w:firstLine="280" w:left="455" w:right="519"/>
        <w:jc w:val="both"/>
        <w:rPr>
          <w:sz w:val="24"/>
        </w:rPr>
      </w:pPr>
      <w:r>
        <w:rPr>
          <w:sz w:val="24"/>
        </w:rPr>
        <w:t>Кто должен осуществить назначение противоопухолевой и обезболивающей терапии? УК-4</w:t>
      </w:r>
    </w:p>
    <w:p>
      <w:pPr>
        <w:pStyle w:val="ListParagraph"/>
        <w:numPr>
          <w:ilvl w:val="1"/>
          <w:numId w:val="15"/>
        </w:numPr>
        <w:tabs>
          <w:tab w:val="clear" w:pos="720"/>
          <w:tab w:val="left" w:pos="1164" w:leader="none"/>
        </w:tabs>
        <w:ind w:firstLine="280" w:left="455" w:right="519"/>
        <w:jc w:val="both"/>
        <w:rPr>
          <w:sz w:val="24"/>
        </w:rPr>
      </w:pPr>
      <w:r>
        <w:rPr>
          <w:sz w:val="24"/>
        </w:rPr>
        <w:t>Уточняющие вопросы, на которые необходимо получить сведения для принятия решения: наблюдалась ли пациентка ранее в данной поликлинике? Если нет, то что необходимо сделать? Имеет ли пациентка группу инвалидности?</w:t>
      </w:r>
      <w:r>
        <w:rPr>
          <w:spacing w:val="2"/>
          <w:sz w:val="24"/>
        </w:rPr>
        <w:t xml:space="preserve"> </w:t>
      </w:r>
      <w:r>
        <w:rPr>
          <w:sz w:val="24"/>
        </w:rPr>
        <w:t>УК-4</w:t>
      </w:r>
    </w:p>
    <w:p>
      <w:pPr>
        <w:pStyle w:val="BodyText"/>
        <w:spacing w:before="4" w:after="0"/>
        <w:rPr/>
      </w:pPr>
      <w:r>
        <w:rPr/>
      </w:r>
    </w:p>
    <w:p>
      <w:pPr>
        <w:pStyle w:val="Heading1"/>
        <w:ind w:left="2282" w:right="2332"/>
        <w:rPr/>
      </w:pPr>
      <w:bookmarkStart w:id="25" w:name="Задача_24"/>
      <w:bookmarkEnd w:id="25"/>
      <w:r>
        <w:rPr/>
        <w:t>Задача 24</w:t>
      </w:r>
    </w:p>
    <w:p>
      <w:pPr>
        <w:pStyle w:val="BodyText"/>
        <w:spacing w:before="4" w:after="0"/>
        <w:rPr>
          <w:b/>
        </w:rPr>
      </w:pPr>
      <w:r>
        <w:rPr>
          <w:b/>
        </w:rPr>
      </w:r>
    </w:p>
    <w:p>
      <w:pPr>
        <w:pStyle w:val="BodyText"/>
        <w:ind w:firstLine="280" w:left="455" w:right="519"/>
        <w:jc w:val="both"/>
        <w:rPr/>
      </w:pPr>
      <w:r>
        <w:rPr/>
        <w:t>Перед организатором здравоохранения любого уровня обычно встает вопрос, какой стиль управления избрать для наиболее быстрого достижения организационных целей.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4"/>
        <w:jc w:val="both"/>
        <w:rPr/>
      </w:pPr>
      <w:r>
        <w:rPr/>
        <w:t>1. Выберите из приведенных ниже утверждений те, которые, по вашему мнению, в наибольшей степени соответствуют правильному поведению организатора здравоохранения, и обоснуйте сделанный выбор: УК-3</w:t>
      </w:r>
    </w:p>
    <w:p>
      <w:pPr>
        <w:pStyle w:val="BodyText"/>
        <w:spacing w:before="4" w:after="0"/>
        <w:rPr/>
      </w:pPr>
      <w:r>
        <w:rPr/>
      </w:r>
    </w:p>
    <w:p>
      <w:pPr>
        <w:pStyle w:val="ListParagraph"/>
        <w:numPr>
          <w:ilvl w:val="0"/>
          <w:numId w:val="14"/>
        </w:numPr>
        <w:tabs>
          <w:tab w:val="clear" w:pos="720"/>
          <w:tab w:val="left" w:pos="1895" w:leader="none"/>
          <w:tab w:val="left" w:pos="1896" w:leader="none"/>
        </w:tabs>
        <w:jc w:val="left"/>
        <w:rPr>
          <w:sz w:val="24"/>
        </w:rPr>
      </w:pPr>
      <w:r>
        <w:rPr>
          <w:sz w:val="24"/>
        </w:rPr>
        <w:t>руководитель должен учитывать пожелания сотрудников и заботиться о</w:t>
      </w:r>
      <w:r>
        <w:rPr>
          <w:spacing w:val="-1"/>
          <w:sz w:val="24"/>
        </w:rPr>
        <w:t xml:space="preserve"> </w:t>
      </w:r>
      <w:r>
        <w:rPr>
          <w:sz w:val="24"/>
        </w:rPr>
        <w:t>них;</w:t>
      </w:r>
    </w:p>
    <w:p>
      <w:pPr>
        <w:pStyle w:val="ListParagraph"/>
        <w:numPr>
          <w:ilvl w:val="0"/>
          <w:numId w:val="14"/>
        </w:numPr>
        <w:tabs>
          <w:tab w:val="clear" w:pos="720"/>
          <w:tab w:val="left" w:pos="1895" w:leader="none"/>
          <w:tab w:val="left" w:pos="1896" w:leader="none"/>
        </w:tabs>
        <w:ind w:firstLine="280" w:left="455" w:right="514"/>
        <w:jc w:val="left"/>
        <w:rPr>
          <w:sz w:val="24"/>
        </w:rPr>
      </w:pPr>
      <w:r>
        <w:rPr>
          <w:sz w:val="24"/>
        </w:rPr>
        <w:t>руководитель должен постоянно напоминать сотрудникам, что на работе надо работать и конкретно указывать, что они должны</w:t>
      </w:r>
      <w:r>
        <w:rPr>
          <w:spacing w:val="5"/>
          <w:sz w:val="24"/>
        </w:rPr>
        <w:t xml:space="preserve"> </w:t>
      </w:r>
      <w:r>
        <w:rPr>
          <w:sz w:val="24"/>
        </w:rPr>
        <w:t>делать;</w:t>
      </w:r>
    </w:p>
    <w:p>
      <w:pPr>
        <w:pStyle w:val="ListParagraph"/>
        <w:numPr>
          <w:ilvl w:val="0"/>
          <w:numId w:val="14"/>
        </w:numPr>
        <w:tabs>
          <w:tab w:val="clear" w:pos="720"/>
          <w:tab w:val="left" w:pos="1895" w:leader="none"/>
          <w:tab w:val="left" w:pos="1896" w:leader="none"/>
        </w:tabs>
        <w:ind w:firstLine="280" w:left="455" w:right="512"/>
        <w:jc w:val="left"/>
        <w:rPr>
          <w:sz w:val="24"/>
        </w:rPr>
      </w:pPr>
      <w:r>
        <w:rPr>
          <w:sz w:val="24"/>
        </w:rPr>
        <w:t>руководитель должен подстраиваться под ситуацию и постоянно менять стиль поведения с</w:t>
      </w:r>
      <w:r>
        <w:rPr>
          <w:spacing w:val="1"/>
          <w:sz w:val="24"/>
        </w:rPr>
        <w:t xml:space="preserve"> </w:t>
      </w:r>
      <w:r>
        <w:rPr>
          <w:sz w:val="24"/>
        </w:rPr>
        <w:t>сотрудниками;</w:t>
      </w:r>
    </w:p>
    <w:p>
      <w:pPr>
        <w:pStyle w:val="ListParagraph"/>
        <w:numPr>
          <w:ilvl w:val="0"/>
          <w:numId w:val="14"/>
        </w:numPr>
        <w:tabs>
          <w:tab w:val="clear" w:pos="720"/>
          <w:tab w:val="left" w:pos="1895" w:leader="none"/>
          <w:tab w:val="left" w:pos="1896" w:leader="none"/>
          <w:tab w:val="left" w:pos="3589" w:leader="none"/>
          <w:tab w:val="left" w:pos="4044" w:leader="none"/>
          <w:tab w:val="left" w:pos="4930" w:leader="none"/>
          <w:tab w:val="left" w:pos="6739" w:leader="none"/>
          <w:tab w:val="left" w:pos="7331" w:leader="none"/>
          <w:tab w:val="left" w:pos="8614" w:leader="none"/>
          <w:tab w:val="left" w:pos="9177" w:leader="none"/>
        </w:tabs>
        <w:ind w:firstLine="280" w:left="455" w:right="511"/>
        <w:jc w:val="left"/>
        <w:rPr>
          <w:sz w:val="24"/>
        </w:rPr>
      </w:pPr>
      <w:r>
        <w:rPr>
          <w:sz w:val="24"/>
        </w:rPr>
        <w:t>руководителю</w:t>
        <w:tab/>
        <w:t>не</w:t>
        <w:tab/>
        <w:t>нужно</w:t>
        <w:tab/>
        <w:t>подстраиваться</w:t>
        <w:tab/>
        <w:t>под</w:t>
        <w:tab/>
        <w:t>ситуацию,</w:t>
        <w:tab/>
        <w:t>т.к.</w:t>
        <w:tab/>
      </w:r>
      <w:r>
        <w:rPr>
          <w:spacing w:val="-3"/>
          <w:sz w:val="24"/>
        </w:rPr>
        <w:t xml:space="preserve">сотрудники </w:t>
      </w:r>
      <w:r>
        <w:rPr>
          <w:sz w:val="24"/>
        </w:rPr>
        <w:t>привыкают к определенному стилю управления и сами приспосабливаются к</w:t>
      </w:r>
      <w:r>
        <w:rPr>
          <w:spacing w:val="-8"/>
          <w:sz w:val="24"/>
        </w:rPr>
        <w:t xml:space="preserve"> </w:t>
      </w:r>
      <w:r>
        <w:rPr>
          <w:sz w:val="24"/>
        </w:rPr>
        <w:t>нему.</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6" w:name="Задача_25"/>
      <w:bookmarkEnd w:id="26"/>
      <w:r>
        <w:rPr/>
        <w:t>Задача 25</w:t>
      </w:r>
    </w:p>
    <w:p>
      <w:pPr>
        <w:pStyle w:val="BodyText"/>
        <w:spacing w:before="4" w:after="0"/>
        <w:rPr>
          <w:b/>
        </w:rPr>
      </w:pPr>
      <w:r>
        <w:rPr>
          <w:b/>
        </w:rPr>
      </w:r>
    </w:p>
    <w:p>
      <w:pPr>
        <w:pStyle w:val="BodyText"/>
        <w:spacing w:before="1" w:after="0"/>
        <w:ind w:firstLine="280" w:left="455" w:right="518"/>
        <w:jc w:val="both"/>
        <w:rPr/>
      </w:pPr>
      <w:r>
        <w:rPr/>
        <w:t>В связи с тяжелыми условиями труда штат сотрудников травматологического отделения больницы не укомплектован медицинскими сестрами, отмечается высокая текучесть кадров, на работу принимаются совместители. График работы медсестер составляет старшая медсестра, согласовывает заведующий отделением и утверждает начальник отдела кадров. Очень часто в течение месяца происходят замены дежурств медсестер из-за несовпадения графков работы совместителей по основному месту работы, бывают случаи опоздания на работу.</w:t>
      </w:r>
    </w:p>
    <w:p>
      <w:pPr>
        <w:pStyle w:val="BodyText"/>
        <w:spacing w:before="4" w:after="0"/>
        <w:rPr/>
      </w:pPr>
      <w:r>
        <w:rPr/>
      </w:r>
    </w:p>
    <w:p>
      <w:pPr>
        <w:pStyle w:val="BodyText"/>
        <w:ind w:firstLine="280" w:left="455" w:right="522"/>
        <w:jc w:val="both"/>
        <w:rPr/>
      </w:pPr>
      <w:r>
        <w:rPr/>
        <w:t>Выход из сложившейся ситуации заведующий отделением нашел в предложении самим медсестрам составить проект графика с соблюдением требований законов о труде.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5"/>
        <w:jc w:val="both"/>
        <w:rPr/>
      </w:pPr>
      <w:r>
        <w:rPr/>
        <w:t>1. Какой принцип управления использован заведующим отделением? Выберите из перечисленных ниже управленческих принципов те, которые наиболее соответствуют данной ситуации, и обоснуйте выбранный ответ: УК-3</w:t>
      </w:r>
    </w:p>
    <w:p>
      <w:pPr>
        <w:pStyle w:val="BodyText"/>
        <w:spacing w:before="4" w:after="0"/>
        <w:rPr/>
      </w:pPr>
      <w:r>
        <w:rPr/>
      </w:r>
    </w:p>
    <w:p>
      <w:pPr>
        <w:pStyle w:val="ListParagraph"/>
        <w:numPr>
          <w:ilvl w:val="0"/>
          <w:numId w:val="14"/>
        </w:numPr>
        <w:tabs>
          <w:tab w:val="clear" w:pos="720"/>
          <w:tab w:val="left" w:pos="598" w:leader="none"/>
        </w:tabs>
        <w:ind w:hanging="263" w:left="598"/>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планирование;</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учет индивидуальных особенностей работников;</w:t>
      </w:r>
    </w:p>
    <w:p>
      <w:pPr>
        <w:pStyle w:val="ListParagraph"/>
        <w:numPr>
          <w:ilvl w:val="0"/>
          <w:numId w:val="14"/>
        </w:numPr>
        <w:tabs>
          <w:tab w:val="clear" w:pos="720"/>
          <w:tab w:val="left" w:pos="1895" w:leader="none"/>
          <w:tab w:val="left" w:pos="1896" w:leader="none"/>
          <w:tab w:val="left" w:pos="3488" w:leader="none"/>
          <w:tab w:val="left" w:pos="4634" w:leader="none"/>
          <w:tab w:val="left" w:pos="6187" w:leader="none"/>
          <w:tab w:val="left" w:pos="7862" w:leader="none"/>
          <w:tab w:val="left" w:pos="8226" w:leader="none"/>
          <w:tab w:val="left" w:pos="9410" w:leader="none"/>
        </w:tabs>
        <w:ind w:hanging="142" w:left="455" w:right="517"/>
        <w:jc w:val="left"/>
        <w:rPr>
          <w:sz w:val="24"/>
        </w:rPr>
      </w:pPr>
      <w:r>
        <w:rPr>
          <w:sz w:val="24"/>
        </w:rPr>
        <w:t>максимально</w:t>
        <w:tab/>
        <w:t>широкое</w:t>
        <w:tab/>
        <w:t>привлечение</w:t>
        <w:tab/>
        <w:t>исполнителей</w:t>
        <w:tab/>
        <w:t>к</w:t>
        <w:tab/>
        <w:t>процессу</w:t>
        <w:tab/>
      </w:r>
      <w:r>
        <w:rPr>
          <w:spacing w:val="-3"/>
          <w:sz w:val="24"/>
        </w:rPr>
        <w:t xml:space="preserve">принятия </w:t>
      </w:r>
      <w:r>
        <w:rPr>
          <w:sz w:val="24"/>
        </w:rPr>
        <w:t>управленческого решения.</w:t>
      </w:r>
    </w:p>
    <w:p>
      <w:pPr>
        <w:pStyle w:val="Heading1"/>
        <w:spacing w:before="78" w:after="0"/>
        <w:ind w:left="2282" w:right="2332"/>
        <w:rPr/>
      </w:pPr>
      <w:bookmarkStart w:id="27" w:name="Задача_26"/>
      <w:bookmarkEnd w:id="27"/>
      <w:r>
        <w:rPr/>
        <w:t>Задача 26</w:t>
      </w:r>
    </w:p>
    <w:p>
      <w:pPr>
        <w:pStyle w:val="BodyText"/>
        <w:spacing w:before="4" w:after="0"/>
        <w:rPr>
          <w:b/>
        </w:rPr>
      </w:pPr>
      <w:r>
        <w:rPr>
          <w:b/>
        </w:rPr>
      </w:r>
    </w:p>
    <w:p>
      <w:pPr>
        <w:pStyle w:val="BodyText"/>
        <w:ind w:firstLine="280" w:left="455" w:right="512"/>
        <w:jc w:val="both"/>
        <w:rPr/>
      </w:pPr>
      <w:r>
        <w:rPr/>
        <w:t>Хирургическое отделение больницы отличает от других отделений хорошие показатели в работе, сплоченный и дружный коллектив, высокий профессионализм врачей. Заведующий отделением пенсионного возраста подготовил достойную замену – опытного хирурга, обладающего организационными способностями, пользующегося уважением коллег и пациентов, компетентного, умеющего самостоятельно принимать медицинские решения. Но главный врач, не учитывая интересов и пожеланий коллектива, на освобождающуюся должность пригласил хирурга из другой больницы. Хирург, подготовленный и рекомендованный на должность заведующим отделением, уволился из больницы.</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14"/>
        </w:numPr>
        <w:tabs>
          <w:tab w:val="clear" w:pos="720"/>
          <w:tab w:val="left" w:pos="976" w:leader="none"/>
        </w:tabs>
        <w:ind w:firstLine="280" w:left="455" w:right="515"/>
        <w:jc w:val="both"/>
        <w:rPr>
          <w:sz w:val="24"/>
        </w:rPr>
      </w:pPr>
      <w:r>
        <w:rPr>
          <w:sz w:val="24"/>
        </w:rPr>
        <w:t>Какова главная причина увольнения хирурга? Выберите из перечисленных ниже</w:t>
      </w:r>
      <w:r>
        <w:rPr>
          <w:spacing w:val="-30"/>
          <w:sz w:val="24"/>
        </w:rPr>
        <w:t xml:space="preserve"> </w:t>
      </w:r>
      <w:r>
        <w:rPr>
          <w:sz w:val="24"/>
        </w:rPr>
        <w:t>вариантов наиболее соответствующий данной ситуации и обоснуйте ответ:</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jc w:val="left"/>
        <w:rPr>
          <w:sz w:val="24"/>
        </w:rPr>
      </w:pPr>
      <w:r>
        <w:rPr>
          <w:sz w:val="24"/>
        </w:rPr>
        <w:t>невозможность наиболее полно реализовать свои знания, способности,</w:t>
      </w:r>
      <w:r>
        <w:rPr>
          <w:spacing w:val="-2"/>
          <w:sz w:val="24"/>
        </w:rPr>
        <w:t xml:space="preserve"> </w:t>
      </w:r>
      <w:r>
        <w:rPr>
          <w:sz w:val="24"/>
        </w:rPr>
        <w:t>навыки;</w:t>
      </w:r>
    </w:p>
    <w:p>
      <w:pPr>
        <w:pStyle w:val="ListParagraph"/>
        <w:numPr>
          <w:ilvl w:val="0"/>
          <w:numId w:val="13"/>
        </w:numPr>
        <w:tabs>
          <w:tab w:val="clear" w:pos="720"/>
          <w:tab w:val="left" w:pos="1895" w:leader="none"/>
          <w:tab w:val="left" w:pos="1896" w:leader="none"/>
        </w:tabs>
        <w:jc w:val="left"/>
        <w:rPr>
          <w:sz w:val="24"/>
        </w:rPr>
      </w:pPr>
      <w:r>
        <w:rPr>
          <w:sz w:val="24"/>
        </w:rPr>
        <w:t>обида на главного врача;</w:t>
      </w:r>
    </w:p>
    <w:p>
      <w:pPr>
        <w:pStyle w:val="ListParagraph"/>
        <w:numPr>
          <w:ilvl w:val="0"/>
          <w:numId w:val="13"/>
        </w:numPr>
        <w:tabs>
          <w:tab w:val="clear" w:pos="720"/>
          <w:tab w:val="left" w:pos="1895" w:leader="none"/>
          <w:tab w:val="left" w:pos="1896" w:leader="none"/>
        </w:tabs>
        <w:jc w:val="left"/>
        <w:rPr>
          <w:sz w:val="24"/>
        </w:rPr>
      </w:pPr>
      <w:r>
        <w:rPr>
          <w:sz w:val="24"/>
        </w:rPr>
        <w:t>страх потерять уважение</w:t>
      </w:r>
      <w:r>
        <w:rPr>
          <w:spacing w:val="3"/>
          <w:sz w:val="24"/>
        </w:rPr>
        <w:t xml:space="preserve"> </w:t>
      </w:r>
      <w:r>
        <w:rPr>
          <w:sz w:val="24"/>
        </w:rPr>
        <w:t>коллектива;</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причастности и принадлежности;</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признании и</w:t>
      </w:r>
      <w:r>
        <w:rPr>
          <w:spacing w:val="-2"/>
          <w:sz w:val="24"/>
        </w:rPr>
        <w:t xml:space="preserve"> </w:t>
      </w:r>
      <w:r>
        <w:rPr>
          <w:sz w:val="24"/>
        </w:rPr>
        <w:t>самоутверждении.</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8" w:name="Задача_27"/>
      <w:bookmarkEnd w:id="28"/>
      <w:r>
        <w:rPr/>
        <w:t>Задача 27</w:t>
      </w:r>
    </w:p>
    <w:p>
      <w:pPr>
        <w:pStyle w:val="BodyText"/>
        <w:spacing w:before="4" w:after="0"/>
        <w:rPr>
          <w:b/>
        </w:rPr>
      </w:pPr>
      <w:r>
        <w:rPr>
          <w:b/>
        </w:rPr>
      </w:r>
    </w:p>
    <w:p>
      <w:pPr>
        <w:pStyle w:val="BodyText"/>
        <w:ind w:firstLine="280" w:left="455" w:right="515"/>
        <w:jc w:val="both"/>
        <w:rPr/>
      </w:pPr>
      <w:r>
        <w:rPr/>
        <w:t>Вы работаете в медицинской организации, которую возглавляет главный врач, считающий своим долгом каждое утро "заряжать" своих заместителей. Они в свою очередь создают напряженную обстановку в коллективе. Мотивация коллектива осуществляется посредством угроз, инициатива подчиненных остается без внимания, а решения руководства навязываются в категорической форме. В результате участились случаи увольнения сотрудников.</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left"/>
        <w:rPr/>
      </w:pPr>
      <w:r>
        <w:rPr/>
        <w:t>Вопросы (задание):</w:t>
      </w:r>
    </w:p>
    <w:p>
      <w:pPr>
        <w:pStyle w:val="BodyText"/>
        <w:spacing w:before="4" w:after="0"/>
        <w:rPr>
          <w:b/>
        </w:rPr>
      </w:pPr>
      <w:r>
        <w:rPr>
          <w:b/>
        </w:rPr>
      </w:r>
    </w:p>
    <w:p>
      <w:pPr>
        <w:pStyle w:val="ListParagraph"/>
        <w:numPr>
          <w:ilvl w:val="0"/>
          <w:numId w:val="12"/>
        </w:numPr>
        <w:tabs>
          <w:tab w:val="clear" w:pos="720"/>
          <w:tab w:val="left" w:pos="1166" w:leader="none"/>
        </w:tabs>
        <w:ind w:firstLine="280" w:left="455" w:right="515"/>
        <w:jc w:val="both"/>
        <w:rPr>
          <w:sz w:val="24"/>
        </w:rPr>
      </w:pPr>
      <w:r>
        <w:rPr>
          <w:sz w:val="24"/>
        </w:rPr>
        <w:t>Определите и охарактеризуйте стиль управления в данной медицинской организации, основываясь на наиболее распространенной классификации типов власти Френча и Равена. УК- 2</w:t>
      </w:r>
    </w:p>
    <w:p>
      <w:pPr>
        <w:pStyle w:val="ListParagraph"/>
        <w:numPr>
          <w:ilvl w:val="0"/>
          <w:numId w:val="12"/>
        </w:numPr>
        <w:tabs>
          <w:tab w:val="clear" w:pos="720"/>
          <w:tab w:val="left" w:pos="2675" w:leader="none"/>
          <w:tab w:val="left" w:pos="2676" w:leader="none"/>
        </w:tabs>
        <w:ind w:hanging="1936" w:left="2676"/>
        <w:rPr>
          <w:sz w:val="24"/>
        </w:rPr>
      </w:pPr>
      <w:r>
        <w:rPr>
          <w:sz w:val="24"/>
        </w:rPr>
        <w:t>Дайте рекомендации по исправлению сложившейся ситуации.</w:t>
      </w:r>
      <w:r>
        <w:rPr>
          <w:spacing w:val="1"/>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9" w:name="Задача_28"/>
      <w:bookmarkEnd w:id="29"/>
      <w:r>
        <w:rPr/>
        <w:t>Задача 28</w:t>
      </w:r>
    </w:p>
    <w:p>
      <w:pPr>
        <w:pStyle w:val="BodyText"/>
        <w:spacing w:before="4" w:after="0"/>
        <w:rPr>
          <w:b/>
        </w:rPr>
      </w:pPr>
      <w:r>
        <w:rPr>
          <w:b/>
        </w:rPr>
      </w:r>
    </w:p>
    <w:p>
      <w:pPr>
        <w:pStyle w:val="BodyText"/>
        <w:ind w:firstLine="280" w:left="455" w:right="514"/>
        <w:jc w:val="both"/>
        <w:rPr/>
      </w:pPr>
      <w:r>
        <w:rPr/>
        <w:t>В терапевтическом отделении крупной многопрофильной больницы в связи с трудными условиями работы и низкой оплатой труда снизилась исполнительская дисциплина медицинских работников, участились случаи опозданий на работу, уклонения от выполнения особо трудоемких и не престижных этапов работы с больными, увеличилось число осложнений, связанных с плохим сестринским уходом. Несколько врачей и медсестер уволились по</w:t>
      </w:r>
    </w:p>
    <w:p>
      <w:pPr>
        <w:pStyle w:val="BodyText"/>
        <w:spacing w:before="78" w:after="0"/>
        <w:ind w:left="455" w:right="513"/>
        <w:jc w:val="both"/>
        <w:rPr/>
      </w:pPr>
      <w:r>
        <w:rPr/>
        <w:t>собственному желанию. Опытная заведующая отделением с 20-летним стажем работы, формально выполняя свои обязанности, не стремится активно влиять на ситуацию. Заместитель главного врача по лечебной работе, зная о том, что в отделении работает молодой врач, имеющий высшее образование по специальности «менеджмент», предложил ему разработать план совместных мероприятий по исправлению ситуации в отделении. В присутствии заведующей отделением заместитель главного врача пообещал, что в случае удачного исхода, будет ходатайствовать перед главным врачом о снятии с должности действующей заведующей отделением и утверждении вместо нее молодого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11"/>
        </w:numPr>
        <w:tabs>
          <w:tab w:val="clear" w:pos="720"/>
          <w:tab w:val="left" w:pos="740" w:leader="none"/>
        </w:tabs>
        <w:ind w:hanging="285" w:left="740"/>
        <w:rPr>
          <w:sz w:val="24"/>
        </w:rPr>
      </w:pPr>
      <w:r>
        <w:rPr>
          <w:sz w:val="24"/>
        </w:rPr>
        <w:t>Действия заместителя главного врача можно трактовать как:</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ind w:hanging="1561" w:left="1896"/>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юридическую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этическую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положительного стимулирования кадрового</w:t>
      </w:r>
      <w:r>
        <w:rPr>
          <w:spacing w:val="1"/>
          <w:sz w:val="24"/>
        </w:rPr>
        <w:t xml:space="preserve"> </w:t>
      </w:r>
      <w:r>
        <w:rPr>
          <w:sz w:val="24"/>
        </w:rPr>
        <w:t>резерва;</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негативного стимулирования заведующей</w:t>
      </w:r>
      <w:r>
        <w:rPr>
          <w:spacing w:val="4"/>
          <w:sz w:val="24"/>
        </w:rPr>
        <w:t xml:space="preserve"> </w:t>
      </w:r>
      <w:r>
        <w:rPr>
          <w:sz w:val="24"/>
        </w:rPr>
        <w:t>отделением.</w:t>
      </w:r>
    </w:p>
    <w:p>
      <w:pPr>
        <w:pStyle w:val="BodyText"/>
        <w:spacing w:before="4" w:after="0"/>
        <w:rPr/>
      </w:pPr>
      <w:r>
        <w:rPr/>
      </w:r>
    </w:p>
    <w:p>
      <w:pPr>
        <w:pStyle w:val="ListParagraph"/>
        <w:numPr>
          <w:ilvl w:val="0"/>
          <w:numId w:val="11"/>
        </w:numPr>
        <w:tabs>
          <w:tab w:val="clear" w:pos="720"/>
          <w:tab w:val="left" w:pos="740" w:leader="none"/>
        </w:tabs>
        <w:ind w:hanging="284" w:left="740" w:right="514"/>
        <w:jc w:val="both"/>
        <w:rPr>
          <w:sz w:val="24"/>
        </w:rPr>
      </w:pPr>
      <w:r>
        <w:rPr>
          <w:sz w:val="24"/>
        </w:rPr>
        <w:t>Какие из этих приведенных объяснений являются наиболее значимыми? Дайте обоснование ответа и сформулируйте предложения по исправлению сложившейся ситуации, используя наиболее эффективный, японский подход, к управлению коллективом.</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0" w:name="Задача_29"/>
      <w:bookmarkEnd w:id="30"/>
      <w:r>
        <w:rPr/>
        <w:t>Задача 29</w:t>
      </w:r>
    </w:p>
    <w:p>
      <w:pPr>
        <w:pStyle w:val="BodyText"/>
        <w:spacing w:before="4" w:after="0"/>
        <w:rPr>
          <w:b/>
        </w:rPr>
      </w:pPr>
      <w:r>
        <w:rPr>
          <w:b/>
        </w:rPr>
      </w:r>
    </w:p>
    <w:p>
      <w:pPr>
        <w:pStyle w:val="BodyText"/>
        <w:ind w:firstLine="280" w:left="455" w:right="514"/>
        <w:jc w:val="both"/>
        <w:rPr/>
      </w:pPr>
      <w:r>
        <w:rPr/>
        <w:t>Крупная многопрофильная больница служит клинической базой научно-образовательных учреждений города. Многие годы показатели ее деятельности намного превосходят аналогичные показатели других медицинских учреждений. Однако, они могут быть еще лучше. Для повышения медицинской эффективности учреждения главный врач поручает своим заместителям разработать и внедрить систему контроля качества медицинской помощи.</w:t>
      </w:r>
    </w:p>
    <w:p>
      <w:pPr>
        <w:pStyle w:val="BodyText"/>
        <w:spacing w:before="4" w:after="0"/>
        <w:rPr/>
      </w:pPr>
      <w:r>
        <w:rPr/>
      </w:r>
    </w:p>
    <w:p>
      <w:pPr>
        <w:pStyle w:val="Heading1"/>
        <w:spacing w:before="1" w:after="0"/>
        <w:jc w:val="both"/>
        <w:rPr/>
      </w:pPr>
      <w:r>
        <w:rPr/>
        <w:t>Вопросы (задание):</w:t>
      </w:r>
    </w:p>
    <w:p>
      <w:pPr>
        <w:pStyle w:val="BodyText"/>
        <w:spacing w:before="3" w:after="0"/>
        <w:rPr>
          <w:b/>
        </w:rPr>
      </w:pPr>
      <w:r>
        <w:rPr>
          <w:b/>
        </w:rPr>
      </w:r>
    </w:p>
    <w:p>
      <w:pPr>
        <w:pStyle w:val="ListParagraph"/>
        <w:numPr>
          <w:ilvl w:val="0"/>
          <w:numId w:val="10"/>
        </w:numPr>
        <w:tabs>
          <w:tab w:val="clear" w:pos="720"/>
          <w:tab w:val="left" w:pos="740" w:leader="none"/>
        </w:tabs>
        <w:spacing w:before="1" w:after="0"/>
        <w:ind w:hanging="285" w:left="740"/>
        <w:rPr>
          <w:sz w:val="24"/>
        </w:rPr>
      </w:pPr>
      <w:r>
        <w:rPr>
          <w:sz w:val="24"/>
        </w:rPr>
        <w:t>Раскройте содержание функции контроля.</w:t>
      </w:r>
      <w:r>
        <w:rPr>
          <w:spacing w:val="5"/>
          <w:sz w:val="24"/>
        </w:rPr>
        <w:t xml:space="preserve"> </w:t>
      </w:r>
      <w:r>
        <w:rPr>
          <w:sz w:val="24"/>
        </w:rPr>
        <w:t>ОПК-2</w:t>
      </w:r>
    </w:p>
    <w:p>
      <w:pPr>
        <w:pStyle w:val="ListParagraph"/>
        <w:numPr>
          <w:ilvl w:val="0"/>
          <w:numId w:val="10"/>
        </w:numPr>
        <w:tabs>
          <w:tab w:val="clear" w:pos="720"/>
          <w:tab w:val="left" w:pos="696" w:leader="none"/>
        </w:tabs>
        <w:ind w:hanging="241" w:left="696"/>
        <w:rPr>
          <w:sz w:val="24"/>
        </w:rPr>
      </w:pPr>
      <w:r>
        <w:rPr>
          <w:sz w:val="24"/>
        </w:rPr>
        <w:t>Назовите основные этапы (фазы) процесса контроля и их содержание.</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1" w:name="Задача_30"/>
      <w:bookmarkEnd w:id="31"/>
      <w:r>
        <w:rPr/>
        <w:t>Задача 30</w:t>
      </w:r>
    </w:p>
    <w:p>
      <w:pPr>
        <w:pStyle w:val="BodyText"/>
        <w:spacing w:before="4" w:after="0"/>
        <w:rPr>
          <w:b/>
        </w:rPr>
      </w:pPr>
      <w:r>
        <w:rPr>
          <w:b/>
        </w:rPr>
      </w:r>
    </w:p>
    <w:p>
      <w:pPr>
        <w:pStyle w:val="BodyText"/>
        <w:ind w:firstLine="280" w:left="455" w:right="519"/>
        <w:jc w:val="both"/>
        <w:rPr/>
      </w:pPr>
      <w:r>
        <w:rPr/>
        <w:t>К главному врачу амбулаторно-поликлинического учреждения обратился гр. С. с просьбой о предоставлении информации о лечащем враче и возможных путях выбора лечащего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9"/>
        </w:numPr>
        <w:tabs>
          <w:tab w:val="clear" w:pos="720"/>
          <w:tab w:val="left" w:pos="740" w:leader="none"/>
        </w:tabs>
        <w:ind w:hanging="284" w:left="740" w:right="523"/>
        <w:jc w:val="both"/>
        <w:rPr>
          <w:sz w:val="24"/>
        </w:rPr>
      </w:pPr>
      <w:r>
        <w:rPr>
          <w:sz w:val="24"/>
        </w:rPr>
        <w:t>Есть ли у гражданина право выбора лечащего врача? Привести нормативные документы, регламентирующие право и порядок выбора лечащего врача.</w:t>
      </w:r>
      <w:r>
        <w:rPr>
          <w:spacing w:val="1"/>
          <w:sz w:val="24"/>
        </w:rPr>
        <w:t xml:space="preserve"> </w:t>
      </w:r>
      <w:r>
        <w:rPr>
          <w:sz w:val="24"/>
        </w:rPr>
        <w:t>УК-4</w:t>
      </w:r>
    </w:p>
    <w:p>
      <w:pPr>
        <w:pStyle w:val="ListParagraph"/>
        <w:numPr>
          <w:ilvl w:val="0"/>
          <w:numId w:val="9"/>
        </w:numPr>
        <w:tabs>
          <w:tab w:val="clear" w:pos="720"/>
          <w:tab w:val="left" w:pos="740" w:leader="none"/>
        </w:tabs>
        <w:ind w:hanging="285" w:left="740"/>
        <w:rPr>
          <w:sz w:val="24"/>
        </w:rPr>
      </w:pPr>
      <w:r>
        <w:rPr>
          <w:sz w:val="24"/>
        </w:rPr>
        <w:t>Каковы управленческие действия администрации лечебного учреждения?</w:t>
      </w:r>
      <w:r>
        <w:rPr>
          <w:spacing w:val="3"/>
          <w:sz w:val="24"/>
        </w:rPr>
        <w:t xml:space="preserve"> </w:t>
      </w:r>
      <w:r>
        <w:rPr>
          <w:sz w:val="24"/>
        </w:rPr>
        <w:t>УК-4</w:t>
      </w:r>
    </w:p>
    <w:p>
      <w:pPr>
        <w:pStyle w:val="Heading1"/>
        <w:spacing w:before="78" w:after="0"/>
        <w:ind w:left="2282" w:right="2332"/>
        <w:rPr/>
      </w:pPr>
      <w:bookmarkStart w:id="32" w:name="Задача_31"/>
      <w:bookmarkEnd w:id="32"/>
      <w:r>
        <w:rPr/>
        <w:t>Задача 31</w:t>
      </w:r>
    </w:p>
    <w:p>
      <w:pPr>
        <w:pStyle w:val="BodyText"/>
        <w:spacing w:before="4" w:after="0"/>
        <w:rPr>
          <w:b/>
        </w:rPr>
      </w:pPr>
      <w:r>
        <w:rPr>
          <w:b/>
        </w:rPr>
      </w:r>
    </w:p>
    <w:p>
      <w:pPr>
        <w:pStyle w:val="BodyText"/>
        <w:ind w:firstLine="280" w:left="455" w:right="512"/>
        <w:jc w:val="both"/>
        <w:rPr/>
      </w:pPr>
      <w:r>
        <w:rPr/>
        <w:t>В ФГБУ "ФМИЦ имени В.А. Алмазова" необходимо направить пациента для оказания высокотехнологичной медицинской помощи. Известно, что пациент с диагнозом болезнь Кушинга уже получил в этой клинике оперативное лечение в виде эндоскопического удаления АКТГ-продуцирующей аденомы гипофиза полгода назад. Сейчас его надо отправить для определения дальнейшей тактики ведения лечения.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8"/>
        </w:numPr>
        <w:tabs>
          <w:tab w:val="clear" w:pos="720"/>
          <w:tab w:val="left" w:pos="740" w:leader="none"/>
        </w:tabs>
        <w:ind w:hanging="284" w:left="740" w:right="514"/>
        <w:jc w:val="both"/>
        <w:rPr>
          <w:sz w:val="24"/>
        </w:rPr>
      </w:pPr>
      <w:r>
        <w:rPr>
          <w:sz w:val="24"/>
        </w:rPr>
        <w:t>К какому виду ВМП, установленному программой государственных гарантий бесплатного оказания гражданам медицинской помощи, относится подбор гормональной терапии, а к какому -оперативное лечение, оказанное по данному заболеванию?</w:t>
      </w:r>
      <w:r>
        <w:rPr>
          <w:spacing w:val="1"/>
          <w:sz w:val="24"/>
        </w:rPr>
        <w:t xml:space="preserve"> </w:t>
      </w:r>
      <w:r>
        <w:rPr>
          <w:sz w:val="24"/>
        </w:rPr>
        <w:t>УК-4</w:t>
      </w:r>
    </w:p>
    <w:p>
      <w:pPr>
        <w:pStyle w:val="ListParagraph"/>
        <w:numPr>
          <w:ilvl w:val="0"/>
          <w:numId w:val="8"/>
        </w:numPr>
        <w:tabs>
          <w:tab w:val="clear" w:pos="720"/>
          <w:tab w:val="left" w:pos="740" w:leader="none"/>
        </w:tabs>
        <w:ind w:hanging="285" w:left="740"/>
        <w:jc w:val="both"/>
        <w:rPr>
          <w:sz w:val="24"/>
        </w:rPr>
      </w:pPr>
      <w:r>
        <w:rPr>
          <w:sz w:val="24"/>
        </w:rPr>
        <w:t>За счет каких средств будет осуществляться финансирование в обоих случаях?</w:t>
      </w:r>
      <w:r>
        <w:rPr>
          <w:spacing w:val="-3"/>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3" w:name="Задача_32"/>
      <w:bookmarkEnd w:id="33"/>
      <w:r>
        <w:rPr/>
        <w:t>Задача 32</w:t>
      </w:r>
    </w:p>
    <w:p>
      <w:pPr>
        <w:pStyle w:val="BodyText"/>
        <w:spacing w:before="4" w:after="0"/>
        <w:rPr>
          <w:b/>
        </w:rPr>
      </w:pPr>
      <w:r>
        <w:rPr>
          <w:b/>
        </w:rPr>
      </w:r>
    </w:p>
    <w:p>
      <w:pPr>
        <w:pStyle w:val="BodyText"/>
        <w:ind w:firstLine="280" w:left="455" w:right="512"/>
        <w:jc w:val="both"/>
        <w:rPr/>
      </w:pPr>
      <w:r>
        <w:rPr/>
        <w:t>Ежемесячно в страховую медицинскую организацию поступают счета по оплате медицинских услуг амбулаторно-поликлинического учреждения и проводится медико- экономическая экспертиза счетов фактур. При необходимости проводится экспертиза качества медицинской помощи (амбулаторно-поликлинических услуг), чаще это целевая экспертиза, подтверждающая надлежащие объемы и качество медицинских услуг.</w:t>
      </w:r>
    </w:p>
    <w:p>
      <w:pPr>
        <w:pStyle w:val="BodyText"/>
        <w:ind w:left="455" w:right="573"/>
        <w:rPr/>
      </w:pPr>
      <w:r>
        <w:rPr/>
        <w:t>За последние годы сформировалась следующая структура дефектов, состоящая из 21 пункта, в основном это: подача на оплату незастрахованных в СМО граждан (17%); включение на оплату услуг, фактически не подтвержденных записями в первичной медицинской документации; отсутствие медицинской документации или нарушение ее ведения -10-15%. Это самый большой процент из всей дефектуры. Причина заключается в том, что первичные карты застрахованных, поступающих на лечение, заполняются вручную (срабатывает человеческий фактор). С ними связаны основные финансовые потери (от 35000-45500 руб. ежемесячно), которые можно избежать.</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BodyText"/>
        <w:ind w:left="455"/>
        <w:jc w:val="both"/>
        <w:rPr/>
      </w:pPr>
      <w:r>
        <w:rPr/>
        <w:t>1. Каким образом можно уменьшить данные потери? ОПК-2</w:t>
      </w:r>
    </w:p>
    <w:p>
      <w:pPr>
        <w:pStyle w:val="BodyText"/>
        <w:spacing w:before="4" w:after="0"/>
        <w:rPr/>
      </w:pPr>
      <w:r>
        <w:rPr/>
      </w:r>
    </w:p>
    <w:p>
      <w:pPr>
        <w:pStyle w:val="Heading1"/>
        <w:ind w:left="2282" w:right="2332"/>
        <w:rPr/>
      </w:pPr>
      <w:bookmarkStart w:id="34" w:name="Задача_33"/>
      <w:bookmarkEnd w:id="34"/>
      <w:r>
        <w:rPr/>
        <w:t>Задача 33</w:t>
      </w:r>
    </w:p>
    <w:p>
      <w:pPr>
        <w:pStyle w:val="BodyText"/>
        <w:spacing w:before="4" w:after="0"/>
        <w:rPr>
          <w:b/>
        </w:rPr>
      </w:pPr>
      <w:r>
        <w:rPr>
          <w:b/>
        </w:rPr>
      </w:r>
    </w:p>
    <w:p>
      <w:pPr>
        <w:pStyle w:val="BodyText"/>
        <w:ind w:firstLine="280" w:left="455" w:right="513"/>
        <w:jc w:val="both"/>
        <w:rPr/>
      </w:pPr>
      <w:r>
        <w:rPr/>
        <w:t>Специалисты консультативной поликлиники ГБУЗ до 2013 г. осуществляли лабораторную диагностику на базе лабораторно-диагностического отделения ГБУЗ. Широкое внедрение стационарозамещающих технологий и увеличение объемов амбулаторно-поликлинической помощи потребовали расширения спектра лабораторных исследований для осуществления своевременной и точной диагностики заболеваний. Перечень видов лабораторных исследований в ГБУЗ ежегодно расширяется. Однако в связи с отсуствием необходимого оборудования многие исследования остаются недоступными, прежде всего, для диагностики аутоиммунных заболеваний, определения гормонального профиля, серологической диагностики ряда заболеваний (цитомегаловируса, вируса Эбштейн-Барра, хламидий, микоплазмы, глистно-паразитарных заболеваний и др.), лекарственного мониторинга, определения специфических JgE к пищевым и бытовым аллергенам.</w:t>
      </w:r>
    </w:p>
    <w:p>
      <w:pPr>
        <w:pStyle w:val="Heading1"/>
        <w:spacing w:before="78" w:after="0"/>
        <w:jc w:val="left"/>
        <w:rPr/>
      </w:pPr>
      <w:r>
        <w:rPr/>
        <w:t>Вопросы (задание):</w:t>
      </w:r>
    </w:p>
    <w:p>
      <w:pPr>
        <w:pStyle w:val="BodyText"/>
        <w:spacing w:before="4" w:after="0"/>
        <w:rPr>
          <w:b/>
        </w:rPr>
      </w:pPr>
      <w:r>
        <w:rPr>
          <w:b/>
        </w:rPr>
      </w:r>
    </w:p>
    <w:p>
      <w:pPr>
        <w:pStyle w:val="ListParagraph"/>
        <w:numPr>
          <w:ilvl w:val="0"/>
          <w:numId w:val="7"/>
        </w:numPr>
        <w:tabs>
          <w:tab w:val="clear" w:pos="720"/>
          <w:tab w:val="left" w:pos="740" w:leader="none"/>
        </w:tabs>
        <w:ind w:hanging="284" w:left="740" w:right="515"/>
        <w:rPr>
          <w:sz w:val="24"/>
        </w:rPr>
      </w:pPr>
      <w:r>
        <w:rPr>
          <w:sz w:val="24"/>
        </w:rPr>
        <w:t>Обоснуйте изыскание источников финансирования дополнительных видов лабораторных исследований.</w:t>
      </w:r>
      <w:r>
        <w:rPr>
          <w:spacing w:val="2"/>
          <w:sz w:val="24"/>
        </w:rPr>
        <w:t xml:space="preserve"> </w:t>
      </w:r>
      <w:r>
        <w:rPr>
          <w:sz w:val="24"/>
        </w:rPr>
        <w:t>УК-4</w:t>
      </w:r>
    </w:p>
    <w:p>
      <w:pPr>
        <w:pStyle w:val="ListParagraph"/>
        <w:numPr>
          <w:ilvl w:val="0"/>
          <w:numId w:val="7"/>
        </w:numPr>
        <w:tabs>
          <w:tab w:val="clear" w:pos="720"/>
          <w:tab w:val="left" w:pos="740" w:leader="none"/>
          <w:tab w:val="left" w:pos="2133" w:leader="none"/>
          <w:tab w:val="left" w:pos="3262" w:leader="none"/>
          <w:tab w:val="left" w:pos="3596" w:leader="none"/>
          <w:tab w:val="left" w:pos="4586" w:leader="none"/>
          <w:tab w:val="left" w:pos="6189" w:leader="none"/>
          <w:tab w:val="left" w:pos="7842" w:leader="none"/>
          <w:tab w:val="left" w:pos="9521" w:leader="none"/>
        </w:tabs>
        <w:ind w:hanging="284" w:left="740" w:right="516"/>
        <w:rPr>
          <w:sz w:val="24"/>
        </w:rPr>
      </w:pPr>
      <w:r>
        <w:rPr>
          <w:sz w:val="24"/>
        </w:rPr>
        <w:t>Установите</w:t>
        <w:tab/>
        <w:t>перечень</w:t>
        <w:tab/>
        <w:t>и</w:t>
        <w:tab/>
        <w:t>объемы</w:t>
        <w:tab/>
        <w:t>необходимых</w:t>
        <w:tab/>
        <w:t>лабораторных</w:t>
        <w:tab/>
        <w:t>исследований,</w:t>
        <w:tab/>
      </w:r>
      <w:r>
        <w:rPr>
          <w:spacing w:val="-4"/>
          <w:sz w:val="24"/>
        </w:rPr>
        <w:t xml:space="preserve">укажите </w:t>
      </w:r>
      <w:r>
        <w:rPr>
          <w:sz w:val="24"/>
        </w:rPr>
        <w:t>основания для их определения.</w:t>
      </w:r>
      <w:r>
        <w:rPr>
          <w:spacing w:val="2"/>
          <w:sz w:val="24"/>
        </w:rPr>
        <w:t xml:space="preserve"> </w:t>
      </w:r>
      <w:r>
        <w:rPr>
          <w:sz w:val="24"/>
        </w:rPr>
        <w:t>УК-4</w:t>
      </w:r>
    </w:p>
    <w:p>
      <w:pPr>
        <w:pStyle w:val="ListParagraph"/>
        <w:numPr>
          <w:ilvl w:val="0"/>
          <w:numId w:val="7"/>
        </w:numPr>
        <w:tabs>
          <w:tab w:val="clear" w:pos="720"/>
          <w:tab w:val="left" w:pos="740" w:leader="none"/>
          <w:tab w:val="left" w:pos="2106" w:leader="none"/>
          <w:tab w:val="left" w:pos="3319" w:leader="none"/>
          <w:tab w:val="left" w:pos="4355" w:leader="none"/>
          <w:tab w:val="left" w:pos="5349" w:leader="none"/>
          <w:tab w:val="left" w:pos="7322" w:leader="none"/>
          <w:tab w:val="left" w:pos="7715" w:leader="none"/>
          <w:tab w:val="left" w:pos="9035" w:leader="none"/>
        </w:tabs>
        <w:ind w:hanging="284" w:left="740" w:right="515"/>
        <w:rPr>
          <w:sz w:val="24"/>
        </w:rPr>
      </w:pPr>
      <w:r>
        <w:rPr>
          <w:sz w:val="24"/>
        </w:rPr>
        <w:t>Приведите</w:t>
        <w:tab/>
        <w:t>алгоритм</w:t>
        <w:tab/>
        <w:t>расчета</w:t>
        <w:tab/>
        <w:t>объема</w:t>
        <w:tab/>
        <w:t>финансирования</w:t>
        <w:tab/>
        <w:t>и</w:t>
        <w:tab/>
        <w:t>обоснуйте</w:t>
        <w:tab/>
      </w:r>
      <w:r>
        <w:rPr>
          <w:spacing w:val="-3"/>
          <w:sz w:val="24"/>
        </w:rPr>
        <w:t xml:space="preserve">возможность </w:t>
      </w:r>
      <w:r>
        <w:rPr>
          <w:sz w:val="24"/>
        </w:rPr>
        <w:t>использования аутсорсинга, выявив его достоинства и недостатки.</w:t>
      </w:r>
      <w:r>
        <w:rPr>
          <w:spacing w:val="2"/>
          <w:sz w:val="24"/>
        </w:rPr>
        <w:t xml:space="preserve"> </w:t>
      </w:r>
      <w:r>
        <w:rPr>
          <w:sz w:val="24"/>
        </w:rPr>
        <w:t>УК-4</w:t>
      </w:r>
    </w:p>
    <w:p>
      <w:pPr>
        <w:pStyle w:val="BodyText"/>
        <w:spacing w:before="4" w:after="0"/>
        <w:rPr/>
      </w:pPr>
      <w:r>
        <w:rPr/>
      </w:r>
    </w:p>
    <w:p>
      <w:pPr>
        <w:pStyle w:val="Heading1"/>
        <w:ind w:left="2282" w:right="2332"/>
        <w:rPr/>
      </w:pPr>
      <w:bookmarkStart w:id="35" w:name="Задача_34"/>
      <w:bookmarkEnd w:id="35"/>
      <w:r>
        <w:rPr/>
        <w:t>Задача 34</w:t>
      </w:r>
    </w:p>
    <w:p>
      <w:pPr>
        <w:pStyle w:val="BodyText"/>
        <w:spacing w:before="4" w:after="0"/>
        <w:rPr>
          <w:b/>
        </w:rPr>
      </w:pPr>
      <w:r>
        <w:rPr>
          <w:b/>
        </w:rPr>
      </w:r>
    </w:p>
    <w:p>
      <w:pPr>
        <w:pStyle w:val="BodyText"/>
        <w:ind w:firstLine="280" w:left="455" w:right="511"/>
        <w:jc w:val="both"/>
        <w:rPr/>
      </w:pPr>
      <w:r>
        <w:rPr/>
        <w:t>В поликлинике проведена диспансеризация определенных групп взрослого населения. В адрес медицинской организации поступила информация из страховой компании о приостановлении выплаты за диспансеризацию взрослого населения, прикрепленного для получения первичной медико-санитарной помощи к другой медицинской организации.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6"/>
        </w:numPr>
        <w:tabs>
          <w:tab w:val="clear" w:pos="720"/>
          <w:tab w:val="left" w:pos="881" w:leader="none"/>
          <w:tab w:val="left" w:pos="882" w:leader="none"/>
          <w:tab w:val="left" w:pos="1729" w:leader="none"/>
          <w:tab w:val="left" w:pos="3327" w:leader="none"/>
          <w:tab w:val="left" w:pos="4689" w:leader="none"/>
          <w:tab w:val="left" w:pos="6136" w:leader="none"/>
          <w:tab w:val="left" w:pos="7189" w:leader="none"/>
          <w:tab w:val="left" w:pos="8603" w:leader="none"/>
        </w:tabs>
        <w:ind w:hanging="426" w:left="881" w:right="515"/>
        <w:rPr>
          <w:sz w:val="24"/>
        </w:rPr>
      </w:pPr>
      <w:r>
        <w:rPr>
          <w:sz w:val="24"/>
        </w:rPr>
        <w:t>Какие</w:t>
        <w:tab/>
        <w:t>нормативные</w:t>
        <w:tab/>
        <w:t>документы</w:t>
        <w:tab/>
        <w:t>определяют</w:t>
        <w:tab/>
        <w:t>правила</w:t>
        <w:tab/>
        <w:t>проведения</w:t>
        <w:tab/>
      </w:r>
      <w:r>
        <w:rPr>
          <w:spacing w:val="-1"/>
          <w:sz w:val="24"/>
        </w:rPr>
        <w:t xml:space="preserve">диспансеризации </w:t>
      </w:r>
      <w:r>
        <w:rPr>
          <w:sz w:val="24"/>
        </w:rPr>
        <w:t>определенных групп взрослого населения?</w:t>
      </w:r>
      <w:r>
        <w:rPr>
          <w:spacing w:val="4"/>
          <w:sz w:val="24"/>
        </w:rPr>
        <w:t xml:space="preserve"> </w:t>
      </w:r>
      <w:r>
        <w:rPr>
          <w:sz w:val="24"/>
        </w:rPr>
        <w:t>ОПК-9</w:t>
      </w:r>
    </w:p>
    <w:p>
      <w:pPr>
        <w:pStyle w:val="ListParagraph"/>
        <w:numPr>
          <w:ilvl w:val="0"/>
          <w:numId w:val="6"/>
        </w:numPr>
        <w:tabs>
          <w:tab w:val="clear" w:pos="720"/>
          <w:tab w:val="left" w:pos="1163" w:leader="none"/>
          <w:tab w:val="left" w:pos="1164" w:leader="none"/>
        </w:tabs>
        <w:ind w:hanging="0" w:left="455" w:right="516"/>
        <w:rPr>
          <w:sz w:val="24"/>
        </w:rPr>
      </w:pPr>
      <w:r>
        <w:rPr>
          <w:sz w:val="24"/>
        </w:rPr>
        <w:t>На основании каких нормативных актов осуществляется пациентом выбор медицинской организации?</w:t>
      </w:r>
      <w:r>
        <w:rPr>
          <w:spacing w:val="2"/>
          <w:sz w:val="24"/>
        </w:rPr>
        <w:t xml:space="preserve"> </w:t>
      </w:r>
      <w:r>
        <w:rPr>
          <w:sz w:val="24"/>
        </w:rPr>
        <w:t>УК-4</w:t>
      </w:r>
    </w:p>
    <w:p>
      <w:pPr>
        <w:pStyle w:val="ListParagraph"/>
        <w:numPr>
          <w:ilvl w:val="0"/>
          <w:numId w:val="6"/>
        </w:numPr>
        <w:tabs>
          <w:tab w:val="clear" w:pos="720"/>
          <w:tab w:val="left" w:pos="1163" w:leader="none"/>
          <w:tab w:val="left" w:pos="1164" w:leader="none"/>
        </w:tabs>
        <w:ind w:hanging="0" w:left="455" w:right="517"/>
        <w:rPr>
          <w:sz w:val="24"/>
        </w:rPr>
      </w:pPr>
      <w:r>
        <w:rPr>
          <w:sz w:val="24"/>
        </w:rPr>
        <w:t>Права ли страховая компания, отказав в оплате за диспансеризацию данной группы взрослого населения?</w:t>
      </w:r>
      <w:r>
        <w:rPr>
          <w:spacing w:val="3"/>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6" w:name="Задача_35"/>
      <w:bookmarkEnd w:id="36"/>
      <w:r>
        <w:rPr/>
        <w:t>Задача 35</w:t>
      </w:r>
    </w:p>
    <w:p>
      <w:pPr>
        <w:pStyle w:val="BodyText"/>
        <w:spacing w:before="4" w:after="0"/>
        <w:rPr>
          <w:b/>
        </w:rPr>
      </w:pPr>
      <w:r>
        <w:rPr>
          <w:b/>
        </w:rPr>
      </w:r>
    </w:p>
    <w:p>
      <w:pPr>
        <w:pStyle w:val="BodyText"/>
        <w:spacing w:before="1" w:after="0"/>
        <w:ind w:firstLine="280" w:left="455" w:right="519"/>
        <w:jc w:val="both"/>
        <w:rPr/>
      </w:pPr>
      <w:r>
        <w:rPr/>
        <w:t>Гр. С.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оказании бесплатной медицинской помощи.</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ListParagraph"/>
        <w:numPr>
          <w:ilvl w:val="0"/>
          <w:numId w:val="5"/>
        </w:numPr>
        <w:tabs>
          <w:tab w:val="clear" w:pos="720"/>
          <w:tab w:val="left" w:pos="881" w:leader="none"/>
          <w:tab w:val="left" w:pos="882" w:leader="none"/>
          <w:tab w:val="left" w:pos="1765" w:leader="none"/>
          <w:tab w:val="left" w:pos="3781" w:leader="none"/>
          <w:tab w:val="left" w:pos="5243" w:leader="none"/>
          <w:tab w:val="left" w:pos="6640" w:leader="none"/>
          <w:tab w:val="left" w:pos="7448" w:leader="none"/>
          <w:tab w:val="left" w:pos="7903" w:leader="none"/>
          <w:tab w:val="left" w:pos="9200" w:leader="none"/>
        </w:tabs>
        <w:ind w:hanging="426" w:left="881" w:right="513"/>
        <w:rPr>
          <w:sz w:val="24"/>
        </w:rPr>
      </w:pPr>
      <w:r>
        <w:rPr>
          <w:sz w:val="24"/>
        </w:rPr>
        <w:t>Каким</w:t>
        <w:tab/>
        <w:t>законодательным</w:t>
        <w:tab/>
        <w:t>документом</w:t>
        <w:tab/>
        <w:t>определено</w:t>
        <w:tab/>
        <w:t>право</w:t>
        <w:tab/>
        <w:t>на</w:t>
        <w:tab/>
        <w:t>получение</w:t>
        <w:tab/>
      </w:r>
      <w:r>
        <w:rPr>
          <w:spacing w:val="-3"/>
          <w:sz w:val="24"/>
        </w:rPr>
        <w:t xml:space="preserve">бесплатной </w:t>
      </w:r>
      <w:r>
        <w:rPr>
          <w:sz w:val="24"/>
        </w:rPr>
        <w:t>медицинской помощи гражданам РФ?</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6" w:left="881" w:right="517"/>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7" w:left="882"/>
        <w:rPr>
          <w:sz w:val="24"/>
        </w:rPr>
      </w:pPr>
      <w:r>
        <w:rPr>
          <w:sz w:val="24"/>
        </w:rPr>
        <w:t>В какую организацию необходимо обратиться для защиты прав застрахованных?</w:t>
      </w:r>
      <w:r>
        <w:rPr>
          <w:spacing w:val="-5"/>
          <w:sz w:val="24"/>
        </w:rPr>
        <w:t xml:space="preserve"> </w:t>
      </w:r>
      <w:r>
        <w:rPr>
          <w:sz w:val="24"/>
        </w:rPr>
        <w:t>ОПК-2</w:t>
      </w:r>
    </w:p>
    <w:p>
      <w:pPr>
        <w:pStyle w:val="ListParagraph"/>
        <w:numPr>
          <w:ilvl w:val="0"/>
          <w:numId w:val="5"/>
        </w:numPr>
        <w:tabs>
          <w:tab w:val="clear" w:pos="720"/>
          <w:tab w:val="left" w:pos="882" w:leader="none"/>
        </w:tabs>
        <w:ind w:hanging="426" w:left="881" w:right="518"/>
        <w:jc w:val="both"/>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 гражданам? ОПК-2</w:t>
      </w:r>
    </w:p>
    <w:p>
      <w:pPr>
        <w:pStyle w:val="BodyText"/>
        <w:spacing w:before="4" w:after="0"/>
        <w:rPr/>
      </w:pPr>
      <w:r>
        <w:rPr/>
      </w:r>
    </w:p>
    <w:p>
      <w:pPr>
        <w:pStyle w:val="Heading1"/>
        <w:ind w:left="2282" w:right="2332"/>
        <w:rPr/>
      </w:pPr>
      <w:bookmarkStart w:id="37" w:name="Задача_36"/>
      <w:bookmarkEnd w:id="37"/>
      <w:r>
        <w:rPr/>
        <w:t>Задача 36</w:t>
      </w:r>
    </w:p>
    <w:p>
      <w:pPr>
        <w:pStyle w:val="BodyText"/>
        <w:spacing w:before="4" w:after="0"/>
        <w:rPr>
          <w:b/>
        </w:rPr>
      </w:pPr>
      <w:r>
        <w:rPr>
          <w:b/>
        </w:rPr>
      </w:r>
    </w:p>
    <w:p>
      <w:pPr>
        <w:pStyle w:val="BodyText"/>
        <w:ind w:firstLine="280" w:left="455" w:right="514"/>
        <w:jc w:val="both"/>
        <w:rPr/>
      </w:pPr>
      <w:r>
        <w:rPr/>
        <w:t>На базе стационарного подразделения государственной медицинской организации создано отделение предпринимательской деятельности на 100 коек по оказанию населению платных медицинских услуг. В связи с высокой заполняемостью коечного фонда простоя коек в отделении нет. Средний срок лечения больного в стационаре равен 15 дням. Среднемесячные</w:t>
      </w:r>
    </w:p>
    <w:p>
      <w:pPr>
        <w:pStyle w:val="BodyText"/>
        <w:spacing w:before="78" w:after="0"/>
        <w:ind w:left="455" w:right="512"/>
        <w:jc w:val="both"/>
        <w:rPr/>
      </w:pPr>
      <w:r>
        <w:rPr/>
        <w:t>затраты отделения на заработную плату медицинского персонала составили 65 000 руб. Начисления на фонд оплаты труда рассчитывались, исходя из ставки налога - 26%. На организацию питания больных отделение израсходовало за отчетный период 40 500 руб. Затраты на медикаменты и перевязочные средства за тот же период составили 35 000 руб., износ белья и другого мягкого инвентаря – 5 000 руб. На содержание административно- хозяйственного аппарата и прочие расходы потребовалось 55 000 руб. арендная плата за использование основных фондов базового учреждения стоимостью 1 350 000 руб. соответствовала величине амортизационных отчислений при среднегодовой норме амортизации 15%. Среднемесячные затраты отделения на диагностическое обследование каждого пациента составили 250</w:t>
      </w:r>
      <w:r>
        <w:rPr>
          <w:spacing w:val="2"/>
        </w:rPr>
        <w:t xml:space="preserve"> </w:t>
      </w:r>
      <w:r>
        <w:rPr/>
        <w:t>руб.</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1"/>
          <w:numId w:val="5"/>
        </w:numPr>
        <w:tabs>
          <w:tab w:val="clear" w:pos="720"/>
          <w:tab w:val="left" w:pos="1054" w:leader="none"/>
        </w:tabs>
        <w:ind w:firstLine="280" w:left="455" w:right="514"/>
        <w:jc w:val="both"/>
        <w:rPr>
          <w:sz w:val="24"/>
        </w:rPr>
      </w:pPr>
      <w:r>
        <w:rPr>
          <w:sz w:val="24"/>
        </w:rPr>
        <w:t>Определите себестоимость и цену лечения одного госпитализированного больного с учетом нормы прибыли, равной 25%.</w:t>
      </w:r>
      <w:r>
        <w:rPr>
          <w:spacing w:val="2"/>
          <w:sz w:val="24"/>
        </w:rPr>
        <w:t xml:space="preserve"> </w:t>
      </w:r>
      <w:r>
        <w:rPr>
          <w:sz w:val="24"/>
        </w:rPr>
        <w:t>УК-4</w:t>
      </w:r>
    </w:p>
    <w:p>
      <w:pPr>
        <w:pStyle w:val="BodyText"/>
        <w:spacing w:before="4" w:after="0"/>
        <w:rPr/>
      </w:pPr>
      <w:r>
        <w:rPr/>
      </w:r>
    </w:p>
    <w:p>
      <w:pPr>
        <w:pStyle w:val="Heading1"/>
        <w:ind w:left="2282" w:right="2332"/>
        <w:rPr/>
      </w:pPr>
      <w:bookmarkStart w:id="38" w:name="Задача_37"/>
      <w:bookmarkEnd w:id="38"/>
      <w:r>
        <w:rPr/>
        <w:t>Задача 37</w:t>
      </w:r>
    </w:p>
    <w:p>
      <w:pPr>
        <w:pStyle w:val="BodyText"/>
        <w:spacing w:before="4" w:after="0"/>
        <w:rPr>
          <w:b/>
        </w:rPr>
      </w:pPr>
      <w:r>
        <w:rPr>
          <w:b/>
        </w:rPr>
      </w:r>
    </w:p>
    <w:p>
      <w:pPr>
        <w:pStyle w:val="BodyText"/>
        <w:ind w:firstLine="280" w:left="455" w:right="517"/>
        <w:jc w:val="both"/>
        <w:rPr/>
      </w:pPr>
      <w:r>
        <w:rPr/>
        <w:t>Для определения объема максимальной прибыли в экономической практике используется два подхода. Первый подход заключается в сопоставлении валового дохода, или выручки от реализации, и валовых (суммарных) издержек на их производство. Максимальное различие между ними соответствует максимальной прибыли. Второй подход предполагает сравнение предельного дохода и предельных издержек на единицу объема услуг. Совпадение величин предельного дохода и предельных издержек соответствует максимальной прибыли. На основании использования обоих подходов должны быть получены одинаковые</w:t>
      </w:r>
      <w:r>
        <w:rPr>
          <w:spacing w:val="-11"/>
        </w:rPr>
        <w:t xml:space="preserve"> </w:t>
      </w:r>
      <w:r>
        <w:rPr/>
        <w:t>результаты.</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4"/>
        </w:numPr>
        <w:tabs>
          <w:tab w:val="clear" w:pos="720"/>
          <w:tab w:val="left" w:pos="1176" w:leader="none"/>
        </w:tabs>
        <w:spacing w:before="1" w:after="0"/>
        <w:ind w:firstLine="280" w:left="455" w:right="514"/>
        <w:jc w:val="both"/>
        <w:rPr>
          <w:sz w:val="24"/>
        </w:rPr>
      </w:pPr>
      <w:r>
        <w:rPr>
          <w:sz w:val="24"/>
        </w:rPr>
        <w:t>Путем сопоставления валового дохода и валовых издержек определите оптимальный объем производства медицинских услуг, обеспечивающий оптимальный объем прибыли, при цене услуги, равной 262 руб. Для этого необходимо рассчитать объем валового дохода и величину валовых издержек. Исходные для проведения расчетов гипотетические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ind w:right="507"/>
        <w:jc w:val="right"/>
        <w:rPr/>
      </w:pPr>
      <w:r>
        <w:rPr/>
        <w:t>Таблица 1</w:t>
      </w:r>
    </w:p>
    <w:p>
      <w:pPr>
        <w:pStyle w:val="BodyText"/>
        <w:spacing w:before="4" w:after="0"/>
        <w:rPr/>
      </w:pPr>
      <w:r>
        <w:rPr/>
      </w:r>
    </w:p>
    <w:p>
      <w:pPr>
        <w:pStyle w:val="BodyText"/>
        <w:ind w:left="117"/>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697"/>
        <w:gridCol w:w="1784"/>
        <w:gridCol w:w="1597"/>
        <w:gridCol w:w="1597"/>
        <w:gridCol w:w="1680"/>
        <w:gridCol w:w="1566"/>
      </w:tblGrid>
      <w:tr>
        <w:trPr>
          <w:trHeight w:val="1108"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2" w:left="167" w:right="145"/>
              <w:jc w:val="center"/>
              <w:rPr>
                <w:sz w:val="24"/>
              </w:rPr>
            </w:pPr>
            <w:r>
              <w:rPr>
                <w:kern w:val="0"/>
                <w:sz w:val="24"/>
                <w:szCs w:val="22"/>
                <w:lang w:eastAsia="en-US" w:bidi="ar-SA"/>
              </w:rPr>
              <w:t>Объем медицинских услуг</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4" w:left="311" w:right="84"/>
              <w:jc w:val="left"/>
              <w:rPr>
                <w:sz w:val="24"/>
              </w:rPr>
            </w:pPr>
            <w:r>
              <w:rPr>
                <w:kern w:val="0"/>
                <w:sz w:val="24"/>
                <w:szCs w:val="22"/>
                <w:lang w:eastAsia="en-US" w:bidi="ar-SA"/>
              </w:rPr>
              <w:t>Валовой доход (гр.1×цена)</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38" w:left="307" w:right="127"/>
              <w:jc w:val="left"/>
              <w:rPr>
                <w:sz w:val="24"/>
              </w:rPr>
            </w:pPr>
            <w:r>
              <w:rPr>
                <w:kern w:val="0"/>
                <w:sz w:val="24"/>
                <w:szCs w:val="22"/>
                <w:lang w:eastAsia="en-US" w:bidi="ar-SA"/>
              </w:rPr>
              <w:t>Постоянные издержки</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54" w:left="310" w:right="112"/>
              <w:jc w:val="left"/>
              <w:rPr>
                <w:sz w:val="24"/>
              </w:rPr>
            </w:pPr>
            <w:r>
              <w:rPr>
                <w:kern w:val="0"/>
                <w:sz w:val="24"/>
                <w:szCs w:val="22"/>
                <w:lang w:eastAsia="en-US" w:bidi="ar-SA"/>
              </w:rPr>
              <w:t>Переменные издержки</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60" w:left="12" w:right="552"/>
              <w:jc w:val="both"/>
              <w:rPr>
                <w:sz w:val="24"/>
              </w:rPr>
            </w:pPr>
            <w:r>
              <w:rPr>
                <w:kern w:val="0"/>
                <w:sz w:val="24"/>
                <w:szCs w:val="22"/>
                <w:lang w:eastAsia="en-US" w:bidi="ar-SA"/>
              </w:rPr>
              <w:t>Валовые издержки (гр.3+гр.4)</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ind w:firstLine="20" w:left="12" w:right="206"/>
              <w:jc w:val="left"/>
              <w:rPr>
                <w:sz w:val="24"/>
              </w:rPr>
            </w:pPr>
            <w:r>
              <w:rPr>
                <w:kern w:val="0"/>
                <w:sz w:val="24"/>
                <w:szCs w:val="22"/>
                <w:lang w:eastAsia="en-US" w:bidi="ar-SA"/>
              </w:rPr>
              <w:t>Прибыль (+) или (-)</w:t>
            </w:r>
          </w:p>
          <w:p>
            <w:pPr>
              <w:pStyle w:val="TableParagraph"/>
              <w:widowControl w:val="false"/>
              <w:suppressAutoHyphens w:val="true"/>
              <w:spacing w:before="4" w:after="0"/>
              <w:jc w:val="left"/>
              <w:rPr>
                <w:sz w:val="24"/>
              </w:rPr>
            </w:pPr>
            <w:r>
              <w:rPr>
                <w:sz w:val="24"/>
              </w:rPr>
            </w:r>
          </w:p>
          <w:p>
            <w:pPr>
              <w:pStyle w:val="TableParagraph"/>
              <w:widowControl w:val="false"/>
              <w:suppressAutoHyphens w:val="true"/>
              <w:spacing w:lineRule="exact" w:line="256" w:before="0" w:after="0"/>
              <w:ind w:left="12"/>
              <w:jc w:val="left"/>
              <w:rPr>
                <w:sz w:val="24"/>
              </w:rPr>
            </w:pPr>
            <w:r>
              <w:rPr>
                <w:kern w:val="0"/>
                <w:sz w:val="24"/>
                <w:szCs w:val="22"/>
                <w:lang w:eastAsia="en-US" w:bidi="ar-SA"/>
              </w:rPr>
              <w:t>(гр.2-гр.5)</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2"/>
              <w:jc w:val="left"/>
              <w:rPr>
                <w:sz w:val="24"/>
              </w:rPr>
            </w:pPr>
            <w:r>
              <w:rPr>
                <w:kern w:val="0"/>
                <w:sz w:val="24"/>
                <w:szCs w:val="22"/>
                <w:lang w:eastAsia="en-US" w:bidi="ar-SA"/>
              </w:rPr>
              <w:t>5</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2"/>
              <w:jc w:val="left"/>
              <w:rPr>
                <w:sz w:val="24"/>
              </w:rPr>
            </w:pPr>
            <w:r>
              <w:rPr>
                <w:kern w:val="0"/>
                <w:sz w:val="24"/>
                <w:szCs w:val="22"/>
                <w:lang w:eastAsia="en-US" w:bidi="ar-SA"/>
              </w:rPr>
              <w:t>6</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340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600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5</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740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6</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900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7</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1080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8</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1300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9</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1560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1860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4"/>
        </w:numPr>
        <w:tabs>
          <w:tab w:val="clear" w:pos="720"/>
          <w:tab w:val="left" w:pos="1175" w:leader="none"/>
          <w:tab w:val="left" w:pos="1176" w:leader="none"/>
        </w:tabs>
        <w:spacing w:before="90" w:after="0"/>
        <w:ind w:firstLine="280" w:left="455" w:right="514"/>
        <w:rPr>
          <w:sz w:val="24"/>
        </w:rPr>
      </w:pPr>
      <w:r>
        <w:rPr>
          <w:sz w:val="24"/>
        </w:rPr>
        <w:t>При каких нижеперечисленных условиях медицинская организация максимизирует текущую прибыль?</w:t>
      </w:r>
      <w:r>
        <w:rPr>
          <w:spacing w:val="2"/>
          <w:sz w:val="24"/>
        </w:rPr>
        <w:t xml:space="preserve"> </w:t>
      </w:r>
      <w:r>
        <w:rPr>
          <w:sz w:val="24"/>
        </w:rPr>
        <w:t>УК-4</w:t>
      </w:r>
    </w:p>
    <w:p>
      <w:pPr>
        <w:pStyle w:val="BodyText"/>
        <w:ind w:left="455" w:right="2574"/>
        <w:rPr/>
      </w:pPr>
      <w:r>
        <w:rPr/>
        <w:t>а) валовой доход превышает валовые издержки на максимальную величину; б) валовой доход равен валовым издержкам;</w:t>
      </w:r>
    </w:p>
    <w:p>
      <w:pPr>
        <w:pStyle w:val="BodyText"/>
        <w:ind w:left="455"/>
        <w:rPr/>
      </w:pPr>
      <w:r>
        <w:rPr/>
        <w:t>в) предельный доход равен предельным издержкам;</w:t>
      </w:r>
    </w:p>
    <w:p>
      <w:pPr>
        <w:pStyle w:val="BodyText"/>
        <w:ind w:left="455"/>
        <w:rPr/>
      </w:pPr>
      <w:r>
        <w:rPr/>
        <w:t>г) предельный доход превышает предельные издержки.</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39" w:name="Задача_38"/>
      <w:bookmarkEnd w:id="39"/>
      <w:r>
        <w:rPr/>
        <w:t>Задача 38</w:t>
      </w:r>
    </w:p>
    <w:p>
      <w:pPr>
        <w:pStyle w:val="BodyText"/>
        <w:spacing w:before="4" w:after="0"/>
        <w:rPr>
          <w:b/>
        </w:rPr>
      </w:pPr>
      <w:r>
        <w:rPr>
          <w:b/>
        </w:rPr>
      </w:r>
    </w:p>
    <w:p>
      <w:pPr>
        <w:pStyle w:val="BodyText"/>
        <w:ind w:firstLine="280" w:left="455" w:right="515"/>
        <w:jc w:val="both"/>
        <w:rPr/>
      </w:pPr>
      <w:r>
        <w:rPr/>
        <w:t>Второй из двух подходов к определению величины максимальной прибыли (или оптимального объема производства медицинских услуг) заключается в сопоставлении предельного дохода и предельных валовых издержек на единицу объема услуг. Совпадение величин предельного дохода и предельных издержек соответствует максимальной прибыли или оптимальному объему производства. Расширение производственной деятельности, т. е. увеличение объема производства является экономически целесообразным лишь до тех пор, пока предельный доход превышает предельные издержки. Дальнейшее увеличение объема деятельности приведет к снижению прибыли и является экономически</w:t>
      </w:r>
      <w:r>
        <w:rPr>
          <w:spacing w:val="-3"/>
        </w:rPr>
        <w:t xml:space="preserve"> </w:t>
      </w:r>
      <w:r>
        <w:rPr/>
        <w:t>невыгодным.</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3"/>
        </w:numPr>
        <w:tabs>
          <w:tab w:val="clear" w:pos="720"/>
          <w:tab w:val="left" w:pos="1176" w:leader="none"/>
        </w:tabs>
        <w:ind w:firstLine="280" w:left="455" w:right="515"/>
        <w:jc w:val="both"/>
        <w:rPr>
          <w:sz w:val="24"/>
        </w:rPr>
      </w:pPr>
      <w:r>
        <w:rPr>
          <w:sz w:val="24"/>
        </w:rPr>
        <w:t>На основании использования метода сопоставления предельного дохода и предельных издержек определите оптимальный объем производства медицинских услуг, обеспечивающий максимальную прибыль, при цене услуги, равной 262 руб. Исходные для расчета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spacing w:before="1" w:after="0"/>
        <w:ind w:right="507"/>
        <w:jc w:val="right"/>
        <w:rPr/>
      </w:pPr>
      <w:r>
        <w:rPr/>
        <w:t>Таблица 1</w:t>
      </w:r>
    </w:p>
    <w:p>
      <w:pPr>
        <w:pStyle w:val="BodyText"/>
        <w:spacing w:before="3" w:after="0"/>
        <w:rPr/>
      </w:pPr>
      <w:r>
        <w:rPr/>
      </w:r>
    </w:p>
    <w:p>
      <w:pPr>
        <w:pStyle w:val="BodyText"/>
        <w:spacing w:before="1" w:after="0"/>
        <w:ind w:left="348"/>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949"/>
        <w:gridCol w:w="1668"/>
        <w:gridCol w:w="1660"/>
        <w:gridCol w:w="1704"/>
        <w:gridCol w:w="1566"/>
        <w:gridCol w:w="1374"/>
      </w:tblGrid>
      <w:tr>
        <w:trPr>
          <w:trHeight w:val="1108"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2" w:left="294" w:right="271"/>
              <w:jc w:val="center"/>
              <w:rPr>
                <w:sz w:val="24"/>
              </w:rPr>
            </w:pPr>
            <w:r>
              <w:rPr>
                <w:kern w:val="0"/>
                <w:sz w:val="24"/>
                <w:szCs w:val="22"/>
                <w:lang w:eastAsia="en-US" w:bidi="ar-SA"/>
              </w:rPr>
              <w:t xml:space="preserve">Объем </w:t>
            </w:r>
            <w:r>
              <w:rPr>
                <w:spacing w:val="-1"/>
                <w:kern w:val="0"/>
                <w:sz w:val="24"/>
                <w:szCs w:val="22"/>
                <w:lang w:eastAsia="en-US" w:bidi="ar-SA"/>
              </w:rPr>
              <w:t xml:space="preserve">медицинских </w:t>
            </w:r>
            <w:r>
              <w:rPr>
                <w:kern w:val="0"/>
                <w:sz w:val="24"/>
                <w:szCs w:val="22"/>
                <w:lang w:eastAsia="en-US" w:bidi="ar-SA"/>
              </w:rPr>
              <w:t>услуг</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4" w:left="254" w:right="25"/>
              <w:jc w:val="left"/>
              <w:rPr>
                <w:sz w:val="24"/>
              </w:rPr>
            </w:pPr>
            <w:r>
              <w:rPr>
                <w:kern w:val="0"/>
                <w:sz w:val="24"/>
                <w:szCs w:val="22"/>
                <w:lang w:eastAsia="en-US" w:bidi="ar-SA"/>
              </w:rPr>
              <w:t>Валовой доход (гр.1×цена)</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8" w:left="340"/>
              <w:jc w:val="left"/>
              <w:rPr>
                <w:sz w:val="24"/>
              </w:rPr>
            </w:pPr>
            <w:r>
              <w:rPr>
                <w:kern w:val="0"/>
                <w:sz w:val="24"/>
                <w:szCs w:val="22"/>
                <w:lang w:eastAsia="en-US" w:bidi="ar-SA"/>
              </w:rPr>
              <w:t>Постоянные издержки</w:t>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204" w:left="361" w:right="215"/>
              <w:jc w:val="left"/>
              <w:rPr>
                <w:sz w:val="24"/>
              </w:rPr>
            </w:pPr>
            <w:r>
              <w:rPr>
                <w:kern w:val="0"/>
                <w:sz w:val="24"/>
                <w:szCs w:val="22"/>
                <w:lang w:eastAsia="en-US" w:bidi="ar-SA"/>
              </w:rPr>
              <w:t>Переменные издержки</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132" w:left="239" w:right="214"/>
              <w:jc w:val="both"/>
              <w:rPr>
                <w:sz w:val="24"/>
              </w:rPr>
            </w:pPr>
            <w:r>
              <w:rPr>
                <w:kern w:val="0"/>
                <w:sz w:val="24"/>
                <w:szCs w:val="22"/>
                <w:lang w:eastAsia="en-US" w:bidi="ar-SA"/>
              </w:rPr>
              <w:t>Валовые издержки (гр.3+гр.4)</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ind w:left="54" w:right="8"/>
              <w:jc w:val="center"/>
              <w:rPr>
                <w:sz w:val="24"/>
              </w:rPr>
            </w:pPr>
            <w:r>
              <w:rPr>
                <w:kern w:val="0"/>
                <w:sz w:val="24"/>
                <w:szCs w:val="22"/>
                <w:lang w:eastAsia="en-US" w:bidi="ar-SA"/>
              </w:rPr>
              <w:t>Прибыль (+) или (-)</w:t>
            </w:r>
          </w:p>
          <w:p>
            <w:pPr>
              <w:pStyle w:val="TableParagraph"/>
              <w:widowControl w:val="false"/>
              <w:suppressAutoHyphens w:val="true"/>
              <w:spacing w:before="4" w:after="0"/>
              <w:jc w:val="left"/>
              <w:rPr>
                <w:sz w:val="24"/>
              </w:rPr>
            </w:pPr>
            <w:r>
              <w:rPr>
                <w:sz w:val="24"/>
              </w:rPr>
            </w:r>
          </w:p>
          <w:p>
            <w:pPr>
              <w:pStyle w:val="TableParagraph"/>
              <w:widowControl w:val="false"/>
              <w:suppressAutoHyphens w:val="true"/>
              <w:spacing w:lineRule="exact" w:line="256" w:before="0" w:after="0"/>
              <w:ind w:left="31" w:right="8"/>
              <w:jc w:val="center"/>
              <w:rPr>
                <w:sz w:val="24"/>
              </w:rPr>
            </w:pPr>
            <w:r>
              <w:rPr>
                <w:kern w:val="0"/>
                <w:sz w:val="24"/>
                <w:szCs w:val="22"/>
                <w:lang w:eastAsia="en-US" w:bidi="ar-SA"/>
              </w:rPr>
              <w:t>(гр.2-гр.5)</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2</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3</w:t>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4</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5</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2"/>
              <w:jc w:val="center"/>
              <w:rPr>
                <w:sz w:val="24"/>
              </w:rPr>
            </w:pPr>
            <w:r>
              <w:rPr>
                <w:kern w:val="0"/>
                <w:sz w:val="24"/>
                <w:szCs w:val="22"/>
                <w:lang w:eastAsia="en-US" w:bidi="ar-SA"/>
              </w:rPr>
              <w:t>6</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200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380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2</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540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3</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680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4</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800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79"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5</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940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6</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1100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7</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1280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8</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1500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9</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1760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838" w:right="812"/>
              <w:jc w:val="center"/>
              <w:rPr>
                <w:sz w:val="24"/>
              </w:rPr>
            </w:pPr>
            <w:r>
              <w:rPr>
                <w:kern w:val="0"/>
                <w:sz w:val="24"/>
                <w:szCs w:val="22"/>
                <w:lang w:eastAsia="en-US" w:bidi="ar-SA"/>
              </w:rPr>
              <w:t>10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2060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3"/>
        </w:numPr>
        <w:tabs>
          <w:tab w:val="clear" w:pos="720"/>
          <w:tab w:val="left" w:pos="1175" w:leader="none"/>
          <w:tab w:val="left" w:pos="1176" w:leader="none"/>
        </w:tabs>
        <w:spacing w:before="90" w:after="0"/>
        <w:ind w:firstLine="280" w:left="455" w:right="1503"/>
        <w:rPr>
          <w:sz w:val="24"/>
        </w:rPr>
      </w:pPr>
      <w:r>
        <w:rPr>
          <w:sz w:val="24"/>
        </w:rPr>
        <w:t>Ответьте, при каких условиях предпринимательская деятельность</w:t>
      </w:r>
      <w:r>
        <w:rPr>
          <w:spacing w:val="-29"/>
          <w:sz w:val="24"/>
        </w:rPr>
        <w:t xml:space="preserve"> </w:t>
      </w:r>
      <w:r>
        <w:rPr>
          <w:sz w:val="24"/>
        </w:rPr>
        <w:t>медицинской организации является прибыльной, когда:</w:t>
      </w:r>
      <w:r>
        <w:rPr>
          <w:spacing w:val="5"/>
          <w:sz w:val="24"/>
        </w:rPr>
        <w:t xml:space="preserve"> </w:t>
      </w:r>
      <w:r>
        <w:rPr>
          <w:sz w:val="24"/>
        </w:rPr>
        <w:t>УК-4</w:t>
      </w:r>
    </w:p>
    <w:p>
      <w:pPr>
        <w:pStyle w:val="BodyText"/>
        <w:ind w:left="455"/>
        <w:rPr/>
      </w:pPr>
      <w:r>
        <w:rPr/>
        <w:t>а) валовой доход превышает валовые издержки;</w:t>
      </w:r>
    </w:p>
    <w:p>
      <w:pPr>
        <w:pStyle w:val="BodyText"/>
        <w:ind w:left="455" w:right="541"/>
        <w:rPr/>
      </w:pPr>
      <w:r>
        <w:rPr/>
        <w:t>б) цена реализации превышает предельные издержки; в) валовые издержки превышают валовой доход;</w:t>
      </w:r>
    </w:p>
    <w:p>
      <w:pPr>
        <w:pStyle w:val="BodyText"/>
        <w:ind w:left="455"/>
        <w:rPr/>
      </w:pPr>
      <w:r>
        <w:rPr/>
        <w:t>г) валовые издержки равны валовому доходу.</w:t>
      </w:r>
    </w:p>
    <w:p>
      <w:pPr>
        <w:pStyle w:val="BodyText"/>
        <w:spacing w:before="4" w:after="0"/>
        <w:rPr/>
      </w:pPr>
      <w:r>
        <w:rPr/>
      </w:r>
    </w:p>
    <w:p>
      <w:pPr>
        <w:pStyle w:val="Heading1"/>
        <w:ind w:left="2282" w:right="2332"/>
        <w:rPr/>
      </w:pPr>
      <w:bookmarkStart w:id="40" w:name="Задача_39"/>
      <w:bookmarkEnd w:id="40"/>
      <w:r>
        <w:rPr/>
        <w:t>Задача 39</w:t>
      </w:r>
    </w:p>
    <w:p>
      <w:pPr>
        <w:pStyle w:val="BodyText"/>
        <w:spacing w:before="4" w:after="0"/>
        <w:rPr>
          <w:b/>
        </w:rPr>
      </w:pPr>
      <w:r>
        <w:rPr>
          <w:b/>
        </w:rPr>
      </w:r>
    </w:p>
    <w:p>
      <w:pPr>
        <w:pStyle w:val="BodyText"/>
        <w:ind w:firstLine="280" w:left="455" w:right="515"/>
        <w:jc w:val="both"/>
        <w:rPr/>
      </w:pPr>
      <w:r>
        <w:rPr/>
        <w:t>В медицинское учреждение поступило обращение бухгалтерии предприятия с просьбой представить дубликат листка нетрудоспособности работника Н., выданного после выписки из стационара. Работник Н. находился на длительном амбулаторном лечении, оформленный поликлиникой листок нетрудоспособности (3-я строка -15 дней, подписи лечащего врача и председателя врачебной комиссии, код 31, печати поликлиники) сдан на оплату. Через 3 недели в бухгалтерию поступил новый листок нетрудоспособности из стационара с отметкой</w:t>
      </w:r>
    </w:p>
    <w:p>
      <w:pPr>
        <w:pStyle w:val="BodyText"/>
        <w:ind w:left="455" w:right="512"/>
        <w:jc w:val="both"/>
        <w:rPr/>
      </w:pPr>
      <w:r>
        <w:rPr/>
        <w:t>«продолжение» и наслоением сроков лечения в 13 дней с листком нетрудоспособности, выданным поликлиникой. Пациент Н. в стационар доставлен машиной СМП с ухудшением состояния без направления поликлиники и оформленного листка нетрудоспособности. По просьбе родственников выданный поликлиникой листок нетрудоспособности был в поликлинике окончательно оформлен, сдан на оплату в бухгалтерию без представления в медицинское учреждение по месту госпитализации пациента и без его подписи в корешке листка нетрудоспособности.</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both"/>
        <w:rPr/>
      </w:pPr>
      <w:r>
        <w:rPr/>
        <w:t>Вопросы (задание):</w:t>
      </w:r>
    </w:p>
    <w:p>
      <w:pPr>
        <w:pStyle w:val="BodyText"/>
        <w:spacing w:before="3" w:after="0"/>
        <w:rPr>
          <w:b/>
        </w:rPr>
      </w:pPr>
      <w:r>
        <w:rPr>
          <w:b/>
        </w:rPr>
      </w:r>
    </w:p>
    <w:p>
      <w:pPr>
        <w:pStyle w:val="ListParagraph"/>
        <w:numPr>
          <w:ilvl w:val="0"/>
          <w:numId w:val="2"/>
        </w:numPr>
        <w:tabs>
          <w:tab w:val="clear" w:pos="720"/>
          <w:tab w:val="left" w:pos="2615" w:leader="none"/>
          <w:tab w:val="left" w:pos="2616" w:leader="none"/>
        </w:tabs>
        <w:spacing w:before="1" w:after="0"/>
        <w:ind w:firstLine="280" w:left="455" w:right="517"/>
        <w:jc w:val="both"/>
        <w:rPr>
          <w:sz w:val="24"/>
        </w:rPr>
      </w:pPr>
      <w:r>
        <w:rPr>
          <w:sz w:val="24"/>
        </w:rPr>
        <w:t>Почему в выданном поликлиникой листке нетрудоспособности 3-я строка содержит продление на 15 дней без явок к врачу, а его окончательное оформление проведено без осмотра лечащего врача?</w:t>
      </w:r>
      <w:r>
        <w:rPr>
          <w:spacing w:val="4"/>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6"/>
        <w:jc w:val="both"/>
        <w:rPr>
          <w:sz w:val="24"/>
        </w:rPr>
      </w:pPr>
      <w:r>
        <w:rPr>
          <w:sz w:val="24"/>
        </w:rPr>
        <w:t>Почему в стационаре выдан листок нетрудоспособности пациенту Н. с наслоением сроков лечения и без отметки о номере предыдущего?</w:t>
      </w:r>
      <w:r>
        <w:rPr>
          <w:spacing w:val="2"/>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7"/>
        <w:jc w:val="both"/>
        <w:rPr>
          <w:sz w:val="24"/>
        </w:rPr>
      </w:pPr>
      <w:r>
        <w:rPr>
          <w:sz w:val="24"/>
        </w:rPr>
        <w:t>Как поступить с оплатой выданного в стационаре листка нетрудоспособности?</w:t>
      </w:r>
      <w:r>
        <w:rPr>
          <w:spacing w:val="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41" w:name="Задача_40"/>
      <w:bookmarkEnd w:id="41"/>
      <w:r>
        <w:rPr/>
        <w:t>Задача 40</w:t>
      </w:r>
    </w:p>
    <w:p>
      <w:pPr>
        <w:pStyle w:val="BodyText"/>
        <w:spacing w:before="4" w:after="0"/>
        <w:rPr>
          <w:b/>
        </w:rPr>
      </w:pPr>
      <w:r>
        <w:rPr>
          <w:b/>
        </w:rPr>
      </w:r>
    </w:p>
    <w:p>
      <w:pPr>
        <w:pStyle w:val="BodyText"/>
        <w:ind w:firstLine="280" w:left="455" w:right="518"/>
        <w:jc w:val="both"/>
        <w:rPr/>
      </w:pPr>
      <w:r>
        <w:rPr/>
        <w:t>Гр. С. обратился в медицинскую организацию по месту жительства в связи с необходимостью продолжения курса лечения по поводу травмы, полученной на</w:t>
      </w:r>
      <w:r>
        <w:rPr>
          <w:spacing w:val="-18"/>
        </w:rPr>
        <w:t xml:space="preserve"> </w:t>
      </w:r>
      <w:r>
        <w:rPr/>
        <w:t>производстве</w:t>
      </w:r>
    </w:p>
    <w:p>
      <w:pPr>
        <w:pStyle w:val="BodyText"/>
        <w:spacing w:before="78" w:after="0"/>
        <w:ind w:left="455" w:right="513"/>
        <w:jc w:val="both"/>
        <w:rPr/>
      </w:pPr>
      <w:r>
        <w:rPr/>
        <w:t>во время пребывания в местах лишения свободы. На руках у пациента имеется выписка об оказании медицинской помощи в медицинской организации системы ФСИН. Со слов гр. С., травма была получена вовремя выполнения работ по трудовому договору в период пребывания в местах лишения свободы.</w:t>
      </w:r>
    </w:p>
    <w:p>
      <w:pPr>
        <w:pStyle w:val="BodyText"/>
        <w:spacing w:before="4" w:after="0"/>
        <w:rPr/>
      </w:pPr>
      <w:r>
        <w:rPr/>
      </w:r>
    </w:p>
    <w:p>
      <w:pPr>
        <w:pStyle w:val="Heading1"/>
        <w:jc w:val="both"/>
        <w:rPr/>
      </w:pPr>
      <w:bookmarkStart w:id="42" w:name="Вопросы_(задание)%253A"/>
      <w:bookmarkEnd w:id="42"/>
      <w:r>
        <w:rPr/>
        <w:t>Вопросы (задание):</w:t>
      </w:r>
    </w:p>
    <w:p>
      <w:pPr>
        <w:pStyle w:val="BodyText"/>
        <w:spacing w:before="4" w:after="0"/>
        <w:rPr>
          <w:b/>
        </w:rPr>
      </w:pPr>
      <w:r>
        <w:rPr>
          <w:b/>
        </w:rPr>
      </w:r>
    </w:p>
    <w:p>
      <w:pPr>
        <w:pStyle w:val="ListParagraph"/>
        <w:numPr>
          <w:ilvl w:val="0"/>
          <w:numId w:val="1"/>
        </w:numPr>
        <w:tabs>
          <w:tab w:val="clear" w:pos="720"/>
          <w:tab w:val="left" w:pos="740" w:leader="none"/>
        </w:tabs>
        <w:ind w:hanging="284" w:left="740" w:right="515"/>
        <w:rPr>
          <w:sz w:val="24"/>
        </w:rPr>
      </w:pPr>
      <w:r>
        <w:rPr>
          <w:sz w:val="24"/>
        </w:rPr>
        <w:t>Каким образом осуществляется экспертиза нетрудоспособности у данного гражданина? ПК- 10</w:t>
      </w:r>
    </w:p>
    <w:p>
      <w:pPr>
        <w:pStyle w:val="ListParagraph"/>
        <w:numPr>
          <w:ilvl w:val="0"/>
          <w:numId w:val="1"/>
        </w:numPr>
        <w:tabs>
          <w:tab w:val="clear" w:pos="720"/>
          <w:tab w:val="left" w:pos="740" w:leader="none"/>
        </w:tabs>
        <w:ind w:hanging="284" w:left="740" w:right="516"/>
        <w:rPr>
          <w:sz w:val="24"/>
        </w:rPr>
      </w:pPr>
      <w:r>
        <w:rPr>
          <w:sz w:val="24"/>
        </w:rPr>
        <w:t>Какой документ гр. С. должен предоставить для продолжения лечения в медицинской организации по месту жительства?</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192" w:after="0"/>
        <w:ind w:left="455"/>
        <w:jc w:val="both"/>
        <w:rPr/>
      </w:pPr>
      <w:r>
        <w:rPr/>
      </w:r>
    </w:p>
    <w:sectPr>
      <w:footerReference w:type="default" r:id="rId2"/>
      <w:type w:val="nextPage"/>
      <w:pgSz w:w="11906" w:h="16838"/>
      <w:pgMar w:left="680" w:right="340" w:gutter="0" w:header="0" w:top="1040" w:footer="918" w:bottom="11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19"/>
      </w:rPr>
    </w:pPr>
    <w:r>
      <w:rPr>
        <w:sz w:val="19"/>
      </w:rPr>
      <mc:AlternateContent>
        <mc:Choice Requires="wps">
          <w:drawing>
            <wp:anchor behindDoc="1" distT="0" distB="0" distL="0" distR="0" simplePos="0" locked="0" layoutInCell="0" allowOverlap="1" relativeHeight="58">
              <wp:simplePos x="0" y="0"/>
              <wp:positionH relativeFrom="page">
                <wp:posOffset>3770630</wp:posOffset>
              </wp:positionH>
              <wp:positionV relativeFrom="page">
                <wp:posOffset>9941560</wp:posOffset>
              </wp:positionV>
              <wp:extent cx="203200" cy="166370"/>
              <wp:effectExtent l="0" t="0" r="0" b="0"/>
              <wp:wrapNone/>
              <wp:docPr id="1" name="Врезка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296.9pt;margin-top:782.8pt;width:15.95pt;height:13.05pt;mso-wrap-style:square;v-text-anchor:top;mso-position-horizontal-relative:page;mso-position-vertical-relative:page">
              <v:fill o:detectmouseclick="t" type="solid" color2="black" opacity="0"/>
              <v:stroke color="#3465a4" joinstyle="round" endcap="flat"/>
              <v:textbox>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456" w:hanging="188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1880"/>
      </w:pPr>
      <w:rPr>
        <w:rFonts w:ascii="Symbol" w:hAnsi="Symbol" w:cs="Symbol" w:hint="default"/>
        <w:lang w:val="ru-RU" w:eastAsia="en-US" w:bidi="ar-SA"/>
      </w:rPr>
    </w:lvl>
    <w:lvl w:ilvl="2">
      <w:start w:val="0"/>
      <w:numFmt w:val="bullet"/>
      <w:lvlText w:val=""/>
      <w:lvlJc w:val="left"/>
      <w:pPr>
        <w:tabs>
          <w:tab w:val="num" w:pos="0"/>
        </w:tabs>
        <w:ind w:left="2545" w:hanging="1880"/>
      </w:pPr>
      <w:rPr>
        <w:rFonts w:ascii="Symbol" w:hAnsi="Symbol" w:cs="Symbol" w:hint="default"/>
        <w:lang w:val="ru-RU" w:eastAsia="en-US" w:bidi="ar-SA"/>
      </w:rPr>
    </w:lvl>
    <w:lvl w:ilvl="3">
      <w:start w:val="0"/>
      <w:numFmt w:val="bullet"/>
      <w:lvlText w:val=""/>
      <w:lvlJc w:val="left"/>
      <w:pPr>
        <w:tabs>
          <w:tab w:val="num" w:pos="0"/>
        </w:tabs>
        <w:ind w:left="3587" w:hanging="1880"/>
      </w:pPr>
      <w:rPr>
        <w:rFonts w:ascii="Symbol" w:hAnsi="Symbol" w:cs="Symbol" w:hint="default"/>
        <w:lang w:val="ru-RU" w:eastAsia="en-US" w:bidi="ar-SA"/>
      </w:rPr>
    </w:lvl>
    <w:lvl w:ilvl="4">
      <w:start w:val="0"/>
      <w:numFmt w:val="bullet"/>
      <w:lvlText w:val=""/>
      <w:lvlJc w:val="left"/>
      <w:pPr>
        <w:tabs>
          <w:tab w:val="num" w:pos="0"/>
        </w:tabs>
        <w:ind w:left="4630" w:hanging="1880"/>
      </w:pPr>
      <w:rPr>
        <w:rFonts w:ascii="Symbol" w:hAnsi="Symbol" w:cs="Symbol" w:hint="default"/>
        <w:lang w:val="ru-RU" w:eastAsia="en-US" w:bidi="ar-SA"/>
      </w:rPr>
    </w:lvl>
    <w:lvl w:ilvl="5">
      <w:start w:val="0"/>
      <w:numFmt w:val="bullet"/>
      <w:lvlText w:val=""/>
      <w:lvlJc w:val="left"/>
      <w:pPr>
        <w:tabs>
          <w:tab w:val="num" w:pos="0"/>
        </w:tabs>
        <w:ind w:left="5673" w:hanging="1880"/>
      </w:pPr>
      <w:rPr>
        <w:rFonts w:ascii="Symbol" w:hAnsi="Symbol" w:cs="Symbol" w:hint="default"/>
        <w:lang w:val="ru-RU" w:eastAsia="en-US" w:bidi="ar-SA"/>
      </w:rPr>
    </w:lvl>
    <w:lvl w:ilvl="6">
      <w:start w:val="0"/>
      <w:numFmt w:val="bullet"/>
      <w:lvlText w:val=""/>
      <w:lvlJc w:val="left"/>
      <w:pPr>
        <w:tabs>
          <w:tab w:val="num" w:pos="0"/>
        </w:tabs>
        <w:ind w:left="6715" w:hanging="1880"/>
      </w:pPr>
      <w:rPr>
        <w:rFonts w:ascii="Symbol" w:hAnsi="Symbol" w:cs="Symbol" w:hint="default"/>
        <w:lang w:val="ru-RU" w:eastAsia="en-US" w:bidi="ar-SA"/>
      </w:rPr>
    </w:lvl>
    <w:lvl w:ilvl="7">
      <w:start w:val="0"/>
      <w:numFmt w:val="bullet"/>
      <w:lvlText w:val=""/>
      <w:lvlJc w:val="left"/>
      <w:pPr>
        <w:tabs>
          <w:tab w:val="num" w:pos="0"/>
        </w:tabs>
        <w:ind w:left="7758" w:hanging="1880"/>
      </w:pPr>
      <w:rPr>
        <w:rFonts w:ascii="Symbol" w:hAnsi="Symbol" w:cs="Symbol" w:hint="default"/>
        <w:lang w:val="ru-RU" w:eastAsia="en-US" w:bidi="ar-SA"/>
      </w:rPr>
    </w:lvl>
    <w:lvl w:ilvl="8">
      <w:start w:val="0"/>
      <w:numFmt w:val="bullet"/>
      <w:lvlText w:val=""/>
      <w:lvlJc w:val="left"/>
      <w:pPr>
        <w:tabs>
          <w:tab w:val="num" w:pos="0"/>
        </w:tabs>
        <w:ind w:left="8800" w:hanging="188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456" w:hanging="440"/>
      </w:pPr>
      <w:rPr>
        <w:sz w:val="24"/>
        <w:spacing w:val="-3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456" w:hanging="44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882" w:hanging="426"/>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318"/>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991" w:hanging="318"/>
      </w:pPr>
      <w:rPr>
        <w:rFonts w:ascii="Symbol" w:hAnsi="Symbol" w:cs="Symbol" w:hint="default"/>
        <w:lang w:val="ru-RU" w:eastAsia="en-US" w:bidi="ar-SA"/>
      </w:rPr>
    </w:lvl>
    <w:lvl w:ilvl="3">
      <w:start w:val="0"/>
      <w:numFmt w:val="bullet"/>
      <w:lvlText w:val=""/>
      <w:lvlJc w:val="left"/>
      <w:pPr>
        <w:tabs>
          <w:tab w:val="num" w:pos="0"/>
        </w:tabs>
        <w:ind w:left="3103" w:hanging="318"/>
      </w:pPr>
      <w:rPr>
        <w:rFonts w:ascii="Symbol" w:hAnsi="Symbol" w:cs="Symbol" w:hint="default"/>
        <w:lang w:val="ru-RU" w:eastAsia="en-US" w:bidi="ar-SA"/>
      </w:rPr>
    </w:lvl>
    <w:lvl w:ilvl="4">
      <w:start w:val="0"/>
      <w:numFmt w:val="bullet"/>
      <w:lvlText w:val=""/>
      <w:lvlJc w:val="left"/>
      <w:pPr>
        <w:tabs>
          <w:tab w:val="num" w:pos="0"/>
        </w:tabs>
        <w:ind w:left="4215" w:hanging="318"/>
      </w:pPr>
      <w:rPr>
        <w:rFonts w:ascii="Symbol" w:hAnsi="Symbol" w:cs="Symbol" w:hint="default"/>
        <w:lang w:val="ru-RU" w:eastAsia="en-US" w:bidi="ar-SA"/>
      </w:rPr>
    </w:lvl>
    <w:lvl w:ilvl="5">
      <w:start w:val="0"/>
      <w:numFmt w:val="bullet"/>
      <w:lvlText w:val=""/>
      <w:lvlJc w:val="left"/>
      <w:pPr>
        <w:tabs>
          <w:tab w:val="num" w:pos="0"/>
        </w:tabs>
        <w:ind w:left="5327" w:hanging="318"/>
      </w:pPr>
      <w:rPr>
        <w:rFonts w:ascii="Symbol" w:hAnsi="Symbol" w:cs="Symbol" w:hint="default"/>
        <w:lang w:val="ru-RU" w:eastAsia="en-US" w:bidi="ar-SA"/>
      </w:rPr>
    </w:lvl>
    <w:lvl w:ilvl="6">
      <w:start w:val="0"/>
      <w:numFmt w:val="bullet"/>
      <w:lvlText w:val=""/>
      <w:lvlJc w:val="left"/>
      <w:pPr>
        <w:tabs>
          <w:tab w:val="num" w:pos="0"/>
        </w:tabs>
        <w:ind w:left="6438" w:hanging="318"/>
      </w:pPr>
      <w:rPr>
        <w:rFonts w:ascii="Symbol" w:hAnsi="Symbol" w:cs="Symbol" w:hint="default"/>
        <w:lang w:val="ru-RU" w:eastAsia="en-US" w:bidi="ar-SA"/>
      </w:rPr>
    </w:lvl>
    <w:lvl w:ilvl="7">
      <w:start w:val="0"/>
      <w:numFmt w:val="bullet"/>
      <w:lvlText w:val=""/>
      <w:lvlJc w:val="left"/>
      <w:pPr>
        <w:tabs>
          <w:tab w:val="num" w:pos="0"/>
        </w:tabs>
        <w:ind w:left="7550" w:hanging="318"/>
      </w:pPr>
      <w:rPr>
        <w:rFonts w:ascii="Symbol" w:hAnsi="Symbol" w:cs="Symbol" w:hint="default"/>
        <w:lang w:val="ru-RU" w:eastAsia="en-US" w:bidi="ar-SA"/>
      </w:rPr>
    </w:lvl>
    <w:lvl w:ilvl="8">
      <w:start w:val="0"/>
      <w:numFmt w:val="bullet"/>
      <w:lvlText w:val=""/>
      <w:lvlJc w:val="left"/>
      <w:pPr>
        <w:tabs>
          <w:tab w:val="num" w:pos="0"/>
        </w:tabs>
        <w:ind w:left="8662" w:hanging="318"/>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882" w:hanging="426"/>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426"/>
      </w:pPr>
      <w:rPr>
        <w:rFonts w:ascii="Symbol" w:hAnsi="Symbol" w:cs="Symbol" w:hint="default"/>
        <w:lang w:val="ru-RU" w:eastAsia="en-US" w:bidi="ar-SA"/>
      </w:rPr>
    </w:lvl>
    <w:lvl w:ilvl="2">
      <w:start w:val="0"/>
      <w:numFmt w:val="bullet"/>
      <w:lvlText w:val=""/>
      <w:lvlJc w:val="left"/>
      <w:pPr>
        <w:tabs>
          <w:tab w:val="num" w:pos="0"/>
        </w:tabs>
        <w:ind w:left="2881" w:hanging="426"/>
      </w:pPr>
      <w:rPr>
        <w:rFonts w:ascii="Symbol" w:hAnsi="Symbol" w:cs="Symbol" w:hint="default"/>
        <w:lang w:val="ru-RU" w:eastAsia="en-US" w:bidi="ar-SA"/>
      </w:rPr>
    </w:lvl>
    <w:lvl w:ilvl="3">
      <w:start w:val="0"/>
      <w:numFmt w:val="bullet"/>
      <w:lvlText w:val=""/>
      <w:lvlJc w:val="left"/>
      <w:pPr>
        <w:tabs>
          <w:tab w:val="num" w:pos="0"/>
        </w:tabs>
        <w:ind w:left="3881" w:hanging="426"/>
      </w:pPr>
      <w:rPr>
        <w:rFonts w:ascii="Symbol" w:hAnsi="Symbol" w:cs="Symbol" w:hint="default"/>
        <w:lang w:val="ru-RU" w:eastAsia="en-US" w:bidi="ar-SA"/>
      </w:rPr>
    </w:lvl>
    <w:lvl w:ilvl="4">
      <w:start w:val="0"/>
      <w:numFmt w:val="bullet"/>
      <w:lvlText w:val=""/>
      <w:lvlJc w:val="left"/>
      <w:pPr>
        <w:tabs>
          <w:tab w:val="num" w:pos="0"/>
        </w:tabs>
        <w:ind w:left="4882" w:hanging="426"/>
      </w:pPr>
      <w:rPr>
        <w:rFonts w:ascii="Symbol" w:hAnsi="Symbol" w:cs="Symbol" w:hint="default"/>
        <w:lang w:val="ru-RU" w:eastAsia="en-US" w:bidi="ar-SA"/>
      </w:rPr>
    </w:lvl>
    <w:lvl w:ilvl="5">
      <w:start w:val="0"/>
      <w:numFmt w:val="bullet"/>
      <w:lvlText w:val=""/>
      <w:lvlJc w:val="left"/>
      <w:pPr>
        <w:tabs>
          <w:tab w:val="num" w:pos="0"/>
        </w:tabs>
        <w:ind w:left="5883" w:hanging="426"/>
      </w:pPr>
      <w:rPr>
        <w:rFonts w:ascii="Symbol" w:hAnsi="Symbol" w:cs="Symbol" w:hint="default"/>
        <w:lang w:val="ru-RU" w:eastAsia="en-US" w:bidi="ar-SA"/>
      </w:rPr>
    </w:lvl>
    <w:lvl w:ilvl="6">
      <w:start w:val="0"/>
      <w:numFmt w:val="bullet"/>
      <w:lvlText w:val=""/>
      <w:lvlJc w:val="left"/>
      <w:pPr>
        <w:tabs>
          <w:tab w:val="num" w:pos="0"/>
        </w:tabs>
        <w:ind w:left="6883" w:hanging="426"/>
      </w:pPr>
      <w:rPr>
        <w:rFonts w:ascii="Symbol" w:hAnsi="Symbol" w:cs="Symbol" w:hint="default"/>
        <w:lang w:val="ru-RU" w:eastAsia="en-US" w:bidi="ar-SA"/>
      </w:rPr>
    </w:lvl>
    <w:lvl w:ilvl="7">
      <w:start w:val="0"/>
      <w:numFmt w:val="bullet"/>
      <w:lvlText w:val=""/>
      <w:lvlJc w:val="left"/>
      <w:pPr>
        <w:tabs>
          <w:tab w:val="num" w:pos="0"/>
        </w:tabs>
        <w:ind w:left="7884" w:hanging="426"/>
      </w:pPr>
      <w:rPr>
        <w:rFonts w:ascii="Symbol" w:hAnsi="Symbol" w:cs="Symbol" w:hint="default"/>
        <w:lang w:val="ru-RU" w:eastAsia="en-US" w:bidi="ar-SA"/>
      </w:rPr>
    </w:lvl>
    <w:lvl w:ilvl="8">
      <w:start w:val="0"/>
      <w:numFmt w:val="bullet"/>
      <w:lvlText w:val=""/>
      <w:lvlJc w:val="left"/>
      <w:pPr>
        <w:tabs>
          <w:tab w:val="num" w:pos="0"/>
        </w:tabs>
        <w:ind w:left="8884" w:hanging="426"/>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740" w:hanging="284"/>
      </w:pPr>
      <w:rPr>
        <w:sz w:val="24"/>
        <w:spacing w:val="-2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456" w:hanging="430"/>
      </w:pPr>
      <w:rPr>
        <w:sz w:val="24"/>
        <w:spacing w:val="-1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30"/>
      </w:pPr>
      <w:rPr>
        <w:rFonts w:ascii="Symbol" w:hAnsi="Symbol" w:cs="Symbol" w:hint="default"/>
        <w:lang w:val="ru-RU" w:eastAsia="en-US" w:bidi="ar-SA"/>
      </w:rPr>
    </w:lvl>
    <w:lvl w:ilvl="2">
      <w:start w:val="0"/>
      <w:numFmt w:val="bullet"/>
      <w:lvlText w:val=""/>
      <w:lvlJc w:val="left"/>
      <w:pPr>
        <w:tabs>
          <w:tab w:val="num" w:pos="0"/>
        </w:tabs>
        <w:ind w:left="2545" w:hanging="430"/>
      </w:pPr>
      <w:rPr>
        <w:rFonts w:ascii="Symbol" w:hAnsi="Symbol" w:cs="Symbol" w:hint="default"/>
        <w:lang w:val="ru-RU" w:eastAsia="en-US" w:bidi="ar-SA"/>
      </w:rPr>
    </w:lvl>
    <w:lvl w:ilvl="3">
      <w:start w:val="0"/>
      <w:numFmt w:val="bullet"/>
      <w:lvlText w:val=""/>
      <w:lvlJc w:val="left"/>
      <w:pPr>
        <w:tabs>
          <w:tab w:val="num" w:pos="0"/>
        </w:tabs>
        <w:ind w:left="3587" w:hanging="430"/>
      </w:pPr>
      <w:rPr>
        <w:rFonts w:ascii="Symbol" w:hAnsi="Symbol" w:cs="Symbol" w:hint="default"/>
        <w:lang w:val="ru-RU" w:eastAsia="en-US" w:bidi="ar-SA"/>
      </w:rPr>
    </w:lvl>
    <w:lvl w:ilvl="4">
      <w:start w:val="0"/>
      <w:numFmt w:val="bullet"/>
      <w:lvlText w:val=""/>
      <w:lvlJc w:val="left"/>
      <w:pPr>
        <w:tabs>
          <w:tab w:val="num" w:pos="0"/>
        </w:tabs>
        <w:ind w:left="4630" w:hanging="430"/>
      </w:pPr>
      <w:rPr>
        <w:rFonts w:ascii="Symbol" w:hAnsi="Symbol" w:cs="Symbol" w:hint="default"/>
        <w:lang w:val="ru-RU" w:eastAsia="en-US" w:bidi="ar-SA"/>
      </w:rPr>
    </w:lvl>
    <w:lvl w:ilvl="5">
      <w:start w:val="0"/>
      <w:numFmt w:val="bullet"/>
      <w:lvlText w:val=""/>
      <w:lvlJc w:val="left"/>
      <w:pPr>
        <w:tabs>
          <w:tab w:val="num" w:pos="0"/>
        </w:tabs>
        <w:ind w:left="5673" w:hanging="430"/>
      </w:pPr>
      <w:rPr>
        <w:rFonts w:ascii="Symbol" w:hAnsi="Symbol" w:cs="Symbol" w:hint="default"/>
        <w:lang w:val="ru-RU" w:eastAsia="en-US" w:bidi="ar-SA"/>
      </w:rPr>
    </w:lvl>
    <w:lvl w:ilvl="6">
      <w:start w:val="0"/>
      <w:numFmt w:val="bullet"/>
      <w:lvlText w:val=""/>
      <w:lvlJc w:val="left"/>
      <w:pPr>
        <w:tabs>
          <w:tab w:val="num" w:pos="0"/>
        </w:tabs>
        <w:ind w:left="6715" w:hanging="430"/>
      </w:pPr>
      <w:rPr>
        <w:rFonts w:ascii="Symbol" w:hAnsi="Symbol" w:cs="Symbol" w:hint="default"/>
        <w:lang w:val="ru-RU" w:eastAsia="en-US" w:bidi="ar-SA"/>
      </w:rPr>
    </w:lvl>
    <w:lvl w:ilvl="7">
      <w:start w:val="0"/>
      <w:numFmt w:val="bullet"/>
      <w:lvlText w:val=""/>
      <w:lvlJc w:val="left"/>
      <w:pPr>
        <w:tabs>
          <w:tab w:val="num" w:pos="0"/>
        </w:tabs>
        <w:ind w:left="7758" w:hanging="430"/>
      </w:pPr>
      <w:rPr>
        <w:rFonts w:ascii="Symbol" w:hAnsi="Symbol" w:cs="Symbol" w:hint="default"/>
        <w:lang w:val="ru-RU" w:eastAsia="en-US" w:bidi="ar-SA"/>
      </w:rPr>
    </w:lvl>
    <w:lvl w:ilvl="8">
      <w:start w:val="0"/>
      <w:numFmt w:val="bullet"/>
      <w:lvlText w:val=""/>
      <w:lvlJc w:val="left"/>
      <w:pPr>
        <w:tabs>
          <w:tab w:val="num" w:pos="0"/>
        </w:tabs>
        <w:ind w:left="8800" w:hanging="430"/>
      </w:pPr>
      <w:rPr>
        <w:rFonts w:ascii="Symbol" w:hAnsi="Symbol" w:cs="Symbol" w:hint="default"/>
        <w:lang w:val="ru-RU" w:eastAsia="en-US" w:bidi="ar-SA"/>
      </w:rPr>
    </w:lvl>
  </w:abstractNum>
  <w:abstractNum w:abstractNumId="13">
    <w:lvl w:ilvl="0">
      <w:start w:val="13"/>
      <w:numFmt w:val="decimal"/>
      <w:lvlText w:val="%1."/>
      <w:lvlJc w:val="left"/>
      <w:pPr>
        <w:tabs>
          <w:tab w:val="num" w:pos="0"/>
        </w:tabs>
        <w:ind w:left="1896" w:hanging="1156"/>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798" w:hanging="1156"/>
      </w:pPr>
      <w:rPr>
        <w:rFonts w:ascii="Symbol" w:hAnsi="Symbol" w:cs="Symbol" w:hint="default"/>
        <w:lang w:val="ru-RU" w:eastAsia="en-US" w:bidi="ar-SA"/>
      </w:rPr>
    </w:lvl>
    <w:lvl w:ilvl="2">
      <w:start w:val="0"/>
      <w:numFmt w:val="bullet"/>
      <w:lvlText w:val=""/>
      <w:lvlJc w:val="left"/>
      <w:pPr>
        <w:tabs>
          <w:tab w:val="num" w:pos="0"/>
        </w:tabs>
        <w:ind w:left="3697" w:hanging="1156"/>
      </w:pPr>
      <w:rPr>
        <w:rFonts w:ascii="Symbol" w:hAnsi="Symbol" w:cs="Symbol" w:hint="default"/>
        <w:lang w:val="ru-RU" w:eastAsia="en-US" w:bidi="ar-SA"/>
      </w:rPr>
    </w:lvl>
    <w:lvl w:ilvl="3">
      <w:start w:val="0"/>
      <w:numFmt w:val="bullet"/>
      <w:lvlText w:val=""/>
      <w:lvlJc w:val="left"/>
      <w:pPr>
        <w:tabs>
          <w:tab w:val="num" w:pos="0"/>
        </w:tabs>
        <w:ind w:left="4595" w:hanging="1156"/>
      </w:pPr>
      <w:rPr>
        <w:rFonts w:ascii="Symbol" w:hAnsi="Symbol" w:cs="Symbol" w:hint="default"/>
        <w:lang w:val="ru-RU" w:eastAsia="en-US" w:bidi="ar-SA"/>
      </w:rPr>
    </w:lvl>
    <w:lvl w:ilvl="4">
      <w:start w:val="0"/>
      <w:numFmt w:val="bullet"/>
      <w:lvlText w:val=""/>
      <w:lvlJc w:val="left"/>
      <w:pPr>
        <w:tabs>
          <w:tab w:val="num" w:pos="0"/>
        </w:tabs>
        <w:ind w:left="5494" w:hanging="1156"/>
      </w:pPr>
      <w:rPr>
        <w:rFonts w:ascii="Symbol" w:hAnsi="Symbol" w:cs="Symbol" w:hint="default"/>
        <w:lang w:val="ru-RU" w:eastAsia="en-US" w:bidi="ar-SA"/>
      </w:rPr>
    </w:lvl>
    <w:lvl w:ilvl="5">
      <w:start w:val="0"/>
      <w:numFmt w:val="bullet"/>
      <w:lvlText w:val=""/>
      <w:lvlJc w:val="left"/>
      <w:pPr>
        <w:tabs>
          <w:tab w:val="num" w:pos="0"/>
        </w:tabs>
        <w:ind w:left="6393" w:hanging="1156"/>
      </w:pPr>
      <w:rPr>
        <w:rFonts w:ascii="Symbol" w:hAnsi="Symbol" w:cs="Symbol" w:hint="default"/>
        <w:lang w:val="ru-RU" w:eastAsia="en-US" w:bidi="ar-SA"/>
      </w:rPr>
    </w:lvl>
    <w:lvl w:ilvl="6">
      <w:start w:val="0"/>
      <w:numFmt w:val="bullet"/>
      <w:lvlText w:val=""/>
      <w:lvlJc w:val="left"/>
      <w:pPr>
        <w:tabs>
          <w:tab w:val="num" w:pos="0"/>
        </w:tabs>
        <w:ind w:left="7291" w:hanging="1156"/>
      </w:pPr>
      <w:rPr>
        <w:rFonts w:ascii="Symbol" w:hAnsi="Symbol" w:cs="Symbol" w:hint="default"/>
        <w:lang w:val="ru-RU" w:eastAsia="en-US" w:bidi="ar-SA"/>
      </w:rPr>
    </w:lvl>
    <w:lvl w:ilvl="7">
      <w:start w:val="0"/>
      <w:numFmt w:val="bullet"/>
      <w:lvlText w:val=""/>
      <w:lvlJc w:val="left"/>
      <w:pPr>
        <w:tabs>
          <w:tab w:val="num" w:pos="0"/>
        </w:tabs>
        <w:ind w:left="8190" w:hanging="1156"/>
      </w:pPr>
      <w:rPr>
        <w:rFonts w:ascii="Symbol" w:hAnsi="Symbol" w:cs="Symbol" w:hint="default"/>
        <w:lang w:val="ru-RU" w:eastAsia="en-US" w:bidi="ar-SA"/>
      </w:rPr>
    </w:lvl>
    <w:lvl w:ilvl="8">
      <w:start w:val="0"/>
      <w:numFmt w:val="bullet"/>
      <w:lvlText w:val=""/>
      <w:lvlJc w:val="left"/>
      <w:pPr>
        <w:tabs>
          <w:tab w:val="num" w:pos="0"/>
        </w:tabs>
        <w:ind w:left="9088" w:hanging="1156"/>
      </w:pPr>
      <w:rPr>
        <w:rFonts w:ascii="Symbol" w:hAnsi="Symbol" w:cs="Symbol" w:hint="default"/>
        <w:lang w:val="ru-RU" w:eastAsia="en-US" w:bidi="ar-SA"/>
      </w:rPr>
    </w:lvl>
  </w:abstractNum>
  <w:abstractNum w:abstractNumId="14">
    <w:lvl w:ilvl="0">
      <w:start w:val="5"/>
      <w:numFmt w:val="decimal"/>
      <w:lvlText w:val="%1."/>
      <w:lvlJc w:val="left"/>
      <w:pPr>
        <w:tabs>
          <w:tab w:val="num" w:pos="0"/>
        </w:tabs>
        <w:ind w:left="1896" w:hanging="116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40"/>
      </w:pPr>
      <w:rPr>
        <w:sz w:val="24"/>
        <w:spacing w:val="-3"/>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898" w:hanging="240"/>
      </w:pPr>
      <w:rPr>
        <w:rFonts w:ascii="Symbol" w:hAnsi="Symbol" w:cs="Symbol" w:hint="default"/>
        <w:lang w:val="ru-RU" w:eastAsia="en-US" w:bidi="ar-SA"/>
      </w:rPr>
    </w:lvl>
    <w:lvl w:ilvl="3">
      <w:start w:val="0"/>
      <w:numFmt w:val="bullet"/>
      <w:lvlText w:val=""/>
      <w:lvlJc w:val="left"/>
      <w:pPr>
        <w:tabs>
          <w:tab w:val="num" w:pos="0"/>
        </w:tabs>
        <w:ind w:left="3896" w:hanging="240"/>
      </w:pPr>
      <w:rPr>
        <w:rFonts w:ascii="Symbol" w:hAnsi="Symbol" w:cs="Symbol" w:hint="default"/>
        <w:lang w:val="ru-RU" w:eastAsia="en-US" w:bidi="ar-SA"/>
      </w:rPr>
    </w:lvl>
    <w:lvl w:ilvl="4">
      <w:start w:val="0"/>
      <w:numFmt w:val="bullet"/>
      <w:lvlText w:val=""/>
      <w:lvlJc w:val="left"/>
      <w:pPr>
        <w:tabs>
          <w:tab w:val="num" w:pos="0"/>
        </w:tabs>
        <w:ind w:left="4895" w:hanging="240"/>
      </w:pPr>
      <w:rPr>
        <w:rFonts w:ascii="Symbol" w:hAnsi="Symbol" w:cs="Symbol" w:hint="default"/>
        <w:lang w:val="ru-RU" w:eastAsia="en-US" w:bidi="ar-SA"/>
      </w:rPr>
    </w:lvl>
    <w:lvl w:ilvl="5">
      <w:start w:val="0"/>
      <w:numFmt w:val="bullet"/>
      <w:lvlText w:val=""/>
      <w:lvlJc w:val="left"/>
      <w:pPr>
        <w:tabs>
          <w:tab w:val="num" w:pos="0"/>
        </w:tabs>
        <w:ind w:left="5893" w:hanging="240"/>
      </w:pPr>
      <w:rPr>
        <w:rFonts w:ascii="Symbol" w:hAnsi="Symbol" w:cs="Symbol" w:hint="default"/>
        <w:lang w:val="ru-RU" w:eastAsia="en-US" w:bidi="ar-SA"/>
      </w:rPr>
    </w:lvl>
    <w:lvl w:ilvl="6">
      <w:start w:val="0"/>
      <w:numFmt w:val="bullet"/>
      <w:lvlText w:val=""/>
      <w:lvlJc w:val="left"/>
      <w:pPr>
        <w:tabs>
          <w:tab w:val="num" w:pos="0"/>
        </w:tabs>
        <w:ind w:left="6892" w:hanging="240"/>
      </w:pPr>
      <w:rPr>
        <w:rFonts w:ascii="Symbol" w:hAnsi="Symbol" w:cs="Symbol" w:hint="default"/>
        <w:lang w:val="ru-RU" w:eastAsia="en-US" w:bidi="ar-SA"/>
      </w:rPr>
    </w:lvl>
    <w:lvl w:ilvl="7">
      <w:start w:val="0"/>
      <w:numFmt w:val="bullet"/>
      <w:lvlText w:val=""/>
      <w:lvlJc w:val="left"/>
      <w:pPr>
        <w:tabs>
          <w:tab w:val="num" w:pos="0"/>
        </w:tabs>
        <w:ind w:left="7890" w:hanging="240"/>
      </w:pPr>
      <w:rPr>
        <w:rFonts w:ascii="Symbol" w:hAnsi="Symbol" w:cs="Symbol" w:hint="default"/>
        <w:lang w:val="ru-RU" w:eastAsia="en-US" w:bidi="ar-SA"/>
      </w:rPr>
    </w:lvl>
    <w:lvl w:ilvl="8">
      <w:start w:val="0"/>
      <w:numFmt w:val="bullet"/>
      <w:lvlText w:val=""/>
      <w:lvlJc w:val="left"/>
      <w:pPr>
        <w:tabs>
          <w:tab w:val="num" w:pos="0"/>
        </w:tabs>
        <w:ind w:left="8889" w:hanging="240"/>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64" w:hanging="424"/>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424"/>
      </w:pPr>
      <w:rPr>
        <w:rFonts w:ascii="Symbol" w:hAnsi="Symbol" w:cs="Symbol" w:hint="default"/>
        <w:lang w:val="ru-RU" w:eastAsia="en-US" w:bidi="ar-SA"/>
      </w:rPr>
    </w:lvl>
    <w:lvl w:ilvl="3">
      <w:start w:val="0"/>
      <w:numFmt w:val="bullet"/>
      <w:lvlText w:val=""/>
      <w:lvlJc w:val="left"/>
      <w:pPr>
        <w:tabs>
          <w:tab w:val="num" w:pos="0"/>
        </w:tabs>
        <w:ind w:left="3321" w:hanging="424"/>
      </w:pPr>
      <w:rPr>
        <w:rFonts w:ascii="Symbol" w:hAnsi="Symbol" w:cs="Symbol" w:hint="default"/>
        <w:lang w:val="ru-RU" w:eastAsia="en-US" w:bidi="ar-SA"/>
      </w:rPr>
    </w:lvl>
    <w:lvl w:ilvl="4">
      <w:start w:val="0"/>
      <w:numFmt w:val="bullet"/>
      <w:lvlText w:val=""/>
      <w:lvlJc w:val="left"/>
      <w:pPr>
        <w:tabs>
          <w:tab w:val="num" w:pos="0"/>
        </w:tabs>
        <w:ind w:left="4402" w:hanging="424"/>
      </w:pPr>
      <w:rPr>
        <w:rFonts w:ascii="Symbol" w:hAnsi="Symbol" w:cs="Symbol" w:hint="default"/>
        <w:lang w:val="ru-RU" w:eastAsia="en-US" w:bidi="ar-SA"/>
      </w:rPr>
    </w:lvl>
    <w:lvl w:ilvl="5">
      <w:start w:val="0"/>
      <w:numFmt w:val="bullet"/>
      <w:lvlText w:val=""/>
      <w:lvlJc w:val="left"/>
      <w:pPr>
        <w:tabs>
          <w:tab w:val="num" w:pos="0"/>
        </w:tabs>
        <w:ind w:left="5482" w:hanging="424"/>
      </w:pPr>
      <w:rPr>
        <w:rFonts w:ascii="Symbol" w:hAnsi="Symbol" w:cs="Symbol" w:hint="default"/>
        <w:lang w:val="ru-RU" w:eastAsia="en-US" w:bidi="ar-SA"/>
      </w:rPr>
    </w:lvl>
    <w:lvl w:ilvl="6">
      <w:start w:val="0"/>
      <w:numFmt w:val="bullet"/>
      <w:lvlText w:val=""/>
      <w:lvlJc w:val="left"/>
      <w:pPr>
        <w:tabs>
          <w:tab w:val="num" w:pos="0"/>
        </w:tabs>
        <w:ind w:left="6563" w:hanging="424"/>
      </w:pPr>
      <w:rPr>
        <w:rFonts w:ascii="Symbol" w:hAnsi="Symbol" w:cs="Symbol" w:hint="default"/>
        <w:lang w:val="ru-RU" w:eastAsia="en-US" w:bidi="ar-SA"/>
      </w:rPr>
    </w:lvl>
    <w:lvl w:ilvl="7">
      <w:start w:val="0"/>
      <w:numFmt w:val="bullet"/>
      <w:lvlText w:val=""/>
      <w:lvlJc w:val="left"/>
      <w:pPr>
        <w:tabs>
          <w:tab w:val="num" w:pos="0"/>
        </w:tabs>
        <w:ind w:left="7644" w:hanging="424"/>
      </w:pPr>
      <w:rPr>
        <w:rFonts w:ascii="Symbol" w:hAnsi="Symbol" w:cs="Symbol" w:hint="default"/>
        <w:lang w:val="ru-RU" w:eastAsia="en-US" w:bidi="ar-SA"/>
      </w:rPr>
    </w:lvl>
    <w:lvl w:ilvl="8">
      <w:start w:val="0"/>
      <w:numFmt w:val="bullet"/>
      <w:lvlText w:val=""/>
      <w:lvlJc w:val="left"/>
      <w:pPr>
        <w:tabs>
          <w:tab w:val="num" w:pos="0"/>
        </w:tabs>
        <w:ind w:left="8724" w:hanging="424"/>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1024" w:hanging="252"/>
      </w:pPr>
      <w:rPr>
        <w:sz w:val="24"/>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52"/>
      </w:pPr>
      <w:rPr>
        <w:rFonts w:ascii="Symbol" w:hAnsi="Symbol" w:cs="Symbol" w:hint="default"/>
        <w:lang w:val="ru-RU" w:eastAsia="en-US" w:bidi="ar-SA"/>
      </w:rPr>
    </w:lvl>
    <w:lvl w:ilvl="2">
      <w:start w:val="0"/>
      <w:numFmt w:val="bullet"/>
      <w:lvlText w:val=""/>
      <w:lvlJc w:val="left"/>
      <w:pPr>
        <w:tabs>
          <w:tab w:val="num" w:pos="0"/>
        </w:tabs>
        <w:ind w:left="2993" w:hanging="252"/>
      </w:pPr>
      <w:rPr>
        <w:rFonts w:ascii="Symbol" w:hAnsi="Symbol" w:cs="Symbol" w:hint="default"/>
        <w:lang w:val="ru-RU" w:eastAsia="en-US" w:bidi="ar-SA"/>
      </w:rPr>
    </w:lvl>
    <w:lvl w:ilvl="3">
      <w:start w:val="0"/>
      <w:numFmt w:val="bullet"/>
      <w:lvlText w:val=""/>
      <w:lvlJc w:val="left"/>
      <w:pPr>
        <w:tabs>
          <w:tab w:val="num" w:pos="0"/>
        </w:tabs>
        <w:ind w:left="3979" w:hanging="252"/>
      </w:pPr>
      <w:rPr>
        <w:rFonts w:ascii="Symbol" w:hAnsi="Symbol" w:cs="Symbol" w:hint="default"/>
        <w:lang w:val="ru-RU" w:eastAsia="en-US" w:bidi="ar-SA"/>
      </w:rPr>
    </w:lvl>
    <w:lvl w:ilvl="4">
      <w:start w:val="0"/>
      <w:numFmt w:val="bullet"/>
      <w:lvlText w:val=""/>
      <w:lvlJc w:val="left"/>
      <w:pPr>
        <w:tabs>
          <w:tab w:val="num" w:pos="0"/>
        </w:tabs>
        <w:ind w:left="4966" w:hanging="252"/>
      </w:pPr>
      <w:rPr>
        <w:rFonts w:ascii="Symbol" w:hAnsi="Symbol" w:cs="Symbol" w:hint="default"/>
        <w:lang w:val="ru-RU" w:eastAsia="en-US" w:bidi="ar-SA"/>
      </w:rPr>
    </w:lvl>
    <w:lvl w:ilvl="5">
      <w:start w:val="0"/>
      <w:numFmt w:val="bullet"/>
      <w:lvlText w:val=""/>
      <w:lvlJc w:val="left"/>
      <w:pPr>
        <w:tabs>
          <w:tab w:val="num" w:pos="0"/>
        </w:tabs>
        <w:ind w:left="5953" w:hanging="252"/>
      </w:pPr>
      <w:rPr>
        <w:rFonts w:ascii="Symbol" w:hAnsi="Symbol" w:cs="Symbol" w:hint="default"/>
        <w:lang w:val="ru-RU" w:eastAsia="en-US" w:bidi="ar-SA"/>
      </w:rPr>
    </w:lvl>
    <w:lvl w:ilvl="6">
      <w:start w:val="0"/>
      <w:numFmt w:val="bullet"/>
      <w:lvlText w:val=""/>
      <w:lvlJc w:val="left"/>
      <w:pPr>
        <w:tabs>
          <w:tab w:val="num" w:pos="0"/>
        </w:tabs>
        <w:ind w:left="6939" w:hanging="252"/>
      </w:pPr>
      <w:rPr>
        <w:rFonts w:ascii="Symbol" w:hAnsi="Symbol" w:cs="Symbol" w:hint="default"/>
        <w:lang w:val="ru-RU" w:eastAsia="en-US" w:bidi="ar-SA"/>
      </w:rPr>
    </w:lvl>
    <w:lvl w:ilvl="7">
      <w:start w:val="0"/>
      <w:numFmt w:val="bullet"/>
      <w:lvlText w:val=""/>
      <w:lvlJc w:val="left"/>
      <w:pPr>
        <w:tabs>
          <w:tab w:val="num" w:pos="0"/>
        </w:tabs>
        <w:ind w:left="7926" w:hanging="252"/>
      </w:pPr>
      <w:rPr>
        <w:rFonts w:ascii="Symbol" w:hAnsi="Symbol" w:cs="Symbol" w:hint="default"/>
        <w:lang w:val="ru-RU" w:eastAsia="en-US" w:bidi="ar-SA"/>
      </w:rPr>
    </w:lvl>
    <w:lvl w:ilvl="8">
      <w:start w:val="0"/>
      <w:numFmt w:val="bullet"/>
      <w:lvlText w:val=""/>
      <w:lvlJc w:val="left"/>
      <w:pPr>
        <w:tabs>
          <w:tab w:val="num" w:pos="0"/>
        </w:tabs>
        <w:ind w:left="8912" w:hanging="252"/>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1164" w:hanging="348"/>
      </w:pPr>
      <w:rPr>
        <w:sz w:val="24"/>
        <w:spacing w:val="-1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32" w:hanging="348"/>
      </w:pPr>
      <w:rPr>
        <w:rFonts w:ascii="Symbol" w:hAnsi="Symbol" w:cs="Symbol" w:hint="default"/>
        <w:lang w:val="ru-RU" w:eastAsia="en-US" w:bidi="ar-SA"/>
      </w:rPr>
    </w:lvl>
    <w:lvl w:ilvl="2">
      <w:start w:val="0"/>
      <w:numFmt w:val="bullet"/>
      <w:lvlText w:val=""/>
      <w:lvlJc w:val="left"/>
      <w:pPr>
        <w:tabs>
          <w:tab w:val="num" w:pos="0"/>
        </w:tabs>
        <w:ind w:left="3105" w:hanging="348"/>
      </w:pPr>
      <w:rPr>
        <w:rFonts w:ascii="Symbol" w:hAnsi="Symbol" w:cs="Symbol" w:hint="default"/>
        <w:lang w:val="ru-RU" w:eastAsia="en-US" w:bidi="ar-SA"/>
      </w:rPr>
    </w:lvl>
    <w:lvl w:ilvl="3">
      <w:start w:val="0"/>
      <w:numFmt w:val="bullet"/>
      <w:lvlText w:val=""/>
      <w:lvlJc w:val="left"/>
      <w:pPr>
        <w:tabs>
          <w:tab w:val="num" w:pos="0"/>
        </w:tabs>
        <w:ind w:left="4077" w:hanging="348"/>
      </w:pPr>
      <w:rPr>
        <w:rFonts w:ascii="Symbol" w:hAnsi="Symbol" w:cs="Symbol" w:hint="default"/>
        <w:lang w:val="ru-RU" w:eastAsia="en-US" w:bidi="ar-SA"/>
      </w:rPr>
    </w:lvl>
    <w:lvl w:ilvl="4">
      <w:start w:val="0"/>
      <w:numFmt w:val="bullet"/>
      <w:lvlText w:val=""/>
      <w:lvlJc w:val="left"/>
      <w:pPr>
        <w:tabs>
          <w:tab w:val="num" w:pos="0"/>
        </w:tabs>
        <w:ind w:left="5050" w:hanging="348"/>
      </w:pPr>
      <w:rPr>
        <w:rFonts w:ascii="Symbol" w:hAnsi="Symbol" w:cs="Symbol" w:hint="default"/>
        <w:lang w:val="ru-RU" w:eastAsia="en-US" w:bidi="ar-SA"/>
      </w:rPr>
    </w:lvl>
    <w:lvl w:ilvl="5">
      <w:start w:val="0"/>
      <w:numFmt w:val="bullet"/>
      <w:lvlText w:val=""/>
      <w:lvlJc w:val="left"/>
      <w:pPr>
        <w:tabs>
          <w:tab w:val="num" w:pos="0"/>
        </w:tabs>
        <w:ind w:left="6023" w:hanging="348"/>
      </w:pPr>
      <w:rPr>
        <w:rFonts w:ascii="Symbol" w:hAnsi="Symbol" w:cs="Symbol" w:hint="default"/>
        <w:lang w:val="ru-RU" w:eastAsia="en-US" w:bidi="ar-SA"/>
      </w:rPr>
    </w:lvl>
    <w:lvl w:ilvl="6">
      <w:start w:val="0"/>
      <w:numFmt w:val="bullet"/>
      <w:lvlText w:val=""/>
      <w:lvlJc w:val="left"/>
      <w:pPr>
        <w:tabs>
          <w:tab w:val="num" w:pos="0"/>
        </w:tabs>
        <w:ind w:left="6995" w:hanging="348"/>
      </w:pPr>
      <w:rPr>
        <w:rFonts w:ascii="Symbol" w:hAnsi="Symbol" w:cs="Symbol" w:hint="default"/>
        <w:lang w:val="ru-RU" w:eastAsia="en-US" w:bidi="ar-SA"/>
      </w:rPr>
    </w:lvl>
    <w:lvl w:ilvl="7">
      <w:start w:val="0"/>
      <w:numFmt w:val="bullet"/>
      <w:lvlText w:val=""/>
      <w:lvlJc w:val="left"/>
      <w:pPr>
        <w:tabs>
          <w:tab w:val="num" w:pos="0"/>
        </w:tabs>
        <w:ind w:left="7968" w:hanging="348"/>
      </w:pPr>
      <w:rPr>
        <w:rFonts w:ascii="Symbol" w:hAnsi="Symbol" w:cs="Symbol" w:hint="default"/>
        <w:lang w:val="ru-RU" w:eastAsia="en-US" w:bidi="ar-SA"/>
      </w:rPr>
    </w:lvl>
    <w:lvl w:ilvl="8">
      <w:start w:val="0"/>
      <w:numFmt w:val="bullet"/>
      <w:lvlText w:val=""/>
      <w:lvlJc w:val="left"/>
      <w:pPr>
        <w:tabs>
          <w:tab w:val="num" w:pos="0"/>
        </w:tabs>
        <w:ind w:left="8940" w:hanging="348"/>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740" w:hanging="284"/>
      </w:pPr>
      <w:rPr>
        <w:sz w:val="24"/>
        <w:spacing w:val="-25"/>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816" w:hanging="181"/>
      </w:pPr>
      <w:rPr>
        <w:sz w:val="22"/>
        <w:spacing w:val="-21"/>
        <w:szCs w:val="22"/>
        <w:w w:val="100"/>
        <w:rFonts w:ascii="Times New Roman" w:hAnsi="Times New Roman" w:eastAsia="Times New Roman" w:cs="Times New Roman"/>
        <w:lang w:val="ru-RU" w:eastAsia="en-US" w:bidi="ar-SA"/>
      </w:rPr>
    </w:lvl>
    <w:lvl w:ilvl="2">
      <w:start w:val="0"/>
      <w:numFmt w:val="bullet"/>
      <w:lvlText w:val=""/>
      <w:lvlJc w:val="left"/>
      <w:pPr>
        <w:tabs>
          <w:tab w:val="num" w:pos="0"/>
        </w:tabs>
        <w:ind w:left="1938" w:hanging="181"/>
      </w:pPr>
      <w:rPr>
        <w:rFonts w:ascii="Symbol" w:hAnsi="Symbol" w:cs="Symbol" w:hint="default"/>
        <w:lang w:val="ru-RU" w:eastAsia="en-US" w:bidi="ar-SA"/>
      </w:rPr>
    </w:lvl>
    <w:lvl w:ilvl="3">
      <w:start w:val="0"/>
      <w:numFmt w:val="bullet"/>
      <w:lvlText w:val=""/>
      <w:lvlJc w:val="left"/>
      <w:pPr>
        <w:tabs>
          <w:tab w:val="num" w:pos="0"/>
        </w:tabs>
        <w:ind w:left="3056" w:hanging="181"/>
      </w:pPr>
      <w:rPr>
        <w:rFonts w:ascii="Symbol" w:hAnsi="Symbol" w:cs="Symbol" w:hint="default"/>
        <w:lang w:val="ru-RU" w:eastAsia="en-US" w:bidi="ar-SA"/>
      </w:rPr>
    </w:lvl>
    <w:lvl w:ilvl="4">
      <w:start w:val="0"/>
      <w:numFmt w:val="bullet"/>
      <w:lvlText w:val=""/>
      <w:lvlJc w:val="left"/>
      <w:pPr>
        <w:tabs>
          <w:tab w:val="num" w:pos="0"/>
        </w:tabs>
        <w:ind w:left="4175" w:hanging="181"/>
      </w:pPr>
      <w:rPr>
        <w:rFonts w:ascii="Symbol" w:hAnsi="Symbol" w:cs="Symbol" w:hint="default"/>
        <w:lang w:val="ru-RU" w:eastAsia="en-US" w:bidi="ar-SA"/>
      </w:rPr>
    </w:lvl>
    <w:lvl w:ilvl="5">
      <w:start w:val="0"/>
      <w:numFmt w:val="bullet"/>
      <w:lvlText w:val=""/>
      <w:lvlJc w:val="left"/>
      <w:pPr>
        <w:tabs>
          <w:tab w:val="num" w:pos="0"/>
        </w:tabs>
        <w:ind w:left="5293" w:hanging="181"/>
      </w:pPr>
      <w:rPr>
        <w:rFonts w:ascii="Symbol" w:hAnsi="Symbol" w:cs="Symbol" w:hint="default"/>
        <w:lang w:val="ru-RU" w:eastAsia="en-US" w:bidi="ar-SA"/>
      </w:rPr>
    </w:lvl>
    <w:lvl w:ilvl="6">
      <w:start w:val="0"/>
      <w:numFmt w:val="bullet"/>
      <w:lvlText w:val=""/>
      <w:lvlJc w:val="left"/>
      <w:pPr>
        <w:tabs>
          <w:tab w:val="num" w:pos="0"/>
        </w:tabs>
        <w:ind w:left="6412" w:hanging="181"/>
      </w:pPr>
      <w:rPr>
        <w:rFonts w:ascii="Symbol" w:hAnsi="Symbol" w:cs="Symbol" w:hint="default"/>
        <w:lang w:val="ru-RU" w:eastAsia="en-US" w:bidi="ar-SA"/>
      </w:rPr>
    </w:lvl>
    <w:lvl w:ilvl="7">
      <w:start w:val="0"/>
      <w:numFmt w:val="bullet"/>
      <w:lvlText w:val=""/>
      <w:lvlJc w:val="left"/>
      <w:pPr>
        <w:tabs>
          <w:tab w:val="num" w:pos="0"/>
        </w:tabs>
        <w:ind w:left="7530" w:hanging="181"/>
      </w:pPr>
      <w:rPr>
        <w:rFonts w:ascii="Symbol" w:hAnsi="Symbol" w:cs="Symbol" w:hint="default"/>
        <w:lang w:val="ru-RU" w:eastAsia="en-US" w:bidi="ar-SA"/>
      </w:rPr>
    </w:lvl>
    <w:lvl w:ilvl="8">
      <w:start w:val="0"/>
      <w:numFmt w:val="bullet"/>
      <w:lvlText w:val=""/>
      <w:lvlJc w:val="left"/>
      <w:pPr>
        <w:tabs>
          <w:tab w:val="num" w:pos="0"/>
        </w:tabs>
        <w:ind w:left="8649" w:hanging="181"/>
      </w:pPr>
      <w:rPr>
        <w:rFonts w:ascii="Symbol" w:hAnsi="Symbol" w:cs="Symbol" w:hint="default"/>
        <w:lang w:val="ru-RU" w:eastAsia="en-US" w:bidi="ar-SA"/>
      </w:rPr>
    </w:lvl>
  </w:abstractNum>
  <w:abstractNum w:abstractNumId="22">
    <w:lvl w:ilvl="0">
      <w:start w:val="2"/>
      <w:numFmt w:val="decimal"/>
      <w:lvlText w:val="%1."/>
      <w:lvlJc w:val="left"/>
      <w:pPr>
        <w:tabs>
          <w:tab w:val="num" w:pos="0"/>
        </w:tabs>
        <w:ind w:left="1166" w:hanging="71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72"/>
      </w:pPr>
      <w:rPr>
        <w:sz w:val="24"/>
        <w:spacing w:val="-29"/>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272"/>
      </w:pPr>
      <w:rPr>
        <w:rFonts w:ascii="Symbol" w:hAnsi="Symbol" w:cs="Symbol" w:hint="default"/>
        <w:lang w:val="ru-RU" w:eastAsia="en-US" w:bidi="ar-SA"/>
      </w:rPr>
    </w:lvl>
    <w:lvl w:ilvl="3">
      <w:start w:val="0"/>
      <w:numFmt w:val="bullet"/>
      <w:lvlText w:val=""/>
      <w:lvlJc w:val="left"/>
      <w:pPr>
        <w:tabs>
          <w:tab w:val="num" w:pos="0"/>
        </w:tabs>
        <w:ind w:left="3321" w:hanging="272"/>
      </w:pPr>
      <w:rPr>
        <w:rFonts w:ascii="Symbol" w:hAnsi="Symbol" w:cs="Symbol" w:hint="default"/>
        <w:lang w:val="ru-RU" w:eastAsia="en-US" w:bidi="ar-SA"/>
      </w:rPr>
    </w:lvl>
    <w:lvl w:ilvl="4">
      <w:start w:val="0"/>
      <w:numFmt w:val="bullet"/>
      <w:lvlText w:val=""/>
      <w:lvlJc w:val="left"/>
      <w:pPr>
        <w:tabs>
          <w:tab w:val="num" w:pos="0"/>
        </w:tabs>
        <w:ind w:left="4402" w:hanging="272"/>
      </w:pPr>
      <w:rPr>
        <w:rFonts w:ascii="Symbol" w:hAnsi="Symbol" w:cs="Symbol" w:hint="default"/>
        <w:lang w:val="ru-RU" w:eastAsia="en-US" w:bidi="ar-SA"/>
      </w:rPr>
    </w:lvl>
    <w:lvl w:ilvl="5">
      <w:start w:val="0"/>
      <w:numFmt w:val="bullet"/>
      <w:lvlText w:val=""/>
      <w:lvlJc w:val="left"/>
      <w:pPr>
        <w:tabs>
          <w:tab w:val="num" w:pos="0"/>
        </w:tabs>
        <w:ind w:left="5482" w:hanging="272"/>
      </w:pPr>
      <w:rPr>
        <w:rFonts w:ascii="Symbol" w:hAnsi="Symbol" w:cs="Symbol" w:hint="default"/>
        <w:lang w:val="ru-RU" w:eastAsia="en-US" w:bidi="ar-SA"/>
      </w:rPr>
    </w:lvl>
    <w:lvl w:ilvl="6">
      <w:start w:val="0"/>
      <w:numFmt w:val="bullet"/>
      <w:lvlText w:val=""/>
      <w:lvlJc w:val="left"/>
      <w:pPr>
        <w:tabs>
          <w:tab w:val="num" w:pos="0"/>
        </w:tabs>
        <w:ind w:left="6563" w:hanging="272"/>
      </w:pPr>
      <w:rPr>
        <w:rFonts w:ascii="Symbol" w:hAnsi="Symbol" w:cs="Symbol" w:hint="default"/>
        <w:lang w:val="ru-RU" w:eastAsia="en-US" w:bidi="ar-SA"/>
      </w:rPr>
    </w:lvl>
    <w:lvl w:ilvl="7">
      <w:start w:val="0"/>
      <w:numFmt w:val="bullet"/>
      <w:lvlText w:val=""/>
      <w:lvlJc w:val="left"/>
      <w:pPr>
        <w:tabs>
          <w:tab w:val="num" w:pos="0"/>
        </w:tabs>
        <w:ind w:left="7644" w:hanging="272"/>
      </w:pPr>
      <w:rPr>
        <w:rFonts w:ascii="Symbol" w:hAnsi="Symbol" w:cs="Symbol" w:hint="default"/>
        <w:lang w:val="ru-RU" w:eastAsia="en-US" w:bidi="ar-SA"/>
      </w:rPr>
    </w:lvl>
    <w:lvl w:ilvl="8">
      <w:start w:val="0"/>
      <w:numFmt w:val="bullet"/>
      <w:lvlText w:val=""/>
      <w:lvlJc w:val="left"/>
      <w:pPr>
        <w:tabs>
          <w:tab w:val="num" w:pos="0"/>
        </w:tabs>
        <w:ind w:left="8724" w:hanging="272"/>
      </w:pPr>
      <w:rPr>
        <w:rFonts w:ascii="Symbol" w:hAnsi="Symbol" w:cs="Symbol" w:hint="default"/>
        <w:lang w:val="ru-RU" w:eastAsia="en-US" w:bidi="ar-SA"/>
      </w:rPr>
    </w:lvl>
  </w:abstractNum>
  <w:abstractNum w:abstractNumId="23">
    <w:lvl w:ilvl="0">
      <w:start w:val="1"/>
      <w:numFmt w:val="decimal"/>
      <w:lvlText w:val="%1."/>
      <w:lvlJc w:val="left"/>
      <w:pPr>
        <w:tabs>
          <w:tab w:val="num" w:pos="0"/>
        </w:tabs>
        <w:ind w:left="1176" w:hanging="36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360"/>
      </w:pPr>
      <w:rPr>
        <w:rFonts w:ascii="Symbol" w:hAnsi="Symbol" w:cs="Symbol" w:hint="default"/>
        <w:lang w:val="ru-RU" w:eastAsia="en-US" w:bidi="ar-SA"/>
      </w:rPr>
    </w:lvl>
    <w:lvl w:ilvl="2">
      <w:start w:val="0"/>
      <w:numFmt w:val="bullet"/>
      <w:lvlText w:val=""/>
      <w:lvlJc w:val="left"/>
      <w:pPr>
        <w:tabs>
          <w:tab w:val="num" w:pos="0"/>
        </w:tabs>
        <w:ind w:left="3121" w:hanging="360"/>
      </w:pPr>
      <w:rPr>
        <w:rFonts w:ascii="Symbol" w:hAnsi="Symbol" w:cs="Symbol" w:hint="default"/>
        <w:lang w:val="ru-RU" w:eastAsia="en-US" w:bidi="ar-SA"/>
      </w:rPr>
    </w:lvl>
    <w:lvl w:ilvl="3">
      <w:start w:val="0"/>
      <w:numFmt w:val="bullet"/>
      <w:lvlText w:val=""/>
      <w:lvlJc w:val="left"/>
      <w:pPr>
        <w:tabs>
          <w:tab w:val="num" w:pos="0"/>
        </w:tabs>
        <w:ind w:left="4091" w:hanging="360"/>
      </w:pPr>
      <w:rPr>
        <w:rFonts w:ascii="Symbol" w:hAnsi="Symbol" w:cs="Symbol" w:hint="default"/>
        <w:lang w:val="ru-RU" w:eastAsia="en-US" w:bidi="ar-SA"/>
      </w:rPr>
    </w:lvl>
    <w:lvl w:ilvl="4">
      <w:start w:val="0"/>
      <w:numFmt w:val="bullet"/>
      <w:lvlText w:val=""/>
      <w:lvlJc w:val="left"/>
      <w:pPr>
        <w:tabs>
          <w:tab w:val="num" w:pos="0"/>
        </w:tabs>
        <w:ind w:left="5062" w:hanging="360"/>
      </w:pPr>
      <w:rPr>
        <w:rFonts w:ascii="Symbol" w:hAnsi="Symbol" w:cs="Symbol" w:hint="default"/>
        <w:lang w:val="ru-RU" w:eastAsia="en-US" w:bidi="ar-SA"/>
      </w:rPr>
    </w:lvl>
    <w:lvl w:ilvl="5">
      <w:start w:val="0"/>
      <w:numFmt w:val="bullet"/>
      <w:lvlText w:val=""/>
      <w:lvlJc w:val="left"/>
      <w:pPr>
        <w:tabs>
          <w:tab w:val="num" w:pos="0"/>
        </w:tabs>
        <w:ind w:left="6033" w:hanging="360"/>
      </w:pPr>
      <w:rPr>
        <w:rFonts w:ascii="Symbol" w:hAnsi="Symbol" w:cs="Symbol" w:hint="default"/>
        <w:lang w:val="ru-RU" w:eastAsia="en-US" w:bidi="ar-SA"/>
      </w:rPr>
    </w:lvl>
    <w:lvl w:ilvl="6">
      <w:start w:val="0"/>
      <w:numFmt w:val="bullet"/>
      <w:lvlText w:val=""/>
      <w:lvlJc w:val="left"/>
      <w:pPr>
        <w:tabs>
          <w:tab w:val="num" w:pos="0"/>
        </w:tabs>
        <w:ind w:left="7003" w:hanging="360"/>
      </w:pPr>
      <w:rPr>
        <w:rFonts w:ascii="Symbol" w:hAnsi="Symbol" w:cs="Symbol" w:hint="default"/>
        <w:lang w:val="ru-RU" w:eastAsia="en-US" w:bidi="ar-SA"/>
      </w:rPr>
    </w:lvl>
    <w:lvl w:ilvl="7">
      <w:start w:val="0"/>
      <w:numFmt w:val="bullet"/>
      <w:lvlText w:val=""/>
      <w:lvlJc w:val="left"/>
      <w:pPr>
        <w:tabs>
          <w:tab w:val="num" w:pos="0"/>
        </w:tabs>
        <w:ind w:left="7974" w:hanging="360"/>
      </w:pPr>
      <w:rPr>
        <w:rFonts w:ascii="Symbol" w:hAnsi="Symbol" w:cs="Symbol" w:hint="default"/>
        <w:lang w:val="ru-RU" w:eastAsia="en-US" w:bidi="ar-SA"/>
      </w:rPr>
    </w:lvl>
    <w:lvl w:ilvl="8">
      <w:start w:val="0"/>
      <w:numFmt w:val="bullet"/>
      <w:lvlText w:val=""/>
      <w:lvlJc w:val="left"/>
      <w:pPr>
        <w:tabs>
          <w:tab w:val="num" w:pos="0"/>
        </w:tabs>
        <w:ind w:left="8944" w:hanging="360"/>
      </w:pPr>
      <w:rPr>
        <w:rFonts w:ascii="Symbol" w:hAnsi="Symbol" w:cs="Symbol" w:hint="default"/>
        <w:lang w:val="ru-RU" w:eastAsia="en-US" w:bidi="ar-SA"/>
      </w:rPr>
    </w:lvl>
  </w:abstractNum>
  <w:abstractNum w:abstractNumId="24">
    <w:lvl w:ilvl="0">
      <w:start w:val="1"/>
      <w:numFmt w:val="decimal"/>
      <w:lvlText w:val="%1."/>
      <w:lvlJc w:val="left"/>
      <w:pPr>
        <w:tabs>
          <w:tab w:val="num" w:pos="0"/>
        </w:tabs>
        <w:ind w:left="882" w:hanging="1876"/>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1876"/>
      </w:pPr>
      <w:rPr>
        <w:rFonts w:ascii="Symbol" w:hAnsi="Symbol" w:cs="Symbol" w:hint="default"/>
        <w:lang w:val="ru-RU" w:eastAsia="en-US" w:bidi="ar-SA"/>
      </w:rPr>
    </w:lvl>
    <w:lvl w:ilvl="2">
      <w:start w:val="0"/>
      <w:numFmt w:val="bullet"/>
      <w:lvlText w:val=""/>
      <w:lvlJc w:val="left"/>
      <w:pPr>
        <w:tabs>
          <w:tab w:val="num" w:pos="0"/>
        </w:tabs>
        <w:ind w:left="2881" w:hanging="1876"/>
      </w:pPr>
      <w:rPr>
        <w:rFonts w:ascii="Symbol" w:hAnsi="Symbol" w:cs="Symbol" w:hint="default"/>
        <w:lang w:val="ru-RU" w:eastAsia="en-US" w:bidi="ar-SA"/>
      </w:rPr>
    </w:lvl>
    <w:lvl w:ilvl="3">
      <w:start w:val="0"/>
      <w:numFmt w:val="bullet"/>
      <w:lvlText w:val=""/>
      <w:lvlJc w:val="left"/>
      <w:pPr>
        <w:tabs>
          <w:tab w:val="num" w:pos="0"/>
        </w:tabs>
        <w:ind w:left="3881" w:hanging="1876"/>
      </w:pPr>
      <w:rPr>
        <w:rFonts w:ascii="Symbol" w:hAnsi="Symbol" w:cs="Symbol" w:hint="default"/>
        <w:lang w:val="ru-RU" w:eastAsia="en-US" w:bidi="ar-SA"/>
      </w:rPr>
    </w:lvl>
    <w:lvl w:ilvl="4">
      <w:start w:val="0"/>
      <w:numFmt w:val="bullet"/>
      <w:lvlText w:val=""/>
      <w:lvlJc w:val="left"/>
      <w:pPr>
        <w:tabs>
          <w:tab w:val="num" w:pos="0"/>
        </w:tabs>
        <w:ind w:left="4882" w:hanging="1876"/>
      </w:pPr>
      <w:rPr>
        <w:rFonts w:ascii="Symbol" w:hAnsi="Symbol" w:cs="Symbol" w:hint="default"/>
        <w:lang w:val="ru-RU" w:eastAsia="en-US" w:bidi="ar-SA"/>
      </w:rPr>
    </w:lvl>
    <w:lvl w:ilvl="5">
      <w:start w:val="0"/>
      <w:numFmt w:val="bullet"/>
      <w:lvlText w:val=""/>
      <w:lvlJc w:val="left"/>
      <w:pPr>
        <w:tabs>
          <w:tab w:val="num" w:pos="0"/>
        </w:tabs>
        <w:ind w:left="5883" w:hanging="1876"/>
      </w:pPr>
      <w:rPr>
        <w:rFonts w:ascii="Symbol" w:hAnsi="Symbol" w:cs="Symbol" w:hint="default"/>
        <w:lang w:val="ru-RU" w:eastAsia="en-US" w:bidi="ar-SA"/>
      </w:rPr>
    </w:lvl>
    <w:lvl w:ilvl="6">
      <w:start w:val="0"/>
      <w:numFmt w:val="bullet"/>
      <w:lvlText w:val=""/>
      <w:lvlJc w:val="left"/>
      <w:pPr>
        <w:tabs>
          <w:tab w:val="num" w:pos="0"/>
        </w:tabs>
        <w:ind w:left="6883" w:hanging="1876"/>
      </w:pPr>
      <w:rPr>
        <w:rFonts w:ascii="Symbol" w:hAnsi="Symbol" w:cs="Symbol" w:hint="default"/>
        <w:lang w:val="ru-RU" w:eastAsia="en-US" w:bidi="ar-SA"/>
      </w:rPr>
    </w:lvl>
    <w:lvl w:ilvl="7">
      <w:start w:val="0"/>
      <w:numFmt w:val="bullet"/>
      <w:lvlText w:val=""/>
      <w:lvlJc w:val="left"/>
      <w:pPr>
        <w:tabs>
          <w:tab w:val="num" w:pos="0"/>
        </w:tabs>
        <w:ind w:left="7884" w:hanging="1876"/>
      </w:pPr>
      <w:rPr>
        <w:rFonts w:ascii="Symbol" w:hAnsi="Symbol" w:cs="Symbol" w:hint="default"/>
        <w:lang w:val="ru-RU" w:eastAsia="en-US" w:bidi="ar-SA"/>
      </w:rPr>
    </w:lvl>
    <w:lvl w:ilvl="8">
      <w:start w:val="0"/>
      <w:numFmt w:val="bullet"/>
      <w:lvlText w:val=""/>
      <w:lvlJc w:val="left"/>
      <w:pPr>
        <w:tabs>
          <w:tab w:val="num" w:pos="0"/>
        </w:tabs>
        <w:ind w:left="8884" w:hanging="1876"/>
      </w:pPr>
      <w:rPr>
        <w:rFonts w:ascii="Symbol" w:hAnsi="Symbol" w:cs="Symbol" w:hint="default"/>
        <w:lang w:val="ru-RU" w:eastAsia="en-US" w:bidi="ar-SA"/>
      </w:rPr>
    </w:lvl>
  </w:abstractNum>
  <w:abstractNum w:abstractNumId="25">
    <w:lvl w:ilvl="0">
      <w:start w:val="1"/>
      <w:numFmt w:val="decimal"/>
      <w:lvlText w:val="%1."/>
      <w:lvlJc w:val="left"/>
      <w:pPr>
        <w:tabs>
          <w:tab w:val="num" w:pos="0"/>
        </w:tabs>
        <w:ind w:left="102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84"/>
      </w:pPr>
      <w:rPr>
        <w:rFonts w:ascii="Symbol" w:hAnsi="Symbol" w:cs="Symbol" w:hint="default"/>
        <w:lang w:val="ru-RU" w:eastAsia="en-US" w:bidi="ar-SA"/>
      </w:rPr>
    </w:lvl>
    <w:lvl w:ilvl="2">
      <w:start w:val="0"/>
      <w:numFmt w:val="bullet"/>
      <w:lvlText w:val=""/>
      <w:lvlJc w:val="left"/>
      <w:pPr>
        <w:tabs>
          <w:tab w:val="num" w:pos="0"/>
        </w:tabs>
        <w:ind w:left="2993" w:hanging="284"/>
      </w:pPr>
      <w:rPr>
        <w:rFonts w:ascii="Symbol" w:hAnsi="Symbol" w:cs="Symbol" w:hint="default"/>
        <w:lang w:val="ru-RU" w:eastAsia="en-US" w:bidi="ar-SA"/>
      </w:rPr>
    </w:lvl>
    <w:lvl w:ilvl="3">
      <w:start w:val="0"/>
      <w:numFmt w:val="bullet"/>
      <w:lvlText w:val=""/>
      <w:lvlJc w:val="left"/>
      <w:pPr>
        <w:tabs>
          <w:tab w:val="num" w:pos="0"/>
        </w:tabs>
        <w:ind w:left="3979" w:hanging="284"/>
      </w:pPr>
      <w:rPr>
        <w:rFonts w:ascii="Symbol" w:hAnsi="Symbol" w:cs="Symbol" w:hint="default"/>
        <w:lang w:val="ru-RU" w:eastAsia="en-US" w:bidi="ar-SA"/>
      </w:rPr>
    </w:lvl>
    <w:lvl w:ilvl="4">
      <w:start w:val="0"/>
      <w:numFmt w:val="bullet"/>
      <w:lvlText w:val=""/>
      <w:lvlJc w:val="left"/>
      <w:pPr>
        <w:tabs>
          <w:tab w:val="num" w:pos="0"/>
        </w:tabs>
        <w:ind w:left="4966" w:hanging="284"/>
      </w:pPr>
      <w:rPr>
        <w:rFonts w:ascii="Symbol" w:hAnsi="Symbol" w:cs="Symbol" w:hint="default"/>
        <w:lang w:val="ru-RU" w:eastAsia="en-US" w:bidi="ar-SA"/>
      </w:rPr>
    </w:lvl>
    <w:lvl w:ilvl="5">
      <w:start w:val="0"/>
      <w:numFmt w:val="bullet"/>
      <w:lvlText w:val=""/>
      <w:lvlJc w:val="left"/>
      <w:pPr>
        <w:tabs>
          <w:tab w:val="num" w:pos="0"/>
        </w:tabs>
        <w:ind w:left="5953" w:hanging="284"/>
      </w:pPr>
      <w:rPr>
        <w:rFonts w:ascii="Symbol" w:hAnsi="Symbol" w:cs="Symbol" w:hint="default"/>
        <w:lang w:val="ru-RU" w:eastAsia="en-US" w:bidi="ar-SA"/>
      </w:rPr>
    </w:lvl>
    <w:lvl w:ilvl="6">
      <w:start w:val="0"/>
      <w:numFmt w:val="bullet"/>
      <w:lvlText w:val=""/>
      <w:lvlJc w:val="left"/>
      <w:pPr>
        <w:tabs>
          <w:tab w:val="num" w:pos="0"/>
        </w:tabs>
        <w:ind w:left="6939" w:hanging="284"/>
      </w:pPr>
      <w:rPr>
        <w:rFonts w:ascii="Symbol" w:hAnsi="Symbol" w:cs="Symbol" w:hint="default"/>
        <w:lang w:val="ru-RU" w:eastAsia="en-US" w:bidi="ar-SA"/>
      </w:rPr>
    </w:lvl>
    <w:lvl w:ilvl="7">
      <w:start w:val="0"/>
      <w:numFmt w:val="bullet"/>
      <w:lvlText w:val=""/>
      <w:lvlJc w:val="left"/>
      <w:pPr>
        <w:tabs>
          <w:tab w:val="num" w:pos="0"/>
        </w:tabs>
        <w:ind w:left="7926" w:hanging="284"/>
      </w:pPr>
      <w:rPr>
        <w:rFonts w:ascii="Symbol" w:hAnsi="Symbol" w:cs="Symbol" w:hint="default"/>
        <w:lang w:val="ru-RU" w:eastAsia="en-US" w:bidi="ar-SA"/>
      </w:rPr>
    </w:lvl>
    <w:lvl w:ilvl="8">
      <w:start w:val="0"/>
      <w:numFmt w:val="bullet"/>
      <w:lvlText w:val=""/>
      <w:lvlJc w:val="left"/>
      <w:pPr>
        <w:tabs>
          <w:tab w:val="num" w:pos="0"/>
        </w:tabs>
        <w:ind w:left="8912" w:hanging="284"/>
      </w:pPr>
      <w:rPr>
        <w:rFonts w:ascii="Symbol" w:hAnsi="Symbol" w:cs="Symbol" w:hint="default"/>
        <w:lang w:val="ru-RU" w:eastAsia="en-US" w:bidi="ar-SA"/>
      </w:rPr>
    </w:lvl>
  </w:abstractNum>
  <w:abstractNum w:abstractNumId="26">
    <w:lvl w:ilvl="0">
      <w:start w:val="1"/>
      <w:numFmt w:val="decimal"/>
      <w:lvlText w:val="%1."/>
      <w:lvlJc w:val="left"/>
      <w:pPr>
        <w:tabs>
          <w:tab w:val="num" w:pos="0"/>
        </w:tabs>
        <w:ind w:left="456" w:hanging="862"/>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440"/>
      </w:pPr>
      <w:rPr>
        <w:rFonts w:ascii="Symbol" w:hAnsi="Symbol" w:cs="Symbol" w:hint="default"/>
        <w:lang w:val="ru-RU" w:eastAsia="en-US" w:bidi="ar-SA"/>
      </w:rPr>
    </w:lvl>
    <w:lvl w:ilvl="3">
      <w:start w:val="0"/>
      <w:numFmt w:val="bullet"/>
      <w:lvlText w:val=""/>
      <w:lvlJc w:val="left"/>
      <w:pPr>
        <w:tabs>
          <w:tab w:val="num" w:pos="0"/>
        </w:tabs>
        <w:ind w:left="3336" w:hanging="440"/>
      </w:pPr>
      <w:rPr>
        <w:rFonts w:ascii="Symbol" w:hAnsi="Symbol" w:cs="Symbol" w:hint="default"/>
        <w:lang w:val="ru-RU" w:eastAsia="en-US" w:bidi="ar-SA"/>
      </w:rPr>
    </w:lvl>
    <w:lvl w:ilvl="4">
      <w:start w:val="0"/>
      <w:numFmt w:val="bullet"/>
      <w:lvlText w:val=""/>
      <w:lvlJc w:val="left"/>
      <w:pPr>
        <w:tabs>
          <w:tab w:val="num" w:pos="0"/>
        </w:tabs>
        <w:ind w:left="4415" w:hanging="440"/>
      </w:pPr>
      <w:rPr>
        <w:rFonts w:ascii="Symbol" w:hAnsi="Symbol" w:cs="Symbol" w:hint="default"/>
        <w:lang w:val="ru-RU" w:eastAsia="en-US" w:bidi="ar-SA"/>
      </w:rPr>
    </w:lvl>
    <w:lvl w:ilvl="5">
      <w:start w:val="0"/>
      <w:numFmt w:val="bullet"/>
      <w:lvlText w:val=""/>
      <w:lvlJc w:val="left"/>
      <w:pPr>
        <w:tabs>
          <w:tab w:val="num" w:pos="0"/>
        </w:tabs>
        <w:ind w:left="5493" w:hanging="440"/>
      </w:pPr>
      <w:rPr>
        <w:rFonts w:ascii="Symbol" w:hAnsi="Symbol" w:cs="Symbol" w:hint="default"/>
        <w:lang w:val="ru-RU" w:eastAsia="en-US" w:bidi="ar-SA"/>
      </w:rPr>
    </w:lvl>
    <w:lvl w:ilvl="6">
      <w:start w:val="0"/>
      <w:numFmt w:val="bullet"/>
      <w:lvlText w:val=""/>
      <w:lvlJc w:val="left"/>
      <w:pPr>
        <w:tabs>
          <w:tab w:val="num" w:pos="0"/>
        </w:tabs>
        <w:ind w:left="6572" w:hanging="440"/>
      </w:pPr>
      <w:rPr>
        <w:rFonts w:ascii="Symbol" w:hAnsi="Symbol" w:cs="Symbol" w:hint="default"/>
        <w:lang w:val="ru-RU" w:eastAsia="en-US" w:bidi="ar-SA"/>
      </w:rPr>
    </w:lvl>
    <w:lvl w:ilvl="7">
      <w:start w:val="0"/>
      <w:numFmt w:val="bullet"/>
      <w:lvlText w:val=""/>
      <w:lvlJc w:val="left"/>
      <w:pPr>
        <w:tabs>
          <w:tab w:val="num" w:pos="0"/>
        </w:tabs>
        <w:ind w:left="7650" w:hanging="440"/>
      </w:pPr>
      <w:rPr>
        <w:rFonts w:ascii="Symbol" w:hAnsi="Symbol" w:cs="Symbol" w:hint="default"/>
        <w:lang w:val="ru-RU" w:eastAsia="en-US" w:bidi="ar-SA"/>
      </w:rPr>
    </w:lvl>
    <w:lvl w:ilvl="8">
      <w:start w:val="0"/>
      <w:numFmt w:val="bullet"/>
      <w:lvlText w:val=""/>
      <w:lvlJc w:val="left"/>
      <w:pPr>
        <w:tabs>
          <w:tab w:val="num" w:pos="0"/>
        </w:tabs>
        <w:ind w:left="8729" w:hanging="440"/>
      </w:pPr>
      <w:rPr>
        <w:rFonts w:ascii="Symbol" w:hAnsi="Symbol" w:cs="Symbol" w:hint="default"/>
        <w:lang w:val="ru-RU" w:eastAsia="en-US" w:bidi="ar-SA"/>
      </w:rPr>
    </w:lvl>
  </w:abstractNum>
  <w:abstractNum w:abstractNumId="27">
    <w:lvl w:ilvl="0">
      <w:start w:val="3"/>
      <w:numFmt w:val="decimal"/>
      <w:lvlText w:val="%1."/>
      <w:lvlJc w:val="left"/>
      <w:pPr>
        <w:tabs>
          <w:tab w:val="num" w:pos="0"/>
        </w:tabs>
        <w:ind w:left="696" w:hanging="240"/>
      </w:pPr>
      <w:rPr>
        <w:sz w:val="24"/>
        <w:spacing w:val="-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440"/>
      </w:pPr>
      <w:rPr>
        <w:sz w:val="24"/>
        <w:spacing w:val="-27"/>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831" w:hanging="440"/>
      </w:pPr>
      <w:rPr>
        <w:rFonts w:ascii="Symbol" w:hAnsi="Symbol" w:cs="Symbol" w:hint="default"/>
        <w:lang w:val="ru-RU" w:eastAsia="en-US" w:bidi="ar-SA"/>
      </w:rPr>
    </w:lvl>
    <w:lvl w:ilvl="3">
      <w:start w:val="0"/>
      <w:numFmt w:val="bullet"/>
      <w:lvlText w:val=""/>
      <w:lvlJc w:val="left"/>
      <w:pPr>
        <w:tabs>
          <w:tab w:val="num" w:pos="0"/>
        </w:tabs>
        <w:ind w:left="2963" w:hanging="440"/>
      </w:pPr>
      <w:rPr>
        <w:rFonts w:ascii="Symbol" w:hAnsi="Symbol" w:cs="Symbol" w:hint="default"/>
        <w:lang w:val="ru-RU" w:eastAsia="en-US" w:bidi="ar-SA"/>
      </w:rPr>
    </w:lvl>
    <w:lvl w:ilvl="4">
      <w:start w:val="0"/>
      <w:numFmt w:val="bullet"/>
      <w:lvlText w:val=""/>
      <w:lvlJc w:val="left"/>
      <w:pPr>
        <w:tabs>
          <w:tab w:val="num" w:pos="0"/>
        </w:tabs>
        <w:ind w:left="4095" w:hanging="440"/>
      </w:pPr>
      <w:rPr>
        <w:rFonts w:ascii="Symbol" w:hAnsi="Symbol" w:cs="Symbol" w:hint="default"/>
        <w:lang w:val="ru-RU" w:eastAsia="en-US" w:bidi="ar-SA"/>
      </w:rPr>
    </w:lvl>
    <w:lvl w:ilvl="5">
      <w:start w:val="0"/>
      <w:numFmt w:val="bullet"/>
      <w:lvlText w:val=""/>
      <w:lvlJc w:val="left"/>
      <w:pPr>
        <w:tabs>
          <w:tab w:val="num" w:pos="0"/>
        </w:tabs>
        <w:ind w:left="5227" w:hanging="440"/>
      </w:pPr>
      <w:rPr>
        <w:rFonts w:ascii="Symbol" w:hAnsi="Symbol" w:cs="Symbol" w:hint="default"/>
        <w:lang w:val="ru-RU" w:eastAsia="en-US" w:bidi="ar-SA"/>
      </w:rPr>
    </w:lvl>
    <w:lvl w:ilvl="6">
      <w:start w:val="0"/>
      <w:numFmt w:val="bullet"/>
      <w:lvlText w:val=""/>
      <w:lvlJc w:val="left"/>
      <w:pPr>
        <w:tabs>
          <w:tab w:val="num" w:pos="0"/>
        </w:tabs>
        <w:ind w:left="6358" w:hanging="440"/>
      </w:pPr>
      <w:rPr>
        <w:rFonts w:ascii="Symbol" w:hAnsi="Symbol" w:cs="Symbol" w:hint="default"/>
        <w:lang w:val="ru-RU" w:eastAsia="en-US" w:bidi="ar-SA"/>
      </w:rPr>
    </w:lvl>
    <w:lvl w:ilvl="7">
      <w:start w:val="0"/>
      <w:numFmt w:val="bullet"/>
      <w:lvlText w:val=""/>
      <w:lvlJc w:val="left"/>
      <w:pPr>
        <w:tabs>
          <w:tab w:val="num" w:pos="0"/>
        </w:tabs>
        <w:ind w:left="7490" w:hanging="440"/>
      </w:pPr>
      <w:rPr>
        <w:rFonts w:ascii="Symbol" w:hAnsi="Symbol" w:cs="Symbol" w:hint="default"/>
        <w:lang w:val="ru-RU" w:eastAsia="en-US" w:bidi="ar-SA"/>
      </w:rPr>
    </w:lvl>
    <w:lvl w:ilvl="8">
      <w:start w:val="0"/>
      <w:numFmt w:val="bullet"/>
      <w:lvlText w:val=""/>
      <w:lvlJc w:val="left"/>
      <w:pPr>
        <w:tabs>
          <w:tab w:val="num" w:pos="0"/>
        </w:tabs>
        <w:ind w:left="8622" w:hanging="440"/>
      </w:pPr>
      <w:rPr>
        <w:rFonts w:ascii="Symbol" w:hAnsi="Symbol" w:cs="Symbol" w:hint="default"/>
        <w:lang w:val="ru-RU" w:eastAsia="en-US" w:bidi="ar-SA"/>
      </w:rPr>
    </w:lvl>
  </w:abstractNum>
  <w:abstractNum w:abstractNumId="28">
    <w:lvl w:ilvl="0">
      <w:start w:val="1"/>
      <w:numFmt w:val="decimal"/>
      <w:lvlText w:val="%1."/>
      <w:lvlJc w:val="left"/>
      <w:pPr>
        <w:tabs>
          <w:tab w:val="num" w:pos="0"/>
        </w:tabs>
        <w:ind w:left="456" w:hanging="440"/>
      </w:pPr>
      <w:rPr>
        <w:sz w:val="24"/>
        <w:spacing w:val="-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29">
    <w:lvl w:ilvl="0">
      <w:start w:val="1"/>
      <w:numFmt w:val="decimal"/>
      <w:lvlText w:val="%1."/>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440"/>
      </w:pPr>
      <w:rPr>
        <w:rFonts w:ascii="Symbol" w:hAnsi="Symbol" w:cs="Symbol" w:hint="default"/>
        <w:lang w:val="ru-RU" w:eastAsia="en-US" w:bidi="ar-SA"/>
      </w:rPr>
    </w:lvl>
    <w:lvl w:ilvl="2">
      <w:start w:val="0"/>
      <w:numFmt w:val="bullet"/>
      <w:lvlText w:val=""/>
      <w:lvlJc w:val="left"/>
      <w:pPr>
        <w:tabs>
          <w:tab w:val="num" w:pos="0"/>
        </w:tabs>
        <w:ind w:left="3121" w:hanging="440"/>
      </w:pPr>
      <w:rPr>
        <w:rFonts w:ascii="Symbol" w:hAnsi="Symbol" w:cs="Symbol" w:hint="default"/>
        <w:lang w:val="ru-RU" w:eastAsia="en-US" w:bidi="ar-SA"/>
      </w:rPr>
    </w:lvl>
    <w:lvl w:ilvl="3">
      <w:start w:val="0"/>
      <w:numFmt w:val="bullet"/>
      <w:lvlText w:val=""/>
      <w:lvlJc w:val="left"/>
      <w:pPr>
        <w:tabs>
          <w:tab w:val="num" w:pos="0"/>
        </w:tabs>
        <w:ind w:left="4091" w:hanging="440"/>
      </w:pPr>
      <w:rPr>
        <w:rFonts w:ascii="Symbol" w:hAnsi="Symbol" w:cs="Symbol" w:hint="default"/>
        <w:lang w:val="ru-RU" w:eastAsia="en-US" w:bidi="ar-SA"/>
      </w:rPr>
    </w:lvl>
    <w:lvl w:ilvl="4">
      <w:start w:val="0"/>
      <w:numFmt w:val="bullet"/>
      <w:lvlText w:val=""/>
      <w:lvlJc w:val="left"/>
      <w:pPr>
        <w:tabs>
          <w:tab w:val="num" w:pos="0"/>
        </w:tabs>
        <w:ind w:left="5062" w:hanging="440"/>
      </w:pPr>
      <w:rPr>
        <w:rFonts w:ascii="Symbol" w:hAnsi="Symbol" w:cs="Symbol" w:hint="default"/>
        <w:lang w:val="ru-RU" w:eastAsia="en-US" w:bidi="ar-SA"/>
      </w:rPr>
    </w:lvl>
    <w:lvl w:ilvl="5">
      <w:start w:val="0"/>
      <w:numFmt w:val="bullet"/>
      <w:lvlText w:val=""/>
      <w:lvlJc w:val="left"/>
      <w:pPr>
        <w:tabs>
          <w:tab w:val="num" w:pos="0"/>
        </w:tabs>
        <w:ind w:left="6033" w:hanging="440"/>
      </w:pPr>
      <w:rPr>
        <w:rFonts w:ascii="Symbol" w:hAnsi="Symbol" w:cs="Symbol" w:hint="default"/>
        <w:lang w:val="ru-RU" w:eastAsia="en-US" w:bidi="ar-SA"/>
      </w:rPr>
    </w:lvl>
    <w:lvl w:ilvl="6">
      <w:start w:val="0"/>
      <w:numFmt w:val="bullet"/>
      <w:lvlText w:val=""/>
      <w:lvlJc w:val="left"/>
      <w:pPr>
        <w:tabs>
          <w:tab w:val="num" w:pos="0"/>
        </w:tabs>
        <w:ind w:left="7003" w:hanging="440"/>
      </w:pPr>
      <w:rPr>
        <w:rFonts w:ascii="Symbol" w:hAnsi="Symbol" w:cs="Symbol" w:hint="default"/>
        <w:lang w:val="ru-RU" w:eastAsia="en-US" w:bidi="ar-SA"/>
      </w:rPr>
    </w:lvl>
    <w:lvl w:ilvl="7">
      <w:start w:val="0"/>
      <w:numFmt w:val="bullet"/>
      <w:lvlText w:val=""/>
      <w:lvlJc w:val="left"/>
      <w:pPr>
        <w:tabs>
          <w:tab w:val="num" w:pos="0"/>
        </w:tabs>
        <w:ind w:left="7974" w:hanging="440"/>
      </w:pPr>
      <w:rPr>
        <w:rFonts w:ascii="Symbol" w:hAnsi="Symbol" w:cs="Symbol" w:hint="default"/>
        <w:lang w:val="ru-RU" w:eastAsia="en-US" w:bidi="ar-SA"/>
      </w:rPr>
    </w:lvl>
    <w:lvl w:ilvl="8">
      <w:start w:val="0"/>
      <w:numFmt w:val="bullet"/>
      <w:lvlText w:val=""/>
      <w:lvlJc w:val="left"/>
      <w:pPr>
        <w:tabs>
          <w:tab w:val="num" w:pos="0"/>
        </w:tabs>
        <w:ind w:left="8944" w:hanging="440"/>
      </w:pPr>
      <w:rPr>
        <w:rFonts w:ascii="Symbol" w:hAnsi="Symbol" w:cs="Symbol" w:hint="default"/>
        <w:lang w:val="ru-RU" w:eastAsia="en-US" w:bidi="ar-SA"/>
      </w:rPr>
    </w:lvl>
  </w:abstractNum>
  <w:abstractNum w:abstractNumId="30">
    <w:lvl w:ilvl="0">
      <w:start w:val="1"/>
      <w:numFmt w:val="decimal"/>
      <w:lvlText w:val="%1)"/>
      <w:lvlJc w:val="left"/>
      <w:pPr>
        <w:tabs>
          <w:tab w:val="num" w:pos="0"/>
        </w:tabs>
        <w:ind w:left="715" w:hanging="2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1">
    <w:lvl w:ilvl="0">
      <w:start w:val="1"/>
      <w:numFmt w:val="decimal"/>
      <w:lvlText w:val="%1)"/>
      <w:lvlJc w:val="left"/>
      <w:pPr>
        <w:tabs>
          <w:tab w:val="num" w:pos="0"/>
        </w:tabs>
        <w:ind w:left="715" w:hanging="2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2">
    <w:lvl w:ilvl="0">
      <w:start w:val="1"/>
      <w:numFmt w:val="decimalZero"/>
      <w:lvlText w:val="%1."/>
      <w:lvlJc w:val="left"/>
      <w:pPr>
        <w:tabs>
          <w:tab w:val="num" w:pos="0"/>
        </w:tabs>
        <w:ind w:left="456" w:hanging="582"/>
      </w:pPr>
      <w:rPr>
        <w:sz w:val="24"/>
        <w:spacing w:val="-2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360"/>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360"/>
      </w:pPr>
      <w:rPr>
        <w:rFonts w:ascii="Symbol" w:hAnsi="Symbol" w:cs="Symbol" w:hint="default"/>
        <w:lang w:val="ru-RU" w:eastAsia="en-US" w:bidi="ar-SA"/>
      </w:rPr>
    </w:lvl>
    <w:lvl w:ilvl="3">
      <w:start w:val="0"/>
      <w:numFmt w:val="bullet"/>
      <w:lvlText w:val=""/>
      <w:lvlJc w:val="left"/>
      <w:pPr>
        <w:tabs>
          <w:tab w:val="num" w:pos="0"/>
        </w:tabs>
        <w:ind w:left="3336" w:hanging="360"/>
      </w:pPr>
      <w:rPr>
        <w:rFonts w:ascii="Symbol" w:hAnsi="Symbol" w:cs="Symbol" w:hint="default"/>
        <w:lang w:val="ru-RU" w:eastAsia="en-US" w:bidi="ar-SA"/>
      </w:rPr>
    </w:lvl>
    <w:lvl w:ilvl="4">
      <w:start w:val="0"/>
      <w:numFmt w:val="bullet"/>
      <w:lvlText w:val=""/>
      <w:lvlJc w:val="left"/>
      <w:pPr>
        <w:tabs>
          <w:tab w:val="num" w:pos="0"/>
        </w:tabs>
        <w:ind w:left="4415" w:hanging="360"/>
      </w:pPr>
      <w:rPr>
        <w:rFonts w:ascii="Symbol" w:hAnsi="Symbol" w:cs="Symbol" w:hint="default"/>
        <w:lang w:val="ru-RU" w:eastAsia="en-US" w:bidi="ar-SA"/>
      </w:rPr>
    </w:lvl>
    <w:lvl w:ilvl="5">
      <w:start w:val="0"/>
      <w:numFmt w:val="bullet"/>
      <w:lvlText w:val=""/>
      <w:lvlJc w:val="left"/>
      <w:pPr>
        <w:tabs>
          <w:tab w:val="num" w:pos="0"/>
        </w:tabs>
        <w:ind w:left="5493" w:hanging="360"/>
      </w:pPr>
      <w:rPr>
        <w:rFonts w:ascii="Symbol" w:hAnsi="Symbol" w:cs="Symbol" w:hint="default"/>
        <w:lang w:val="ru-RU" w:eastAsia="en-US" w:bidi="ar-SA"/>
      </w:rPr>
    </w:lvl>
    <w:lvl w:ilvl="6">
      <w:start w:val="0"/>
      <w:numFmt w:val="bullet"/>
      <w:lvlText w:val=""/>
      <w:lvlJc w:val="left"/>
      <w:pPr>
        <w:tabs>
          <w:tab w:val="num" w:pos="0"/>
        </w:tabs>
        <w:ind w:left="6572" w:hanging="360"/>
      </w:pPr>
      <w:rPr>
        <w:rFonts w:ascii="Symbol" w:hAnsi="Symbol" w:cs="Symbol" w:hint="default"/>
        <w:lang w:val="ru-RU" w:eastAsia="en-US" w:bidi="ar-SA"/>
      </w:rPr>
    </w:lvl>
    <w:lvl w:ilvl="7">
      <w:start w:val="0"/>
      <w:numFmt w:val="bullet"/>
      <w:lvlText w:val=""/>
      <w:lvlJc w:val="left"/>
      <w:pPr>
        <w:tabs>
          <w:tab w:val="num" w:pos="0"/>
        </w:tabs>
        <w:ind w:left="7650" w:hanging="360"/>
      </w:pPr>
      <w:rPr>
        <w:rFonts w:ascii="Symbol" w:hAnsi="Symbol" w:cs="Symbol" w:hint="default"/>
        <w:lang w:val="ru-RU" w:eastAsia="en-US" w:bidi="ar-SA"/>
      </w:rPr>
    </w:lvl>
    <w:lvl w:ilvl="8">
      <w:start w:val="0"/>
      <w:numFmt w:val="bullet"/>
      <w:lvlText w:val=""/>
      <w:lvlJc w:val="left"/>
      <w:pPr>
        <w:tabs>
          <w:tab w:val="num" w:pos="0"/>
        </w:tabs>
        <w:ind w:left="8729" w:hanging="360"/>
      </w:pPr>
      <w:rPr>
        <w:rFonts w:ascii="Symbol" w:hAnsi="Symbol" w:cs="Symbol" w:hint="default"/>
        <w:lang w:val="ru-RU" w:eastAsia="en-US" w:bidi="ar-SA"/>
      </w:rPr>
    </w:lvl>
  </w:abstractNum>
  <w:abstractNum w:abstractNumId="33">
    <w:lvl w:ilvl="0">
      <w:start w:val="1"/>
      <w:numFmt w:val="decimal"/>
      <w:lvlText w:val="%1."/>
      <w:lvlJc w:val="left"/>
      <w:pPr>
        <w:tabs>
          <w:tab w:val="num" w:pos="0"/>
        </w:tabs>
        <w:ind w:left="4520" w:hanging="574"/>
      </w:pPr>
      <w:rPr>
        <w:sz w:val="24"/>
        <w:spacing w:val="-2"/>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916" w:hanging="360"/>
      </w:pPr>
      <w:rPr>
        <w:sz w:val="24"/>
        <w:spacing w:val="-2"/>
        <w:b/>
        <w:szCs w:val="24"/>
        <w:bCs/>
        <w:w w:val="100"/>
        <w:rFonts w:ascii="Times New Roman" w:hAnsi="Times New Roman" w:eastAsia="Times New Roman" w:cs="Times New Roman"/>
        <w:lang w:val="ru-RU" w:eastAsia="en-US" w:bidi="ar-SA"/>
      </w:rPr>
    </w:lvl>
    <w:lvl w:ilvl="2">
      <w:start w:val="1"/>
      <w:numFmt w:val="decimal"/>
      <w:lvlText w:val="%3."/>
      <w:lvlJc w:val="left"/>
      <w:pPr>
        <w:tabs>
          <w:tab w:val="num" w:pos="0"/>
        </w:tabs>
        <w:ind w:left="1744" w:hanging="360"/>
      </w:pPr>
      <w:rPr>
        <w:sz w:val="24"/>
        <w:spacing w:val="-2"/>
        <w:szCs w:val="24"/>
        <w:w w:val="100"/>
        <w:rFonts w:ascii="Times New Roman" w:hAnsi="Times New Roman" w:eastAsia="Times New Roman" w:cs="Times New Roman"/>
        <w:lang w:val="ru-RU" w:eastAsia="en-US" w:bidi="ar-SA"/>
      </w:rPr>
    </w:lvl>
    <w:lvl w:ilvl="3">
      <w:start w:val="0"/>
      <w:numFmt w:val="bullet"/>
      <w:lvlText w:val=""/>
      <w:lvlJc w:val="left"/>
      <w:pPr>
        <w:tabs>
          <w:tab w:val="num" w:pos="0"/>
        </w:tabs>
        <w:ind w:left="5315" w:hanging="360"/>
      </w:pPr>
      <w:rPr>
        <w:rFonts w:ascii="Symbol" w:hAnsi="Symbol" w:cs="Symbol" w:hint="default"/>
        <w:lang w:val="ru-RU" w:eastAsia="en-US" w:bidi="ar-SA"/>
      </w:rPr>
    </w:lvl>
    <w:lvl w:ilvl="4">
      <w:start w:val="0"/>
      <w:numFmt w:val="bullet"/>
      <w:lvlText w:val=""/>
      <w:lvlJc w:val="left"/>
      <w:pPr>
        <w:tabs>
          <w:tab w:val="num" w:pos="0"/>
        </w:tabs>
        <w:ind w:left="6111" w:hanging="360"/>
      </w:pPr>
      <w:rPr>
        <w:rFonts w:ascii="Symbol" w:hAnsi="Symbol" w:cs="Symbol" w:hint="default"/>
        <w:lang w:val="ru-RU" w:eastAsia="en-US" w:bidi="ar-SA"/>
      </w:rPr>
    </w:lvl>
    <w:lvl w:ilvl="5">
      <w:start w:val="0"/>
      <w:numFmt w:val="bullet"/>
      <w:lvlText w:val=""/>
      <w:lvlJc w:val="left"/>
      <w:pPr>
        <w:tabs>
          <w:tab w:val="num" w:pos="0"/>
        </w:tabs>
        <w:ind w:left="6907" w:hanging="360"/>
      </w:pPr>
      <w:rPr>
        <w:rFonts w:ascii="Symbol" w:hAnsi="Symbol" w:cs="Symbol" w:hint="default"/>
        <w:lang w:val="ru-RU" w:eastAsia="en-US" w:bidi="ar-SA"/>
      </w:rPr>
    </w:lvl>
    <w:lvl w:ilvl="6">
      <w:start w:val="0"/>
      <w:numFmt w:val="bullet"/>
      <w:lvlText w:val=""/>
      <w:lvlJc w:val="left"/>
      <w:pPr>
        <w:tabs>
          <w:tab w:val="num" w:pos="0"/>
        </w:tabs>
        <w:ind w:left="7703" w:hanging="360"/>
      </w:pPr>
      <w:rPr>
        <w:rFonts w:ascii="Symbol" w:hAnsi="Symbol" w:cs="Symbol" w:hint="default"/>
        <w:lang w:val="ru-RU" w:eastAsia="en-US" w:bidi="ar-SA"/>
      </w:rPr>
    </w:lvl>
    <w:lvl w:ilvl="7">
      <w:start w:val="0"/>
      <w:numFmt w:val="bullet"/>
      <w:lvlText w:val=""/>
      <w:lvlJc w:val="left"/>
      <w:pPr>
        <w:tabs>
          <w:tab w:val="num" w:pos="0"/>
        </w:tabs>
        <w:ind w:left="8498" w:hanging="360"/>
      </w:pPr>
      <w:rPr>
        <w:rFonts w:ascii="Symbol" w:hAnsi="Symbol" w:cs="Symbol" w:hint="default"/>
        <w:lang w:val="ru-RU" w:eastAsia="en-US" w:bidi="ar-SA"/>
      </w:rPr>
    </w:lvl>
    <w:lvl w:ilvl="8">
      <w:start w:val="0"/>
      <w:numFmt w:val="bullet"/>
      <w:lvlText w:val=""/>
      <w:lvlJc w:val="left"/>
      <w:pPr>
        <w:tabs>
          <w:tab w:val="num" w:pos="0"/>
        </w:tabs>
        <w:ind w:left="9294" w:hanging="360"/>
      </w:pPr>
      <w:rPr>
        <w:rFonts w:ascii="Symbol" w:hAnsi="Symbol" w:cs="Symbol" w:hint="default"/>
        <w:lang w:val="ru-RU" w:eastAsia="en-US" w:bidi="ar-SA"/>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455"/>
      <w:jc w:val="center"/>
      <w:outlineLvl w:val="0"/>
    </w:pPr>
    <w:rPr>
      <w:b/>
      <w:bCs/>
      <w:sz w:val="24"/>
      <w:szCs w:val="24"/>
    </w:rPr>
  </w:style>
  <w:style w:type="character" w:styleId="DefaultParagraphFont" w:default="1">
    <w:name w:val="Default Paragraph Font"/>
    <w:uiPriority w:val="1"/>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ind w:firstLine="1420" w:left="3500" w:right="3116"/>
    </w:pPr>
    <w:rPr>
      <w:b/>
      <w:bCs/>
      <w:sz w:val="32"/>
      <w:szCs w:val="32"/>
    </w:rPr>
  </w:style>
  <w:style w:type="paragraph" w:styleId="ListParagraph">
    <w:name w:val="List Paragraph"/>
    <w:basedOn w:val="Normal"/>
    <w:uiPriority w:val="1"/>
    <w:qFormat/>
    <w:pPr>
      <w:ind w:hanging="360" w:left="455"/>
    </w:pPr>
    <w:rPr/>
  </w:style>
  <w:style w:type="paragraph" w:styleId="TableParagraph" w:customStyle="1">
    <w:name w:val="Table Paragraph"/>
    <w:basedOn w:val="Normal"/>
    <w:uiPriority w:val="1"/>
    <w:qFormat/>
    <w:pPr/>
    <w:rPr/>
  </w:style>
  <w:style w:type="paragraph" w:styleId="Style15" w:customStyle="1">
    <w:name w:val="список с точками"/>
    <w:basedOn w:val="Normal"/>
    <w:qFormat/>
    <w:rsid w:val="00b52568"/>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b52568"/>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LibreOffice/7.6.5.2$Windows_X86_64 LibreOffice_project/38d5f62f85355c192ef5f1dd47c5c0c0c6d6598b</Application>
  <AppVersion>15.0000</AppVersion>
  <Pages>30</Pages>
  <Words>7790</Words>
  <Characters>54387</Characters>
  <CharactersWithSpaces>61424</CharactersWithSpaces>
  <Paragraphs>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ЗавОтд</dc:creator>
  <dc:description/>
  <dc:language>ru-RU</dc:language>
  <cp:lastModifiedBy/>
  <dcterms:modified xsi:type="dcterms:W3CDTF">2025-04-01T14:44:07Z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