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21.xml" ContentType="application/vnd.openxmlformats-officedocument.wordprocessingml.footer+xml"/>
  <Override PartName="/word/footer5.xml" ContentType="application/vnd.openxmlformats-officedocument.wordprocessingml.footer+xml"/>
  <Override PartName="/word/footer22.xml" ContentType="application/vnd.openxmlformats-officedocument.wordprocessingml.footer+xml"/>
  <Override PartName="/word/footer6.xml" ContentType="application/vnd.openxmlformats-officedocument.wordprocessingml.footer+xml"/>
  <Override PartName="/word/footer23.xml" ContentType="application/vnd.openxmlformats-officedocument.wordprocessingml.footer+xml"/>
  <Override PartName="/word/footer7.xml" ContentType="application/vnd.openxmlformats-officedocument.wordprocessingml.footer+xml"/>
  <Override PartName="/word/footer24.xml" ContentType="application/vnd.openxmlformats-officedocument.wordprocessingml.footer+xml"/>
  <Override PartName="/word/footer8.xml" ContentType="application/vnd.openxmlformats-officedocument.wordprocessingml.footer+xml"/>
  <Override PartName="/word/footer25.xml" ContentType="application/vnd.openxmlformats-officedocument.wordprocessingml.footer+xml"/>
  <Override PartName="/word/footer9.xml" ContentType="application/vnd.openxmlformats-officedocument.wordprocessingml.footer+xml"/>
  <Override PartName="/word/footer26.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65" w:after="0"/>
        <w:ind w:hanging="0" w:left="845" w:right="283"/>
        <w:jc w:val="center"/>
        <w:rPr>
          <w:b/>
          <w:sz w:val="28"/>
        </w:rPr>
      </w:pPr>
      <w:r>
        <w:rPr/>
      </w:r>
    </w:p>
    <w:p>
      <w:pPr>
        <w:pStyle w:val="BodyText"/>
        <w:ind w:left="81" w:right="645"/>
        <w:jc w:val="center"/>
        <w:rPr>
          <w:rFonts w:ascii="Times New Roman" w:hAnsi="Times New Roman"/>
        </w:rPr>
      </w:pPr>
      <w:r>
        <w:rPr/>
      </w:r>
    </w:p>
    <w:p>
      <w:pPr>
        <w:pStyle w:val="BodyText"/>
        <w:ind w:left="81" w:right="645"/>
        <w:jc w:val="center"/>
        <w:rPr>
          <w:rFonts w:ascii="Times New Roman" w:hAnsi="Times New Roman"/>
        </w:rPr>
      </w:pPr>
      <w:r>
        <w:rPr>
          <w:b/>
        </w:rPr>
        <w:t xml:space="preserve">Федеральное государственное бюджетное учреждение </w:t>
      </w:r>
    </w:p>
    <w:p>
      <w:pPr>
        <w:pStyle w:val="BodyText"/>
        <w:ind w:left="81" w:right="645"/>
        <w:jc w:val="center"/>
        <w:rPr>
          <w:rFonts w:ascii="Times New Roman" w:hAnsi="Times New Roman"/>
        </w:rPr>
      </w:pPr>
      <w:r>
        <w:rPr>
          <w:b/>
        </w:rPr>
        <w:t xml:space="preserve">«Федеральный научно-клинический центр физико-химической медицины </w:t>
      </w:r>
    </w:p>
    <w:p>
      <w:pPr>
        <w:pStyle w:val="BodyText"/>
        <w:ind w:left="81" w:right="645"/>
        <w:jc w:val="center"/>
        <w:rPr>
          <w:rFonts w:ascii="Times New Roman" w:hAnsi="Times New Roman"/>
        </w:rPr>
      </w:pPr>
      <w:r>
        <w:rPr>
          <w:b/>
        </w:rPr>
        <w:t xml:space="preserve">имени академика Ю.М. Лопухина Федерального медико-биологического агентства» </w:t>
      </w:r>
    </w:p>
    <w:p>
      <w:pPr>
        <w:pStyle w:val="BodyText"/>
        <w:spacing w:lineRule="auto" w:line="235" w:before="50" w:after="0"/>
        <w:ind w:left="81" w:right="645"/>
        <w:jc w:val="center"/>
        <w:rPr>
          <w:rFonts w:ascii="Times New Roman" w:hAnsi="Times New Roman"/>
          <w:spacing w:val="-2"/>
        </w:rPr>
      </w:pPr>
      <w:r>
        <w:rPr>
          <w:spacing w:val="-2"/>
        </w:rPr>
      </w:r>
    </w:p>
    <w:p>
      <w:pPr>
        <w:pStyle w:val="BodyText"/>
        <w:ind w:right="1250"/>
        <w:jc w:val="right"/>
        <w:rPr>
          <w:rFonts w:ascii="Times New Roman" w:hAnsi="Times New Roman"/>
          <w:spacing w:val="-2"/>
        </w:rPr>
      </w:pPr>
      <w:r>
        <w:rPr>
          <w:spacing w:val="-2"/>
        </w:rPr>
      </w:r>
    </w:p>
    <w:p>
      <w:pPr>
        <w:pStyle w:val="BodyText"/>
        <w:ind w:right="1250"/>
        <w:jc w:val="right"/>
        <w:rPr>
          <w:rFonts w:ascii="Times New Roman" w:hAnsi="Times New Roman"/>
          <w:spacing w:val="-2"/>
        </w:rPr>
      </w:pPr>
      <w:r>
        <w:rPr>
          <w:spacing w:val="-2"/>
        </w:rPr>
      </w:r>
    </w:p>
    <w:p>
      <w:pPr>
        <w:pStyle w:val="BodyText"/>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spacing w:val="-1"/>
        </w:rPr>
        <w:t>Загайнова Е.В.</w:t>
      </w:r>
    </w:p>
    <w:p>
      <w:pPr>
        <w:pStyle w:val="BodyText"/>
        <w:spacing w:before="114" w:after="0"/>
        <w:rPr>
          <w:rFonts w:ascii="Times New Roman" w:hAnsi="Times New Roman"/>
        </w:rPr>
      </w:pPr>
      <w:r>
        <w:rPr/>
      </w:r>
    </w:p>
    <w:p>
      <w:pPr>
        <w:pStyle w:val="Title"/>
        <w:rPr/>
      </w:pPr>
      <w:r>
        <w:rPr/>
        <w:t>Основная профессиональная образовательная программа</w:t>
      </w:r>
    </w:p>
    <w:p>
      <w:pPr>
        <w:pStyle w:val="Title"/>
        <w:rPr/>
      </w:pPr>
      <w:r>
        <w:rPr/>
      </w:r>
    </w:p>
    <w:p>
      <w:pPr>
        <w:pStyle w:val="BodyText"/>
        <w:jc w:val="center"/>
        <w:rPr/>
      </w:pPr>
      <w:r>
        <w:rPr/>
        <w:t xml:space="preserve">Уровень подготовки кадров высшей квалификации </w:t>
      </w:r>
    </w:p>
    <w:p>
      <w:pPr>
        <w:pStyle w:val="BodyText"/>
        <w:jc w:val="center"/>
        <w:rPr/>
      </w:pPr>
      <w:r>
        <w:rPr/>
        <w:t>в ординатуре</w:t>
      </w:r>
    </w:p>
    <w:p>
      <w:pPr>
        <w:pStyle w:val="BodyText"/>
        <w:jc w:val="center"/>
        <w:rPr/>
      </w:pPr>
      <w:r>
        <w:rPr/>
        <w:t>Направление подготовки / специальность</w:t>
      </w:r>
    </w:p>
    <w:p>
      <w:pPr>
        <w:pStyle w:val="BodyText"/>
        <w:jc w:val="center"/>
        <w:rPr/>
      </w:pPr>
      <w:r>
        <w:rPr/>
        <w:t>31.08.</w:t>
      </w:r>
      <w:r>
        <w:rPr/>
        <w:t>57</w:t>
      </w:r>
      <w:r>
        <w:rPr/>
        <w:t xml:space="preserve"> </w:t>
      </w:r>
      <w:r>
        <w:rPr/>
        <w:t>ОНКОЛОГИЯ</w:t>
      </w:r>
    </w:p>
    <w:p>
      <w:pPr>
        <w:pStyle w:val="BodyText"/>
        <w:jc w:val="center"/>
        <w:rPr/>
      </w:pPr>
      <w:r>
        <w:rPr/>
        <w:t xml:space="preserve">Квалификация </w:t>
      </w:r>
    </w:p>
    <w:p>
      <w:pPr>
        <w:pStyle w:val="BodyText"/>
        <w:jc w:val="center"/>
        <w:rPr/>
      </w:pPr>
      <w:r>
        <w:rPr/>
        <w:t>В</w:t>
      </w:r>
      <w:r>
        <w:rPr/>
        <w:t>рач-</w:t>
      </w:r>
      <w:r>
        <w:rPr/>
        <w:t>онколог</w:t>
      </w:r>
    </w:p>
    <w:p>
      <w:pPr>
        <w:pStyle w:val="BodyText"/>
        <w:jc w:val="center"/>
        <w:rPr/>
      </w:pPr>
      <w:r>
        <w:rPr/>
        <w:t xml:space="preserve">Форма обучения </w:t>
      </w:r>
    </w:p>
    <w:p>
      <w:pPr>
        <w:pStyle w:val="BodyText"/>
        <w:jc w:val="center"/>
        <w:rPr/>
      </w:pPr>
      <w:r>
        <w:rPr/>
        <w:t>Очная</w:t>
      </w:r>
    </w:p>
    <w:p>
      <w:pPr>
        <w:pStyle w:val="BodyText"/>
        <w:rPr/>
      </w:pPr>
      <w:r>
        <w:rPr/>
      </w:r>
    </w:p>
    <w:p>
      <w:pPr>
        <w:pStyle w:val="BodyText"/>
        <w:rPr>
          <w:rFonts w:ascii="Times New Roman" w:hAnsi="Times New Roman"/>
          <w:b/>
        </w:rPr>
      </w:pPr>
      <w:r>
        <w:rPr>
          <w:b/>
        </w:rPr>
      </w:r>
    </w:p>
    <w:p>
      <w:pPr>
        <w:pStyle w:val="BodyText"/>
        <w:rPr>
          <w:rFonts w:ascii="Times New Roman" w:hAnsi="Times New Roman"/>
          <w:b/>
        </w:rPr>
      </w:pPr>
      <w:r>
        <w:rPr>
          <w:b/>
        </w:rPr>
      </w:r>
    </w:p>
    <w:p>
      <w:pPr>
        <w:pStyle w:val="BodyText"/>
        <w:rPr>
          <w:rFonts w:ascii="Times New Roman" w:hAnsi="Times New Roman"/>
          <w:b/>
        </w:rPr>
      </w:pPr>
      <w:r>
        <w:rPr>
          <w:b/>
        </w:rPr>
      </w:r>
    </w:p>
    <w:p>
      <w:pPr>
        <w:pStyle w:val="BodyText"/>
        <w:rPr>
          <w:rFonts w:ascii="Times New Roman" w:hAnsi="Times New Roman"/>
          <w:b/>
        </w:rPr>
      </w:pPr>
      <w:r>
        <w:rPr>
          <w:b/>
        </w:rPr>
      </w:r>
    </w:p>
    <w:p>
      <w:pPr>
        <w:pStyle w:val="BodyText"/>
        <w:rPr>
          <w:rFonts w:ascii="Times New Roman" w:hAnsi="Times New Roman"/>
          <w:b/>
        </w:rPr>
      </w:pPr>
      <w:r>
        <w:rPr>
          <w:b/>
        </w:rPr>
      </w:r>
    </w:p>
    <w:p>
      <w:pPr>
        <w:pStyle w:val="BodyText"/>
        <w:rPr>
          <w:rFonts w:ascii="Times New Roman" w:hAnsi="Times New Roman"/>
          <w:b/>
        </w:rPr>
      </w:pPr>
      <w:r>
        <w:rPr>
          <w:b/>
        </w:rPr>
      </w:r>
    </w:p>
    <w:p>
      <w:pPr>
        <w:pStyle w:val="BodyText"/>
        <w:rPr>
          <w:rFonts w:ascii="Times New Roman" w:hAnsi="Times New Roman"/>
          <w:b/>
        </w:rPr>
      </w:pPr>
      <w:r>
        <w:rPr>
          <w:b/>
        </w:rPr>
      </w:r>
    </w:p>
    <w:p>
      <w:pPr>
        <w:pStyle w:val="BodyText"/>
        <w:rPr>
          <w:rFonts w:ascii="Times New Roman" w:hAnsi="Times New Roman"/>
          <w:b/>
        </w:rPr>
      </w:pPr>
      <w:r>
        <w:rPr>
          <w:b/>
        </w:rPr>
      </w:r>
    </w:p>
    <w:p>
      <w:pPr>
        <w:pStyle w:val="BodyText"/>
        <w:spacing w:before="270" w:after="0"/>
        <w:rPr>
          <w:rFonts w:ascii="Times New Roman" w:hAnsi="Times New Roman"/>
          <w:b/>
        </w:rPr>
      </w:pPr>
      <w:r>
        <w:rPr>
          <w:b/>
        </w:rPr>
      </w:r>
    </w:p>
    <w:p>
      <w:pPr>
        <w:pStyle w:val="Normal"/>
        <w:ind w:right="402"/>
        <w:jc w:val="center"/>
        <w:rPr>
          <w:rFonts w:ascii="Times New Roman" w:hAnsi="Times New Roman"/>
        </w:rPr>
      </w:pPr>
      <w:r>
        <w:rPr>
          <w:b/>
          <w:spacing w:val="-2"/>
          <w:sz w:val="24"/>
        </w:rPr>
        <w:t>Москва</w:t>
      </w:r>
      <w:bookmarkStart w:id="0" w:name="2024_Копия_1"/>
      <w:bookmarkEnd w:id="0"/>
    </w:p>
    <w:p>
      <w:pPr>
        <w:pStyle w:val="Normal"/>
        <w:ind w:right="402"/>
        <w:jc w:val="center"/>
        <w:rPr>
          <w:rFonts w:ascii="Times New Roman" w:hAnsi="Times New Roman"/>
        </w:rPr>
      </w:pPr>
      <w:r>
        <w:rPr>
          <w:b/>
          <w:spacing w:val="-4"/>
          <w:sz w:val="28"/>
        </w:rPr>
        <w:t>2025</w:t>
      </w:r>
    </w:p>
    <w:p>
      <w:pPr>
        <w:pStyle w:val="Normal"/>
        <w:ind w:right="402"/>
        <w:jc w:val="center"/>
        <w:rPr>
          <w:rFonts w:ascii="Times New Roman" w:hAnsi="Times New Roman"/>
        </w:rPr>
      </w:pPr>
      <w:r>
        <w:rPr/>
      </w:r>
    </w:p>
    <w:p>
      <w:pPr>
        <w:pStyle w:val="Normal"/>
        <w:ind w:right="402"/>
        <w:jc w:val="center"/>
        <w:rPr>
          <w:rFonts w:ascii="Times New Roman" w:hAnsi="Times New Roman"/>
        </w:rPr>
      </w:pPr>
      <w:r>
        <w:rPr/>
      </w:r>
    </w:p>
    <w:p>
      <w:pPr>
        <w:pStyle w:val="Normal"/>
        <w:ind w:right="402"/>
        <w:jc w:val="center"/>
        <w:rPr>
          <w:rFonts w:ascii="Times New Roman" w:hAnsi="Times New Roman"/>
        </w:rPr>
      </w:pPr>
      <w:r>
        <w:rPr/>
      </w:r>
    </w:p>
    <w:p>
      <w:pPr>
        <w:pStyle w:val="Normal"/>
        <w:ind w:right="402"/>
        <w:jc w:val="center"/>
        <w:rPr>
          <w:rFonts w:ascii="Times New Roman" w:hAnsi="Times New Roman"/>
        </w:rPr>
      </w:pPr>
      <w:r>
        <w:rPr/>
      </w:r>
    </w:p>
    <w:p>
      <w:pPr>
        <w:pStyle w:val="Normal"/>
        <w:ind w:right="402"/>
        <w:jc w:val="center"/>
        <w:rPr>
          <w:rFonts w:ascii="Times New Roman" w:hAnsi="Times New Roman"/>
        </w:rPr>
      </w:pPr>
      <w:r>
        <w:rPr/>
      </w:r>
    </w:p>
    <w:p>
      <w:pPr>
        <w:pStyle w:val="Normal"/>
        <w:ind w:right="402"/>
        <w:jc w:val="center"/>
        <w:rPr>
          <w:rFonts w:ascii="Times New Roman" w:hAnsi="Times New Roman"/>
        </w:rPr>
      </w:pPr>
      <w:r>
        <w:rPr/>
      </w:r>
    </w:p>
    <w:p>
      <w:pPr>
        <w:pStyle w:val="Normal"/>
        <w:ind w:right="402"/>
        <w:jc w:val="center"/>
        <w:rPr>
          <w:rFonts w:ascii="Times New Roman" w:hAnsi="Times New Roman"/>
        </w:rPr>
      </w:pPr>
      <w:r>
        <w:rPr/>
      </w:r>
    </w:p>
    <w:p>
      <w:pPr>
        <w:pStyle w:val="Normal"/>
        <w:ind w:right="402"/>
        <w:jc w:val="center"/>
        <w:rPr>
          <w:rFonts w:ascii="Times New Roman" w:hAnsi="Times New Roman"/>
        </w:rPr>
      </w:pPr>
      <w:r>
        <w:rPr/>
      </w:r>
    </w:p>
    <w:p>
      <w:pPr>
        <w:pStyle w:val="Normal"/>
        <w:ind w:right="402"/>
        <w:jc w:val="center"/>
        <w:rPr>
          <w:rFonts w:ascii="Times New Roman" w:hAnsi="Times New Roman"/>
        </w:rPr>
      </w:pPr>
      <w:r>
        <w:rPr/>
      </w:r>
    </w:p>
    <w:p>
      <w:pPr>
        <w:pStyle w:val="Normal"/>
        <w:spacing w:before="65" w:after="0"/>
        <w:ind w:hanging="0" w:left="845" w:right="283"/>
        <w:jc w:val="center"/>
        <w:rPr>
          <w:b/>
          <w:sz w:val="28"/>
        </w:rPr>
      </w:pPr>
      <w:r>
        <w:rPr>
          <w:b/>
          <w:sz w:val="28"/>
        </w:rPr>
        <w:t>Используемые</w:t>
      </w:r>
      <w:r>
        <w:rPr>
          <w:b/>
          <w:spacing w:val="-10"/>
          <w:sz w:val="28"/>
        </w:rPr>
        <w:t xml:space="preserve"> </w:t>
      </w:r>
      <w:r>
        <w:rPr>
          <w:b/>
          <w:spacing w:val="-2"/>
          <w:sz w:val="28"/>
        </w:rPr>
        <w:t>сокращения</w:t>
      </w:r>
    </w:p>
    <w:p>
      <w:pPr>
        <w:pStyle w:val="BodyText"/>
        <w:spacing w:before="2" w:after="0"/>
        <w:ind w:hanging="0" w:left="0" w:right="0"/>
        <w:rPr>
          <w:b/>
          <w:sz w:val="15"/>
        </w:rPr>
      </w:pPr>
      <w:r>
        <w:rPr>
          <w:b/>
          <w:sz w:val="15"/>
        </w:rPr>
      </w:r>
    </w:p>
    <w:tbl>
      <w:tblPr>
        <w:tblW w:w="7908" w:type="dxa"/>
        <w:jc w:val="left"/>
        <w:tblInd w:w="665" w:type="dxa"/>
        <w:tblLayout w:type="fixed"/>
        <w:tblCellMar>
          <w:top w:w="0" w:type="dxa"/>
          <w:left w:w="0" w:type="dxa"/>
          <w:bottom w:w="0" w:type="dxa"/>
          <w:right w:w="0" w:type="dxa"/>
        </w:tblCellMar>
        <w:tblLook w:val="01e0"/>
      </w:tblPr>
      <w:tblGrid>
        <w:gridCol w:w="1341"/>
        <w:gridCol w:w="449"/>
        <w:gridCol w:w="6118"/>
      </w:tblGrid>
      <w:tr>
        <w:trPr>
          <w:trHeight w:val="342" w:hRule="atLeast"/>
        </w:trPr>
        <w:tc>
          <w:tcPr>
            <w:tcW w:w="1341" w:type="dxa"/>
            <w:tcBorders/>
          </w:tcPr>
          <w:p>
            <w:pPr>
              <w:pStyle w:val="TableParagraph"/>
              <w:spacing w:lineRule="exact" w:line="266"/>
              <w:ind w:left="50" w:right="0"/>
              <w:rPr>
                <w:sz w:val="24"/>
              </w:rPr>
            </w:pPr>
            <w:r>
              <w:rPr>
                <w:spacing w:val="-5"/>
                <w:sz w:val="24"/>
              </w:rPr>
              <w:t>ГИА</w:t>
            </w:r>
          </w:p>
        </w:tc>
        <w:tc>
          <w:tcPr>
            <w:tcW w:w="449" w:type="dxa"/>
            <w:tcBorders/>
          </w:tcPr>
          <w:p>
            <w:pPr>
              <w:pStyle w:val="TableParagraph"/>
              <w:spacing w:lineRule="exact" w:line="266"/>
              <w:ind w:left="0" w:right="91"/>
              <w:jc w:val="right"/>
              <w:rPr>
                <w:sz w:val="24"/>
              </w:rPr>
            </w:pPr>
            <w:r>
              <w:rPr>
                <w:spacing w:val="-10"/>
                <w:sz w:val="24"/>
              </w:rPr>
              <w:t>–</w:t>
            </w:r>
          </w:p>
        </w:tc>
        <w:tc>
          <w:tcPr>
            <w:tcW w:w="6118" w:type="dxa"/>
            <w:tcBorders/>
          </w:tcPr>
          <w:p>
            <w:pPr>
              <w:pStyle w:val="TableParagraph"/>
              <w:spacing w:lineRule="exact" w:line="266"/>
              <w:ind w:left="91" w:right="0"/>
              <w:rPr>
                <w:sz w:val="24"/>
              </w:rPr>
            </w:pPr>
            <w:r>
              <w:rPr>
                <w:sz w:val="24"/>
              </w:rPr>
              <w:t>государственная</w:t>
            </w:r>
            <w:r>
              <w:rPr>
                <w:spacing w:val="-4"/>
                <w:sz w:val="24"/>
              </w:rPr>
              <w:t xml:space="preserve"> </w:t>
            </w:r>
            <w:r>
              <w:rPr>
                <w:sz w:val="24"/>
              </w:rPr>
              <w:t>итоговая</w:t>
            </w:r>
            <w:r>
              <w:rPr>
                <w:spacing w:val="-3"/>
                <w:sz w:val="24"/>
              </w:rPr>
              <w:t xml:space="preserve"> </w:t>
            </w:r>
            <w:r>
              <w:rPr>
                <w:spacing w:val="-2"/>
                <w:sz w:val="24"/>
              </w:rPr>
              <w:t>аттестация</w:t>
            </w:r>
          </w:p>
        </w:tc>
      </w:tr>
      <w:tr>
        <w:trPr>
          <w:trHeight w:val="416" w:hRule="atLeast"/>
        </w:trPr>
        <w:tc>
          <w:tcPr>
            <w:tcW w:w="1341" w:type="dxa"/>
            <w:tcBorders/>
          </w:tcPr>
          <w:p>
            <w:pPr>
              <w:pStyle w:val="TableParagraph"/>
              <w:spacing w:before="67" w:after="0"/>
              <w:ind w:left="50" w:right="0"/>
              <w:rPr>
                <w:sz w:val="24"/>
              </w:rPr>
            </w:pPr>
            <w:r>
              <w:rPr>
                <w:spacing w:val="-5"/>
                <w:sz w:val="24"/>
              </w:rPr>
              <w:t>ДВ</w:t>
            </w:r>
          </w:p>
        </w:tc>
        <w:tc>
          <w:tcPr>
            <w:tcW w:w="449" w:type="dxa"/>
            <w:tcBorders/>
          </w:tcPr>
          <w:p>
            <w:pPr>
              <w:pStyle w:val="TableParagraph"/>
              <w:spacing w:before="67" w:after="0"/>
              <w:ind w:left="0" w:right="91"/>
              <w:jc w:val="right"/>
              <w:rPr>
                <w:sz w:val="24"/>
              </w:rPr>
            </w:pPr>
            <w:r>
              <w:rPr>
                <w:spacing w:val="-10"/>
                <w:sz w:val="24"/>
              </w:rPr>
              <w:t>–</w:t>
            </w:r>
          </w:p>
        </w:tc>
        <w:tc>
          <w:tcPr>
            <w:tcW w:w="6118" w:type="dxa"/>
            <w:tcBorders/>
          </w:tcPr>
          <w:p>
            <w:pPr>
              <w:pStyle w:val="TableParagraph"/>
              <w:spacing w:before="67" w:after="0"/>
              <w:ind w:left="91" w:right="0"/>
              <w:rPr>
                <w:sz w:val="24"/>
              </w:rPr>
            </w:pPr>
            <w:r>
              <w:rPr>
                <w:sz w:val="24"/>
              </w:rPr>
              <w:t>дисциплина</w:t>
            </w:r>
            <w:r>
              <w:rPr>
                <w:spacing w:val="-4"/>
                <w:sz w:val="24"/>
              </w:rPr>
              <w:t xml:space="preserve"> </w:t>
            </w:r>
            <w:r>
              <w:rPr>
                <w:sz w:val="24"/>
              </w:rPr>
              <w:t>по</w:t>
            </w:r>
            <w:r>
              <w:rPr>
                <w:spacing w:val="-2"/>
                <w:sz w:val="24"/>
              </w:rPr>
              <w:t xml:space="preserve"> выбору</w:t>
            </w:r>
          </w:p>
        </w:tc>
      </w:tr>
      <w:tr>
        <w:trPr>
          <w:trHeight w:val="416" w:hRule="atLeast"/>
        </w:trPr>
        <w:tc>
          <w:tcPr>
            <w:tcW w:w="1341" w:type="dxa"/>
            <w:tcBorders/>
          </w:tcPr>
          <w:p>
            <w:pPr>
              <w:pStyle w:val="TableParagraph"/>
              <w:spacing w:before="63" w:after="0"/>
              <w:ind w:left="50" w:right="0"/>
              <w:rPr>
                <w:sz w:val="24"/>
              </w:rPr>
            </w:pPr>
            <w:r>
              <w:rPr>
                <w:spacing w:val="-4"/>
                <w:sz w:val="24"/>
              </w:rPr>
              <w:t>з.е.</w:t>
            </w:r>
          </w:p>
        </w:tc>
        <w:tc>
          <w:tcPr>
            <w:tcW w:w="449" w:type="dxa"/>
            <w:tcBorders/>
          </w:tcPr>
          <w:p>
            <w:pPr>
              <w:pStyle w:val="TableParagraph"/>
              <w:spacing w:before="63" w:after="0"/>
              <w:ind w:left="0" w:right="91"/>
              <w:jc w:val="right"/>
              <w:rPr>
                <w:sz w:val="24"/>
              </w:rPr>
            </w:pPr>
            <w:r>
              <w:rPr>
                <w:spacing w:val="-10"/>
                <w:sz w:val="24"/>
              </w:rPr>
              <w:t>–</w:t>
            </w:r>
          </w:p>
        </w:tc>
        <w:tc>
          <w:tcPr>
            <w:tcW w:w="6118" w:type="dxa"/>
            <w:tcBorders/>
          </w:tcPr>
          <w:p>
            <w:pPr>
              <w:pStyle w:val="TableParagraph"/>
              <w:spacing w:before="63" w:after="0"/>
              <w:ind w:left="91" w:right="0"/>
              <w:rPr>
                <w:sz w:val="24"/>
              </w:rPr>
            </w:pPr>
            <w:r>
              <w:rPr>
                <w:sz w:val="24"/>
              </w:rPr>
              <w:t>зачетная</w:t>
            </w:r>
            <w:r>
              <w:rPr>
                <w:spacing w:val="-4"/>
                <w:sz w:val="24"/>
              </w:rPr>
              <w:t xml:space="preserve"> </w:t>
            </w:r>
            <w:r>
              <w:rPr>
                <w:spacing w:val="-2"/>
                <w:sz w:val="24"/>
              </w:rPr>
              <w:t>единица</w:t>
            </w:r>
          </w:p>
        </w:tc>
      </w:tr>
      <w:tr>
        <w:trPr>
          <w:trHeight w:val="420" w:hRule="atLeast"/>
        </w:trPr>
        <w:tc>
          <w:tcPr>
            <w:tcW w:w="1341" w:type="dxa"/>
            <w:tcBorders/>
          </w:tcPr>
          <w:p>
            <w:pPr>
              <w:pStyle w:val="TableParagraph"/>
              <w:spacing w:before="67" w:after="0"/>
              <w:ind w:left="50" w:right="0"/>
              <w:rPr>
                <w:sz w:val="24"/>
              </w:rPr>
            </w:pPr>
            <w:r>
              <w:rPr>
                <w:spacing w:val="-5"/>
                <w:sz w:val="24"/>
              </w:rPr>
              <w:t>ИУП</w:t>
            </w:r>
          </w:p>
        </w:tc>
        <w:tc>
          <w:tcPr>
            <w:tcW w:w="449" w:type="dxa"/>
            <w:tcBorders/>
          </w:tcPr>
          <w:p>
            <w:pPr>
              <w:pStyle w:val="TableParagraph"/>
              <w:spacing w:before="67" w:after="0"/>
              <w:ind w:left="0" w:right="91"/>
              <w:jc w:val="right"/>
              <w:rPr>
                <w:sz w:val="24"/>
              </w:rPr>
            </w:pPr>
            <w:r>
              <w:rPr>
                <w:spacing w:val="-10"/>
                <w:sz w:val="24"/>
              </w:rPr>
              <w:t>–</w:t>
            </w:r>
          </w:p>
        </w:tc>
        <w:tc>
          <w:tcPr>
            <w:tcW w:w="6118" w:type="dxa"/>
            <w:tcBorders/>
          </w:tcPr>
          <w:p>
            <w:pPr>
              <w:pStyle w:val="TableParagraph"/>
              <w:spacing w:before="67" w:after="0"/>
              <w:ind w:left="91" w:right="0"/>
              <w:rPr>
                <w:sz w:val="24"/>
              </w:rPr>
            </w:pPr>
            <w:r>
              <w:rPr>
                <w:sz w:val="24"/>
              </w:rPr>
              <w:t>индивидуальный</w:t>
            </w:r>
            <w:r>
              <w:rPr>
                <w:spacing w:val="-8"/>
                <w:sz w:val="24"/>
              </w:rPr>
              <w:t xml:space="preserve"> </w:t>
            </w:r>
            <w:r>
              <w:rPr>
                <w:sz w:val="24"/>
              </w:rPr>
              <w:t>учебный</w:t>
            </w:r>
            <w:r>
              <w:rPr>
                <w:spacing w:val="-9"/>
                <w:sz w:val="24"/>
              </w:rPr>
              <w:t xml:space="preserve"> </w:t>
            </w:r>
            <w:r>
              <w:rPr>
                <w:spacing w:val="-4"/>
                <w:sz w:val="24"/>
              </w:rPr>
              <w:t>план</w:t>
            </w:r>
          </w:p>
        </w:tc>
      </w:tr>
      <w:tr>
        <w:trPr>
          <w:trHeight w:val="421" w:hRule="atLeast"/>
        </w:trPr>
        <w:tc>
          <w:tcPr>
            <w:tcW w:w="1341" w:type="dxa"/>
            <w:tcBorders/>
          </w:tcPr>
          <w:p>
            <w:pPr>
              <w:pStyle w:val="TableParagraph"/>
              <w:spacing w:before="67" w:after="0"/>
              <w:ind w:left="50" w:right="0"/>
              <w:rPr>
                <w:sz w:val="24"/>
              </w:rPr>
            </w:pPr>
            <w:r>
              <w:rPr>
                <w:spacing w:val="-5"/>
                <w:sz w:val="24"/>
              </w:rPr>
              <w:t>ОД</w:t>
            </w:r>
          </w:p>
        </w:tc>
        <w:tc>
          <w:tcPr>
            <w:tcW w:w="449" w:type="dxa"/>
            <w:tcBorders/>
          </w:tcPr>
          <w:p>
            <w:pPr>
              <w:pStyle w:val="TableParagraph"/>
              <w:spacing w:before="67" w:after="0"/>
              <w:ind w:left="0" w:right="91"/>
              <w:jc w:val="right"/>
              <w:rPr>
                <w:sz w:val="24"/>
              </w:rPr>
            </w:pPr>
            <w:r>
              <w:rPr>
                <w:spacing w:val="-10"/>
                <w:sz w:val="24"/>
              </w:rPr>
              <w:t>–</w:t>
            </w:r>
          </w:p>
        </w:tc>
        <w:tc>
          <w:tcPr>
            <w:tcW w:w="6118" w:type="dxa"/>
            <w:tcBorders/>
          </w:tcPr>
          <w:p>
            <w:pPr>
              <w:pStyle w:val="TableParagraph"/>
              <w:spacing w:before="67" w:after="0"/>
              <w:ind w:left="91" w:right="0"/>
              <w:rPr>
                <w:sz w:val="24"/>
              </w:rPr>
            </w:pPr>
            <w:r>
              <w:rPr>
                <w:sz w:val="24"/>
              </w:rPr>
              <w:t>обязательная</w:t>
            </w:r>
            <w:r>
              <w:rPr>
                <w:spacing w:val="-7"/>
                <w:sz w:val="24"/>
              </w:rPr>
              <w:t xml:space="preserve"> </w:t>
            </w:r>
            <w:r>
              <w:rPr>
                <w:sz w:val="24"/>
              </w:rPr>
              <w:t>дисциплина</w:t>
            </w:r>
            <w:r>
              <w:rPr>
                <w:spacing w:val="-6"/>
                <w:sz w:val="24"/>
              </w:rPr>
              <w:t xml:space="preserve"> </w:t>
            </w:r>
            <w:r>
              <w:rPr>
                <w:spacing w:val="-2"/>
                <w:sz w:val="24"/>
              </w:rPr>
              <w:t>(модуль)</w:t>
            </w:r>
          </w:p>
        </w:tc>
      </w:tr>
      <w:tr>
        <w:trPr>
          <w:trHeight w:val="425" w:hRule="atLeast"/>
        </w:trPr>
        <w:tc>
          <w:tcPr>
            <w:tcW w:w="1341" w:type="dxa"/>
            <w:tcBorders/>
          </w:tcPr>
          <w:p>
            <w:pPr>
              <w:pStyle w:val="TableParagraph"/>
              <w:spacing w:before="68" w:after="0"/>
              <w:ind w:left="50" w:right="0"/>
              <w:rPr>
                <w:sz w:val="24"/>
              </w:rPr>
            </w:pPr>
            <w:r>
              <w:rPr>
                <w:sz w:val="24"/>
              </w:rPr>
              <w:t>ОП</w:t>
            </w:r>
            <w:r>
              <w:rPr>
                <w:spacing w:val="-2"/>
                <w:sz w:val="24"/>
              </w:rPr>
              <w:t xml:space="preserve"> </w:t>
            </w:r>
            <w:r>
              <w:rPr>
                <w:spacing w:val="-5"/>
                <w:sz w:val="24"/>
              </w:rPr>
              <w:t>ВО</w:t>
            </w:r>
          </w:p>
        </w:tc>
        <w:tc>
          <w:tcPr>
            <w:tcW w:w="449" w:type="dxa"/>
            <w:tcBorders/>
          </w:tcPr>
          <w:p>
            <w:pPr>
              <w:pStyle w:val="TableParagraph"/>
              <w:spacing w:before="68" w:after="0"/>
              <w:ind w:left="0" w:right="91"/>
              <w:jc w:val="right"/>
              <w:rPr>
                <w:sz w:val="24"/>
              </w:rPr>
            </w:pPr>
            <w:r>
              <w:rPr>
                <w:spacing w:val="-10"/>
                <w:sz w:val="24"/>
              </w:rPr>
              <w:t>–</w:t>
            </w:r>
          </w:p>
        </w:tc>
        <w:tc>
          <w:tcPr>
            <w:tcW w:w="6118" w:type="dxa"/>
            <w:tcBorders/>
          </w:tcPr>
          <w:p>
            <w:pPr>
              <w:pStyle w:val="TableParagraph"/>
              <w:spacing w:before="68" w:after="0"/>
              <w:ind w:left="91" w:right="0"/>
              <w:rPr>
                <w:sz w:val="24"/>
              </w:rPr>
            </w:pPr>
            <w:r>
              <w:rPr>
                <w:sz w:val="24"/>
              </w:rPr>
              <w:t>образовательная</w:t>
            </w:r>
            <w:r>
              <w:rPr>
                <w:spacing w:val="-4"/>
                <w:sz w:val="24"/>
              </w:rPr>
              <w:t xml:space="preserve"> </w:t>
            </w:r>
            <w:r>
              <w:rPr>
                <w:sz w:val="24"/>
              </w:rPr>
              <w:t>программа</w:t>
            </w:r>
            <w:r>
              <w:rPr>
                <w:spacing w:val="-5"/>
                <w:sz w:val="24"/>
              </w:rPr>
              <w:t xml:space="preserve"> </w:t>
            </w:r>
            <w:r>
              <w:rPr>
                <w:sz w:val="24"/>
              </w:rPr>
              <w:t>высшего</w:t>
            </w:r>
            <w:r>
              <w:rPr>
                <w:spacing w:val="-3"/>
                <w:sz w:val="24"/>
              </w:rPr>
              <w:t xml:space="preserve"> </w:t>
            </w:r>
            <w:r>
              <w:rPr>
                <w:spacing w:val="-2"/>
                <w:sz w:val="24"/>
              </w:rPr>
              <w:t>образования</w:t>
            </w:r>
          </w:p>
        </w:tc>
      </w:tr>
      <w:tr>
        <w:trPr>
          <w:trHeight w:val="417" w:hRule="atLeast"/>
        </w:trPr>
        <w:tc>
          <w:tcPr>
            <w:tcW w:w="1341" w:type="dxa"/>
            <w:tcBorders/>
          </w:tcPr>
          <w:p>
            <w:pPr>
              <w:pStyle w:val="TableParagraph"/>
              <w:spacing w:before="71" w:after="0"/>
              <w:ind w:left="50" w:right="0"/>
              <w:rPr>
                <w:sz w:val="24"/>
              </w:rPr>
            </w:pPr>
            <w:r>
              <w:rPr>
                <w:spacing w:val="-5"/>
                <w:sz w:val="24"/>
              </w:rPr>
              <w:t>ПК</w:t>
            </w:r>
          </w:p>
        </w:tc>
        <w:tc>
          <w:tcPr>
            <w:tcW w:w="449" w:type="dxa"/>
            <w:tcBorders/>
          </w:tcPr>
          <w:p>
            <w:pPr>
              <w:pStyle w:val="TableParagraph"/>
              <w:spacing w:before="71" w:after="0"/>
              <w:ind w:left="0" w:right="91"/>
              <w:jc w:val="right"/>
              <w:rPr>
                <w:sz w:val="24"/>
              </w:rPr>
            </w:pPr>
            <w:r>
              <w:rPr>
                <w:spacing w:val="-10"/>
                <w:sz w:val="24"/>
              </w:rPr>
              <w:t>–</w:t>
            </w:r>
          </w:p>
        </w:tc>
        <w:tc>
          <w:tcPr>
            <w:tcW w:w="6118" w:type="dxa"/>
            <w:tcBorders/>
          </w:tcPr>
          <w:p>
            <w:pPr>
              <w:pStyle w:val="TableParagraph"/>
              <w:spacing w:before="71" w:after="0"/>
              <w:ind w:left="91" w:right="0"/>
              <w:rPr>
                <w:sz w:val="24"/>
              </w:rPr>
            </w:pPr>
            <w:r>
              <w:rPr>
                <w:sz w:val="24"/>
              </w:rPr>
              <w:t>профессиональные</w:t>
            </w:r>
            <w:r>
              <w:rPr>
                <w:spacing w:val="-8"/>
                <w:sz w:val="24"/>
              </w:rPr>
              <w:t xml:space="preserve"> </w:t>
            </w:r>
            <w:r>
              <w:rPr>
                <w:spacing w:val="-2"/>
                <w:sz w:val="24"/>
              </w:rPr>
              <w:t>компетенции</w:t>
            </w:r>
          </w:p>
        </w:tc>
      </w:tr>
      <w:tr>
        <w:trPr>
          <w:trHeight w:val="407" w:hRule="atLeast"/>
        </w:trPr>
        <w:tc>
          <w:tcPr>
            <w:tcW w:w="1341" w:type="dxa"/>
            <w:tcBorders/>
          </w:tcPr>
          <w:p>
            <w:pPr>
              <w:pStyle w:val="TableParagraph"/>
              <w:spacing w:before="59" w:after="0"/>
              <w:ind w:left="50" w:right="0"/>
              <w:rPr>
                <w:sz w:val="24"/>
              </w:rPr>
            </w:pPr>
            <w:r>
              <w:rPr>
                <w:spacing w:val="-5"/>
                <w:sz w:val="24"/>
              </w:rPr>
              <w:t>РПД</w:t>
            </w:r>
          </w:p>
        </w:tc>
        <w:tc>
          <w:tcPr>
            <w:tcW w:w="449" w:type="dxa"/>
            <w:tcBorders/>
          </w:tcPr>
          <w:p>
            <w:pPr>
              <w:pStyle w:val="TableParagraph"/>
              <w:spacing w:before="59" w:after="0"/>
              <w:ind w:left="0" w:right="91"/>
              <w:jc w:val="right"/>
              <w:rPr>
                <w:sz w:val="24"/>
              </w:rPr>
            </w:pPr>
            <w:r>
              <w:rPr>
                <w:spacing w:val="-10"/>
                <w:sz w:val="24"/>
              </w:rPr>
              <w:t>–</w:t>
            </w:r>
          </w:p>
        </w:tc>
        <w:tc>
          <w:tcPr>
            <w:tcW w:w="6118" w:type="dxa"/>
            <w:tcBorders/>
          </w:tcPr>
          <w:p>
            <w:pPr>
              <w:pStyle w:val="TableParagraph"/>
              <w:spacing w:before="59" w:after="0"/>
              <w:ind w:left="91" w:right="0"/>
              <w:rPr>
                <w:sz w:val="24"/>
              </w:rPr>
            </w:pPr>
            <w:r>
              <w:rPr>
                <w:sz w:val="24"/>
              </w:rPr>
              <w:t>рабочая</w:t>
            </w:r>
            <w:r>
              <w:rPr>
                <w:spacing w:val="-2"/>
                <w:sz w:val="24"/>
              </w:rPr>
              <w:t xml:space="preserve"> </w:t>
            </w:r>
            <w:r>
              <w:rPr>
                <w:sz w:val="24"/>
              </w:rPr>
              <w:t>программа</w:t>
            </w:r>
            <w:r>
              <w:rPr>
                <w:spacing w:val="-3"/>
                <w:sz w:val="24"/>
              </w:rPr>
              <w:t xml:space="preserve"> </w:t>
            </w:r>
            <w:r>
              <w:rPr>
                <w:sz w:val="24"/>
              </w:rPr>
              <w:t>дисциплины</w:t>
            </w:r>
            <w:r>
              <w:rPr>
                <w:spacing w:val="-1"/>
                <w:sz w:val="24"/>
              </w:rPr>
              <w:t xml:space="preserve"> </w:t>
            </w:r>
            <w:r>
              <w:rPr>
                <w:spacing w:val="-2"/>
                <w:sz w:val="24"/>
              </w:rPr>
              <w:t>(модуля)</w:t>
            </w:r>
          </w:p>
        </w:tc>
      </w:tr>
      <w:tr>
        <w:trPr>
          <w:trHeight w:val="415" w:hRule="atLeast"/>
        </w:trPr>
        <w:tc>
          <w:tcPr>
            <w:tcW w:w="1341" w:type="dxa"/>
            <w:tcBorders/>
          </w:tcPr>
          <w:p>
            <w:pPr>
              <w:pStyle w:val="TableParagraph"/>
              <w:spacing w:before="62" w:after="0"/>
              <w:ind w:left="50" w:right="0"/>
              <w:rPr>
                <w:sz w:val="24"/>
              </w:rPr>
            </w:pPr>
            <w:r>
              <w:rPr>
                <w:spacing w:val="-5"/>
                <w:sz w:val="24"/>
              </w:rPr>
              <w:t>ПП</w:t>
            </w:r>
          </w:p>
        </w:tc>
        <w:tc>
          <w:tcPr>
            <w:tcW w:w="449" w:type="dxa"/>
            <w:tcBorders/>
          </w:tcPr>
          <w:p>
            <w:pPr>
              <w:pStyle w:val="TableParagraph"/>
              <w:spacing w:before="62" w:after="0"/>
              <w:ind w:left="0" w:right="91"/>
              <w:jc w:val="right"/>
              <w:rPr>
                <w:sz w:val="24"/>
              </w:rPr>
            </w:pPr>
            <w:r>
              <w:rPr>
                <w:spacing w:val="-10"/>
                <w:sz w:val="24"/>
              </w:rPr>
              <w:t>–</w:t>
            </w:r>
          </w:p>
        </w:tc>
        <w:tc>
          <w:tcPr>
            <w:tcW w:w="6118" w:type="dxa"/>
            <w:tcBorders/>
          </w:tcPr>
          <w:p>
            <w:pPr>
              <w:pStyle w:val="TableParagraph"/>
              <w:spacing w:before="62" w:after="0"/>
              <w:ind w:left="91" w:right="0"/>
              <w:rPr>
                <w:sz w:val="24"/>
              </w:rPr>
            </w:pPr>
            <w:r>
              <w:rPr>
                <w:sz w:val="24"/>
              </w:rPr>
              <w:t>программа</w:t>
            </w:r>
            <w:r>
              <w:rPr>
                <w:spacing w:val="-4"/>
                <w:sz w:val="24"/>
              </w:rPr>
              <w:t xml:space="preserve"> </w:t>
            </w:r>
            <w:r>
              <w:rPr>
                <w:spacing w:val="-2"/>
                <w:sz w:val="24"/>
              </w:rPr>
              <w:t>практики</w:t>
            </w:r>
          </w:p>
        </w:tc>
      </w:tr>
      <w:tr>
        <w:trPr>
          <w:trHeight w:val="702" w:hRule="atLeast"/>
        </w:trPr>
        <w:tc>
          <w:tcPr>
            <w:tcW w:w="1341" w:type="dxa"/>
            <w:tcBorders/>
          </w:tcPr>
          <w:p>
            <w:pPr>
              <w:pStyle w:val="TableParagraph"/>
              <w:spacing w:before="67" w:after="0"/>
              <w:ind w:left="50" w:right="530"/>
              <w:rPr>
                <w:sz w:val="24"/>
              </w:rPr>
            </w:pPr>
            <w:r>
              <w:rPr>
                <w:spacing w:val="-2"/>
                <w:sz w:val="24"/>
              </w:rPr>
              <w:t>сетевая форма</w:t>
            </w:r>
          </w:p>
        </w:tc>
        <w:tc>
          <w:tcPr>
            <w:tcW w:w="449" w:type="dxa"/>
            <w:tcBorders/>
          </w:tcPr>
          <w:p>
            <w:pPr>
              <w:pStyle w:val="TableParagraph"/>
              <w:spacing w:before="67" w:after="0"/>
              <w:ind w:left="0" w:right="91"/>
              <w:jc w:val="right"/>
              <w:rPr>
                <w:sz w:val="24"/>
              </w:rPr>
            </w:pPr>
            <w:r>
              <w:rPr>
                <w:spacing w:val="-10"/>
                <w:sz w:val="24"/>
              </w:rPr>
              <w:t>–</w:t>
            </w:r>
          </w:p>
        </w:tc>
        <w:tc>
          <w:tcPr>
            <w:tcW w:w="6118" w:type="dxa"/>
            <w:tcBorders/>
          </w:tcPr>
          <w:p>
            <w:pPr>
              <w:pStyle w:val="TableParagraph"/>
              <w:spacing w:before="67" w:after="0"/>
              <w:ind w:left="91" w:right="0"/>
              <w:rPr>
                <w:sz w:val="24"/>
              </w:rPr>
            </w:pPr>
            <w:r>
              <w:rPr>
                <w:sz w:val="24"/>
              </w:rPr>
              <w:t>сетевая</w:t>
            </w:r>
            <w:r>
              <w:rPr>
                <w:spacing w:val="-6"/>
                <w:sz w:val="24"/>
              </w:rPr>
              <w:t xml:space="preserve"> </w:t>
            </w:r>
            <w:r>
              <w:rPr>
                <w:sz w:val="24"/>
              </w:rPr>
              <w:t>форма</w:t>
            </w:r>
            <w:r>
              <w:rPr>
                <w:spacing w:val="-5"/>
                <w:sz w:val="24"/>
              </w:rPr>
              <w:t xml:space="preserve"> </w:t>
            </w:r>
            <w:r>
              <w:rPr>
                <w:sz w:val="24"/>
              </w:rPr>
              <w:t>реализации</w:t>
            </w:r>
            <w:r>
              <w:rPr>
                <w:spacing w:val="-4"/>
                <w:sz w:val="24"/>
              </w:rPr>
              <w:t xml:space="preserve"> </w:t>
            </w:r>
            <w:r>
              <w:rPr>
                <w:sz w:val="24"/>
              </w:rPr>
              <w:t>образовательных</w:t>
            </w:r>
            <w:r>
              <w:rPr>
                <w:spacing w:val="-4"/>
                <w:sz w:val="24"/>
              </w:rPr>
              <w:t xml:space="preserve"> </w:t>
            </w:r>
            <w:r>
              <w:rPr>
                <w:spacing w:val="-2"/>
                <w:sz w:val="24"/>
              </w:rPr>
              <w:t>программ</w:t>
            </w:r>
          </w:p>
        </w:tc>
      </w:tr>
      <w:tr>
        <w:trPr>
          <w:trHeight w:val="426" w:hRule="atLeast"/>
        </w:trPr>
        <w:tc>
          <w:tcPr>
            <w:tcW w:w="1341" w:type="dxa"/>
            <w:tcBorders/>
          </w:tcPr>
          <w:p>
            <w:pPr>
              <w:pStyle w:val="TableParagraph"/>
              <w:spacing w:before="73" w:after="0"/>
              <w:ind w:left="50" w:right="0"/>
              <w:rPr>
                <w:sz w:val="24"/>
              </w:rPr>
            </w:pPr>
            <w:r>
              <w:rPr>
                <w:spacing w:val="-5"/>
                <w:sz w:val="24"/>
              </w:rPr>
              <w:t>УК</w:t>
            </w:r>
          </w:p>
        </w:tc>
        <w:tc>
          <w:tcPr>
            <w:tcW w:w="449" w:type="dxa"/>
            <w:tcBorders/>
          </w:tcPr>
          <w:p>
            <w:pPr>
              <w:pStyle w:val="TableParagraph"/>
              <w:spacing w:before="73" w:after="0"/>
              <w:ind w:left="0" w:right="91"/>
              <w:jc w:val="right"/>
              <w:rPr>
                <w:sz w:val="24"/>
              </w:rPr>
            </w:pPr>
            <w:r>
              <w:rPr>
                <w:spacing w:val="-10"/>
                <w:sz w:val="24"/>
              </w:rPr>
              <w:t>–</w:t>
            </w:r>
          </w:p>
        </w:tc>
        <w:tc>
          <w:tcPr>
            <w:tcW w:w="6118" w:type="dxa"/>
            <w:tcBorders/>
          </w:tcPr>
          <w:p>
            <w:pPr>
              <w:pStyle w:val="TableParagraph"/>
              <w:spacing w:before="73" w:after="0"/>
              <w:ind w:left="91" w:right="0"/>
              <w:rPr>
                <w:sz w:val="24"/>
              </w:rPr>
            </w:pPr>
            <w:r>
              <w:rPr>
                <w:sz w:val="24"/>
              </w:rPr>
              <w:t>универсальные</w:t>
            </w:r>
            <w:r>
              <w:rPr>
                <w:spacing w:val="-10"/>
                <w:sz w:val="24"/>
              </w:rPr>
              <w:t xml:space="preserve"> </w:t>
            </w:r>
            <w:r>
              <w:rPr>
                <w:spacing w:val="-2"/>
                <w:sz w:val="24"/>
              </w:rPr>
              <w:t>компетенции</w:t>
            </w:r>
          </w:p>
        </w:tc>
      </w:tr>
      <w:tr>
        <w:trPr>
          <w:trHeight w:val="417" w:hRule="atLeast"/>
        </w:trPr>
        <w:tc>
          <w:tcPr>
            <w:tcW w:w="1341" w:type="dxa"/>
            <w:tcBorders/>
          </w:tcPr>
          <w:p>
            <w:pPr>
              <w:pStyle w:val="TableParagraph"/>
              <w:spacing w:before="67" w:after="0"/>
              <w:ind w:left="50" w:right="0"/>
              <w:rPr>
                <w:sz w:val="24"/>
              </w:rPr>
            </w:pPr>
            <w:r>
              <w:rPr>
                <w:spacing w:val="-5"/>
                <w:sz w:val="24"/>
              </w:rPr>
              <w:t>УП</w:t>
            </w:r>
          </w:p>
        </w:tc>
        <w:tc>
          <w:tcPr>
            <w:tcW w:w="449" w:type="dxa"/>
            <w:tcBorders/>
          </w:tcPr>
          <w:p>
            <w:pPr>
              <w:pStyle w:val="TableParagraph"/>
              <w:spacing w:before="67" w:after="0"/>
              <w:ind w:left="0" w:right="91"/>
              <w:jc w:val="right"/>
              <w:rPr>
                <w:sz w:val="24"/>
              </w:rPr>
            </w:pPr>
            <w:r>
              <w:rPr>
                <w:spacing w:val="-10"/>
                <w:sz w:val="24"/>
              </w:rPr>
              <w:t>–</w:t>
            </w:r>
          </w:p>
        </w:tc>
        <w:tc>
          <w:tcPr>
            <w:tcW w:w="6118" w:type="dxa"/>
            <w:tcBorders/>
          </w:tcPr>
          <w:p>
            <w:pPr>
              <w:pStyle w:val="TableParagraph"/>
              <w:spacing w:before="67" w:after="0"/>
              <w:ind w:left="91" w:right="0"/>
              <w:rPr>
                <w:sz w:val="24"/>
              </w:rPr>
            </w:pPr>
            <w:r>
              <w:rPr>
                <w:sz w:val="24"/>
              </w:rPr>
              <w:t>учебный</w:t>
            </w:r>
            <w:r>
              <w:rPr>
                <w:spacing w:val="-4"/>
                <w:sz w:val="24"/>
              </w:rPr>
              <w:t xml:space="preserve"> план</w:t>
            </w:r>
          </w:p>
        </w:tc>
      </w:tr>
      <w:tr>
        <w:trPr>
          <w:trHeight w:val="621" w:hRule="atLeast"/>
        </w:trPr>
        <w:tc>
          <w:tcPr>
            <w:tcW w:w="1341" w:type="dxa"/>
            <w:tcBorders/>
          </w:tcPr>
          <w:p>
            <w:pPr>
              <w:pStyle w:val="TableParagraph"/>
              <w:spacing w:before="64" w:after="0"/>
              <w:ind w:left="50" w:right="0"/>
              <w:rPr>
                <w:sz w:val="24"/>
              </w:rPr>
            </w:pPr>
            <w:r>
              <w:rPr>
                <w:sz w:val="24"/>
              </w:rPr>
              <w:t xml:space="preserve">ФГОС </w:t>
            </w:r>
            <w:r>
              <w:rPr>
                <w:spacing w:val="-5"/>
                <w:sz w:val="24"/>
              </w:rPr>
              <w:t>ВО</w:t>
            </w:r>
          </w:p>
        </w:tc>
        <w:tc>
          <w:tcPr>
            <w:tcW w:w="449" w:type="dxa"/>
            <w:tcBorders/>
          </w:tcPr>
          <w:p>
            <w:pPr>
              <w:pStyle w:val="TableParagraph"/>
              <w:spacing w:before="64" w:after="0"/>
              <w:ind w:left="0" w:right="91"/>
              <w:jc w:val="right"/>
              <w:rPr>
                <w:sz w:val="24"/>
              </w:rPr>
            </w:pPr>
            <w:r>
              <w:rPr>
                <w:spacing w:val="-10"/>
                <w:sz w:val="24"/>
              </w:rPr>
              <w:t>–</w:t>
            </w:r>
          </w:p>
        </w:tc>
        <w:tc>
          <w:tcPr>
            <w:tcW w:w="6118" w:type="dxa"/>
            <w:tcBorders/>
          </w:tcPr>
          <w:p>
            <w:pPr>
              <w:pStyle w:val="TableParagraph"/>
              <w:spacing w:lineRule="atLeast" w:line="270" w:before="49" w:after="0"/>
              <w:ind w:left="91" w:right="0"/>
              <w:rPr>
                <w:sz w:val="24"/>
              </w:rPr>
            </w:pPr>
            <w:r>
              <w:rPr>
                <w:sz w:val="24"/>
              </w:rPr>
              <w:t>федеральный</w:t>
            </w:r>
            <w:r>
              <w:rPr>
                <w:spacing w:val="-14"/>
                <w:sz w:val="24"/>
              </w:rPr>
              <w:t xml:space="preserve"> </w:t>
            </w:r>
            <w:r>
              <w:rPr>
                <w:sz w:val="24"/>
              </w:rPr>
              <w:t>государственный</w:t>
            </w:r>
            <w:r>
              <w:rPr>
                <w:spacing w:val="-14"/>
                <w:sz w:val="24"/>
              </w:rPr>
              <w:t xml:space="preserve"> </w:t>
            </w:r>
            <w:r>
              <w:rPr>
                <w:sz w:val="24"/>
              </w:rPr>
              <w:t>образовательный</w:t>
            </w:r>
            <w:r>
              <w:rPr>
                <w:spacing w:val="-14"/>
                <w:sz w:val="24"/>
              </w:rPr>
              <w:t xml:space="preserve"> </w:t>
            </w:r>
            <w:r>
              <w:rPr>
                <w:sz w:val="24"/>
              </w:rPr>
              <w:t>стандарт высшего образования</w:t>
            </w:r>
          </w:p>
        </w:tc>
      </w:tr>
      <w:tr>
        <w:trPr>
          <w:trHeight w:val="344" w:hRule="atLeast"/>
        </w:trPr>
        <w:tc>
          <w:tcPr>
            <w:tcW w:w="1341" w:type="dxa"/>
            <w:tcBorders/>
          </w:tcPr>
          <w:p>
            <w:pPr>
              <w:pStyle w:val="TableParagraph"/>
              <w:spacing w:lineRule="exact" w:line="271"/>
              <w:ind w:left="50" w:right="0"/>
              <w:rPr>
                <w:sz w:val="24"/>
              </w:rPr>
            </w:pPr>
            <w:r>
              <w:rPr>
                <w:spacing w:val="-5"/>
                <w:sz w:val="24"/>
              </w:rPr>
              <w:t>ФОС</w:t>
            </w:r>
          </w:p>
        </w:tc>
        <w:tc>
          <w:tcPr>
            <w:tcW w:w="449" w:type="dxa"/>
            <w:tcBorders/>
          </w:tcPr>
          <w:p>
            <w:pPr>
              <w:pStyle w:val="TableParagraph"/>
              <w:spacing w:lineRule="exact" w:line="271"/>
              <w:ind w:left="0" w:right="91"/>
              <w:jc w:val="right"/>
              <w:rPr>
                <w:sz w:val="24"/>
              </w:rPr>
            </w:pPr>
            <w:r>
              <w:rPr>
                <w:spacing w:val="-10"/>
                <w:sz w:val="24"/>
              </w:rPr>
              <w:t>–</w:t>
            </w:r>
          </w:p>
        </w:tc>
        <w:tc>
          <w:tcPr>
            <w:tcW w:w="6118" w:type="dxa"/>
            <w:tcBorders/>
          </w:tcPr>
          <w:p>
            <w:pPr>
              <w:pStyle w:val="TableParagraph"/>
              <w:spacing w:lineRule="exact" w:line="271"/>
              <w:ind w:left="91" w:right="0"/>
              <w:rPr>
                <w:sz w:val="24"/>
              </w:rPr>
            </w:pPr>
            <w:r>
              <w:rPr>
                <w:sz w:val="24"/>
              </w:rPr>
              <w:t>фонд</w:t>
            </w:r>
            <w:r>
              <w:rPr>
                <w:spacing w:val="-3"/>
                <w:sz w:val="24"/>
              </w:rPr>
              <w:t xml:space="preserve"> </w:t>
            </w:r>
            <w:r>
              <w:rPr>
                <w:sz w:val="24"/>
              </w:rPr>
              <w:t>оценочных</w:t>
            </w:r>
            <w:r>
              <w:rPr>
                <w:spacing w:val="-2"/>
                <w:sz w:val="24"/>
              </w:rPr>
              <w:t xml:space="preserve"> средств</w:t>
            </w:r>
          </w:p>
        </w:tc>
      </w:tr>
      <w:tr>
        <w:trPr>
          <w:trHeight w:val="339" w:hRule="atLeast"/>
        </w:trPr>
        <w:tc>
          <w:tcPr>
            <w:tcW w:w="1341" w:type="dxa"/>
            <w:tcBorders/>
          </w:tcPr>
          <w:p>
            <w:pPr>
              <w:pStyle w:val="TableParagraph"/>
              <w:spacing w:lineRule="exact" w:line="256" w:before="63" w:after="0"/>
              <w:ind w:left="50" w:right="0"/>
              <w:rPr>
                <w:sz w:val="24"/>
              </w:rPr>
            </w:pPr>
            <w:r>
              <w:rPr>
                <w:spacing w:val="-5"/>
                <w:sz w:val="24"/>
              </w:rPr>
              <w:t>ФТД</w:t>
            </w:r>
          </w:p>
        </w:tc>
        <w:tc>
          <w:tcPr>
            <w:tcW w:w="449" w:type="dxa"/>
            <w:tcBorders/>
          </w:tcPr>
          <w:p>
            <w:pPr>
              <w:pStyle w:val="TableParagraph"/>
              <w:spacing w:lineRule="exact" w:line="256" w:before="63" w:after="0"/>
              <w:ind w:left="0" w:right="91"/>
              <w:jc w:val="right"/>
              <w:rPr>
                <w:sz w:val="24"/>
              </w:rPr>
            </w:pPr>
            <w:r>
              <w:rPr>
                <w:spacing w:val="-10"/>
                <w:sz w:val="24"/>
              </w:rPr>
              <w:t>–</w:t>
            </w:r>
          </w:p>
        </w:tc>
        <w:tc>
          <w:tcPr>
            <w:tcW w:w="6118" w:type="dxa"/>
            <w:tcBorders/>
          </w:tcPr>
          <w:p>
            <w:pPr>
              <w:pStyle w:val="TableParagraph"/>
              <w:spacing w:lineRule="exact" w:line="256" w:before="63" w:after="0"/>
              <w:ind w:left="91" w:right="0"/>
              <w:rPr>
                <w:sz w:val="24"/>
              </w:rPr>
            </w:pPr>
            <w:r>
              <w:rPr>
                <w:sz w:val="24"/>
              </w:rPr>
              <w:t>факультативная</w:t>
            </w:r>
            <w:r>
              <w:rPr>
                <w:spacing w:val="-6"/>
                <w:sz w:val="24"/>
              </w:rPr>
              <w:t xml:space="preserve"> </w:t>
            </w:r>
            <w:r>
              <w:rPr>
                <w:sz w:val="24"/>
              </w:rPr>
              <w:t>дисциплина</w:t>
            </w:r>
            <w:r>
              <w:rPr>
                <w:spacing w:val="-7"/>
                <w:sz w:val="24"/>
              </w:rPr>
              <w:t xml:space="preserve"> </w:t>
            </w:r>
            <w:r>
              <w:rPr>
                <w:spacing w:val="-2"/>
                <w:sz w:val="24"/>
              </w:rPr>
              <w:t>(модуль)</w:t>
            </w:r>
          </w:p>
        </w:tc>
      </w:tr>
    </w:tbl>
    <w:p>
      <w:pPr>
        <w:sectPr>
          <w:type w:val="nextPage"/>
          <w:pgSz w:w="11906" w:h="16838"/>
          <w:pgMar w:left="425" w:right="850" w:gutter="0" w:header="0" w:top="480" w:footer="0" w:bottom="280"/>
          <w:pgNumType w:fmt="decimal"/>
          <w:formProt w:val="false"/>
          <w:textDirection w:val="lrTb"/>
          <w:docGrid w:type="default" w:linePitch="312" w:charSpace="4294965247"/>
        </w:sectPr>
      </w:pPr>
    </w:p>
    <w:p>
      <w:pPr>
        <w:pStyle w:val="Heading1"/>
        <w:numPr>
          <w:ilvl w:val="0"/>
          <w:numId w:val="10"/>
        </w:numPr>
        <w:tabs>
          <w:tab w:val="clear" w:pos="720"/>
          <w:tab w:val="left" w:pos="5130" w:leader="none"/>
        </w:tabs>
        <w:spacing w:lineRule="auto" w:line="240" w:before="65" w:after="0"/>
        <w:ind w:hanging="848" w:left="5130" w:right="0"/>
        <w:jc w:val="both"/>
        <w:rPr/>
      </w:pPr>
      <w:bookmarkStart w:id="1" w:name="_bookmark0"/>
      <w:bookmarkEnd w:id="1"/>
      <w:r>
        <w:rPr/>
        <w:t>Общие</w:t>
      </w:r>
      <w:r>
        <w:rPr>
          <w:spacing w:val="-3"/>
        </w:rPr>
        <w:t xml:space="preserve"> </w:t>
      </w:r>
      <w:r>
        <w:rPr>
          <w:spacing w:val="-2"/>
        </w:rPr>
        <w:t>положения</w:t>
      </w:r>
    </w:p>
    <w:p>
      <w:pPr>
        <w:pStyle w:val="BodyText"/>
        <w:spacing w:lineRule="auto" w:line="276" w:before="166" w:after="0"/>
        <w:ind w:firstLine="708" w:left="707" w:right="138"/>
        <w:jc w:val="both"/>
        <w:rPr/>
      </w:pPr>
      <w:r>
        <w:rPr/>
        <w:t>Образовательная</w:t>
      </w:r>
      <w:r>
        <w:rPr>
          <w:spacing w:val="-3"/>
        </w:rPr>
        <w:t xml:space="preserve"> </w:t>
      </w:r>
      <w:r>
        <w:rPr/>
        <w:t>программа</w:t>
      </w:r>
      <w:r>
        <w:rPr>
          <w:spacing w:val="-1"/>
        </w:rPr>
        <w:t xml:space="preserve"> </w:t>
      </w:r>
      <w:r>
        <w:rPr/>
        <w:t>высшего</w:t>
      </w:r>
      <w:r>
        <w:rPr>
          <w:spacing w:val="-4"/>
        </w:rPr>
        <w:t xml:space="preserve"> </w:t>
      </w:r>
      <w:r>
        <w:rPr/>
        <w:t>образования</w:t>
      </w:r>
      <w:r>
        <w:rPr>
          <w:spacing w:val="-2"/>
        </w:rPr>
        <w:t xml:space="preserve"> </w:t>
      </w:r>
      <w:r>
        <w:rPr/>
        <w:t>–</w:t>
      </w:r>
      <w:r>
        <w:rPr>
          <w:spacing w:val="-5"/>
        </w:rPr>
        <w:t xml:space="preserve"> </w:t>
      </w:r>
      <w:r>
        <w:rPr/>
        <w:t>программа</w:t>
      </w:r>
      <w:r>
        <w:rPr>
          <w:spacing w:val="-2"/>
        </w:rPr>
        <w:t xml:space="preserve"> </w:t>
      </w:r>
      <w:r>
        <w:rPr/>
        <w:t>подготовки кадров высшей квалификации в ординатуре по специальности 31.08.57 Онкология (далее – программа ординатуры) является нормативно-методическим документом, регламентирующим содержание и организационно-методические формы обучения.</w:t>
      </w:r>
    </w:p>
    <w:p>
      <w:pPr>
        <w:pStyle w:val="BodyText"/>
        <w:spacing w:lineRule="auto" w:line="276"/>
        <w:ind w:firstLine="708" w:left="707" w:right="137"/>
        <w:jc w:val="both"/>
        <w:rPr/>
      </w:pPr>
      <w:r>
        <w:rPr/>
        <w:t>Программа ординатуры составлена на основании Федерального государственного образовательного стандарта высшего образования по специальности 31.08.57 Онкология (уровень подготовки кадров высшей квалификации), утверждённого Приказом Минобрнауки России от 25 августа 2014 г. № 1100.</w:t>
      </w:r>
    </w:p>
    <w:p>
      <w:pPr>
        <w:pStyle w:val="BodyText"/>
        <w:spacing w:lineRule="auto" w:line="276"/>
        <w:ind w:firstLine="566" w:left="707" w:right="136"/>
        <w:jc w:val="both"/>
        <w:rPr/>
      </w:pPr>
      <w:r>
        <w:rPr/>
        <w:t>Образовательная программа высшего образования реализуется на</w:t>
      </w:r>
      <w:r>
        <w:rPr>
          <w:spacing w:val="80"/>
        </w:rPr>
        <w:t xml:space="preserve"> </w:t>
      </w:r>
      <w:r>
        <w:rPr/>
        <w:t>основании лицензии на право ведения образовательной деятельности в сфере подготовки</w:t>
      </w:r>
      <w:r>
        <w:rPr>
          <w:spacing w:val="47"/>
        </w:rPr>
        <w:t xml:space="preserve"> </w:t>
      </w:r>
      <w:r>
        <w:rPr/>
        <w:t>научно-педагогических</w:t>
      </w:r>
      <w:r>
        <w:rPr>
          <w:spacing w:val="46"/>
        </w:rPr>
        <w:t xml:space="preserve"> </w:t>
      </w:r>
      <w:r>
        <w:rPr/>
        <w:t>кадров</w:t>
      </w:r>
      <w:r>
        <w:rPr>
          <w:spacing w:val="46"/>
        </w:rPr>
        <w:t xml:space="preserve"> </w:t>
      </w:r>
      <w:r>
        <w:rPr/>
        <w:t>высшей</w:t>
      </w:r>
      <w:r>
        <w:rPr>
          <w:spacing w:val="47"/>
        </w:rPr>
        <w:t xml:space="preserve"> </w:t>
      </w:r>
      <w:r>
        <w:rPr/>
        <w:t>квалификации</w:t>
      </w:r>
      <w:r>
        <w:rPr>
          <w:spacing w:val="53"/>
        </w:rPr>
        <w:t xml:space="preserve"> </w:t>
      </w:r>
      <w:r>
        <w:rPr>
          <w:spacing w:val="-6"/>
        </w:rPr>
        <w:t>ФГБУ Федеральный научно-клинический центр физико химической медицины им. академика Ю.М. Лопухина ФМБА России</w:t>
      </w:r>
      <w:r>
        <w:rPr>
          <w:spacing w:val="-5"/>
        </w:rPr>
        <w:t xml:space="preserve"> </w:t>
      </w:r>
      <w:r>
        <w:rPr/>
        <w:t xml:space="preserve"> (далее – </w:t>
      </w:r>
      <w:r>
        <w:rPr>
          <w:spacing w:val="-2"/>
        </w:rPr>
        <w:t>Центр).</w:t>
      </w:r>
    </w:p>
    <w:p>
      <w:pPr>
        <w:pStyle w:val="BodyText"/>
        <w:spacing w:lineRule="auto" w:line="276"/>
        <w:ind w:firstLine="708" w:left="707" w:right="140"/>
        <w:jc w:val="both"/>
        <w:rPr/>
      </w:pPr>
      <w:r>
        <w:rPr/>
        <w:t>Программа ординатуры разрабатывается самостоятельно Центром, осуществляющим образовательную деятельность.</w:t>
      </w:r>
    </w:p>
    <w:p>
      <w:pPr>
        <w:pStyle w:val="Heading1"/>
        <w:numPr>
          <w:ilvl w:val="0"/>
          <w:numId w:val="10"/>
        </w:numPr>
        <w:tabs>
          <w:tab w:val="clear" w:pos="720"/>
          <w:tab w:val="left" w:pos="3666" w:leader="none"/>
        </w:tabs>
        <w:spacing w:lineRule="auto" w:line="240" w:before="125" w:after="0"/>
        <w:ind w:hanging="849" w:left="3666" w:right="0"/>
        <w:jc w:val="both"/>
        <w:rPr/>
      </w:pPr>
      <w:bookmarkStart w:id="2" w:name="_bookmark1"/>
      <w:bookmarkEnd w:id="2"/>
      <w:r>
        <w:rPr/>
        <w:t>Характеристика</w:t>
      </w:r>
      <w:r>
        <w:rPr>
          <w:spacing w:val="-9"/>
        </w:rPr>
        <w:t xml:space="preserve"> </w:t>
      </w:r>
      <w:r>
        <w:rPr/>
        <w:t>программы</w:t>
      </w:r>
      <w:r>
        <w:rPr>
          <w:spacing w:val="-9"/>
        </w:rPr>
        <w:t xml:space="preserve"> </w:t>
      </w:r>
      <w:r>
        <w:rPr>
          <w:spacing w:val="-2"/>
        </w:rPr>
        <w:t>ординатуры</w:t>
      </w:r>
    </w:p>
    <w:p>
      <w:pPr>
        <w:pStyle w:val="ListParagraph"/>
        <w:numPr>
          <w:ilvl w:val="1"/>
          <w:numId w:val="10"/>
        </w:numPr>
        <w:tabs>
          <w:tab w:val="clear" w:pos="720"/>
          <w:tab w:val="left" w:pos="2121" w:leader="none"/>
        </w:tabs>
        <w:spacing w:lineRule="auto" w:line="276" w:before="163" w:after="0"/>
        <w:ind w:firstLine="566" w:left="707" w:right="142"/>
        <w:jc w:val="both"/>
        <w:rPr>
          <w:sz w:val="28"/>
        </w:rPr>
      </w:pPr>
      <w:r>
        <w:rPr>
          <w:sz w:val="28"/>
          <w:u w:val="single"/>
        </w:rPr>
        <w:t>Цель программы ординатуры</w:t>
      </w:r>
      <w:r>
        <w:rPr>
          <w:sz w:val="28"/>
        </w:rPr>
        <w:t>: подготовка квалифицированного врача-онколога, обладающего системой универсальных и профессиональных компетенций, способного и готового к самостоятельной профессиональной деятельности в современных условиях с учётом потребностей органов практического здравоохранения.</w:t>
      </w:r>
    </w:p>
    <w:p>
      <w:pPr>
        <w:pStyle w:val="ListParagraph"/>
        <w:numPr>
          <w:ilvl w:val="1"/>
          <w:numId w:val="10"/>
        </w:numPr>
        <w:tabs>
          <w:tab w:val="clear" w:pos="720"/>
          <w:tab w:val="left" w:pos="2122" w:leader="none"/>
        </w:tabs>
        <w:spacing w:lineRule="exact" w:line="321" w:before="0" w:after="0"/>
        <w:ind w:hanging="848" w:left="2122" w:right="0"/>
        <w:jc w:val="both"/>
        <w:rPr>
          <w:sz w:val="28"/>
        </w:rPr>
      </w:pPr>
      <w:r>
        <w:rPr>
          <w:sz w:val="28"/>
          <w:u w:val="single"/>
        </w:rPr>
        <w:t>Задачи</w:t>
      </w:r>
      <w:r>
        <w:rPr>
          <w:spacing w:val="-9"/>
          <w:sz w:val="28"/>
          <w:u w:val="single"/>
        </w:rPr>
        <w:t xml:space="preserve"> </w:t>
      </w:r>
      <w:r>
        <w:rPr>
          <w:sz w:val="28"/>
          <w:u w:val="single"/>
        </w:rPr>
        <w:t>программы</w:t>
      </w:r>
      <w:r>
        <w:rPr>
          <w:spacing w:val="-8"/>
          <w:sz w:val="28"/>
          <w:u w:val="single"/>
        </w:rPr>
        <w:t xml:space="preserve"> </w:t>
      </w:r>
      <w:r>
        <w:rPr>
          <w:spacing w:val="-2"/>
          <w:sz w:val="28"/>
          <w:u w:val="single"/>
        </w:rPr>
        <w:t>ординатуры</w:t>
      </w:r>
      <w:r>
        <w:rPr>
          <w:spacing w:val="-2"/>
          <w:sz w:val="28"/>
        </w:rPr>
        <w:t>:</w:t>
      </w:r>
    </w:p>
    <w:p>
      <w:pPr>
        <w:pStyle w:val="ListParagraph"/>
        <w:numPr>
          <w:ilvl w:val="0"/>
          <w:numId w:val="6"/>
        </w:numPr>
        <w:tabs>
          <w:tab w:val="clear" w:pos="720"/>
          <w:tab w:val="left" w:pos="1414" w:leader="none"/>
        </w:tabs>
        <w:spacing w:lineRule="auto" w:line="276" w:before="48" w:after="0"/>
        <w:ind w:firstLine="566" w:left="707" w:right="142"/>
        <w:jc w:val="both"/>
        <w:rPr>
          <w:sz w:val="28"/>
        </w:rPr>
      </w:pPr>
      <w:r>
        <w:rPr>
          <w:sz w:val="28"/>
        </w:rPr>
        <w:t>углубление базовых, фундаментальных медицинских знаний,</w:t>
      </w:r>
      <w:r>
        <w:rPr>
          <w:spacing w:val="80"/>
          <w:sz w:val="28"/>
        </w:rPr>
        <w:t xml:space="preserve"> </w:t>
      </w:r>
      <w:r>
        <w:rPr>
          <w:sz w:val="28"/>
        </w:rPr>
        <w:t>необходимых для формирования универсальных и профессиональных компетенций врача-онколога, способного успешно решать все виды профессиональных задач в рамках полученной специальности;</w:t>
      </w:r>
    </w:p>
    <w:p>
      <w:pPr>
        <w:pStyle w:val="ListParagraph"/>
        <w:numPr>
          <w:ilvl w:val="0"/>
          <w:numId w:val="6"/>
        </w:numPr>
        <w:tabs>
          <w:tab w:val="clear" w:pos="720"/>
          <w:tab w:val="left" w:pos="1414" w:leader="none"/>
        </w:tabs>
        <w:spacing w:lineRule="auto" w:line="276" w:before="2" w:after="0"/>
        <w:ind w:firstLine="566" w:left="707" w:right="134"/>
        <w:jc w:val="both"/>
        <w:rPr>
          <w:sz w:val="28"/>
        </w:rPr>
      </w:pPr>
      <w:r>
        <w:rPr>
          <w:sz w:val="28"/>
        </w:rPr>
        <w:t>формирование и совершенствование профессиональной подготовки врача- онколога, обладающего клиническим мышлением, хорошо ориентирующегося в вариантах нормы и проблемах патологии, имеющего углублённые знания по смежным дисциплинам;</w:t>
      </w:r>
    </w:p>
    <w:p>
      <w:pPr>
        <w:pStyle w:val="ListParagraph"/>
        <w:numPr>
          <w:ilvl w:val="0"/>
          <w:numId w:val="6"/>
        </w:numPr>
        <w:tabs>
          <w:tab w:val="clear" w:pos="720"/>
          <w:tab w:val="left" w:pos="1414" w:leader="none"/>
        </w:tabs>
        <w:spacing w:lineRule="auto" w:line="276" w:before="0" w:after="0"/>
        <w:ind w:firstLine="566" w:left="707" w:right="147"/>
        <w:jc w:val="both"/>
        <w:rPr>
          <w:sz w:val="28"/>
        </w:rPr>
      </w:pPr>
      <w:r>
        <w:rPr>
          <w:sz w:val="28"/>
        </w:rPr>
        <w:t>формирование</w:t>
      </w:r>
      <w:r>
        <w:rPr>
          <w:spacing w:val="-3"/>
          <w:sz w:val="28"/>
        </w:rPr>
        <w:t xml:space="preserve"> </w:t>
      </w:r>
      <w:r>
        <w:rPr>
          <w:sz w:val="28"/>
        </w:rPr>
        <w:t>умений</w:t>
      </w:r>
      <w:r>
        <w:rPr>
          <w:spacing w:val="-2"/>
          <w:sz w:val="28"/>
        </w:rPr>
        <w:t xml:space="preserve"> </w:t>
      </w:r>
      <w:r>
        <w:rPr>
          <w:sz w:val="28"/>
        </w:rPr>
        <w:t>в</w:t>
      </w:r>
      <w:r>
        <w:rPr>
          <w:spacing w:val="-5"/>
          <w:sz w:val="28"/>
        </w:rPr>
        <w:t xml:space="preserve"> </w:t>
      </w:r>
      <w:r>
        <w:rPr>
          <w:sz w:val="28"/>
        </w:rPr>
        <w:t>освоении</w:t>
      </w:r>
      <w:r>
        <w:rPr>
          <w:spacing w:val="-4"/>
          <w:sz w:val="28"/>
        </w:rPr>
        <w:t xml:space="preserve"> </w:t>
      </w:r>
      <w:r>
        <w:rPr>
          <w:sz w:val="28"/>
        </w:rPr>
        <w:t>новейших</w:t>
      </w:r>
      <w:r>
        <w:rPr>
          <w:spacing w:val="-1"/>
          <w:sz w:val="28"/>
        </w:rPr>
        <w:t xml:space="preserve"> </w:t>
      </w:r>
      <w:r>
        <w:rPr>
          <w:sz w:val="28"/>
        </w:rPr>
        <w:t>технологий</w:t>
      </w:r>
      <w:r>
        <w:rPr>
          <w:spacing w:val="-4"/>
          <w:sz w:val="28"/>
        </w:rPr>
        <w:t xml:space="preserve"> </w:t>
      </w:r>
      <w:r>
        <w:rPr>
          <w:sz w:val="28"/>
        </w:rPr>
        <w:t>и</w:t>
      </w:r>
      <w:r>
        <w:rPr>
          <w:spacing w:val="-2"/>
          <w:sz w:val="28"/>
        </w:rPr>
        <w:t xml:space="preserve"> </w:t>
      </w:r>
      <w:r>
        <w:rPr>
          <w:sz w:val="28"/>
        </w:rPr>
        <w:t>методик</w:t>
      </w:r>
      <w:r>
        <w:rPr>
          <w:spacing w:val="-2"/>
          <w:sz w:val="28"/>
        </w:rPr>
        <w:t xml:space="preserve"> </w:t>
      </w:r>
      <w:r>
        <w:rPr>
          <w:sz w:val="28"/>
        </w:rPr>
        <w:t>в</w:t>
      </w:r>
      <w:r>
        <w:rPr>
          <w:spacing w:val="-3"/>
          <w:sz w:val="28"/>
        </w:rPr>
        <w:t xml:space="preserve"> </w:t>
      </w:r>
      <w:r>
        <w:rPr>
          <w:sz w:val="28"/>
        </w:rPr>
        <w:t>сфере своих профессиональных интересов;</w:t>
      </w:r>
    </w:p>
    <w:p>
      <w:pPr>
        <w:pStyle w:val="ListParagraph"/>
        <w:numPr>
          <w:ilvl w:val="0"/>
          <w:numId w:val="6"/>
        </w:numPr>
        <w:tabs>
          <w:tab w:val="clear" w:pos="720"/>
          <w:tab w:val="left" w:pos="1414" w:leader="none"/>
        </w:tabs>
        <w:spacing w:lineRule="auto" w:line="276" w:before="0" w:after="0"/>
        <w:ind w:firstLine="566" w:left="707" w:right="141"/>
        <w:jc w:val="both"/>
        <w:rPr>
          <w:sz w:val="28"/>
        </w:rPr>
      </w:pPr>
      <w:r>
        <w:rPr>
          <w:sz w:val="28"/>
        </w:rPr>
        <w:t>подготовка врача-онколога ко всем видам самостоятельной профессиональной деятельности, предусмотренных ФГОС по специальности;</w:t>
      </w:r>
    </w:p>
    <w:p>
      <w:pPr>
        <w:sectPr>
          <w:footerReference w:type="default" r:id="rId2"/>
          <w:type w:val="nextPage"/>
          <w:pgSz w:w="11906" w:h="16838"/>
          <w:pgMar w:left="425" w:right="850" w:gutter="0" w:header="0" w:top="480" w:footer="757" w:bottom="1020"/>
          <w:pgNumType w:fmt="decimal"/>
          <w:formProt w:val="false"/>
          <w:textDirection w:val="lrTb"/>
          <w:docGrid w:type="default" w:linePitch="100" w:charSpace="4096"/>
        </w:sectPr>
        <w:pStyle w:val="ListParagraph"/>
        <w:numPr>
          <w:ilvl w:val="0"/>
          <w:numId w:val="6"/>
        </w:numPr>
        <w:tabs>
          <w:tab w:val="clear" w:pos="720"/>
          <w:tab w:val="left" w:pos="1414" w:leader="none"/>
        </w:tabs>
        <w:spacing w:lineRule="auto" w:line="276" w:before="0" w:after="0"/>
        <w:ind w:firstLine="566" w:left="707" w:right="147"/>
        <w:jc w:val="both"/>
        <w:rPr>
          <w:sz w:val="28"/>
        </w:rPr>
      </w:pPr>
      <w:r>
        <w:rPr>
          <w:sz w:val="28"/>
        </w:rPr>
        <w:t>формирование и совершенствование системы общих и специальных знаний,</w:t>
      </w:r>
      <w:r>
        <w:rPr>
          <w:spacing w:val="80"/>
          <w:sz w:val="28"/>
        </w:rPr>
        <w:t xml:space="preserve"> </w:t>
      </w:r>
      <w:r>
        <w:rPr>
          <w:sz w:val="28"/>
        </w:rPr>
        <w:t>умений,</w:t>
      </w:r>
      <w:r>
        <w:rPr>
          <w:spacing w:val="80"/>
          <w:sz w:val="28"/>
        </w:rPr>
        <w:t xml:space="preserve"> </w:t>
      </w:r>
      <w:r>
        <w:rPr>
          <w:sz w:val="28"/>
        </w:rPr>
        <w:t>позволяющих</w:t>
      </w:r>
      <w:r>
        <w:rPr>
          <w:spacing w:val="80"/>
          <w:sz w:val="28"/>
        </w:rPr>
        <w:t xml:space="preserve"> </w:t>
      </w:r>
      <w:r>
        <w:rPr>
          <w:sz w:val="28"/>
        </w:rPr>
        <w:t>врачу</w:t>
      </w:r>
      <w:r>
        <w:rPr>
          <w:spacing w:val="80"/>
          <w:sz w:val="28"/>
        </w:rPr>
        <w:t xml:space="preserve"> </w:t>
      </w:r>
      <w:r>
        <w:rPr>
          <w:sz w:val="28"/>
        </w:rPr>
        <w:t>свободно</w:t>
      </w:r>
      <w:r>
        <w:rPr>
          <w:spacing w:val="80"/>
          <w:sz w:val="28"/>
        </w:rPr>
        <w:t xml:space="preserve"> </w:t>
      </w:r>
      <w:r>
        <w:rPr>
          <w:sz w:val="28"/>
        </w:rPr>
        <w:t>ориентироваться</w:t>
      </w:r>
      <w:r>
        <w:rPr>
          <w:spacing w:val="80"/>
          <w:sz w:val="28"/>
        </w:rPr>
        <w:t xml:space="preserve"> </w:t>
      </w:r>
      <w:r>
        <w:rPr>
          <w:sz w:val="28"/>
        </w:rPr>
        <w:t>в</w:t>
      </w:r>
      <w:r>
        <w:rPr>
          <w:spacing w:val="80"/>
          <w:sz w:val="28"/>
        </w:rPr>
        <w:t xml:space="preserve"> </w:t>
      </w:r>
      <w:r>
        <w:rPr>
          <w:sz w:val="28"/>
        </w:rPr>
        <w:t>вопросах</w:t>
      </w:r>
    </w:p>
    <w:p>
      <w:pPr>
        <w:pStyle w:val="BodyText"/>
        <w:spacing w:lineRule="auto" w:line="276" w:before="61" w:after="0"/>
        <w:ind w:hanging="0" w:left="707" w:right="149"/>
        <w:jc w:val="both"/>
        <w:rPr/>
      </w:pPr>
      <w:r>
        <w:rPr/>
        <w:t xml:space="preserve">организации и экономики здравоохранения, страховой медицины, медицинской </w:t>
      </w:r>
      <w:r>
        <w:rPr>
          <w:spacing w:val="-2"/>
        </w:rPr>
        <w:t>психологии.</w:t>
      </w:r>
    </w:p>
    <w:p>
      <w:pPr>
        <w:pStyle w:val="ListParagraph"/>
        <w:numPr>
          <w:ilvl w:val="1"/>
          <w:numId w:val="10"/>
        </w:numPr>
        <w:tabs>
          <w:tab w:val="clear" w:pos="720"/>
          <w:tab w:val="left" w:pos="2121" w:leader="none"/>
        </w:tabs>
        <w:spacing w:lineRule="auto" w:line="276" w:before="0" w:after="0"/>
        <w:ind w:firstLine="566" w:left="707" w:right="142"/>
        <w:jc w:val="both"/>
        <w:rPr>
          <w:sz w:val="28"/>
        </w:rPr>
      </w:pPr>
      <w:r>
        <w:rPr>
          <w:sz w:val="28"/>
        </w:rPr>
        <w:t>Обучение по программе ординатуры в Центре осуществляется в очной форме обучения.</w:t>
      </w:r>
    </w:p>
    <w:p>
      <w:pPr>
        <w:pStyle w:val="BodyText"/>
        <w:spacing w:lineRule="auto" w:line="276"/>
        <w:ind w:firstLine="566" w:left="707" w:right="137"/>
        <w:jc w:val="both"/>
        <w:rPr/>
      </w:pPr>
      <w:r>
        <w:rPr/>
        <w:t>Объём программы ординатуры составляет 120 зачётных единиц,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ListParagraph"/>
        <w:numPr>
          <w:ilvl w:val="1"/>
          <w:numId w:val="10"/>
        </w:numPr>
        <w:tabs>
          <w:tab w:val="clear" w:pos="720"/>
          <w:tab w:val="left" w:pos="2122" w:leader="none"/>
        </w:tabs>
        <w:spacing w:lineRule="auto" w:line="240" w:before="0" w:after="0"/>
        <w:ind w:hanging="848" w:left="2122" w:right="0"/>
        <w:jc w:val="both"/>
        <w:rPr>
          <w:sz w:val="28"/>
        </w:rPr>
      </w:pPr>
      <w:r>
        <w:rPr>
          <w:sz w:val="28"/>
        </w:rPr>
        <w:t>Срок</w:t>
      </w:r>
      <w:r>
        <w:rPr>
          <w:spacing w:val="-8"/>
          <w:sz w:val="28"/>
        </w:rPr>
        <w:t xml:space="preserve"> </w:t>
      </w:r>
      <w:r>
        <w:rPr>
          <w:sz w:val="28"/>
        </w:rPr>
        <w:t>получения</w:t>
      </w:r>
      <w:r>
        <w:rPr>
          <w:spacing w:val="-9"/>
          <w:sz w:val="28"/>
        </w:rPr>
        <w:t xml:space="preserve"> </w:t>
      </w:r>
      <w:r>
        <w:rPr>
          <w:sz w:val="28"/>
        </w:rPr>
        <w:t>образования</w:t>
      </w:r>
      <w:r>
        <w:rPr>
          <w:spacing w:val="-9"/>
          <w:sz w:val="28"/>
        </w:rPr>
        <w:t xml:space="preserve"> </w:t>
      </w:r>
      <w:r>
        <w:rPr>
          <w:sz w:val="28"/>
        </w:rPr>
        <w:t>по</w:t>
      </w:r>
      <w:r>
        <w:rPr>
          <w:spacing w:val="-9"/>
          <w:sz w:val="28"/>
        </w:rPr>
        <w:t xml:space="preserve"> </w:t>
      </w:r>
      <w:r>
        <w:rPr>
          <w:sz w:val="28"/>
        </w:rPr>
        <w:t>программе</w:t>
      </w:r>
      <w:r>
        <w:rPr>
          <w:spacing w:val="-5"/>
          <w:sz w:val="28"/>
        </w:rPr>
        <w:t xml:space="preserve"> </w:t>
      </w:r>
      <w:r>
        <w:rPr>
          <w:spacing w:val="-2"/>
          <w:sz w:val="28"/>
        </w:rPr>
        <w:t>ординатуры:</w:t>
      </w:r>
    </w:p>
    <w:p>
      <w:pPr>
        <w:pStyle w:val="ListParagraph"/>
        <w:numPr>
          <w:ilvl w:val="0"/>
          <w:numId w:val="5"/>
        </w:numPr>
        <w:tabs>
          <w:tab w:val="clear" w:pos="720"/>
          <w:tab w:val="left" w:pos="1414" w:leader="none"/>
        </w:tabs>
        <w:spacing w:lineRule="auto" w:line="276" w:before="42" w:after="0"/>
        <w:ind w:firstLine="566" w:left="707" w:right="136"/>
        <w:jc w:val="both"/>
        <w:rPr>
          <w:sz w:val="28"/>
        </w:rPr>
      </w:pPr>
      <w:r>
        <w:rPr>
          <w:sz w:val="28"/>
        </w:rPr>
        <w:t>в очной форме, включая каникулы, предоставляемые после прохождения государственной итоговой аттестации, вне зависимости от применяемых образовательных</w:t>
      </w:r>
      <w:r>
        <w:rPr>
          <w:spacing w:val="-4"/>
          <w:sz w:val="28"/>
        </w:rPr>
        <w:t xml:space="preserve"> </w:t>
      </w:r>
      <w:r>
        <w:rPr>
          <w:sz w:val="28"/>
        </w:rPr>
        <w:t>технологий,</w:t>
      </w:r>
      <w:r>
        <w:rPr>
          <w:spacing w:val="-3"/>
          <w:sz w:val="28"/>
        </w:rPr>
        <w:t xml:space="preserve"> </w:t>
      </w:r>
      <w:r>
        <w:rPr>
          <w:sz w:val="28"/>
        </w:rPr>
        <w:t>составляет</w:t>
      </w:r>
      <w:r>
        <w:rPr>
          <w:spacing w:val="-3"/>
          <w:sz w:val="28"/>
        </w:rPr>
        <w:t xml:space="preserve"> </w:t>
      </w:r>
      <w:r>
        <w:rPr>
          <w:sz w:val="28"/>
        </w:rPr>
        <w:t>2</w:t>
      </w:r>
      <w:r>
        <w:rPr>
          <w:spacing w:val="-2"/>
          <w:sz w:val="28"/>
        </w:rPr>
        <w:t xml:space="preserve"> </w:t>
      </w:r>
      <w:r>
        <w:rPr>
          <w:sz w:val="28"/>
        </w:rPr>
        <w:t>года.</w:t>
      </w:r>
      <w:r>
        <w:rPr>
          <w:spacing w:val="-3"/>
          <w:sz w:val="28"/>
        </w:rPr>
        <w:t xml:space="preserve"> </w:t>
      </w:r>
      <w:r>
        <w:rPr>
          <w:sz w:val="28"/>
        </w:rPr>
        <w:t>Объём</w:t>
      </w:r>
      <w:r>
        <w:rPr>
          <w:spacing w:val="-3"/>
          <w:sz w:val="28"/>
        </w:rPr>
        <w:t xml:space="preserve"> </w:t>
      </w:r>
      <w:r>
        <w:rPr>
          <w:sz w:val="28"/>
        </w:rPr>
        <w:t>программы</w:t>
      </w:r>
      <w:r>
        <w:rPr>
          <w:spacing w:val="-4"/>
          <w:sz w:val="28"/>
        </w:rPr>
        <w:t xml:space="preserve"> </w:t>
      </w:r>
      <w:r>
        <w:rPr>
          <w:sz w:val="28"/>
        </w:rPr>
        <w:t>ординатуры</w:t>
      </w:r>
      <w:r>
        <w:rPr>
          <w:spacing w:val="-4"/>
          <w:sz w:val="28"/>
        </w:rPr>
        <w:t xml:space="preserve"> </w:t>
      </w:r>
      <w:r>
        <w:rPr>
          <w:sz w:val="28"/>
        </w:rPr>
        <w:t>в очной форме обучения, реализуемый за один учебный год, составляет 60 з.е.;</w:t>
      </w:r>
    </w:p>
    <w:p>
      <w:pPr>
        <w:pStyle w:val="ListParagraph"/>
        <w:numPr>
          <w:ilvl w:val="0"/>
          <w:numId w:val="5"/>
        </w:numPr>
        <w:tabs>
          <w:tab w:val="clear" w:pos="720"/>
          <w:tab w:val="left" w:pos="1414" w:leader="none"/>
        </w:tabs>
        <w:spacing w:lineRule="auto" w:line="276" w:before="1" w:after="0"/>
        <w:ind w:firstLine="566" w:left="707" w:right="139"/>
        <w:jc w:val="both"/>
        <w:rPr>
          <w:sz w:val="28"/>
        </w:rPr>
      </w:pPr>
      <w:r>
        <w:rPr>
          <w:sz w:val="28"/>
        </w:rPr>
        <w:t>при обучении по индивидуальному учебному плану срок устанавливается Центром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w:t>
      </w:r>
      <w:r>
        <w:rPr>
          <w:spacing w:val="80"/>
          <w:w w:val="150"/>
          <w:sz w:val="28"/>
        </w:rPr>
        <w:t xml:space="preserve"> </w:t>
      </w:r>
      <w:r>
        <w:rPr>
          <w:sz w:val="28"/>
        </w:rPr>
        <w:t>Центр</w:t>
      </w:r>
      <w:r>
        <w:rPr>
          <w:spacing w:val="80"/>
          <w:w w:val="150"/>
          <w:sz w:val="28"/>
        </w:rPr>
        <w:t xml:space="preserve"> </w:t>
      </w:r>
      <w:r>
        <w:rPr>
          <w:sz w:val="28"/>
        </w:rPr>
        <w:t>вправе</w:t>
      </w:r>
      <w:r>
        <w:rPr>
          <w:spacing w:val="80"/>
          <w:w w:val="150"/>
          <w:sz w:val="28"/>
        </w:rPr>
        <w:t xml:space="preserve"> </w:t>
      </w:r>
      <w:r>
        <w:rPr>
          <w:sz w:val="28"/>
        </w:rPr>
        <w:t>продлить</w:t>
      </w:r>
      <w:r>
        <w:rPr>
          <w:spacing w:val="80"/>
          <w:w w:val="150"/>
          <w:sz w:val="28"/>
        </w:rPr>
        <w:t xml:space="preserve"> </w:t>
      </w:r>
      <w:r>
        <w:rPr>
          <w:sz w:val="28"/>
        </w:rPr>
        <w:t>срок</w:t>
      </w:r>
      <w:r>
        <w:rPr>
          <w:spacing w:val="80"/>
          <w:w w:val="150"/>
          <w:sz w:val="28"/>
        </w:rPr>
        <w:t xml:space="preserve"> </w:t>
      </w:r>
      <w:r>
        <w:rPr>
          <w:sz w:val="28"/>
        </w:rPr>
        <w:t>не</w:t>
      </w:r>
      <w:r>
        <w:rPr>
          <w:spacing w:val="80"/>
          <w:w w:val="150"/>
          <w:sz w:val="28"/>
        </w:rPr>
        <w:t xml:space="preserve"> </w:t>
      </w:r>
      <w:r>
        <w:rPr>
          <w:sz w:val="28"/>
        </w:rPr>
        <w:t>более</w:t>
      </w:r>
      <w:r>
        <w:rPr>
          <w:spacing w:val="80"/>
          <w:w w:val="150"/>
          <w:sz w:val="28"/>
        </w:rPr>
        <w:t xml:space="preserve"> </w:t>
      </w:r>
      <w:r>
        <w:rPr>
          <w:sz w:val="28"/>
        </w:rPr>
        <w:t>чем</w:t>
      </w:r>
      <w:r>
        <w:rPr>
          <w:spacing w:val="80"/>
          <w:w w:val="150"/>
          <w:sz w:val="28"/>
        </w:rPr>
        <w:t xml:space="preserve"> </w:t>
      </w:r>
      <w:r>
        <w:rPr>
          <w:sz w:val="28"/>
        </w:rPr>
        <w:t>на</w:t>
      </w:r>
      <w:r>
        <w:rPr>
          <w:spacing w:val="80"/>
          <w:w w:val="150"/>
          <w:sz w:val="28"/>
        </w:rPr>
        <w:t xml:space="preserve"> </w:t>
      </w:r>
      <w:r>
        <w:rPr>
          <w:sz w:val="28"/>
        </w:rPr>
        <w:t>один</w:t>
      </w:r>
      <w:r>
        <w:rPr>
          <w:spacing w:val="80"/>
          <w:w w:val="150"/>
          <w:sz w:val="28"/>
        </w:rPr>
        <w:t xml:space="preserve"> </w:t>
      </w:r>
      <w:r>
        <w:rPr>
          <w:sz w:val="28"/>
        </w:rPr>
        <w:t>год по</w:t>
      </w:r>
      <w:r>
        <w:rPr>
          <w:spacing w:val="-3"/>
          <w:sz w:val="28"/>
        </w:rPr>
        <w:t xml:space="preserve"> </w:t>
      </w:r>
      <w:r>
        <w:rPr>
          <w:sz w:val="28"/>
        </w:rPr>
        <w:t>сравнению</w:t>
      </w:r>
      <w:r>
        <w:rPr>
          <w:spacing w:val="-1"/>
          <w:sz w:val="28"/>
        </w:rPr>
        <w:t xml:space="preserve"> </w:t>
      </w:r>
      <w:r>
        <w:rPr>
          <w:sz w:val="28"/>
        </w:rPr>
        <w:t>со сроком,</w:t>
      </w:r>
      <w:r>
        <w:rPr>
          <w:spacing w:val="-1"/>
          <w:sz w:val="28"/>
        </w:rPr>
        <w:t xml:space="preserve"> </w:t>
      </w:r>
      <w:r>
        <w:rPr>
          <w:sz w:val="28"/>
        </w:rPr>
        <w:t>установленным</w:t>
      </w:r>
      <w:r>
        <w:rPr>
          <w:spacing w:val="-1"/>
          <w:sz w:val="28"/>
        </w:rPr>
        <w:t xml:space="preserve"> </w:t>
      </w:r>
      <w:r>
        <w:rPr>
          <w:sz w:val="28"/>
        </w:rPr>
        <w:t>для соответствующей</w:t>
      </w:r>
      <w:r>
        <w:rPr>
          <w:spacing w:val="-2"/>
          <w:sz w:val="28"/>
        </w:rPr>
        <w:t xml:space="preserve"> </w:t>
      </w:r>
      <w:r>
        <w:rPr>
          <w:sz w:val="28"/>
        </w:rPr>
        <w:t>формы обучения. Объем программы ординатуры за один учебный год при обучении по индивидуальному учебному плану не может составлять более 75 з.е.</w:t>
      </w:r>
    </w:p>
    <w:p>
      <w:pPr>
        <w:pStyle w:val="ListParagraph"/>
        <w:numPr>
          <w:ilvl w:val="1"/>
          <w:numId w:val="10"/>
        </w:numPr>
        <w:tabs>
          <w:tab w:val="clear" w:pos="720"/>
          <w:tab w:val="left" w:pos="2121" w:leader="none"/>
        </w:tabs>
        <w:spacing w:lineRule="auto" w:line="276" w:before="0" w:after="0"/>
        <w:ind w:firstLine="566" w:left="707" w:right="136"/>
        <w:jc w:val="both"/>
        <w:rPr>
          <w:sz w:val="28"/>
        </w:rPr>
      </w:pPr>
      <w:r>
        <w:rPr>
          <w:sz w:val="28"/>
        </w:rPr>
        <w:t>Центр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утверждённым приказом Министерства здравоохранения Российской Федерации от 3 сентября 2013 г. №</w:t>
      </w:r>
      <w:r>
        <w:rPr>
          <w:spacing w:val="-3"/>
          <w:sz w:val="28"/>
        </w:rPr>
        <w:t xml:space="preserve"> </w:t>
      </w:r>
      <w:r>
        <w:rPr>
          <w:sz w:val="28"/>
        </w:rPr>
        <w:t>620н (зарегистрирован Министерством юстиции Российской Федерации 1 ноября 2013 г., регистрационный №</w:t>
      </w:r>
      <w:r>
        <w:rPr>
          <w:spacing w:val="-2"/>
          <w:sz w:val="28"/>
        </w:rPr>
        <w:t xml:space="preserve"> </w:t>
      </w:r>
      <w:r>
        <w:rPr>
          <w:sz w:val="28"/>
        </w:rPr>
        <w:t>30304), а также государственной итоговой аттестации.</w:t>
      </w:r>
    </w:p>
    <w:p>
      <w:pPr>
        <w:pStyle w:val="BodyText"/>
        <w:spacing w:lineRule="auto" w:line="276"/>
        <w:ind w:firstLine="708" w:left="707" w:right="139"/>
        <w:jc w:val="both"/>
        <w:rPr/>
      </w:pPr>
      <w:r>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приёма-передачи информации в</w:t>
      </w:r>
      <w:r>
        <w:rPr>
          <w:spacing w:val="-4"/>
        </w:rPr>
        <w:t xml:space="preserve"> </w:t>
      </w:r>
      <w:r>
        <w:rPr/>
        <w:t>доступных для них формах.</w:t>
      </w:r>
    </w:p>
    <w:p>
      <w:pPr>
        <w:pStyle w:val="ListParagraph"/>
        <w:numPr>
          <w:ilvl w:val="1"/>
          <w:numId w:val="10"/>
        </w:numPr>
        <w:tabs>
          <w:tab w:val="clear" w:pos="720"/>
          <w:tab w:val="left" w:pos="2121" w:leader="none"/>
        </w:tabs>
        <w:spacing w:lineRule="auto" w:line="276" w:before="0" w:after="0"/>
        <w:ind w:firstLine="566" w:left="707" w:right="144"/>
        <w:jc w:val="both"/>
        <w:rPr>
          <w:sz w:val="28"/>
        </w:rPr>
      </w:pPr>
      <w:r>
        <w:rPr>
          <w:sz w:val="28"/>
        </w:rPr>
        <w:t>Реализация программы ординатуры возможна с использованием сетевой формы.</w:t>
      </w:r>
    </w:p>
    <w:p>
      <w:pPr>
        <w:sectPr>
          <w:footerReference w:type="default" r:id="rId3"/>
          <w:footerReference w:type="first" r:id="rId4"/>
          <w:type w:val="nextPage"/>
          <w:pgSz w:w="11906" w:h="16838"/>
          <w:pgMar w:left="425" w:right="850" w:gutter="0" w:header="0" w:top="480" w:footer="757" w:bottom="1020"/>
          <w:pgNumType w:fmt="decimal"/>
          <w:formProt w:val="false"/>
          <w:textDirection w:val="lrTb"/>
          <w:docGrid w:type="default" w:linePitch="100" w:charSpace="4096"/>
        </w:sectPr>
        <w:pStyle w:val="ListParagraph"/>
        <w:numPr>
          <w:ilvl w:val="1"/>
          <w:numId w:val="10"/>
        </w:numPr>
        <w:tabs>
          <w:tab w:val="clear" w:pos="720"/>
          <w:tab w:val="left" w:pos="2121" w:leader="none"/>
        </w:tabs>
        <w:spacing w:lineRule="auto" w:line="276" w:before="0" w:after="0"/>
        <w:ind w:firstLine="566" w:left="707" w:right="139"/>
        <w:jc w:val="both"/>
        <w:rPr>
          <w:sz w:val="28"/>
        </w:rPr>
      </w:pPr>
      <w:r>
        <w:rPr>
          <w:sz w:val="28"/>
        </w:rPr>
        <w:t>Образовательная деятельность по программе ординатуры осуществляется на государственном языке Российской Федерации.</w:t>
      </w:r>
    </w:p>
    <w:p>
      <w:pPr>
        <w:pStyle w:val="ListParagraph"/>
        <w:numPr>
          <w:ilvl w:val="1"/>
          <w:numId w:val="10"/>
        </w:numPr>
        <w:tabs>
          <w:tab w:val="clear" w:pos="720"/>
          <w:tab w:val="left" w:pos="2121" w:leader="none"/>
        </w:tabs>
        <w:spacing w:lineRule="auto" w:line="276" w:before="61" w:after="0"/>
        <w:ind w:firstLine="566" w:left="707" w:right="140"/>
        <w:jc w:val="both"/>
        <w:rPr>
          <w:sz w:val="28"/>
        </w:rPr>
      </w:pPr>
      <w:r>
        <w:rPr>
          <w:sz w:val="28"/>
        </w:rPr>
        <w:t>В ординатуру по специальности 31.08.57 Онкология принимаются лица,</w:t>
      </w:r>
      <w:r>
        <w:rPr>
          <w:spacing w:val="40"/>
          <w:sz w:val="28"/>
        </w:rPr>
        <w:t xml:space="preserve">  </w:t>
      </w:r>
      <w:r>
        <w:rPr>
          <w:sz w:val="28"/>
        </w:rPr>
        <w:t>имеющие</w:t>
      </w:r>
      <w:r>
        <w:rPr>
          <w:spacing w:val="54"/>
          <w:sz w:val="28"/>
        </w:rPr>
        <w:t xml:space="preserve">  </w:t>
      </w:r>
      <w:r>
        <w:rPr>
          <w:sz w:val="28"/>
        </w:rPr>
        <w:t>высшее</w:t>
      </w:r>
      <w:r>
        <w:rPr>
          <w:spacing w:val="40"/>
          <w:sz w:val="28"/>
        </w:rPr>
        <w:t xml:space="preserve">  </w:t>
      </w:r>
      <w:r>
        <w:rPr>
          <w:sz w:val="28"/>
        </w:rPr>
        <w:t>образование</w:t>
      </w:r>
      <w:r>
        <w:rPr>
          <w:spacing w:val="56"/>
          <w:sz w:val="28"/>
        </w:rPr>
        <w:t xml:space="preserve">  </w:t>
      </w:r>
      <w:r>
        <w:rPr>
          <w:sz w:val="28"/>
        </w:rPr>
        <w:t>–</w:t>
      </w:r>
      <w:r>
        <w:rPr>
          <w:spacing w:val="54"/>
          <w:sz w:val="28"/>
        </w:rPr>
        <w:t xml:space="preserve">  </w:t>
      </w:r>
      <w:r>
        <w:rPr>
          <w:sz w:val="28"/>
        </w:rPr>
        <w:t>специалитет</w:t>
      </w:r>
      <w:r>
        <w:rPr>
          <w:spacing w:val="40"/>
          <w:sz w:val="28"/>
        </w:rPr>
        <w:t xml:space="preserve">  </w:t>
      </w:r>
      <w:r>
        <w:rPr>
          <w:sz w:val="28"/>
        </w:rPr>
        <w:t>по</w:t>
      </w:r>
      <w:r>
        <w:rPr>
          <w:spacing w:val="54"/>
          <w:sz w:val="28"/>
        </w:rPr>
        <w:t xml:space="preserve">  </w:t>
      </w:r>
      <w:r>
        <w:rPr>
          <w:sz w:val="28"/>
        </w:rPr>
        <w:t>специальностям</w:t>
      </w:r>
    </w:p>
    <w:p>
      <w:pPr>
        <w:pStyle w:val="BodyText"/>
        <w:spacing w:lineRule="auto" w:line="276"/>
        <w:ind w:hanging="0" w:left="707" w:right="138"/>
        <w:jc w:val="both"/>
        <w:rPr/>
      </w:pPr>
      <w:r>
        <w:rPr/>
        <w:t>«Лечебное</w:t>
      </w:r>
      <w:r>
        <w:rPr>
          <w:spacing w:val="-3"/>
        </w:rPr>
        <w:t xml:space="preserve"> </w:t>
      </w:r>
      <w:r>
        <w:rPr/>
        <w:t>дело»</w:t>
      </w:r>
      <w:r>
        <w:rPr>
          <w:spacing w:val="-3"/>
        </w:rPr>
        <w:t xml:space="preserve"> </w:t>
      </w:r>
      <w:r>
        <w:rPr/>
        <w:t>или</w:t>
      </w:r>
      <w:r>
        <w:rPr>
          <w:spacing w:val="-1"/>
        </w:rPr>
        <w:t xml:space="preserve"> </w:t>
      </w:r>
      <w:r>
        <w:rPr/>
        <w:t>«Педиатрия»</w:t>
      </w:r>
      <w:r>
        <w:rPr>
          <w:spacing w:val="-1"/>
        </w:rPr>
        <w:t xml:space="preserve"> </w:t>
      </w:r>
      <w:r>
        <w:rPr/>
        <w:t>(Приказ</w:t>
      </w:r>
      <w:r>
        <w:rPr>
          <w:spacing w:val="-2"/>
        </w:rPr>
        <w:t xml:space="preserve"> </w:t>
      </w:r>
      <w:r>
        <w:rPr/>
        <w:t>Минздрава</w:t>
      </w:r>
      <w:r>
        <w:rPr>
          <w:spacing w:val="-5"/>
        </w:rPr>
        <w:t xml:space="preserve"> </w:t>
      </w:r>
      <w:r>
        <w:rPr/>
        <w:t>России от</w:t>
      </w:r>
      <w:r>
        <w:rPr>
          <w:spacing w:val="-4"/>
        </w:rPr>
        <w:t xml:space="preserve"> </w:t>
      </w:r>
      <w:r>
        <w:rPr/>
        <w:t>08.10.2015 г.</w:t>
      </w:r>
      <w:r>
        <w:rPr>
          <w:spacing w:val="-4"/>
        </w:rPr>
        <w:t xml:space="preserve"> </w:t>
      </w:r>
      <w:r>
        <w:rPr/>
        <w:t>№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p>
    <w:p>
      <w:pPr>
        <w:pStyle w:val="Heading1"/>
        <w:numPr>
          <w:ilvl w:val="0"/>
          <w:numId w:val="10"/>
        </w:numPr>
        <w:tabs>
          <w:tab w:val="clear" w:pos="720"/>
          <w:tab w:val="left" w:pos="2194" w:leader="none"/>
          <w:tab w:val="left" w:pos="3348" w:leader="none"/>
        </w:tabs>
        <w:spacing w:lineRule="auto" w:line="276" w:before="119" w:after="0"/>
        <w:ind w:hanging="2002" w:left="3348" w:right="211"/>
        <w:jc w:val="both"/>
        <w:rPr/>
      </w:pPr>
      <w:bookmarkStart w:id="3" w:name="_bookmark2"/>
      <w:bookmarkEnd w:id="3"/>
      <w:r>
        <w:rPr/>
        <w:t>Характеристика</w:t>
      </w:r>
      <w:r>
        <w:rPr>
          <w:spacing w:val="-9"/>
        </w:rPr>
        <w:t xml:space="preserve"> </w:t>
      </w:r>
      <w:r>
        <w:rPr/>
        <w:t>профессиональной</w:t>
      </w:r>
      <w:r>
        <w:rPr>
          <w:spacing w:val="-10"/>
        </w:rPr>
        <w:t xml:space="preserve"> </w:t>
      </w:r>
      <w:r>
        <w:rPr/>
        <w:t>деятельности</w:t>
      </w:r>
      <w:r>
        <w:rPr>
          <w:spacing w:val="-10"/>
        </w:rPr>
        <w:t xml:space="preserve"> </w:t>
      </w:r>
      <w:r>
        <w:rPr/>
        <w:t>выпускников, освоивших программу ординатуры</w:t>
      </w:r>
    </w:p>
    <w:p>
      <w:pPr>
        <w:pStyle w:val="ListParagraph"/>
        <w:numPr>
          <w:ilvl w:val="1"/>
          <w:numId w:val="10"/>
        </w:numPr>
        <w:tabs>
          <w:tab w:val="clear" w:pos="720"/>
          <w:tab w:val="left" w:pos="2121" w:leader="none"/>
        </w:tabs>
        <w:spacing w:lineRule="auto" w:line="276" w:before="114" w:after="0"/>
        <w:ind w:firstLine="566" w:left="707" w:right="140"/>
        <w:jc w:val="both"/>
        <w:rPr>
          <w:sz w:val="28"/>
        </w:rPr>
      </w:pPr>
      <w:r>
        <w:rPr>
          <w:sz w:val="28"/>
          <w:u w:val="single"/>
        </w:rPr>
        <w:t>Область профессиональной деятельности</w:t>
      </w:r>
      <w:r>
        <w:rPr>
          <w:sz w:val="28"/>
        </w:rPr>
        <w:t xml:space="preserve"> выпускников, освоивших программу ординатуры, включает охрану здоровья граждан путём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pPr>
        <w:pStyle w:val="ListParagraph"/>
        <w:numPr>
          <w:ilvl w:val="1"/>
          <w:numId w:val="10"/>
        </w:numPr>
        <w:tabs>
          <w:tab w:val="clear" w:pos="720"/>
          <w:tab w:val="left" w:pos="2121" w:leader="none"/>
        </w:tabs>
        <w:spacing w:lineRule="auto" w:line="276" w:before="2" w:after="0"/>
        <w:ind w:firstLine="566" w:left="707" w:right="139"/>
        <w:jc w:val="both"/>
        <w:rPr>
          <w:sz w:val="28"/>
        </w:rPr>
      </w:pPr>
      <w:r>
        <mc:AlternateContent>
          <mc:Choice Requires="wps">
            <w:drawing>
              <wp:anchor behindDoc="0" distT="0" distB="0" distL="0" distR="0" simplePos="0" locked="0" layoutInCell="0" allowOverlap="1" relativeHeight="3">
                <wp:simplePos x="0" y="0"/>
                <wp:positionH relativeFrom="page">
                  <wp:posOffset>1618615</wp:posOffset>
                </wp:positionH>
                <wp:positionV relativeFrom="paragraph">
                  <wp:posOffset>187325</wp:posOffset>
                </wp:positionV>
                <wp:extent cx="3940175" cy="9525"/>
                <wp:effectExtent l="1270" t="635" r="0" b="0"/>
                <wp:wrapNone/>
                <wp:docPr id="3" name="Graphic 5"/>
                <a:graphic xmlns:a="http://schemas.openxmlformats.org/drawingml/2006/main">
                  <a:graphicData uri="http://schemas.microsoft.com/office/word/2010/wordprocessingShape">
                    <wps:wsp>
                      <wps:cNvSpPr/>
                      <wps:spPr>
                        <a:xfrm>
                          <a:off x="0" y="0"/>
                          <a:ext cx="3940200" cy="9360"/>
                        </a:xfrm>
                        <a:custGeom>
                          <a:avLst/>
                          <a:gdLst>
                            <a:gd name="textAreaLeft" fmla="*/ 0 w 2233800"/>
                            <a:gd name="textAreaRight" fmla="*/ 2234160 w 2233800"/>
                            <a:gd name="textAreaTop" fmla="*/ 0 h 5400"/>
                            <a:gd name="textAreaBottom" fmla="*/ 5760 h 5400"/>
                          </a:gdLst>
                          <a:ahLst/>
                          <a:rect l="textAreaLeft" t="textAreaTop" r="textAreaRight" b="textAreaBottom"/>
                          <a:pathLst>
                            <a:path w="3940175" h="9525">
                              <a:moveTo>
                                <a:pt x="3940175" y="0"/>
                              </a:moveTo>
                              <a:lnTo>
                                <a:pt x="0" y="0"/>
                              </a:lnTo>
                              <a:lnTo>
                                <a:pt x="0" y="9448"/>
                              </a:lnTo>
                              <a:lnTo>
                                <a:pt x="3940175" y="9448"/>
                              </a:lnTo>
                              <a:lnTo>
                                <a:pt x="394017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sz w:val="28"/>
        </w:rPr>
        <w:t>Объектами профессиональной деятельности выпускников, освоивших программу ординатуры, являются:</w:t>
      </w:r>
    </w:p>
    <w:p>
      <w:pPr>
        <w:pStyle w:val="ListParagraph"/>
        <w:numPr>
          <w:ilvl w:val="0"/>
          <w:numId w:val="7"/>
        </w:numPr>
        <w:tabs>
          <w:tab w:val="clear" w:pos="720"/>
          <w:tab w:val="left" w:pos="1414" w:leader="none"/>
        </w:tabs>
        <w:spacing w:lineRule="auto" w:line="276" w:before="0" w:after="0"/>
        <w:ind w:firstLine="566" w:left="707" w:right="134"/>
        <w:jc w:val="left"/>
        <w:rPr>
          <w:sz w:val="28"/>
        </w:rPr>
      </w:pPr>
      <w:r>
        <w:rPr>
          <w:sz w:val="28"/>
        </w:rPr>
        <w:t>физические</w:t>
      </w:r>
      <w:r>
        <w:rPr>
          <w:spacing w:val="40"/>
          <w:sz w:val="28"/>
        </w:rPr>
        <w:t xml:space="preserve"> </w:t>
      </w:r>
      <w:r>
        <w:rPr>
          <w:sz w:val="28"/>
        </w:rPr>
        <w:t>лица</w:t>
      </w:r>
      <w:r>
        <w:rPr>
          <w:spacing w:val="40"/>
          <w:sz w:val="28"/>
        </w:rPr>
        <w:t xml:space="preserve"> </w:t>
      </w:r>
      <w:r>
        <w:rPr>
          <w:sz w:val="28"/>
        </w:rPr>
        <w:t>(пациенты)</w:t>
      </w:r>
      <w:r>
        <w:rPr>
          <w:spacing w:val="40"/>
          <w:sz w:val="28"/>
        </w:rPr>
        <w:t xml:space="preserve"> </w:t>
      </w:r>
      <w:r>
        <w:rPr>
          <w:sz w:val="28"/>
        </w:rPr>
        <w:t>в</w:t>
      </w:r>
      <w:r>
        <w:rPr>
          <w:spacing w:val="40"/>
          <w:sz w:val="28"/>
        </w:rPr>
        <w:t xml:space="preserve"> </w:t>
      </w:r>
      <w:r>
        <w:rPr>
          <w:sz w:val="28"/>
        </w:rPr>
        <w:t>возрасте</w:t>
      </w:r>
      <w:r>
        <w:rPr>
          <w:spacing w:val="40"/>
          <w:sz w:val="28"/>
        </w:rPr>
        <w:t xml:space="preserve"> </w:t>
      </w:r>
      <w:r>
        <w:rPr>
          <w:sz w:val="28"/>
        </w:rPr>
        <w:t>от</w:t>
      </w:r>
      <w:r>
        <w:rPr>
          <w:spacing w:val="40"/>
          <w:sz w:val="28"/>
        </w:rPr>
        <w:t xml:space="preserve"> </w:t>
      </w:r>
      <w:r>
        <w:rPr>
          <w:sz w:val="28"/>
        </w:rPr>
        <w:t>0</w:t>
      </w:r>
      <w:r>
        <w:rPr>
          <w:spacing w:val="40"/>
          <w:sz w:val="28"/>
        </w:rPr>
        <w:t xml:space="preserve"> </w:t>
      </w:r>
      <w:r>
        <w:rPr>
          <w:sz w:val="28"/>
        </w:rPr>
        <w:t>до</w:t>
      </w:r>
      <w:r>
        <w:rPr>
          <w:spacing w:val="40"/>
          <w:sz w:val="28"/>
        </w:rPr>
        <w:t xml:space="preserve"> </w:t>
      </w:r>
      <w:r>
        <w:rPr>
          <w:sz w:val="28"/>
        </w:rPr>
        <w:t>15</w:t>
      </w:r>
      <w:r>
        <w:rPr>
          <w:spacing w:val="40"/>
          <w:sz w:val="28"/>
        </w:rPr>
        <w:t xml:space="preserve"> </w:t>
      </w:r>
      <w:r>
        <w:rPr>
          <w:sz w:val="28"/>
        </w:rPr>
        <w:t>лет,</w:t>
      </w:r>
      <w:r>
        <w:rPr>
          <w:spacing w:val="40"/>
          <w:sz w:val="28"/>
        </w:rPr>
        <w:t xml:space="preserve"> </w:t>
      </w:r>
      <w:r>
        <w:rPr>
          <w:sz w:val="28"/>
        </w:rPr>
        <w:t>от</w:t>
      </w:r>
      <w:r>
        <w:rPr>
          <w:spacing w:val="40"/>
          <w:sz w:val="28"/>
        </w:rPr>
        <w:t xml:space="preserve"> </w:t>
      </w:r>
      <w:r>
        <w:rPr>
          <w:sz w:val="28"/>
        </w:rPr>
        <w:t>15</w:t>
      </w:r>
      <w:r>
        <w:rPr>
          <w:spacing w:val="40"/>
          <w:sz w:val="28"/>
        </w:rPr>
        <w:t xml:space="preserve"> </w:t>
      </w:r>
      <w:r>
        <w:rPr>
          <w:sz w:val="28"/>
        </w:rPr>
        <w:t>до 18</w:t>
      </w:r>
      <w:r>
        <w:rPr>
          <w:spacing w:val="-1"/>
          <w:sz w:val="28"/>
        </w:rPr>
        <w:t xml:space="preserve"> </w:t>
      </w:r>
      <w:r>
        <w:rPr>
          <w:sz w:val="28"/>
        </w:rPr>
        <w:t>лет</w:t>
      </w:r>
      <w:r>
        <w:rPr>
          <w:spacing w:val="40"/>
          <w:sz w:val="28"/>
        </w:rPr>
        <w:t xml:space="preserve"> </w:t>
      </w:r>
      <w:r>
        <w:rPr>
          <w:sz w:val="28"/>
        </w:rPr>
        <w:t>(далее – подростки) и в возрасте старше 18 лет (далее – взрослые);</w:t>
      </w:r>
    </w:p>
    <w:p>
      <w:pPr>
        <w:pStyle w:val="ListParagraph"/>
        <w:numPr>
          <w:ilvl w:val="0"/>
          <w:numId w:val="7"/>
        </w:numPr>
        <w:tabs>
          <w:tab w:val="clear" w:pos="720"/>
          <w:tab w:val="left" w:pos="1415" w:leader="none"/>
        </w:tabs>
        <w:spacing w:lineRule="auto" w:line="240" w:before="1" w:after="0"/>
        <w:ind w:hanging="141" w:left="1415" w:right="0"/>
        <w:jc w:val="left"/>
        <w:rPr>
          <w:sz w:val="28"/>
        </w:rPr>
      </w:pPr>
      <w:r>
        <w:rPr>
          <w:spacing w:val="-2"/>
          <w:sz w:val="28"/>
        </w:rPr>
        <w:t>население;</w:t>
      </w:r>
    </w:p>
    <w:p>
      <w:pPr>
        <w:pStyle w:val="ListParagraph"/>
        <w:numPr>
          <w:ilvl w:val="0"/>
          <w:numId w:val="7"/>
        </w:numPr>
        <w:tabs>
          <w:tab w:val="clear" w:pos="720"/>
          <w:tab w:val="left" w:pos="1414" w:leader="none"/>
        </w:tabs>
        <w:spacing w:lineRule="auto" w:line="276" w:before="47" w:after="0"/>
        <w:ind w:firstLine="566" w:left="707" w:right="148"/>
        <w:jc w:val="left"/>
        <w:rPr>
          <w:sz w:val="28"/>
        </w:rPr>
      </w:pPr>
      <w:r>
        <w:rPr>
          <w:sz w:val="28"/>
        </w:rPr>
        <w:t>совокупность</w:t>
      </w:r>
      <w:r>
        <w:rPr>
          <w:spacing w:val="40"/>
          <w:sz w:val="28"/>
        </w:rPr>
        <w:t xml:space="preserve"> </w:t>
      </w:r>
      <w:r>
        <w:rPr>
          <w:sz w:val="28"/>
        </w:rPr>
        <w:t>средств</w:t>
      </w:r>
      <w:r>
        <w:rPr>
          <w:spacing w:val="40"/>
          <w:sz w:val="28"/>
        </w:rPr>
        <w:t xml:space="preserve"> </w:t>
      </w:r>
      <w:r>
        <w:rPr>
          <w:sz w:val="28"/>
        </w:rPr>
        <w:t>и</w:t>
      </w:r>
      <w:r>
        <w:rPr>
          <w:spacing w:val="40"/>
          <w:sz w:val="28"/>
        </w:rPr>
        <w:t xml:space="preserve"> </w:t>
      </w:r>
      <w:r>
        <w:rPr>
          <w:sz w:val="28"/>
        </w:rPr>
        <w:t>технологий,</w:t>
      </w:r>
      <w:r>
        <w:rPr>
          <w:spacing w:val="40"/>
          <w:sz w:val="28"/>
        </w:rPr>
        <w:t xml:space="preserve"> </w:t>
      </w:r>
      <w:r>
        <w:rPr>
          <w:sz w:val="28"/>
        </w:rPr>
        <w:t>направленных</w:t>
      </w:r>
      <w:r>
        <w:rPr>
          <w:spacing w:val="40"/>
          <w:sz w:val="28"/>
        </w:rPr>
        <w:t xml:space="preserve"> </w:t>
      </w:r>
      <w:r>
        <w:rPr>
          <w:sz w:val="28"/>
        </w:rPr>
        <w:t>на</w:t>
      </w:r>
      <w:r>
        <w:rPr>
          <w:spacing w:val="40"/>
          <w:sz w:val="28"/>
        </w:rPr>
        <w:t xml:space="preserve"> </w:t>
      </w:r>
      <w:r>
        <w:rPr>
          <w:sz w:val="28"/>
        </w:rPr>
        <w:t>создание</w:t>
      </w:r>
      <w:r>
        <w:rPr>
          <w:spacing w:val="40"/>
          <w:sz w:val="28"/>
        </w:rPr>
        <w:t xml:space="preserve"> </w:t>
      </w:r>
      <w:r>
        <w:rPr>
          <w:sz w:val="28"/>
        </w:rPr>
        <w:t>условий для охраны здоровья граждан.</w:t>
      </w:r>
    </w:p>
    <w:p>
      <w:pPr>
        <w:pStyle w:val="ListParagraph"/>
        <w:numPr>
          <w:ilvl w:val="1"/>
          <w:numId w:val="10"/>
        </w:numPr>
        <w:tabs>
          <w:tab w:val="clear" w:pos="720"/>
          <w:tab w:val="left" w:pos="2124" w:leader="none"/>
          <w:tab w:val="left" w:pos="3080" w:leader="none"/>
          <w:tab w:val="left" w:pos="5622" w:leader="none"/>
          <w:tab w:val="left" w:pos="7580" w:leader="none"/>
          <w:tab w:val="left" w:pos="8004" w:leader="none"/>
          <w:tab w:val="left" w:pos="9335" w:leader="none"/>
        </w:tabs>
        <w:spacing w:lineRule="auto" w:line="276" w:before="1" w:after="0"/>
        <w:ind w:firstLine="566" w:left="707" w:right="140"/>
        <w:jc w:val="left"/>
        <w:rPr>
          <w:sz w:val="28"/>
        </w:rPr>
      </w:pPr>
      <w:r>
        <w:rPr>
          <w:spacing w:val="-4"/>
          <w:sz w:val="28"/>
          <w:u w:val="single"/>
        </w:rPr>
        <w:t>Виды</w:t>
      </w:r>
      <w:r>
        <w:rPr>
          <w:sz w:val="28"/>
          <w:u w:val="single"/>
        </w:rPr>
        <w:tab/>
      </w:r>
      <w:r>
        <w:rPr>
          <w:spacing w:val="-2"/>
          <w:sz w:val="28"/>
          <w:u w:val="single"/>
        </w:rPr>
        <w:t>профессиональной</w:t>
      </w:r>
      <w:r>
        <w:rPr>
          <w:sz w:val="28"/>
          <w:u w:val="single"/>
        </w:rPr>
        <w:tab/>
      </w:r>
      <w:r>
        <w:rPr>
          <w:spacing w:val="-2"/>
          <w:sz w:val="28"/>
          <w:u w:val="single"/>
        </w:rPr>
        <w:t>деятельности</w:t>
      </w:r>
      <w:r>
        <w:rPr>
          <w:spacing w:val="-2"/>
          <w:sz w:val="28"/>
        </w:rPr>
        <w:t>,</w:t>
      </w:r>
      <w:r>
        <w:rPr>
          <w:sz w:val="28"/>
        </w:rPr>
        <w:tab/>
      </w:r>
      <w:r>
        <w:rPr>
          <w:spacing w:val="-10"/>
          <w:sz w:val="28"/>
        </w:rPr>
        <w:t>к</w:t>
      </w:r>
      <w:r>
        <w:rPr>
          <w:sz w:val="28"/>
        </w:rPr>
        <w:tab/>
      </w:r>
      <w:r>
        <w:rPr>
          <w:spacing w:val="-2"/>
          <w:sz w:val="28"/>
        </w:rPr>
        <w:t>которым</w:t>
      </w:r>
      <w:r>
        <w:rPr>
          <w:sz w:val="28"/>
        </w:rPr>
        <w:tab/>
      </w:r>
      <w:r>
        <w:rPr>
          <w:spacing w:val="-2"/>
          <w:sz w:val="28"/>
        </w:rPr>
        <w:t xml:space="preserve">готовятся </w:t>
      </w:r>
      <w:r>
        <w:rPr>
          <w:sz w:val="28"/>
        </w:rPr>
        <w:t>выпускники, освоившие программу ординатуры:</w:t>
      </w:r>
    </w:p>
    <w:p>
      <w:pPr>
        <w:pStyle w:val="ListParagraph"/>
        <w:numPr>
          <w:ilvl w:val="0"/>
          <w:numId w:val="4"/>
        </w:numPr>
        <w:tabs>
          <w:tab w:val="clear" w:pos="720"/>
          <w:tab w:val="left" w:pos="1415" w:leader="none"/>
        </w:tabs>
        <w:spacing w:lineRule="exact" w:line="321" w:before="0" w:after="0"/>
        <w:ind w:hanging="141" w:left="1415" w:right="0"/>
        <w:jc w:val="left"/>
        <w:rPr>
          <w:sz w:val="28"/>
        </w:rPr>
      </w:pPr>
      <w:r>
        <w:rPr>
          <w:spacing w:val="-2"/>
          <w:sz w:val="28"/>
        </w:rPr>
        <w:t>профилактическая;</w:t>
      </w:r>
    </w:p>
    <w:p>
      <w:pPr>
        <w:pStyle w:val="ListParagraph"/>
        <w:numPr>
          <w:ilvl w:val="0"/>
          <w:numId w:val="4"/>
        </w:numPr>
        <w:tabs>
          <w:tab w:val="clear" w:pos="720"/>
          <w:tab w:val="left" w:pos="1415" w:leader="none"/>
        </w:tabs>
        <w:spacing w:lineRule="auto" w:line="240" w:before="48" w:after="0"/>
        <w:ind w:hanging="141" w:left="1415" w:right="0"/>
        <w:jc w:val="left"/>
        <w:rPr>
          <w:sz w:val="28"/>
        </w:rPr>
      </w:pPr>
      <w:r>
        <w:rPr>
          <w:spacing w:val="-2"/>
          <w:sz w:val="28"/>
        </w:rPr>
        <w:t>диагностическая;</w:t>
      </w:r>
    </w:p>
    <w:p>
      <w:pPr>
        <w:pStyle w:val="ListParagraph"/>
        <w:numPr>
          <w:ilvl w:val="0"/>
          <w:numId w:val="4"/>
        </w:numPr>
        <w:tabs>
          <w:tab w:val="clear" w:pos="720"/>
          <w:tab w:val="left" w:pos="1415" w:leader="none"/>
        </w:tabs>
        <w:spacing w:lineRule="auto" w:line="240" w:before="50" w:after="0"/>
        <w:ind w:hanging="141" w:left="1415" w:right="0"/>
        <w:jc w:val="left"/>
        <w:rPr>
          <w:sz w:val="28"/>
        </w:rPr>
      </w:pPr>
      <w:r>
        <w:rPr>
          <w:spacing w:val="-2"/>
          <w:sz w:val="28"/>
        </w:rPr>
        <w:t>лечебная;</w:t>
      </w:r>
    </w:p>
    <w:p>
      <w:pPr>
        <w:pStyle w:val="ListParagraph"/>
        <w:numPr>
          <w:ilvl w:val="0"/>
          <w:numId w:val="4"/>
        </w:numPr>
        <w:tabs>
          <w:tab w:val="clear" w:pos="720"/>
          <w:tab w:val="left" w:pos="1415" w:leader="none"/>
        </w:tabs>
        <w:spacing w:lineRule="auto" w:line="240" w:before="48" w:after="0"/>
        <w:ind w:hanging="141" w:left="1415" w:right="0"/>
        <w:jc w:val="left"/>
        <w:rPr>
          <w:sz w:val="28"/>
        </w:rPr>
      </w:pPr>
      <w:r>
        <w:rPr>
          <w:spacing w:val="-2"/>
          <w:sz w:val="28"/>
        </w:rPr>
        <w:t>реабилитационная;</w:t>
      </w:r>
    </w:p>
    <w:p>
      <w:pPr>
        <w:pStyle w:val="ListParagraph"/>
        <w:numPr>
          <w:ilvl w:val="0"/>
          <w:numId w:val="4"/>
        </w:numPr>
        <w:tabs>
          <w:tab w:val="clear" w:pos="720"/>
          <w:tab w:val="left" w:pos="1415" w:leader="none"/>
        </w:tabs>
        <w:spacing w:lineRule="auto" w:line="240" w:before="48" w:after="0"/>
        <w:ind w:hanging="141" w:left="1415" w:right="0"/>
        <w:jc w:val="left"/>
        <w:rPr>
          <w:sz w:val="28"/>
        </w:rPr>
      </w:pPr>
      <w:r>
        <w:rPr>
          <w:spacing w:val="-2"/>
          <w:sz w:val="28"/>
        </w:rPr>
        <w:t>психолого-педагогическая;</w:t>
      </w:r>
    </w:p>
    <w:p>
      <w:pPr>
        <w:pStyle w:val="ListParagraph"/>
        <w:numPr>
          <w:ilvl w:val="0"/>
          <w:numId w:val="4"/>
        </w:numPr>
        <w:tabs>
          <w:tab w:val="clear" w:pos="720"/>
          <w:tab w:val="left" w:pos="1415" w:leader="none"/>
        </w:tabs>
        <w:spacing w:lineRule="auto" w:line="240" w:before="47" w:after="0"/>
        <w:ind w:hanging="141" w:left="1415" w:right="0"/>
        <w:jc w:val="left"/>
        <w:rPr>
          <w:sz w:val="28"/>
        </w:rPr>
      </w:pPr>
      <w:r>
        <w:rPr>
          <w:spacing w:val="-2"/>
          <w:sz w:val="28"/>
        </w:rPr>
        <w:t>организационно-управленческая.</w:t>
      </w:r>
    </w:p>
    <w:p>
      <w:pPr>
        <w:pStyle w:val="BodyText"/>
        <w:tabs>
          <w:tab w:val="clear" w:pos="720"/>
          <w:tab w:val="left" w:pos="4451" w:leader="none"/>
          <w:tab w:val="left" w:pos="5783" w:leader="none"/>
          <w:tab w:val="left" w:pos="7419" w:leader="none"/>
        </w:tabs>
        <w:spacing w:lineRule="auto" w:line="276" w:before="50" w:after="0"/>
        <w:ind w:firstLine="566" w:left="707" w:right="146"/>
        <w:rPr/>
      </w:pPr>
      <w:r>
        <w:rPr/>
        <w:t>Программа</w:t>
      </w:r>
      <w:r>
        <w:rPr>
          <w:spacing w:val="80"/>
        </w:rPr>
        <w:t xml:space="preserve"> </w:t>
      </w:r>
      <w:r>
        <w:rPr/>
        <w:t>ординатуры</w:t>
        <w:tab/>
      </w:r>
      <w:r>
        <w:rPr>
          <w:spacing w:val="-2"/>
        </w:rPr>
        <w:t>включает</w:t>
      </w:r>
      <w:r>
        <w:rPr/>
        <w:tab/>
        <w:t>в</w:t>
      </w:r>
      <w:r>
        <w:rPr>
          <w:spacing w:val="80"/>
        </w:rPr>
        <w:t xml:space="preserve"> </w:t>
      </w:r>
      <w:r>
        <w:rPr/>
        <w:t>себя</w:t>
      </w:r>
      <w:r>
        <w:rPr>
          <w:spacing w:val="80"/>
        </w:rPr>
        <w:t xml:space="preserve"> </w:t>
      </w:r>
      <w:r>
        <w:rPr/>
        <w:t>все</w:t>
        <w:tab/>
        <w:t>виды</w:t>
      </w:r>
      <w:r>
        <w:rPr>
          <w:spacing w:val="80"/>
        </w:rPr>
        <w:t xml:space="preserve"> </w:t>
      </w:r>
      <w:r>
        <w:rPr/>
        <w:t>профессиональной деятельности, к которым готовится ординатор.</w:t>
      </w:r>
    </w:p>
    <w:p>
      <w:pPr>
        <w:pStyle w:val="ListParagraph"/>
        <w:numPr>
          <w:ilvl w:val="1"/>
          <w:numId w:val="10"/>
        </w:numPr>
        <w:tabs>
          <w:tab w:val="clear" w:pos="720"/>
          <w:tab w:val="left" w:pos="2124" w:leader="none"/>
          <w:tab w:val="left" w:pos="3812" w:leader="none"/>
          <w:tab w:val="left" w:pos="5400" w:leader="none"/>
          <w:tab w:val="left" w:pos="6959" w:leader="none"/>
          <w:tab w:val="left" w:pos="8724" w:leader="none"/>
          <w:tab w:val="left" w:pos="9635" w:leader="none"/>
        </w:tabs>
        <w:spacing w:lineRule="auto" w:line="276" w:before="0" w:after="0"/>
        <w:ind w:firstLine="566" w:left="707" w:right="139"/>
        <w:jc w:val="left"/>
        <w:rPr>
          <w:sz w:val="28"/>
        </w:rPr>
      </w:pPr>
      <w:r>
        <w:rPr>
          <w:spacing w:val="-2"/>
          <w:sz w:val="28"/>
        </w:rPr>
        <w:t>Выпускник,</w:t>
      </w:r>
      <w:r>
        <w:rPr>
          <w:sz w:val="28"/>
        </w:rPr>
        <w:tab/>
      </w:r>
      <w:r>
        <w:rPr>
          <w:spacing w:val="-2"/>
          <w:sz w:val="28"/>
        </w:rPr>
        <w:t>освоивший</w:t>
      </w:r>
      <w:r>
        <w:rPr>
          <w:sz w:val="28"/>
        </w:rPr>
        <w:tab/>
      </w:r>
      <w:r>
        <w:rPr>
          <w:spacing w:val="-2"/>
          <w:sz w:val="28"/>
        </w:rPr>
        <w:t>программу</w:t>
      </w:r>
      <w:r>
        <w:rPr>
          <w:sz w:val="28"/>
        </w:rPr>
        <w:tab/>
      </w:r>
      <w:r>
        <w:rPr>
          <w:spacing w:val="-2"/>
          <w:sz w:val="28"/>
        </w:rPr>
        <w:t>ординатуры,</w:t>
      </w:r>
      <w:r>
        <w:rPr>
          <w:sz w:val="28"/>
        </w:rPr>
        <w:tab/>
      </w:r>
      <w:r>
        <w:rPr>
          <w:spacing w:val="-2"/>
          <w:sz w:val="28"/>
        </w:rPr>
        <w:t>готов</w:t>
      </w:r>
      <w:r>
        <w:rPr>
          <w:sz w:val="28"/>
        </w:rPr>
        <w:tab/>
      </w:r>
      <w:r>
        <w:rPr>
          <w:spacing w:val="-2"/>
          <w:sz w:val="28"/>
        </w:rPr>
        <w:t xml:space="preserve">решать </w:t>
      </w:r>
      <w:r>
        <w:rPr>
          <w:sz w:val="28"/>
        </w:rPr>
        <w:t>следующие профессиональные задачи:</w:t>
      </w:r>
    </w:p>
    <w:p>
      <w:pPr>
        <w:pStyle w:val="Heading1"/>
        <w:spacing w:lineRule="exact" w:line="321"/>
        <w:rPr/>
      </w:pPr>
      <w:r>
        <w:rPr/>
        <w:t>профилактическая</w:t>
      </w:r>
      <w:r>
        <w:rPr>
          <w:spacing w:val="-12"/>
        </w:rPr>
        <w:t xml:space="preserve"> </w:t>
      </w:r>
      <w:r>
        <w:rPr>
          <w:spacing w:val="-2"/>
        </w:rPr>
        <w:t>деятельность:</w:t>
      </w:r>
    </w:p>
    <w:p>
      <w:pPr>
        <w:pStyle w:val="ListParagraph"/>
        <w:numPr>
          <w:ilvl w:val="0"/>
          <w:numId w:val="3"/>
        </w:numPr>
        <w:tabs>
          <w:tab w:val="clear" w:pos="720"/>
          <w:tab w:val="left" w:pos="1414" w:leader="none"/>
        </w:tabs>
        <w:spacing w:lineRule="auto" w:line="276" w:before="42" w:after="0"/>
        <w:ind w:firstLine="566" w:left="707" w:right="148"/>
        <w:jc w:val="both"/>
        <w:rPr>
          <w:sz w:val="28"/>
        </w:rPr>
      </w:pPr>
      <w:r>
        <w:rPr>
          <w:sz w:val="28"/>
        </w:rPr>
        <w:t>предупреждение возникновения заболеваний среди населения путем проведения профилактических и противоэпидемических мероприятий;</w:t>
      </w:r>
    </w:p>
    <w:p>
      <w:pPr>
        <w:pStyle w:val="ListParagraph"/>
        <w:numPr>
          <w:ilvl w:val="0"/>
          <w:numId w:val="3"/>
        </w:numPr>
        <w:tabs>
          <w:tab w:val="clear" w:pos="720"/>
          <w:tab w:val="left" w:pos="1414" w:leader="none"/>
        </w:tabs>
        <w:spacing w:lineRule="auto" w:line="276" w:before="1" w:after="0"/>
        <w:ind w:firstLine="566" w:left="707" w:right="139"/>
        <w:jc w:val="both"/>
        <w:rPr>
          <w:sz w:val="28"/>
        </w:rPr>
      </w:pPr>
      <w:r>
        <w:rPr>
          <w:sz w:val="28"/>
        </w:rPr>
        <w:t>проведение профилактических медицинских осмотров, диспансеризации, диспансерного наблюдения;</w:t>
      </w:r>
    </w:p>
    <w:p>
      <w:pPr>
        <w:pStyle w:val="ListParagraph"/>
        <w:numPr>
          <w:ilvl w:val="0"/>
          <w:numId w:val="3"/>
        </w:numPr>
        <w:tabs>
          <w:tab w:val="clear" w:pos="720"/>
          <w:tab w:val="left" w:pos="1414" w:leader="none"/>
        </w:tabs>
        <w:spacing w:lineRule="auto" w:line="276" w:before="0" w:after="0"/>
        <w:ind w:firstLine="566" w:left="707" w:right="141"/>
        <w:jc w:val="both"/>
        <w:rPr>
          <w:sz w:val="28"/>
        </w:rPr>
      </w:pPr>
      <w:r>
        <w:rPr>
          <w:sz w:val="28"/>
        </w:rP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pPr>
        <w:sectPr>
          <w:footerReference w:type="default" r:id="rId5"/>
          <w:footerReference w:type="first" r:id="rId6"/>
          <w:type w:val="nextPage"/>
          <w:pgSz w:w="11906" w:h="16838"/>
          <w:pgMar w:left="425" w:right="850" w:gutter="0" w:header="0" w:top="480" w:footer="757" w:bottom="1020"/>
          <w:pgNumType w:fmt="decimal"/>
          <w:formProt w:val="false"/>
          <w:textDirection w:val="lrTb"/>
          <w:docGrid w:type="default" w:linePitch="100" w:charSpace="4096"/>
        </w:sectPr>
        <w:pStyle w:val="Heading1"/>
        <w:spacing w:before="4" w:after="0"/>
        <w:rPr/>
      </w:pPr>
      <w:r>
        <w:rPr>
          <w:spacing w:val="-2"/>
        </w:rPr>
        <w:t>диагностическая</w:t>
      </w:r>
      <w:r>
        <w:rPr>
          <w:spacing w:val="12"/>
        </w:rPr>
        <w:t xml:space="preserve"> </w:t>
      </w:r>
      <w:r>
        <w:rPr>
          <w:spacing w:val="-2"/>
        </w:rPr>
        <w:t>деятельность:</w:t>
      </w:r>
    </w:p>
    <w:p>
      <w:pPr>
        <w:pStyle w:val="ListParagraph"/>
        <w:numPr>
          <w:ilvl w:val="0"/>
          <w:numId w:val="3"/>
        </w:numPr>
        <w:tabs>
          <w:tab w:val="clear" w:pos="720"/>
          <w:tab w:val="left" w:pos="1414" w:leader="none"/>
        </w:tabs>
        <w:spacing w:lineRule="auto" w:line="276" w:before="61" w:after="0"/>
        <w:ind w:firstLine="566" w:left="707" w:right="146"/>
        <w:jc w:val="both"/>
        <w:rPr>
          <w:sz w:val="28"/>
        </w:rPr>
      </w:pPr>
      <w:r>
        <w:rPr>
          <w:sz w:val="28"/>
        </w:rPr>
        <w:t>диагностика</w:t>
      </w:r>
      <w:r>
        <w:rPr>
          <w:spacing w:val="-3"/>
          <w:sz w:val="28"/>
        </w:rPr>
        <w:t xml:space="preserve"> </w:t>
      </w:r>
      <w:r>
        <w:rPr>
          <w:sz w:val="28"/>
        </w:rPr>
        <w:t>заболеваний</w:t>
      </w:r>
      <w:r>
        <w:rPr>
          <w:spacing w:val="-4"/>
          <w:sz w:val="28"/>
        </w:rPr>
        <w:t xml:space="preserve"> </w:t>
      </w:r>
      <w:r>
        <w:rPr>
          <w:sz w:val="28"/>
        </w:rPr>
        <w:t>и</w:t>
      </w:r>
      <w:r>
        <w:rPr>
          <w:spacing w:val="-5"/>
          <w:sz w:val="28"/>
        </w:rPr>
        <w:t xml:space="preserve"> </w:t>
      </w:r>
      <w:r>
        <w:rPr>
          <w:sz w:val="28"/>
        </w:rPr>
        <w:t>патологических</w:t>
      </w:r>
      <w:r>
        <w:rPr>
          <w:spacing w:val="-3"/>
          <w:sz w:val="28"/>
        </w:rPr>
        <w:t xml:space="preserve"> </w:t>
      </w:r>
      <w:r>
        <w:rPr>
          <w:sz w:val="28"/>
        </w:rPr>
        <w:t>состояний</w:t>
      </w:r>
      <w:r>
        <w:rPr>
          <w:spacing w:val="-3"/>
          <w:sz w:val="28"/>
        </w:rPr>
        <w:t xml:space="preserve"> </w:t>
      </w:r>
      <w:r>
        <w:rPr>
          <w:sz w:val="28"/>
        </w:rPr>
        <w:t>пациентов</w:t>
      </w:r>
      <w:r>
        <w:rPr>
          <w:spacing w:val="-4"/>
          <w:sz w:val="28"/>
        </w:rPr>
        <w:t xml:space="preserve"> </w:t>
      </w:r>
      <w:r>
        <w:rPr>
          <w:sz w:val="28"/>
        </w:rPr>
        <w:t>на</w:t>
      </w:r>
      <w:r>
        <w:rPr>
          <w:spacing w:val="-4"/>
          <w:sz w:val="28"/>
        </w:rPr>
        <w:t xml:space="preserve"> </w:t>
      </w:r>
      <w:r>
        <w:rPr>
          <w:sz w:val="28"/>
        </w:rPr>
        <w:t>основе владения пропедевтическими, лабораторными, инструментальными и иными методами исследования;</w:t>
      </w:r>
    </w:p>
    <w:p>
      <w:pPr>
        <w:pStyle w:val="ListParagraph"/>
        <w:numPr>
          <w:ilvl w:val="0"/>
          <w:numId w:val="3"/>
        </w:numPr>
        <w:tabs>
          <w:tab w:val="clear" w:pos="720"/>
          <w:tab w:val="left" w:pos="1415" w:leader="none"/>
        </w:tabs>
        <w:spacing w:lineRule="auto" w:line="240" w:before="0" w:after="0"/>
        <w:ind w:hanging="141" w:left="1415" w:right="0"/>
        <w:jc w:val="left"/>
        <w:rPr>
          <w:sz w:val="28"/>
        </w:rPr>
      </w:pPr>
      <w:r>
        <w:rPr>
          <w:sz w:val="28"/>
        </w:rPr>
        <w:t>диагностика</w:t>
      </w:r>
      <w:r>
        <w:rPr>
          <w:spacing w:val="-10"/>
          <w:sz w:val="28"/>
        </w:rPr>
        <w:t xml:space="preserve"> </w:t>
      </w:r>
      <w:r>
        <w:rPr>
          <w:sz w:val="28"/>
        </w:rPr>
        <w:t>неотложных</w:t>
      </w:r>
      <w:r>
        <w:rPr>
          <w:spacing w:val="-8"/>
          <w:sz w:val="28"/>
        </w:rPr>
        <w:t xml:space="preserve"> </w:t>
      </w:r>
      <w:r>
        <w:rPr>
          <w:spacing w:val="-2"/>
          <w:sz w:val="28"/>
        </w:rPr>
        <w:t>состояний;</w:t>
      </w:r>
    </w:p>
    <w:p>
      <w:pPr>
        <w:pStyle w:val="ListParagraph"/>
        <w:numPr>
          <w:ilvl w:val="0"/>
          <w:numId w:val="3"/>
        </w:numPr>
        <w:tabs>
          <w:tab w:val="clear" w:pos="720"/>
          <w:tab w:val="left" w:pos="1415" w:leader="none"/>
        </w:tabs>
        <w:spacing w:lineRule="auto" w:line="240" w:before="48" w:after="0"/>
        <w:ind w:hanging="141" w:left="1415" w:right="0"/>
        <w:jc w:val="left"/>
        <w:rPr>
          <w:sz w:val="28"/>
        </w:rPr>
      </w:pPr>
      <w:r>
        <w:rPr>
          <w:sz w:val="28"/>
        </w:rPr>
        <w:t>диагностика</w:t>
      </w:r>
      <w:r>
        <w:rPr>
          <w:spacing w:val="-12"/>
          <w:sz w:val="28"/>
        </w:rPr>
        <w:t xml:space="preserve"> </w:t>
      </w:r>
      <w:r>
        <w:rPr>
          <w:spacing w:val="-2"/>
          <w:sz w:val="28"/>
        </w:rPr>
        <w:t>беременности;</w:t>
      </w:r>
    </w:p>
    <w:p>
      <w:pPr>
        <w:pStyle w:val="ListParagraph"/>
        <w:numPr>
          <w:ilvl w:val="0"/>
          <w:numId w:val="3"/>
        </w:numPr>
        <w:tabs>
          <w:tab w:val="clear" w:pos="720"/>
          <w:tab w:val="left" w:pos="1415" w:leader="none"/>
        </w:tabs>
        <w:spacing w:lineRule="auto" w:line="240" w:before="50" w:after="0"/>
        <w:ind w:hanging="141" w:left="1415" w:right="0"/>
        <w:jc w:val="left"/>
        <w:rPr>
          <w:sz w:val="28"/>
        </w:rPr>
      </w:pPr>
      <w:r>
        <w:rPr>
          <w:sz w:val="28"/>
        </w:rPr>
        <w:t>проведение</w:t>
      </w:r>
      <w:r>
        <w:rPr>
          <w:spacing w:val="-10"/>
          <w:sz w:val="28"/>
        </w:rPr>
        <w:t xml:space="preserve"> </w:t>
      </w:r>
      <w:r>
        <w:rPr>
          <w:sz w:val="28"/>
        </w:rPr>
        <w:t>медицинской</w:t>
      </w:r>
      <w:r>
        <w:rPr>
          <w:spacing w:val="-9"/>
          <w:sz w:val="28"/>
        </w:rPr>
        <w:t xml:space="preserve"> </w:t>
      </w:r>
      <w:r>
        <w:rPr>
          <w:spacing w:val="-2"/>
          <w:sz w:val="28"/>
        </w:rPr>
        <w:t>экспертизы;</w:t>
      </w:r>
    </w:p>
    <w:p>
      <w:pPr>
        <w:pStyle w:val="Heading1"/>
        <w:spacing w:before="53" w:after="0"/>
        <w:jc w:val="left"/>
        <w:rPr/>
      </w:pPr>
      <w:r>
        <w:rPr/>
        <w:t>лечебная</w:t>
      </w:r>
      <w:r>
        <w:rPr>
          <w:spacing w:val="-6"/>
        </w:rPr>
        <w:t xml:space="preserve"> </w:t>
      </w:r>
      <w:r>
        <w:rPr>
          <w:spacing w:val="-2"/>
        </w:rPr>
        <w:t>деятельность:</w:t>
      </w:r>
    </w:p>
    <w:p>
      <w:pPr>
        <w:pStyle w:val="ListParagraph"/>
        <w:numPr>
          <w:ilvl w:val="0"/>
          <w:numId w:val="3"/>
        </w:numPr>
        <w:tabs>
          <w:tab w:val="clear" w:pos="720"/>
          <w:tab w:val="left" w:pos="1415" w:leader="none"/>
        </w:tabs>
        <w:spacing w:lineRule="auto" w:line="240" w:before="42" w:after="0"/>
        <w:ind w:hanging="141" w:left="1415" w:right="0"/>
        <w:jc w:val="left"/>
        <w:rPr>
          <w:sz w:val="28"/>
        </w:rPr>
      </w:pPr>
      <w:r>
        <w:rPr>
          <w:sz w:val="28"/>
        </w:rPr>
        <w:t>оказание</w:t>
      </w:r>
      <w:r>
        <w:rPr>
          <w:spacing w:val="-13"/>
          <w:sz w:val="28"/>
        </w:rPr>
        <w:t xml:space="preserve"> </w:t>
      </w:r>
      <w:r>
        <w:rPr>
          <w:sz w:val="28"/>
        </w:rPr>
        <w:t>специализированной</w:t>
      </w:r>
      <w:r>
        <w:rPr>
          <w:spacing w:val="-11"/>
          <w:sz w:val="28"/>
        </w:rPr>
        <w:t xml:space="preserve"> </w:t>
      </w:r>
      <w:r>
        <w:rPr>
          <w:sz w:val="28"/>
        </w:rPr>
        <w:t>медицинской</w:t>
      </w:r>
      <w:r>
        <w:rPr>
          <w:spacing w:val="-10"/>
          <w:sz w:val="28"/>
        </w:rPr>
        <w:t xml:space="preserve"> </w:t>
      </w:r>
      <w:r>
        <w:rPr>
          <w:spacing w:val="-2"/>
          <w:sz w:val="28"/>
        </w:rPr>
        <w:t>помощи;</w:t>
      </w:r>
    </w:p>
    <w:p>
      <w:pPr>
        <w:pStyle w:val="ListParagraph"/>
        <w:numPr>
          <w:ilvl w:val="0"/>
          <w:numId w:val="3"/>
        </w:numPr>
        <w:tabs>
          <w:tab w:val="clear" w:pos="720"/>
          <w:tab w:val="left" w:pos="1414" w:leader="none"/>
          <w:tab w:val="left" w:pos="2581" w:leader="none"/>
          <w:tab w:val="left" w:pos="2953" w:leader="none"/>
          <w:tab w:val="left" w:pos="4275" w:leader="none"/>
          <w:tab w:val="left" w:pos="5344" w:leader="none"/>
          <w:tab w:val="left" w:pos="7173" w:leader="none"/>
          <w:tab w:val="left" w:pos="8384" w:leader="none"/>
          <w:tab w:val="left" w:pos="9062" w:leader="none"/>
        </w:tabs>
        <w:spacing w:lineRule="auto" w:line="276" w:before="48" w:after="0"/>
        <w:ind w:firstLine="566" w:left="707" w:right="148"/>
        <w:jc w:val="left"/>
        <w:rPr>
          <w:sz w:val="28"/>
        </w:rPr>
      </w:pPr>
      <w:r>
        <w:rPr>
          <w:spacing w:val="-2"/>
          <w:sz w:val="28"/>
        </w:rPr>
        <w:t>участие</w:t>
      </w:r>
      <w:r>
        <w:rPr>
          <w:sz w:val="28"/>
        </w:rPr>
        <w:tab/>
      </w:r>
      <w:r>
        <w:rPr>
          <w:spacing w:val="-10"/>
          <w:sz w:val="28"/>
        </w:rPr>
        <w:t>в</w:t>
      </w:r>
      <w:r>
        <w:rPr>
          <w:sz w:val="28"/>
        </w:rPr>
        <w:tab/>
      </w:r>
      <w:r>
        <w:rPr>
          <w:spacing w:val="-2"/>
          <w:sz w:val="28"/>
        </w:rPr>
        <w:t>оказании</w:t>
      </w:r>
      <w:r>
        <w:rPr>
          <w:sz w:val="28"/>
        </w:rPr>
        <w:tab/>
      </w:r>
      <w:r>
        <w:rPr>
          <w:spacing w:val="-2"/>
          <w:sz w:val="28"/>
        </w:rPr>
        <w:t>скорой</w:t>
      </w:r>
      <w:r>
        <w:rPr>
          <w:sz w:val="28"/>
        </w:rPr>
        <w:tab/>
      </w:r>
      <w:r>
        <w:rPr>
          <w:spacing w:val="-2"/>
          <w:sz w:val="28"/>
        </w:rPr>
        <w:t>медицинской</w:t>
      </w:r>
      <w:r>
        <w:rPr>
          <w:sz w:val="28"/>
        </w:rPr>
        <w:tab/>
      </w:r>
      <w:r>
        <w:rPr>
          <w:spacing w:val="-2"/>
          <w:sz w:val="28"/>
        </w:rPr>
        <w:t>помощи</w:t>
      </w:r>
      <w:r>
        <w:rPr>
          <w:sz w:val="28"/>
        </w:rPr>
        <w:tab/>
      </w:r>
      <w:r>
        <w:rPr>
          <w:spacing w:val="-4"/>
          <w:sz w:val="28"/>
        </w:rPr>
        <w:t>при</w:t>
      </w:r>
      <w:r>
        <w:rPr>
          <w:sz w:val="28"/>
        </w:rPr>
        <w:tab/>
      </w:r>
      <w:r>
        <w:rPr>
          <w:spacing w:val="-2"/>
          <w:sz w:val="28"/>
        </w:rPr>
        <w:t xml:space="preserve">состояниях, </w:t>
      </w:r>
      <w:r>
        <w:rPr>
          <w:sz w:val="28"/>
        </w:rPr>
        <w:t>требующих срочного медицинского вмешательства;</w:t>
      </w:r>
    </w:p>
    <w:p>
      <w:pPr>
        <w:pStyle w:val="ListParagraph"/>
        <w:numPr>
          <w:ilvl w:val="0"/>
          <w:numId w:val="3"/>
        </w:numPr>
        <w:tabs>
          <w:tab w:val="clear" w:pos="720"/>
          <w:tab w:val="left" w:pos="1414" w:leader="none"/>
        </w:tabs>
        <w:spacing w:lineRule="auto" w:line="276" w:before="0" w:after="0"/>
        <w:ind w:firstLine="566" w:left="707" w:right="148"/>
        <w:jc w:val="left"/>
        <w:rPr>
          <w:sz w:val="28"/>
        </w:rPr>
      </w:pPr>
      <w:r>
        <w:rPr>
          <w:sz w:val="28"/>
        </w:rPr>
        <w:t>оказание медицинской помощи при чрезвычайных ситуациях, в том числе участие в медицинской эвакуации;</w:t>
      </w:r>
    </w:p>
    <w:p>
      <w:pPr>
        <w:pStyle w:val="Heading1"/>
        <w:spacing w:before="1" w:after="0"/>
        <w:jc w:val="left"/>
        <w:rPr/>
      </w:pPr>
      <w:r>
        <w:rPr/>
        <w:t>реабилитационная</w:t>
      </w:r>
      <w:r>
        <w:rPr>
          <w:spacing w:val="-15"/>
        </w:rPr>
        <w:t xml:space="preserve"> </w:t>
      </w:r>
      <w:r>
        <w:rPr>
          <w:spacing w:val="-2"/>
        </w:rPr>
        <w:t>деятельность:</w:t>
      </w:r>
    </w:p>
    <w:p>
      <w:pPr>
        <w:pStyle w:val="ListParagraph"/>
        <w:numPr>
          <w:ilvl w:val="0"/>
          <w:numId w:val="3"/>
        </w:numPr>
        <w:tabs>
          <w:tab w:val="clear" w:pos="720"/>
          <w:tab w:val="left" w:pos="1415" w:leader="none"/>
        </w:tabs>
        <w:spacing w:lineRule="auto" w:line="240" w:before="43" w:after="0"/>
        <w:ind w:hanging="141" w:left="1415" w:right="0"/>
        <w:jc w:val="left"/>
        <w:rPr>
          <w:sz w:val="28"/>
        </w:rPr>
      </w:pPr>
      <w:r>
        <w:rPr>
          <w:sz w:val="28"/>
        </w:rPr>
        <w:t>проведение</w:t>
      </w:r>
      <w:r>
        <w:rPr>
          <w:spacing w:val="-10"/>
          <w:sz w:val="28"/>
        </w:rPr>
        <w:t xml:space="preserve"> </w:t>
      </w:r>
      <w:r>
        <w:rPr>
          <w:sz w:val="28"/>
        </w:rPr>
        <w:t>медицинской</w:t>
      </w:r>
      <w:r>
        <w:rPr>
          <w:spacing w:val="-11"/>
          <w:sz w:val="28"/>
        </w:rPr>
        <w:t xml:space="preserve"> </w:t>
      </w:r>
      <w:r>
        <w:rPr>
          <w:sz w:val="28"/>
        </w:rPr>
        <w:t>реабилитации</w:t>
      </w:r>
      <w:r>
        <w:rPr>
          <w:spacing w:val="-11"/>
          <w:sz w:val="28"/>
        </w:rPr>
        <w:t xml:space="preserve"> </w:t>
      </w:r>
      <w:r>
        <w:rPr>
          <w:sz w:val="28"/>
        </w:rPr>
        <w:t>и</w:t>
      </w:r>
      <w:r>
        <w:rPr>
          <w:spacing w:val="-9"/>
          <w:sz w:val="28"/>
        </w:rPr>
        <w:t xml:space="preserve"> </w:t>
      </w:r>
      <w:r>
        <w:rPr>
          <w:sz w:val="28"/>
        </w:rPr>
        <w:t>санаторно-курортного</w:t>
      </w:r>
      <w:r>
        <w:rPr>
          <w:spacing w:val="-8"/>
          <w:sz w:val="28"/>
        </w:rPr>
        <w:t xml:space="preserve"> </w:t>
      </w:r>
      <w:r>
        <w:rPr>
          <w:spacing w:val="-2"/>
          <w:sz w:val="28"/>
        </w:rPr>
        <w:t>лечения;</w:t>
      </w:r>
    </w:p>
    <w:p>
      <w:pPr>
        <w:pStyle w:val="Heading1"/>
        <w:spacing w:before="52" w:after="0"/>
        <w:jc w:val="left"/>
        <w:rPr/>
      </w:pPr>
      <w:r>
        <w:rPr/>
        <w:t>психолого-педагогическая</w:t>
      </w:r>
      <w:r>
        <w:rPr>
          <w:spacing w:val="-11"/>
        </w:rPr>
        <w:t xml:space="preserve"> </w:t>
      </w:r>
      <w:r>
        <w:rPr>
          <w:spacing w:val="-2"/>
        </w:rPr>
        <w:t>деятельность:</w:t>
      </w:r>
    </w:p>
    <w:p>
      <w:pPr>
        <w:pStyle w:val="ListParagraph"/>
        <w:numPr>
          <w:ilvl w:val="0"/>
          <w:numId w:val="3"/>
        </w:numPr>
        <w:tabs>
          <w:tab w:val="clear" w:pos="720"/>
          <w:tab w:val="left" w:pos="1414" w:leader="none"/>
        </w:tabs>
        <w:spacing w:lineRule="auto" w:line="276" w:before="43" w:after="0"/>
        <w:ind w:firstLine="566" w:left="707" w:right="143"/>
        <w:jc w:val="both"/>
        <w:rPr>
          <w:sz w:val="28"/>
        </w:rPr>
      </w:pPr>
      <w:r>
        <w:rPr>
          <w:sz w:val="28"/>
        </w:rPr>
        <w:t xml:space="preserve">формирование у населения, пациентов и членов их семей мотивации, направленной на сохранение и укрепление своего здоровья и здоровья </w:t>
      </w:r>
      <w:r>
        <w:rPr>
          <w:spacing w:val="-2"/>
          <w:sz w:val="28"/>
        </w:rPr>
        <w:t>окружающих;</w:t>
      </w:r>
    </w:p>
    <w:p>
      <w:pPr>
        <w:pStyle w:val="Heading1"/>
        <w:spacing w:before="5" w:after="0"/>
        <w:rPr/>
      </w:pPr>
      <w:r>
        <w:rPr>
          <w:spacing w:val="-2"/>
        </w:rPr>
        <w:t>организационно-управленческая</w:t>
      </w:r>
      <w:r>
        <w:rPr>
          <w:spacing w:val="34"/>
        </w:rPr>
        <w:t xml:space="preserve"> </w:t>
      </w:r>
      <w:r>
        <w:rPr>
          <w:spacing w:val="-2"/>
        </w:rPr>
        <w:t>деятельность:</w:t>
      </w:r>
    </w:p>
    <w:p>
      <w:pPr>
        <w:pStyle w:val="ListParagraph"/>
        <w:numPr>
          <w:ilvl w:val="0"/>
          <w:numId w:val="3"/>
        </w:numPr>
        <w:tabs>
          <w:tab w:val="clear" w:pos="720"/>
          <w:tab w:val="left" w:pos="1414" w:leader="none"/>
        </w:tabs>
        <w:spacing w:lineRule="auto" w:line="276" w:before="46" w:after="0"/>
        <w:ind w:firstLine="566" w:left="707" w:right="149"/>
        <w:jc w:val="both"/>
        <w:rPr>
          <w:sz w:val="28"/>
        </w:rPr>
      </w:pPr>
      <w:r>
        <w:rPr>
          <w:sz w:val="28"/>
        </w:rPr>
        <w:t>применение основных принципов организации оказания медицинской помощи в медицинских организациях и их структурных подразделениях;</w:t>
      </w:r>
    </w:p>
    <w:p>
      <w:pPr>
        <w:pStyle w:val="ListParagraph"/>
        <w:numPr>
          <w:ilvl w:val="0"/>
          <w:numId w:val="3"/>
        </w:numPr>
        <w:tabs>
          <w:tab w:val="clear" w:pos="720"/>
          <w:tab w:val="left" w:pos="1414" w:leader="none"/>
        </w:tabs>
        <w:spacing w:lineRule="auto" w:line="276" w:before="0" w:after="0"/>
        <w:ind w:firstLine="566" w:left="707" w:right="143"/>
        <w:jc w:val="both"/>
        <w:rPr>
          <w:sz w:val="28"/>
        </w:rPr>
      </w:pPr>
      <w:r>
        <w:rPr>
          <w:sz w:val="28"/>
        </w:rPr>
        <w:t>организация и управление деятельностью медицинских организаций, и их структурных подразделений;</w:t>
      </w:r>
    </w:p>
    <w:p>
      <w:pPr>
        <w:pStyle w:val="ListParagraph"/>
        <w:numPr>
          <w:ilvl w:val="0"/>
          <w:numId w:val="3"/>
        </w:numPr>
        <w:tabs>
          <w:tab w:val="clear" w:pos="720"/>
          <w:tab w:val="left" w:pos="1415" w:leader="none"/>
        </w:tabs>
        <w:spacing w:lineRule="auto" w:line="240" w:before="0" w:after="0"/>
        <w:ind w:hanging="141" w:left="1415" w:right="0"/>
        <w:jc w:val="both"/>
        <w:rPr>
          <w:sz w:val="28"/>
        </w:rPr>
      </w:pPr>
      <w:r>
        <w:rPr>
          <w:sz w:val="28"/>
        </w:rPr>
        <w:t>организация</w:t>
      </w:r>
      <w:r>
        <w:rPr>
          <w:spacing w:val="-16"/>
          <w:sz w:val="28"/>
        </w:rPr>
        <w:t xml:space="preserve"> </w:t>
      </w:r>
      <w:r>
        <w:rPr>
          <w:sz w:val="28"/>
        </w:rPr>
        <w:t>проведения</w:t>
      </w:r>
      <w:r>
        <w:rPr>
          <w:spacing w:val="-10"/>
          <w:sz w:val="28"/>
        </w:rPr>
        <w:t xml:space="preserve"> </w:t>
      </w:r>
      <w:r>
        <w:rPr>
          <w:sz w:val="28"/>
        </w:rPr>
        <w:t>медицинской</w:t>
      </w:r>
      <w:r>
        <w:rPr>
          <w:spacing w:val="-10"/>
          <w:sz w:val="28"/>
        </w:rPr>
        <w:t xml:space="preserve"> </w:t>
      </w:r>
      <w:r>
        <w:rPr>
          <w:spacing w:val="-2"/>
          <w:sz w:val="28"/>
        </w:rPr>
        <w:t>экспертизы;</w:t>
      </w:r>
    </w:p>
    <w:p>
      <w:pPr>
        <w:pStyle w:val="ListParagraph"/>
        <w:numPr>
          <w:ilvl w:val="0"/>
          <w:numId w:val="3"/>
        </w:numPr>
        <w:tabs>
          <w:tab w:val="clear" w:pos="720"/>
          <w:tab w:val="left" w:pos="1415" w:leader="none"/>
        </w:tabs>
        <w:spacing w:lineRule="auto" w:line="240" w:before="47" w:after="0"/>
        <w:ind w:hanging="141" w:left="1415" w:right="0"/>
        <w:jc w:val="both"/>
        <w:rPr>
          <w:sz w:val="28"/>
        </w:rPr>
      </w:pPr>
      <w:r>
        <w:rPr>
          <w:sz w:val="28"/>
        </w:rPr>
        <w:t>организация</w:t>
      </w:r>
      <w:r>
        <w:rPr>
          <w:spacing w:val="-12"/>
          <w:sz w:val="28"/>
        </w:rPr>
        <w:t xml:space="preserve"> </w:t>
      </w:r>
      <w:r>
        <w:rPr>
          <w:sz w:val="28"/>
        </w:rPr>
        <w:t>оценки</w:t>
      </w:r>
      <w:r>
        <w:rPr>
          <w:spacing w:val="-7"/>
          <w:sz w:val="28"/>
        </w:rPr>
        <w:t xml:space="preserve"> </w:t>
      </w:r>
      <w:r>
        <w:rPr>
          <w:sz w:val="28"/>
        </w:rPr>
        <w:t>качества</w:t>
      </w:r>
      <w:r>
        <w:rPr>
          <w:spacing w:val="-10"/>
          <w:sz w:val="28"/>
        </w:rPr>
        <w:t xml:space="preserve"> </w:t>
      </w:r>
      <w:r>
        <w:rPr>
          <w:sz w:val="28"/>
        </w:rPr>
        <w:t>оказания</w:t>
      </w:r>
      <w:r>
        <w:rPr>
          <w:spacing w:val="-9"/>
          <w:sz w:val="28"/>
        </w:rPr>
        <w:t xml:space="preserve"> </w:t>
      </w:r>
      <w:r>
        <w:rPr>
          <w:sz w:val="28"/>
        </w:rPr>
        <w:t>медицинской</w:t>
      </w:r>
      <w:r>
        <w:rPr>
          <w:spacing w:val="-6"/>
          <w:sz w:val="28"/>
        </w:rPr>
        <w:t xml:space="preserve"> </w:t>
      </w:r>
      <w:r>
        <w:rPr>
          <w:sz w:val="28"/>
        </w:rPr>
        <w:t>помощи</w:t>
      </w:r>
      <w:r>
        <w:rPr>
          <w:spacing w:val="-6"/>
          <w:sz w:val="28"/>
        </w:rPr>
        <w:t xml:space="preserve"> </w:t>
      </w:r>
      <w:r>
        <w:rPr>
          <w:spacing w:val="-2"/>
          <w:sz w:val="28"/>
        </w:rPr>
        <w:t>пациентам;</w:t>
      </w:r>
    </w:p>
    <w:p>
      <w:pPr>
        <w:pStyle w:val="ListParagraph"/>
        <w:numPr>
          <w:ilvl w:val="0"/>
          <w:numId w:val="3"/>
        </w:numPr>
        <w:tabs>
          <w:tab w:val="clear" w:pos="720"/>
          <w:tab w:val="left" w:pos="1414" w:leader="none"/>
        </w:tabs>
        <w:spacing w:lineRule="auto" w:line="276" w:before="48" w:after="0"/>
        <w:ind w:firstLine="566" w:left="707" w:right="145"/>
        <w:jc w:val="both"/>
        <w:rPr>
          <w:sz w:val="28"/>
        </w:rPr>
      </w:pPr>
      <w:r>
        <w:rPr>
          <w:sz w:val="28"/>
        </w:rPr>
        <w:t>ведение учетно-отчетной документации в медицинской организации и ее структурных подразделениях;</w:t>
      </w:r>
    </w:p>
    <w:p>
      <w:pPr>
        <w:pStyle w:val="ListParagraph"/>
        <w:numPr>
          <w:ilvl w:val="0"/>
          <w:numId w:val="3"/>
        </w:numPr>
        <w:tabs>
          <w:tab w:val="clear" w:pos="720"/>
          <w:tab w:val="left" w:pos="1414" w:leader="none"/>
        </w:tabs>
        <w:spacing w:lineRule="auto" w:line="276" w:before="1" w:after="0"/>
        <w:ind w:firstLine="566" w:left="707" w:right="149"/>
        <w:jc w:val="both"/>
        <w:rPr>
          <w:sz w:val="28"/>
        </w:rPr>
      </w:pPr>
      <w:r>
        <w:rPr>
          <w:sz w:val="28"/>
        </w:rPr>
        <w:t xml:space="preserve">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w:t>
      </w:r>
      <w:r>
        <w:rPr>
          <w:spacing w:val="-2"/>
          <w:sz w:val="28"/>
        </w:rPr>
        <w:t>труда;</w:t>
      </w:r>
    </w:p>
    <w:p>
      <w:pPr>
        <w:pStyle w:val="ListParagraph"/>
        <w:numPr>
          <w:ilvl w:val="0"/>
          <w:numId w:val="3"/>
        </w:numPr>
        <w:tabs>
          <w:tab w:val="clear" w:pos="720"/>
          <w:tab w:val="left" w:pos="1415" w:leader="none"/>
        </w:tabs>
        <w:spacing w:lineRule="exact" w:line="322" w:before="0" w:after="0"/>
        <w:ind w:hanging="141" w:left="1415" w:right="0"/>
        <w:jc w:val="both"/>
        <w:rPr>
          <w:sz w:val="28"/>
        </w:rPr>
      </w:pPr>
      <w:r>
        <w:rPr>
          <w:sz w:val="28"/>
        </w:rPr>
        <w:t>соблюдение</w:t>
      </w:r>
      <w:r>
        <w:rPr>
          <w:spacing w:val="-13"/>
          <w:sz w:val="28"/>
        </w:rPr>
        <w:t xml:space="preserve"> </w:t>
      </w:r>
      <w:r>
        <w:rPr>
          <w:sz w:val="28"/>
        </w:rPr>
        <w:t>основных</w:t>
      </w:r>
      <w:r>
        <w:rPr>
          <w:spacing w:val="-9"/>
          <w:sz w:val="28"/>
        </w:rPr>
        <w:t xml:space="preserve"> </w:t>
      </w:r>
      <w:r>
        <w:rPr>
          <w:sz w:val="28"/>
        </w:rPr>
        <w:t>требований</w:t>
      </w:r>
      <w:r>
        <w:rPr>
          <w:spacing w:val="-10"/>
          <w:sz w:val="28"/>
        </w:rPr>
        <w:t xml:space="preserve"> </w:t>
      </w:r>
      <w:r>
        <w:rPr>
          <w:sz w:val="28"/>
        </w:rPr>
        <w:t>информационной</w:t>
      </w:r>
      <w:r>
        <w:rPr>
          <w:spacing w:val="-9"/>
          <w:sz w:val="28"/>
        </w:rPr>
        <w:t xml:space="preserve"> </w:t>
      </w:r>
      <w:r>
        <w:rPr>
          <w:spacing w:val="-2"/>
          <w:sz w:val="28"/>
        </w:rPr>
        <w:t>безопасности.</w:t>
      </w:r>
    </w:p>
    <w:p>
      <w:pPr>
        <w:pStyle w:val="Heading1"/>
        <w:numPr>
          <w:ilvl w:val="0"/>
          <w:numId w:val="10"/>
        </w:numPr>
        <w:tabs>
          <w:tab w:val="clear" w:pos="720"/>
          <w:tab w:val="left" w:pos="2407" w:leader="none"/>
        </w:tabs>
        <w:spacing w:lineRule="auto" w:line="240" w:before="172" w:after="0"/>
        <w:ind w:hanging="850" w:left="2407" w:right="0"/>
        <w:jc w:val="left"/>
        <w:rPr/>
      </w:pPr>
      <w:bookmarkStart w:id="4" w:name="_bookmark3"/>
      <w:bookmarkEnd w:id="4"/>
      <w:r>
        <w:rPr/>
        <w:t>Требования</w:t>
      </w:r>
      <w:r>
        <w:rPr>
          <w:spacing w:val="-9"/>
        </w:rPr>
        <w:t xml:space="preserve"> </w:t>
      </w:r>
      <w:r>
        <w:rPr/>
        <w:t>к</w:t>
      </w:r>
      <w:r>
        <w:rPr>
          <w:spacing w:val="-6"/>
        </w:rPr>
        <w:t xml:space="preserve"> </w:t>
      </w:r>
      <w:r>
        <w:rPr/>
        <w:t>результатам</w:t>
      </w:r>
      <w:r>
        <w:rPr>
          <w:spacing w:val="-8"/>
        </w:rPr>
        <w:t xml:space="preserve"> </w:t>
      </w:r>
      <w:r>
        <w:rPr/>
        <w:t>освоения</w:t>
      </w:r>
      <w:r>
        <w:rPr>
          <w:spacing w:val="-7"/>
        </w:rPr>
        <w:t xml:space="preserve"> </w:t>
      </w:r>
      <w:r>
        <w:rPr/>
        <w:t>программы</w:t>
      </w:r>
      <w:r>
        <w:rPr>
          <w:spacing w:val="-8"/>
        </w:rPr>
        <w:t xml:space="preserve"> </w:t>
      </w:r>
      <w:r>
        <w:rPr>
          <w:spacing w:val="-2"/>
        </w:rPr>
        <w:t>ординатуры</w:t>
      </w:r>
    </w:p>
    <w:p>
      <w:pPr>
        <w:pStyle w:val="ListParagraph"/>
        <w:numPr>
          <w:ilvl w:val="1"/>
          <w:numId w:val="10"/>
        </w:numPr>
        <w:tabs>
          <w:tab w:val="clear" w:pos="720"/>
          <w:tab w:val="left" w:pos="2124" w:leader="none"/>
        </w:tabs>
        <w:spacing w:lineRule="auto" w:line="276" w:before="164" w:after="0"/>
        <w:ind w:firstLine="566" w:left="707" w:right="146"/>
        <w:jc w:val="left"/>
        <w:rPr>
          <w:sz w:val="28"/>
        </w:rPr>
      </w:pPr>
      <w:r>
        <w:rPr>
          <w:sz w:val="28"/>
        </w:rPr>
        <w:t>В</w:t>
      </w:r>
      <w:r>
        <w:rPr>
          <w:spacing w:val="-4"/>
          <w:sz w:val="28"/>
        </w:rPr>
        <w:t xml:space="preserve"> </w:t>
      </w:r>
      <w:r>
        <w:rPr>
          <w:sz w:val="28"/>
        </w:rPr>
        <w:t>результате</w:t>
      </w:r>
      <w:r>
        <w:rPr>
          <w:spacing w:val="-4"/>
          <w:sz w:val="28"/>
        </w:rPr>
        <w:t xml:space="preserve"> </w:t>
      </w:r>
      <w:r>
        <w:rPr>
          <w:sz w:val="28"/>
        </w:rPr>
        <w:t>освоения</w:t>
      </w:r>
      <w:r>
        <w:rPr>
          <w:spacing w:val="-5"/>
          <w:sz w:val="28"/>
        </w:rPr>
        <w:t xml:space="preserve"> </w:t>
      </w:r>
      <w:r>
        <w:rPr>
          <w:sz w:val="28"/>
        </w:rPr>
        <w:t>программы</w:t>
      </w:r>
      <w:r>
        <w:rPr>
          <w:spacing w:val="-5"/>
          <w:sz w:val="28"/>
        </w:rPr>
        <w:t xml:space="preserve"> </w:t>
      </w:r>
      <w:r>
        <w:rPr>
          <w:sz w:val="28"/>
        </w:rPr>
        <w:t>ординатуры</w:t>
      </w:r>
      <w:r>
        <w:rPr>
          <w:spacing w:val="-3"/>
          <w:sz w:val="28"/>
        </w:rPr>
        <w:t xml:space="preserve"> </w:t>
      </w:r>
      <w:r>
        <w:rPr>
          <w:sz w:val="28"/>
        </w:rPr>
        <w:t>у</w:t>
      </w:r>
      <w:r>
        <w:rPr>
          <w:spacing w:val="-8"/>
          <w:sz w:val="28"/>
        </w:rPr>
        <w:t xml:space="preserve"> </w:t>
      </w:r>
      <w:r>
        <w:rPr>
          <w:sz w:val="28"/>
        </w:rPr>
        <w:t>выпускника</w:t>
      </w:r>
      <w:r>
        <w:rPr>
          <w:spacing w:val="-4"/>
          <w:sz w:val="28"/>
        </w:rPr>
        <w:t xml:space="preserve"> </w:t>
      </w:r>
      <w:r>
        <w:rPr>
          <w:sz w:val="28"/>
        </w:rPr>
        <w:t>должны быть сформированы универсальные и профессиональные компетенции.</w:t>
      </w:r>
    </w:p>
    <w:p>
      <w:pPr>
        <w:pStyle w:val="ListParagraph"/>
        <w:numPr>
          <w:ilvl w:val="1"/>
          <w:numId w:val="10"/>
        </w:numPr>
        <w:tabs>
          <w:tab w:val="clear" w:pos="720"/>
          <w:tab w:val="left" w:pos="2124" w:leader="none"/>
        </w:tabs>
        <w:spacing w:lineRule="auto" w:line="276" w:before="0" w:after="0"/>
        <w:ind w:firstLine="566" w:left="707" w:right="138"/>
        <w:jc w:val="left"/>
        <w:rPr>
          <w:sz w:val="28"/>
        </w:rPr>
      </w:pPr>
      <w:r>
        <w:rPr>
          <w:sz w:val="28"/>
        </w:rPr>
        <w:t>Выпускник,</w:t>
      </w:r>
      <w:r>
        <w:rPr>
          <w:spacing w:val="40"/>
          <w:sz w:val="28"/>
        </w:rPr>
        <w:t xml:space="preserve"> </w:t>
      </w:r>
      <w:r>
        <w:rPr>
          <w:sz w:val="28"/>
        </w:rPr>
        <w:t>освоивший</w:t>
      </w:r>
      <w:r>
        <w:rPr>
          <w:spacing w:val="40"/>
          <w:sz w:val="28"/>
        </w:rPr>
        <w:t xml:space="preserve"> </w:t>
      </w:r>
      <w:r>
        <w:rPr>
          <w:sz w:val="28"/>
        </w:rPr>
        <w:t>программу</w:t>
      </w:r>
      <w:r>
        <w:rPr>
          <w:spacing w:val="40"/>
          <w:sz w:val="28"/>
        </w:rPr>
        <w:t xml:space="preserve"> </w:t>
      </w:r>
      <w:r>
        <w:rPr>
          <w:sz w:val="28"/>
        </w:rPr>
        <w:t>ординатуры,</w:t>
      </w:r>
      <w:r>
        <w:rPr>
          <w:spacing w:val="80"/>
          <w:sz w:val="28"/>
        </w:rPr>
        <w:t xml:space="preserve"> </w:t>
      </w:r>
      <w:r>
        <w:rPr>
          <w:sz w:val="28"/>
        </w:rPr>
        <w:t>должен</w:t>
      </w:r>
      <w:r>
        <w:rPr>
          <w:spacing w:val="40"/>
          <w:sz w:val="28"/>
        </w:rPr>
        <w:t xml:space="preserve"> </w:t>
      </w:r>
      <w:r>
        <w:rPr>
          <w:sz w:val="28"/>
        </w:rPr>
        <w:t>обладать следующими универсальными компетенциями:</w:t>
      </w:r>
    </w:p>
    <w:p>
      <w:pPr>
        <w:pStyle w:val="ListParagraph"/>
        <w:numPr>
          <w:ilvl w:val="0"/>
          <w:numId w:val="8"/>
        </w:numPr>
        <w:tabs>
          <w:tab w:val="clear" w:pos="720"/>
          <w:tab w:val="left" w:pos="1415" w:leader="none"/>
        </w:tabs>
        <w:spacing w:lineRule="auto" w:line="240" w:before="0" w:after="0"/>
        <w:ind w:hanging="141" w:left="1415" w:right="0"/>
        <w:jc w:val="left"/>
        <w:rPr>
          <w:sz w:val="28"/>
        </w:rPr>
      </w:pPr>
      <w:r>
        <w:rPr>
          <w:sz w:val="28"/>
        </w:rPr>
        <w:t>готовностью</w:t>
      </w:r>
      <w:r>
        <w:rPr>
          <w:spacing w:val="-6"/>
          <w:sz w:val="28"/>
        </w:rPr>
        <w:t xml:space="preserve"> </w:t>
      </w:r>
      <w:r>
        <w:rPr>
          <w:sz w:val="28"/>
        </w:rPr>
        <w:t>к</w:t>
      </w:r>
      <w:r>
        <w:rPr>
          <w:spacing w:val="-5"/>
          <w:sz w:val="28"/>
        </w:rPr>
        <w:t xml:space="preserve"> </w:t>
      </w:r>
      <w:r>
        <w:rPr>
          <w:sz w:val="28"/>
        </w:rPr>
        <w:t>абстрактному</w:t>
      </w:r>
      <w:r>
        <w:rPr>
          <w:spacing w:val="-8"/>
          <w:sz w:val="28"/>
        </w:rPr>
        <w:t xml:space="preserve"> </w:t>
      </w:r>
      <w:r>
        <w:rPr>
          <w:sz w:val="28"/>
        </w:rPr>
        <w:t>мышлению,</w:t>
      </w:r>
      <w:r>
        <w:rPr>
          <w:spacing w:val="-5"/>
          <w:sz w:val="28"/>
        </w:rPr>
        <w:t xml:space="preserve"> </w:t>
      </w:r>
      <w:r>
        <w:rPr>
          <w:sz w:val="28"/>
        </w:rPr>
        <w:t>анализу,</w:t>
      </w:r>
      <w:r>
        <w:rPr>
          <w:spacing w:val="-5"/>
          <w:sz w:val="28"/>
        </w:rPr>
        <w:t xml:space="preserve"> </w:t>
      </w:r>
      <w:r>
        <w:rPr>
          <w:sz w:val="28"/>
        </w:rPr>
        <w:t>синтезу</w:t>
      </w:r>
      <w:r>
        <w:rPr>
          <w:spacing w:val="-8"/>
          <w:sz w:val="28"/>
        </w:rPr>
        <w:t xml:space="preserve"> </w:t>
      </w:r>
      <w:r>
        <w:rPr>
          <w:sz w:val="28"/>
        </w:rPr>
        <w:t>(УК-</w:t>
      </w:r>
      <w:r>
        <w:rPr>
          <w:spacing w:val="-5"/>
          <w:sz w:val="28"/>
        </w:rPr>
        <w:t>1);</w:t>
      </w:r>
    </w:p>
    <w:p>
      <w:pPr>
        <w:sectPr>
          <w:footerReference w:type="default" r:id="rId7"/>
          <w:footerReference w:type="first" r:id="rId8"/>
          <w:type w:val="nextPage"/>
          <w:pgSz w:w="11906" w:h="16838"/>
          <w:pgMar w:left="425" w:right="850" w:gutter="0" w:header="0" w:top="480" w:footer="757" w:bottom="1020"/>
          <w:pgNumType w:fmt="decimal"/>
          <w:formProt w:val="false"/>
          <w:textDirection w:val="lrTb"/>
          <w:docGrid w:type="default" w:linePitch="100" w:charSpace="4096"/>
        </w:sectPr>
        <w:pStyle w:val="ListParagraph"/>
        <w:numPr>
          <w:ilvl w:val="0"/>
          <w:numId w:val="8"/>
        </w:numPr>
        <w:tabs>
          <w:tab w:val="clear" w:pos="720"/>
          <w:tab w:val="left" w:pos="1414" w:leader="none"/>
          <w:tab w:val="left" w:pos="3200" w:leader="none"/>
          <w:tab w:val="left" w:pos="3599" w:leader="none"/>
          <w:tab w:val="left" w:pos="5315" w:leader="none"/>
          <w:tab w:val="left" w:pos="7191" w:leader="none"/>
          <w:tab w:val="left" w:pos="8800" w:leader="none"/>
        </w:tabs>
        <w:spacing w:lineRule="auto" w:line="276" w:before="43" w:after="0"/>
        <w:ind w:firstLine="566" w:left="707" w:right="138"/>
        <w:jc w:val="left"/>
        <w:rPr>
          <w:sz w:val="28"/>
        </w:rPr>
      </w:pPr>
      <w:r>
        <w:rPr>
          <w:spacing w:val="-2"/>
          <w:sz w:val="28"/>
        </w:rPr>
        <w:t>готовностью</w:t>
      </w:r>
      <w:r>
        <w:rPr>
          <w:sz w:val="28"/>
        </w:rPr>
        <w:tab/>
      </w:r>
      <w:r>
        <w:rPr>
          <w:spacing w:val="-10"/>
          <w:sz w:val="28"/>
        </w:rPr>
        <w:t>к</w:t>
      </w:r>
      <w:r>
        <w:rPr>
          <w:sz w:val="28"/>
        </w:rPr>
        <w:tab/>
      </w:r>
      <w:r>
        <w:rPr>
          <w:spacing w:val="-2"/>
          <w:sz w:val="28"/>
        </w:rPr>
        <w:t>управлению</w:t>
      </w:r>
      <w:r>
        <w:rPr>
          <w:sz w:val="28"/>
        </w:rPr>
        <w:tab/>
      </w:r>
      <w:r>
        <w:rPr>
          <w:spacing w:val="-2"/>
          <w:sz w:val="28"/>
        </w:rPr>
        <w:t>коллективом,</w:t>
      </w:r>
      <w:r>
        <w:rPr>
          <w:sz w:val="28"/>
        </w:rPr>
        <w:tab/>
      </w:r>
      <w:r>
        <w:rPr>
          <w:spacing w:val="-2"/>
          <w:sz w:val="28"/>
        </w:rPr>
        <w:t>толерантно</w:t>
      </w:r>
      <w:r>
        <w:rPr>
          <w:sz w:val="28"/>
        </w:rPr>
        <w:tab/>
      </w:r>
      <w:r>
        <w:rPr>
          <w:spacing w:val="-2"/>
          <w:sz w:val="28"/>
        </w:rPr>
        <w:t xml:space="preserve">воспринимать </w:t>
      </w:r>
      <w:r>
        <w:rPr>
          <w:sz w:val="28"/>
        </w:rPr>
        <w:t>социальные, этнические, конфессиональные и культурные различия (УК-2);</w:t>
      </w:r>
    </w:p>
    <w:p>
      <w:pPr>
        <w:pStyle w:val="ListParagraph"/>
        <w:numPr>
          <w:ilvl w:val="0"/>
          <w:numId w:val="8"/>
        </w:numPr>
        <w:tabs>
          <w:tab w:val="clear" w:pos="720"/>
          <w:tab w:val="left" w:pos="1414" w:leader="none"/>
        </w:tabs>
        <w:spacing w:lineRule="auto" w:line="276" w:before="61" w:after="0"/>
        <w:ind w:firstLine="566" w:left="707" w:right="137"/>
        <w:jc w:val="both"/>
        <w:rPr>
          <w:sz w:val="28"/>
        </w:rPr>
      </w:pPr>
      <w:r>
        <w:rPr>
          <w:sz w:val="28"/>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w:t>
      </w:r>
      <w:r>
        <w:rPr>
          <w:spacing w:val="40"/>
          <w:sz w:val="28"/>
        </w:rPr>
        <w:t xml:space="preserve"> </w:t>
      </w:r>
      <w:r>
        <w:rPr>
          <w:sz w:val="28"/>
        </w:rPr>
        <w:t>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w:t>
      </w:r>
    </w:p>
    <w:p>
      <w:pPr>
        <w:pStyle w:val="ListParagraph"/>
        <w:numPr>
          <w:ilvl w:val="1"/>
          <w:numId w:val="10"/>
        </w:numPr>
        <w:tabs>
          <w:tab w:val="clear" w:pos="720"/>
          <w:tab w:val="left" w:pos="2121" w:leader="none"/>
        </w:tabs>
        <w:spacing w:lineRule="auto" w:line="276" w:before="0" w:after="0"/>
        <w:ind w:firstLine="566" w:left="707" w:right="140"/>
        <w:jc w:val="both"/>
        <w:rPr>
          <w:sz w:val="28"/>
        </w:rPr>
      </w:pPr>
      <w:r>
        <w:rPr>
          <w:sz w:val="28"/>
        </w:rPr>
        <w:t>Выпускник, освоивший программу ординатуры, должен обладать профессиональными компетенциями:</w:t>
      </w:r>
    </w:p>
    <w:p>
      <w:pPr>
        <w:pStyle w:val="Heading1"/>
        <w:spacing w:lineRule="exact" w:line="321"/>
        <w:rPr/>
      </w:pPr>
      <w:r>
        <w:rPr/>
        <w:t>профилактическая</w:t>
      </w:r>
      <w:r>
        <w:rPr>
          <w:spacing w:val="-12"/>
        </w:rPr>
        <w:t xml:space="preserve"> </w:t>
      </w:r>
      <w:r>
        <w:rPr>
          <w:spacing w:val="-2"/>
        </w:rPr>
        <w:t>деятельность:</w:t>
      </w:r>
    </w:p>
    <w:p>
      <w:pPr>
        <w:pStyle w:val="ListParagraph"/>
        <w:numPr>
          <w:ilvl w:val="0"/>
          <w:numId w:val="2"/>
        </w:numPr>
        <w:tabs>
          <w:tab w:val="clear" w:pos="720"/>
          <w:tab w:val="left" w:pos="1414" w:leader="none"/>
        </w:tabs>
        <w:spacing w:lineRule="auto" w:line="276" w:before="42" w:after="0"/>
        <w:ind w:firstLine="566" w:left="707" w:right="142"/>
        <w:jc w:val="both"/>
        <w:rPr>
          <w:sz w:val="28"/>
        </w:rPr>
      </w:pPr>
      <w:r>
        <w:rPr>
          <w:sz w:val="2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ListParagraph"/>
        <w:numPr>
          <w:ilvl w:val="0"/>
          <w:numId w:val="2"/>
        </w:numPr>
        <w:tabs>
          <w:tab w:val="clear" w:pos="720"/>
          <w:tab w:val="left" w:pos="1414" w:leader="none"/>
        </w:tabs>
        <w:spacing w:lineRule="auto" w:line="276" w:before="2" w:after="0"/>
        <w:ind w:firstLine="566" w:left="707" w:right="143"/>
        <w:jc w:val="both"/>
        <w:rPr>
          <w:sz w:val="28"/>
        </w:rPr>
      </w:pPr>
      <w:r>
        <w:rPr>
          <w:sz w:val="28"/>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pPr>
        <w:pStyle w:val="ListParagraph"/>
        <w:numPr>
          <w:ilvl w:val="0"/>
          <w:numId w:val="2"/>
        </w:numPr>
        <w:tabs>
          <w:tab w:val="clear" w:pos="720"/>
          <w:tab w:val="left" w:pos="1414" w:leader="none"/>
        </w:tabs>
        <w:spacing w:lineRule="auto" w:line="276" w:before="0" w:after="0"/>
        <w:ind w:firstLine="566" w:left="707" w:right="141"/>
        <w:jc w:val="both"/>
        <w:rPr>
          <w:sz w:val="28"/>
        </w:rPr>
      </w:pPr>
      <w:r>
        <w:rPr>
          <w:sz w:val="28"/>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pStyle w:val="ListParagraph"/>
        <w:numPr>
          <w:ilvl w:val="0"/>
          <w:numId w:val="2"/>
        </w:numPr>
        <w:tabs>
          <w:tab w:val="clear" w:pos="720"/>
          <w:tab w:val="left" w:pos="1414" w:leader="none"/>
        </w:tabs>
        <w:spacing w:lineRule="auto" w:line="276" w:before="0" w:after="0"/>
        <w:ind w:firstLine="566" w:left="707" w:right="141"/>
        <w:jc w:val="both"/>
        <w:rPr>
          <w:sz w:val="28"/>
        </w:rPr>
      </w:pPr>
      <w:r>
        <w:rPr>
          <w:sz w:val="28"/>
        </w:rPr>
        <w:t>готовность к применению социально-гигиенических методик сбора и медико-статистического</w:t>
      </w:r>
      <w:r>
        <w:rPr>
          <w:spacing w:val="-1"/>
          <w:sz w:val="28"/>
        </w:rPr>
        <w:t xml:space="preserve"> </w:t>
      </w:r>
      <w:r>
        <w:rPr>
          <w:sz w:val="28"/>
        </w:rPr>
        <w:t>анализа</w:t>
      </w:r>
      <w:r>
        <w:rPr>
          <w:spacing w:val="-1"/>
          <w:sz w:val="28"/>
        </w:rPr>
        <w:t xml:space="preserve"> </w:t>
      </w:r>
      <w:r>
        <w:rPr>
          <w:sz w:val="28"/>
        </w:rPr>
        <w:t>информации</w:t>
      </w:r>
      <w:r>
        <w:rPr>
          <w:spacing w:val="-3"/>
          <w:sz w:val="28"/>
        </w:rPr>
        <w:t xml:space="preserve"> </w:t>
      </w:r>
      <w:r>
        <w:rPr>
          <w:sz w:val="28"/>
        </w:rPr>
        <w:t>о</w:t>
      </w:r>
      <w:r>
        <w:rPr>
          <w:spacing w:val="-3"/>
          <w:sz w:val="28"/>
        </w:rPr>
        <w:t xml:space="preserve"> </w:t>
      </w:r>
      <w:r>
        <w:rPr>
          <w:sz w:val="28"/>
        </w:rPr>
        <w:t>показателях</w:t>
      </w:r>
      <w:r>
        <w:rPr>
          <w:spacing w:val="-1"/>
          <w:sz w:val="28"/>
        </w:rPr>
        <w:t xml:space="preserve"> </w:t>
      </w:r>
      <w:r>
        <w:rPr>
          <w:sz w:val="28"/>
        </w:rPr>
        <w:t>здоровья</w:t>
      </w:r>
      <w:r>
        <w:rPr>
          <w:spacing w:val="-1"/>
          <w:sz w:val="28"/>
        </w:rPr>
        <w:t xml:space="preserve"> </w:t>
      </w:r>
      <w:r>
        <w:rPr>
          <w:sz w:val="28"/>
        </w:rPr>
        <w:t>взрослых</w:t>
      </w:r>
      <w:r>
        <w:rPr>
          <w:spacing w:val="-3"/>
          <w:sz w:val="28"/>
        </w:rPr>
        <w:t xml:space="preserve"> </w:t>
      </w:r>
      <w:r>
        <w:rPr>
          <w:sz w:val="28"/>
        </w:rPr>
        <w:t>и подростков (ПК-4);</w:t>
      </w:r>
    </w:p>
    <w:p>
      <w:pPr>
        <w:pStyle w:val="Heading1"/>
        <w:spacing w:before="5" w:after="0"/>
        <w:rPr/>
      </w:pPr>
      <w:r>
        <w:rPr>
          <w:spacing w:val="-2"/>
        </w:rPr>
        <w:t>диагностическая</w:t>
      </w:r>
      <w:r>
        <w:rPr>
          <w:spacing w:val="12"/>
        </w:rPr>
        <w:t xml:space="preserve"> </w:t>
      </w:r>
      <w:r>
        <w:rPr>
          <w:spacing w:val="-2"/>
        </w:rPr>
        <w:t>деятельность:</w:t>
      </w:r>
    </w:p>
    <w:p>
      <w:pPr>
        <w:pStyle w:val="ListParagraph"/>
        <w:numPr>
          <w:ilvl w:val="0"/>
          <w:numId w:val="2"/>
        </w:numPr>
        <w:tabs>
          <w:tab w:val="clear" w:pos="720"/>
          <w:tab w:val="left" w:pos="1414" w:leader="none"/>
        </w:tabs>
        <w:spacing w:lineRule="auto" w:line="276" w:before="43" w:after="0"/>
        <w:ind w:firstLine="566" w:left="707" w:right="145"/>
        <w:jc w:val="both"/>
        <w:rPr>
          <w:sz w:val="28"/>
        </w:rPr>
      </w:pPr>
      <w:r>
        <w:rPr>
          <w:sz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w:t>
      </w:r>
      <w:r>
        <w:rPr>
          <w:spacing w:val="40"/>
          <w:sz w:val="28"/>
        </w:rPr>
        <w:t xml:space="preserve"> </w:t>
      </w:r>
      <w:r>
        <w:rPr>
          <w:sz w:val="28"/>
        </w:rPr>
        <w:t>связанных со здоровьем (ПК-5);</w:t>
      </w:r>
    </w:p>
    <w:p>
      <w:pPr>
        <w:pStyle w:val="Heading1"/>
        <w:spacing w:before="5" w:after="0"/>
        <w:rPr/>
      </w:pPr>
      <w:r>
        <w:rPr/>
        <w:t>лечебная</w:t>
      </w:r>
      <w:r>
        <w:rPr>
          <w:spacing w:val="-6"/>
        </w:rPr>
        <w:t xml:space="preserve"> </w:t>
      </w:r>
      <w:r>
        <w:rPr>
          <w:spacing w:val="-2"/>
        </w:rPr>
        <w:t>деятельность:</w:t>
      </w:r>
    </w:p>
    <w:p>
      <w:pPr>
        <w:pStyle w:val="ListParagraph"/>
        <w:numPr>
          <w:ilvl w:val="0"/>
          <w:numId w:val="2"/>
        </w:numPr>
        <w:tabs>
          <w:tab w:val="clear" w:pos="720"/>
          <w:tab w:val="left" w:pos="1414" w:leader="none"/>
        </w:tabs>
        <w:spacing w:lineRule="auto" w:line="276" w:before="43" w:after="0"/>
        <w:ind w:firstLine="566" w:left="707" w:right="146"/>
        <w:jc w:val="both"/>
        <w:rPr>
          <w:sz w:val="28"/>
        </w:rPr>
      </w:pPr>
      <w:r>
        <w:rPr>
          <w:sz w:val="28"/>
        </w:rPr>
        <w:t>готовность к ведению и лечению пациентов, нуждающихся в оказании онкологической медицинской помощи (ПК-6);</w:t>
      </w:r>
    </w:p>
    <w:p>
      <w:pPr>
        <w:pStyle w:val="ListParagraph"/>
        <w:numPr>
          <w:ilvl w:val="0"/>
          <w:numId w:val="2"/>
        </w:numPr>
        <w:tabs>
          <w:tab w:val="clear" w:pos="720"/>
          <w:tab w:val="left" w:pos="1414" w:leader="none"/>
        </w:tabs>
        <w:spacing w:lineRule="auto" w:line="276" w:before="0" w:after="0"/>
        <w:ind w:firstLine="566" w:left="707" w:right="148"/>
        <w:jc w:val="both"/>
        <w:rPr>
          <w:sz w:val="28"/>
        </w:rPr>
      </w:pPr>
      <w:r>
        <w:rPr>
          <w:sz w:val="28"/>
        </w:rPr>
        <w:t>готовность к оказанию медицинской помощи при чрезвычайных ситуациях, в том числе участию в медицинской эвакуации (ПК-7);</w:t>
      </w:r>
    </w:p>
    <w:p>
      <w:pPr>
        <w:pStyle w:val="Heading1"/>
        <w:spacing w:before="1" w:after="0"/>
        <w:rPr/>
      </w:pPr>
      <w:r>
        <w:rPr/>
        <w:t>реабилитационная</w:t>
      </w:r>
      <w:r>
        <w:rPr>
          <w:spacing w:val="-15"/>
        </w:rPr>
        <w:t xml:space="preserve"> </w:t>
      </w:r>
      <w:r>
        <w:rPr>
          <w:spacing w:val="-2"/>
        </w:rPr>
        <w:t>деятельность:</w:t>
      </w:r>
    </w:p>
    <w:p>
      <w:pPr>
        <w:sectPr>
          <w:footerReference w:type="default" r:id="rId9"/>
          <w:footerReference w:type="first" r:id="rId10"/>
          <w:type w:val="nextPage"/>
          <w:pgSz w:w="11906" w:h="16838"/>
          <w:pgMar w:left="425" w:right="850" w:gutter="0" w:header="0" w:top="480" w:footer="757" w:bottom="1020"/>
          <w:pgNumType w:fmt="decimal"/>
          <w:formProt w:val="false"/>
          <w:textDirection w:val="lrTb"/>
          <w:docGrid w:type="default" w:linePitch="100" w:charSpace="4096"/>
        </w:sectPr>
        <w:pStyle w:val="ListParagraph"/>
        <w:numPr>
          <w:ilvl w:val="0"/>
          <w:numId w:val="2"/>
        </w:numPr>
        <w:tabs>
          <w:tab w:val="clear" w:pos="720"/>
          <w:tab w:val="left" w:pos="1414" w:leader="none"/>
        </w:tabs>
        <w:spacing w:lineRule="auto" w:line="276" w:before="42" w:after="0"/>
        <w:ind w:firstLine="566" w:left="707" w:right="145"/>
        <w:jc w:val="both"/>
        <w:rPr>
          <w:sz w:val="28"/>
        </w:rPr>
      </w:pPr>
      <w:r>
        <w:rPr>
          <w:sz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pPr>
        <w:pStyle w:val="Heading1"/>
        <w:spacing w:before="65" w:after="0"/>
        <w:rPr/>
      </w:pPr>
      <w:r>
        <w:rPr/>
        <w:t>психолого-педагогическая</w:t>
      </w:r>
      <w:r>
        <w:rPr>
          <w:spacing w:val="-12"/>
        </w:rPr>
        <w:t xml:space="preserve"> </w:t>
      </w:r>
      <w:r>
        <w:rPr>
          <w:spacing w:val="-2"/>
        </w:rPr>
        <w:t>деятельность:</w:t>
      </w:r>
    </w:p>
    <w:p>
      <w:pPr>
        <w:pStyle w:val="ListParagraph"/>
        <w:numPr>
          <w:ilvl w:val="0"/>
          <w:numId w:val="2"/>
        </w:numPr>
        <w:tabs>
          <w:tab w:val="clear" w:pos="720"/>
          <w:tab w:val="left" w:pos="1414" w:leader="none"/>
        </w:tabs>
        <w:spacing w:lineRule="auto" w:line="276" w:before="46" w:after="0"/>
        <w:ind w:firstLine="566" w:left="707" w:right="148"/>
        <w:jc w:val="both"/>
        <w:rPr>
          <w:sz w:val="28"/>
        </w:rPr>
      </w:pPr>
      <w:r>
        <w:rPr>
          <w:sz w:val="28"/>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pPr>
        <w:pStyle w:val="Heading1"/>
        <w:spacing w:before="3" w:after="0"/>
        <w:rPr/>
      </w:pPr>
      <w:r>
        <w:rPr>
          <w:spacing w:val="-2"/>
        </w:rPr>
        <w:t>организационно-управленческая</w:t>
      </w:r>
      <w:r>
        <w:rPr>
          <w:spacing w:val="34"/>
        </w:rPr>
        <w:t xml:space="preserve"> </w:t>
      </w:r>
      <w:r>
        <w:rPr>
          <w:spacing w:val="-2"/>
        </w:rPr>
        <w:t>деятельность:</w:t>
      </w:r>
    </w:p>
    <w:p>
      <w:pPr>
        <w:pStyle w:val="ListParagraph"/>
        <w:numPr>
          <w:ilvl w:val="0"/>
          <w:numId w:val="2"/>
        </w:numPr>
        <w:tabs>
          <w:tab w:val="clear" w:pos="720"/>
          <w:tab w:val="left" w:pos="1414" w:leader="none"/>
        </w:tabs>
        <w:spacing w:lineRule="auto" w:line="276" w:before="45" w:after="0"/>
        <w:ind w:firstLine="566" w:left="707" w:right="147"/>
        <w:jc w:val="both"/>
        <w:rPr>
          <w:sz w:val="28"/>
        </w:rPr>
      </w:pPr>
      <w:r>
        <w:rPr>
          <w:sz w:val="28"/>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pPr>
        <w:pStyle w:val="ListParagraph"/>
        <w:numPr>
          <w:ilvl w:val="0"/>
          <w:numId w:val="2"/>
        </w:numPr>
        <w:tabs>
          <w:tab w:val="clear" w:pos="720"/>
          <w:tab w:val="left" w:pos="1414" w:leader="none"/>
        </w:tabs>
        <w:spacing w:lineRule="auto" w:line="276" w:before="0" w:after="0"/>
        <w:ind w:firstLine="566" w:left="707" w:right="146"/>
        <w:jc w:val="both"/>
        <w:rPr>
          <w:sz w:val="28"/>
        </w:rPr>
      </w:pPr>
      <w:r>
        <w:rPr>
          <w:sz w:val="28"/>
        </w:rPr>
        <w:t>готовность к участию в оценке качества оказания медицинской помощи с использованием основных медико-статистических показателей (ПК-11);</w:t>
      </w:r>
    </w:p>
    <w:p>
      <w:pPr>
        <w:pStyle w:val="ListParagraph"/>
        <w:numPr>
          <w:ilvl w:val="0"/>
          <w:numId w:val="2"/>
        </w:numPr>
        <w:tabs>
          <w:tab w:val="clear" w:pos="720"/>
          <w:tab w:val="left" w:pos="1414" w:leader="none"/>
        </w:tabs>
        <w:spacing w:lineRule="auto" w:line="276" w:before="0" w:after="0"/>
        <w:ind w:firstLine="566" w:left="707" w:right="146"/>
        <w:jc w:val="both"/>
        <w:rPr>
          <w:sz w:val="28"/>
        </w:rPr>
      </w:pPr>
      <w:r>
        <w:rPr>
          <w:sz w:val="28"/>
        </w:rPr>
        <w:t>готовность к организации медицинской помощи при чрезвычайных ситуациях, в том числе медицинской эвакуации (ПК-12).</w:t>
      </w:r>
    </w:p>
    <w:p>
      <w:pPr>
        <w:pStyle w:val="ListParagraph"/>
        <w:numPr>
          <w:ilvl w:val="1"/>
          <w:numId w:val="10"/>
        </w:numPr>
        <w:tabs>
          <w:tab w:val="clear" w:pos="720"/>
          <w:tab w:val="left" w:pos="2121" w:leader="none"/>
        </w:tabs>
        <w:spacing w:lineRule="auto" w:line="276" w:before="0" w:after="0"/>
        <w:ind w:firstLine="566" w:left="707" w:right="139"/>
        <w:jc w:val="both"/>
        <w:rPr>
          <w:sz w:val="28"/>
        </w:rPr>
      </w:pPr>
      <w:r>
        <w:rPr>
          <w:sz w:val="28"/>
        </w:rPr>
        <w:t>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pPr>
        <w:pStyle w:val="ListParagraph"/>
        <w:numPr>
          <w:ilvl w:val="1"/>
          <w:numId w:val="10"/>
        </w:numPr>
        <w:tabs>
          <w:tab w:val="clear" w:pos="720"/>
          <w:tab w:val="left" w:pos="2121" w:leader="none"/>
        </w:tabs>
        <w:spacing w:lineRule="auto" w:line="276" w:before="0" w:after="0"/>
        <w:ind w:firstLine="566" w:left="707" w:right="141"/>
        <w:jc w:val="both"/>
        <w:rPr>
          <w:sz w:val="28"/>
        </w:rPr>
      </w:pPr>
      <w:r>
        <w:rPr>
          <w:sz w:val="28"/>
        </w:rPr>
        <w:t>При разработке программы ординатуры Центр вправе дополнить набор компетенций выпускников в части программы, формируемой участниками образовательных отношений.</w:t>
      </w:r>
    </w:p>
    <w:p>
      <w:pPr>
        <w:pStyle w:val="ListParagraph"/>
        <w:numPr>
          <w:ilvl w:val="1"/>
          <w:numId w:val="10"/>
        </w:numPr>
        <w:tabs>
          <w:tab w:val="clear" w:pos="720"/>
          <w:tab w:val="left" w:pos="2121" w:leader="none"/>
        </w:tabs>
        <w:spacing w:lineRule="auto" w:line="276" w:before="0" w:after="0"/>
        <w:ind w:firstLine="566" w:left="707" w:right="140"/>
        <w:jc w:val="both"/>
        <w:rPr>
          <w:sz w:val="28"/>
        </w:rPr>
      </w:pPr>
      <w:r>
        <w:rPr>
          <w:sz w:val="28"/>
        </w:rPr>
        <w:t>При разработке программы ординатуры требования к результатам обучения по дисциплинам (модулям), практикам Центр устанавливает самостоятельно с учётом требований соответствующих примерных основных образовательных программ.</w:t>
      </w:r>
    </w:p>
    <w:p>
      <w:pPr>
        <w:pStyle w:val="Heading1"/>
        <w:numPr>
          <w:ilvl w:val="0"/>
          <w:numId w:val="10"/>
        </w:numPr>
        <w:tabs>
          <w:tab w:val="clear" w:pos="720"/>
          <w:tab w:val="left" w:pos="3171" w:leader="none"/>
        </w:tabs>
        <w:spacing w:lineRule="auto" w:line="240" w:before="117" w:after="0"/>
        <w:ind w:hanging="848" w:left="3171" w:right="0"/>
        <w:jc w:val="both"/>
        <w:rPr/>
      </w:pPr>
      <w:bookmarkStart w:id="5" w:name="_bookmark4"/>
      <w:bookmarkEnd w:id="5"/>
      <w:r>
        <w:rPr/>
        <w:t>Требования</w:t>
      </w:r>
      <w:r>
        <w:rPr>
          <w:spacing w:val="-10"/>
        </w:rPr>
        <w:t xml:space="preserve"> </w:t>
      </w:r>
      <w:r>
        <w:rPr/>
        <w:t>к</w:t>
      </w:r>
      <w:r>
        <w:rPr>
          <w:spacing w:val="-7"/>
        </w:rPr>
        <w:t xml:space="preserve"> </w:t>
      </w:r>
      <w:r>
        <w:rPr/>
        <w:t>структуре</w:t>
      </w:r>
      <w:r>
        <w:rPr>
          <w:spacing w:val="-6"/>
        </w:rPr>
        <w:t xml:space="preserve"> </w:t>
      </w:r>
      <w:r>
        <w:rPr/>
        <w:t>программы</w:t>
      </w:r>
      <w:r>
        <w:rPr>
          <w:spacing w:val="-6"/>
        </w:rPr>
        <w:t xml:space="preserve"> </w:t>
      </w:r>
      <w:r>
        <w:rPr>
          <w:spacing w:val="-2"/>
        </w:rPr>
        <w:t>ординатуры</w:t>
      </w:r>
    </w:p>
    <w:p>
      <w:pPr>
        <w:pStyle w:val="ListParagraph"/>
        <w:numPr>
          <w:ilvl w:val="1"/>
          <w:numId w:val="10"/>
        </w:numPr>
        <w:tabs>
          <w:tab w:val="clear" w:pos="720"/>
          <w:tab w:val="left" w:pos="2121" w:leader="none"/>
        </w:tabs>
        <w:spacing w:lineRule="auto" w:line="276" w:before="166" w:after="0"/>
        <w:ind w:firstLine="566" w:left="707" w:right="140"/>
        <w:jc w:val="both"/>
        <w:rPr>
          <w:sz w:val="28"/>
        </w:rPr>
      </w:pPr>
      <w:r>
        <w:rPr>
          <w:sz w:val="28"/>
        </w:rPr>
        <w:t xml:space="preserve">Структура программы ординатуры включает обязательную часть (базовую) и часть, формируемую участниками образовательных отношений </w:t>
      </w:r>
      <w:r>
        <w:rPr>
          <w:spacing w:val="-2"/>
          <w:sz w:val="28"/>
        </w:rPr>
        <w:t>(вариативную).</w:t>
      </w:r>
    </w:p>
    <w:p>
      <w:pPr>
        <w:pStyle w:val="ListParagraph"/>
        <w:numPr>
          <w:ilvl w:val="1"/>
          <w:numId w:val="10"/>
        </w:numPr>
        <w:tabs>
          <w:tab w:val="clear" w:pos="720"/>
          <w:tab w:val="left" w:pos="2122" w:leader="none"/>
        </w:tabs>
        <w:spacing w:lineRule="exact" w:line="320" w:before="0" w:after="0"/>
        <w:ind w:hanging="848" w:left="2122" w:right="0"/>
        <w:jc w:val="both"/>
        <w:rPr>
          <w:sz w:val="28"/>
        </w:rPr>
      </w:pPr>
      <w:r>
        <w:rPr>
          <w:sz w:val="28"/>
        </w:rPr>
        <w:t>Программа</w:t>
      </w:r>
      <w:r>
        <w:rPr>
          <w:spacing w:val="-9"/>
          <w:sz w:val="28"/>
        </w:rPr>
        <w:t xml:space="preserve"> </w:t>
      </w:r>
      <w:r>
        <w:rPr>
          <w:sz w:val="28"/>
        </w:rPr>
        <w:t>ординатуры</w:t>
      </w:r>
      <w:r>
        <w:rPr>
          <w:spacing w:val="-7"/>
          <w:sz w:val="28"/>
        </w:rPr>
        <w:t xml:space="preserve"> </w:t>
      </w:r>
      <w:r>
        <w:rPr>
          <w:sz w:val="28"/>
        </w:rPr>
        <w:t>состоит</w:t>
      </w:r>
      <w:r>
        <w:rPr>
          <w:spacing w:val="-7"/>
          <w:sz w:val="28"/>
        </w:rPr>
        <w:t xml:space="preserve"> </w:t>
      </w:r>
      <w:r>
        <w:rPr>
          <w:sz w:val="28"/>
        </w:rPr>
        <w:t>из</w:t>
      </w:r>
      <w:r>
        <w:rPr>
          <w:spacing w:val="-8"/>
          <w:sz w:val="28"/>
        </w:rPr>
        <w:t xml:space="preserve"> </w:t>
      </w:r>
      <w:r>
        <w:rPr>
          <w:sz w:val="28"/>
        </w:rPr>
        <w:t>следующих</w:t>
      </w:r>
      <w:r>
        <w:rPr>
          <w:spacing w:val="-5"/>
          <w:sz w:val="28"/>
        </w:rPr>
        <w:t xml:space="preserve"> </w:t>
      </w:r>
      <w:r>
        <w:rPr>
          <w:spacing w:val="-2"/>
          <w:sz w:val="28"/>
        </w:rPr>
        <w:t>блоков:</w:t>
      </w:r>
    </w:p>
    <w:p>
      <w:pPr>
        <w:pStyle w:val="BodyText"/>
        <w:spacing w:lineRule="auto" w:line="276" w:before="50" w:after="0"/>
        <w:ind w:firstLine="566" w:left="707" w:right="142"/>
        <w:jc w:val="both"/>
        <w:rPr/>
      </w:pPr>
      <w:r>
        <w:rPr>
          <w:b/>
        </w:rPr>
        <w:t>Блок</w:t>
      </w:r>
      <w:r>
        <w:rPr>
          <w:b/>
          <w:spacing w:val="-5"/>
        </w:rPr>
        <w:t xml:space="preserve"> </w:t>
      </w:r>
      <w:r>
        <w:rPr>
          <w:b/>
        </w:rPr>
        <w:t>1</w:t>
      </w:r>
      <w:r>
        <w:rPr>
          <w:b/>
          <w:spacing w:val="-2"/>
        </w:rPr>
        <w:t xml:space="preserve"> </w:t>
      </w:r>
      <w:r>
        <w:rPr>
          <w:b/>
        </w:rPr>
        <w:t>«Дисциплины</w:t>
      </w:r>
      <w:r>
        <w:rPr>
          <w:b/>
          <w:spacing w:val="-1"/>
        </w:rPr>
        <w:t xml:space="preserve"> </w:t>
      </w:r>
      <w:r>
        <w:rPr>
          <w:b/>
        </w:rPr>
        <w:t>(модули)»</w:t>
      </w:r>
      <w:r>
        <w:rPr/>
        <w:t>,</w:t>
      </w:r>
      <w:r>
        <w:rPr>
          <w:spacing w:val="-1"/>
        </w:rPr>
        <w:t xml:space="preserve"> </w:t>
      </w:r>
      <w:r>
        <w:rPr/>
        <w:t>который включает</w:t>
      </w:r>
      <w:r>
        <w:rPr>
          <w:spacing w:val="-2"/>
        </w:rPr>
        <w:t xml:space="preserve"> </w:t>
      </w:r>
      <w:r>
        <w:rPr/>
        <w:t>дисциплины (модули), относящиеся к базовой части программы, и дисциплины (модули), относящиеся</w:t>
      </w:r>
      <w:r>
        <w:rPr>
          <w:spacing w:val="40"/>
        </w:rPr>
        <w:t xml:space="preserve"> </w:t>
      </w:r>
      <w:r>
        <w:rPr/>
        <w:t>к её вариативной части.</w:t>
      </w:r>
    </w:p>
    <w:p>
      <w:pPr>
        <w:pStyle w:val="BodyText"/>
        <w:spacing w:lineRule="auto" w:line="276"/>
        <w:ind w:firstLine="566" w:left="707" w:right="141"/>
        <w:jc w:val="both"/>
        <w:rPr/>
      </w:pPr>
      <w:r>
        <w:rPr>
          <w:b/>
        </w:rPr>
        <w:t>Блок</w:t>
      </w:r>
      <w:r>
        <w:rPr>
          <w:b/>
          <w:spacing w:val="-4"/>
        </w:rPr>
        <w:t xml:space="preserve"> </w:t>
      </w:r>
      <w:r>
        <w:rPr>
          <w:b/>
        </w:rPr>
        <w:t>2</w:t>
      </w:r>
      <w:r>
        <w:rPr>
          <w:b/>
          <w:spacing w:val="75"/>
        </w:rPr>
        <w:t xml:space="preserve"> </w:t>
      </w:r>
      <w:r>
        <w:rPr>
          <w:b/>
        </w:rPr>
        <w:t>«Практики»</w:t>
      </w:r>
      <w:r>
        <w:rPr/>
        <w:t>,</w:t>
      </w:r>
      <w:r>
        <w:rPr>
          <w:spacing w:val="76"/>
        </w:rPr>
        <w:t xml:space="preserve"> </w:t>
      </w:r>
      <w:r>
        <w:rPr/>
        <w:t>относящийся</w:t>
      </w:r>
      <w:r>
        <w:rPr>
          <w:spacing w:val="75"/>
        </w:rPr>
        <w:t xml:space="preserve"> </w:t>
      </w:r>
      <w:r>
        <w:rPr/>
        <w:t>как</w:t>
      </w:r>
      <w:r>
        <w:rPr>
          <w:spacing w:val="77"/>
        </w:rPr>
        <w:t xml:space="preserve"> </w:t>
      </w:r>
      <w:r>
        <w:rPr/>
        <w:t>к</w:t>
      </w:r>
      <w:r>
        <w:rPr>
          <w:spacing w:val="74"/>
        </w:rPr>
        <w:t xml:space="preserve"> </w:t>
      </w:r>
      <w:r>
        <w:rPr/>
        <w:t>базовой</w:t>
      </w:r>
      <w:r>
        <w:rPr>
          <w:spacing w:val="77"/>
        </w:rPr>
        <w:t xml:space="preserve"> </w:t>
      </w:r>
      <w:r>
        <w:rPr/>
        <w:t>части</w:t>
      </w:r>
      <w:r>
        <w:rPr>
          <w:spacing w:val="75"/>
        </w:rPr>
        <w:t xml:space="preserve"> </w:t>
      </w:r>
      <w:r>
        <w:rPr/>
        <w:t>программы,</w:t>
      </w:r>
      <w:r>
        <w:rPr>
          <w:spacing w:val="77"/>
        </w:rPr>
        <w:t xml:space="preserve"> </w:t>
      </w:r>
      <w:r>
        <w:rPr/>
        <w:t>так и к её вариативной части.</w:t>
      </w:r>
    </w:p>
    <w:p>
      <w:pPr>
        <w:pStyle w:val="Normal"/>
        <w:spacing w:lineRule="auto" w:line="276" w:before="0" w:after="0"/>
        <w:ind w:firstLine="566" w:left="707" w:right="140"/>
        <w:jc w:val="both"/>
        <w:rPr>
          <w:sz w:val="28"/>
        </w:rPr>
      </w:pPr>
      <w:r>
        <w:rPr>
          <w:b/>
          <w:sz w:val="28"/>
        </w:rPr>
        <w:t>Блок</w:t>
      </w:r>
      <w:r>
        <w:rPr>
          <w:b/>
          <w:spacing w:val="-3"/>
          <w:sz w:val="28"/>
        </w:rPr>
        <w:t xml:space="preserve"> </w:t>
      </w:r>
      <w:r>
        <w:rPr>
          <w:b/>
          <w:sz w:val="28"/>
        </w:rPr>
        <w:t>3 «Государственная итоговая аттестация»</w:t>
      </w:r>
      <w:r>
        <w:rPr>
          <w:sz w:val="28"/>
        </w:rPr>
        <w:t>, который в полном объёме относится к базовой части программы и завершается присвоением квалификации «Врач-онколог».</w:t>
      </w:r>
    </w:p>
    <w:p>
      <w:pPr>
        <w:pStyle w:val="Heading1"/>
        <w:spacing w:before="245" w:after="0"/>
        <w:ind w:left="849" w:right="283"/>
        <w:jc w:val="center"/>
        <w:rPr/>
      </w:pPr>
      <w:r>
        <w:rPr/>
        <w:t>Структура</w:t>
      </w:r>
      <w:r>
        <w:rPr>
          <w:spacing w:val="-7"/>
        </w:rPr>
        <w:t xml:space="preserve"> </w:t>
      </w:r>
      <w:r>
        <w:rPr/>
        <w:t>программы</w:t>
      </w:r>
      <w:r>
        <w:rPr>
          <w:spacing w:val="-7"/>
        </w:rPr>
        <w:t xml:space="preserve"> </w:t>
      </w:r>
      <w:r>
        <w:rPr>
          <w:spacing w:val="-2"/>
        </w:rPr>
        <w:t>ординатуры</w:t>
      </w:r>
    </w:p>
    <w:p>
      <w:pPr>
        <w:pStyle w:val="BodyText"/>
        <w:spacing w:before="9" w:after="0"/>
        <w:ind w:hanging="0" w:left="0" w:right="0"/>
        <w:rPr>
          <w:b/>
          <w:sz w:val="14"/>
        </w:rPr>
      </w:pPr>
      <w:r>
        <w:rPr>
          <w:b/>
          <w:sz w:val="14"/>
        </w:rPr>
      </w:r>
    </w:p>
    <w:tbl>
      <w:tblPr>
        <w:tblW w:w="9567" w:type="dxa"/>
        <w:jc w:val="left"/>
        <w:tblInd w:w="605" w:type="dxa"/>
        <w:tblLayout w:type="fixed"/>
        <w:tblCellMar>
          <w:top w:w="0" w:type="dxa"/>
          <w:left w:w="5" w:type="dxa"/>
          <w:bottom w:w="0" w:type="dxa"/>
          <w:right w:w="5" w:type="dxa"/>
        </w:tblCellMar>
        <w:tblLook w:val="01e0"/>
      </w:tblPr>
      <w:tblGrid>
        <w:gridCol w:w="1243"/>
        <w:gridCol w:w="5671"/>
        <w:gridCol w:w="2653"/>
      </w:tblGrid>
      <w:tr>
        <w:trPr>
          <w:trHeight w:val="688" w:hRule="atLeast"/>
        </w:trPr>
        <w:tc>
          <w:tcPr>
            <w:tcW w:w="691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72" w:after="0"/>
              <w:ind w:left="3" w:right="0"/>
              <w:jc w:val="center"/>
              <w:rPr>
                <w:b/>
                <w:sz w:val="26"/>
              </w:rPr>
            </w:pPr>
            <w:r>
              <w:rPr>
                <w:b/>
                <w:sz w:val="26"/>
              </w:rPr>
              <w:t>Структура</w:t>
            </w:r>
            <w:r>
              <w:rPr>
                <w:b/>
                <w:spacing w:val="-15"/>
                <w:sz w:val="26"/>
              </w:rPr>
              <w:t xml:space="preserve"> </w:t>
            </w:r>
            <w:r>
              <w:rPr>
                <w:b/>
                <w:sz w:val="26"/>
              </w:rPr>
              <w:t>программы</w:t>
            </w:r>
            <w:r>
              <w:rPr>
                <w:b/>
                <w:spacing w:val="-15"/>
                <w:sz w:val="26"/>
              </w:rPr>
              <w:t xml:space="preserve"> </w:t>
            </w:r>
            <w:r>
              <w:rPr>
                <w:b/>
                <w:spacing w:val="-2"/>
                <w:sz w:val="26"/>
              </w:rPr>
              <w:t>ординатуры</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298"/>
              <w:ind w:left="217" w:right="0"/>
              <w:rPr>
                <w:b/>
                <w:sz w:val="26"/>
              </w:rPr>
            </w:pPr>
            <w:r>
              <w:rPr>
                <w:b/>
                <w:sz w:val="26"/>
              </w:rPr>
              <w:t>Объём</w:t>
            </w:r>
            <w:r>
              <w:rPr>
                <w:b/>
                <w:spacing w:val="-12"/>
                <w:sz w:val="26"/>
              </w:rPr>
              <w:t xml:space="preserve"> </w:t>
            </w:r>
            <w:r>
              <w:rPr>
                <w:b/>
                <w:spacing w:val="-2"/>
                <w:sz w:val="26"/>
              </w:rPr>
              <w:t>программы</w:t>
            </w:r>
          </w:p>
          <w:p>
            <w:pPr>
              <w:pStyle w:val="TableParagraph"/>
              <w:spacing w:before="46" w:after="0"/>
              <w:ind w:left="294" w:right="0"/>
              <w:rPr>
                <w:b/>
                <w:sz w:val="26"/>
              </w:rPr>
            </w:pPr>
            <w:r>
              <w:rPr>
                <w:b/>
                <w:sz w:val="26"/>
              </w:rPr>
              <w:t>ординатуры</w:t>
            </w:r>
            <w:r>
              <w:rPr>
                <w:b/>
                <w:spacing w:val="-7"/>
                <w:sz w:val="26"/>
              </w:rPr>
              <w:t xml:space="preserve"> </w:t>
            </w:r>
            <w:r>
              <w:rPr>
                <w:b/>
                <w:sz w:val="26"/>
              </w:rPr>
              <w:t>в</w:t>
            </w:r>
            <w:r>
              <w:rPr>
                <w:b/>
                <w:spacing w:val="-6"/>
                <w:sz w:val="26"/>
              </w:rPr>
              <w:t xml:space="preserve"> </w:t>
            </w:r>
            <w:r>
              <w:rPr>
                <w:b/>
                <w:spacing w:val="-4"/>
                <w:sz w:val="26"/>
              </w:rPr>
              <w:t>з.е.</w:t>
            </w:r>
          </w:p>
        </w:tc>
      </w:tr>
      <w:tr>
        <w:trPr>
          <w:trHeight w:val="371" w:hRule="atLeast"/>
        </w:trPr>
        <w:tc>
          <w:tcPr>
            <w:tcW w:w="1243"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228" w:right="0"/>
              <w:rPr>
                <w:sz w:val="28"/>
              </w:rPr>
            </w:pPr>
            <w:r>
              <w:rPr>
                <w:sz w:val="28"/>
              </w:rPr>
              <w:t>Блок</w:t>
            </w:r>
            <w:r>
              <w:rPr>
                <w:spacing w:val="-2"/>
                <w:sz w:val="28"/>
              </w:rPr>
              <w:t xml:space="preserve"> </w:t>
            </w:r>
            <w:r>
              <w:rPr>
                <w:spacing w:val="-10"/>
                <w:sz w:val="28"/>
              </w:rPr>
              <w:t>1</w:t>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07" w:right="0"/>
              <w:rPr>
                <w:sz w:val="28"/>
              </w:rPr>
            </w:pPr>
            <w:r>
              <w:rPr>
                <w:sz w:val="28"/>
              </w:rPr>
              <w:t>Дисциплины</w:t>
            </w:r>
            <w:r>
              <w:rPr>
                <w:spacing w:val="-8"/>
                <w:sz w:val="28"/>
              </w:rPr>
              <w:t xml:space="preserve"> </w:t>
            </w:r>
            <w:r>
              <w:rPr>
                <w:spacing w:val="-2"/>
                <w:sz w:val="28"/>
              </w:rPr>
              <w:t>(модули)</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8" w:right="3"/>
              <w:jc w:val="center"/>
              <w:rPr>
                <w:sz w:val="28"/>
              </w:rPr>
            </w:pPr>
            <w:r>
              <w:rPr>
                <w:spacing w:val="-2"/>
                <w:sz w:val="28"/>
              </w:rPr>
              <w:t>42-</w:t>
            </w:r>
            <w:r>
              <w:rPr>
                <w:spacing w:val="-5"/>
                <w:sz w:val="28"/>
              </w:rPr>
              <w:t>48</w:t>
            </w:r>
          </w:p>
        </w:tc>
      </w:tr>
    </w:tbl>
    <w:p>
      <w:pPr>
        <w:sectPr>
          <w:footerReference w:type="default" r:id="rId11"/>
          <w:footerReference w:type="first" r:id="rId12"/>
          <w:type w:val="nextPage"/>
          <w:pgSz w:w="11906" w:h="16838"/>
          <w:pgMar w:left="425" w:right="850" w:gutter="0" w:header="0" w:top="480" w:footer="757" w:bottom="1020"/>
          <w:pgNumType w:fmt="decimal"/>
          <w:formProt w:val="false"/>
          <w:textDirection w:val="lrTb"/>
          <w:docGrid w:type="default" w:linePitch="100" w:charSpace="4096"/>
        </w:sectPr>
      </w:pPr>
    </w:p>
    <w:p>
      <w:pPr>
        <w:pStyle w:val="BodyText"/>
        <w:spacing w:before="5" w:after="0"/>
        <w:ind w:hanging="0" w:left="0" w:right="0"/>
        <w:rPr>
          <w:b/>
          <w:sz w:val="2"/>
        </w:rPr>
      </w:pPr>
      <w:r>
        <w:rPr>
          <w:b/>
          <w:sz w:val="2"/>
        </w:rPr>
      </w:r>
    </w:p>
    <w:tbl>
      <w:tblPr>
        <w:tblW w:w="9567" w:type="dxa"/>
        <w:jc w:val="left"/>
        <w:tblInd w:w="605" w:type="dxa"/>
        <w:tblLayout w:type="fixed"/>
        <w:tblCellMar>
          <w:top w:w="0" w:type="dxa"/>
          <w:left w:w="5" w:type="dxa"/>
          <w:bottom w:w="0" w:type="dxa"/>
          <w:right w:w="5" w:type="dxa"/>
        </w:tblCellMar>
        <w:tblLook w:val="01e0"/>
      </w:tblPr>
      <w:tblGrid>
        <w:gridCol w:w="1243"/>
        <w:gridCol w:w="5671"/>
        <w:gridCol w:w="2653"/>
      </w:tblGrid>
      <w:tr>
        <w:trPr>
          <w:trHeight w:val="688" w:hRule="atLeast"/>
        </w:trPr>
        <w:tc>
          <w:tcPr>
            <w:tcW w:w="691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72" w:after="0"/>
              <w:ind w:left="3" w:right="0"/>
              <w:jc w:val="center"/>
              <w:rPr>
                <w:b/>
                <w:sz w:val="26"/>
              </w:rPr>
            </w:pPr>
            <w:r>
              <w:rPr>
                <w:b/>
                <w:sz w:val="26"/>
              </w:rPr>
              <w:t>Структура</w:t>
            </w:r>
            <w:r>
              <w:rPr>
                <w:b/>
                <w:spacing w:val="-15"/>
                <w:sz w:val="26"/>
              </w:rPr>
              <w:t xml:space="preserve"> </w:t>
            </w:r>
            <w:r>
              <w:rPr>
                <w:b/>
                <w:sz w:val="26"/>
              </w:rPr>
              <w:t>программы</w:t>
            </w:r>
            <w:r>
              <w:rPr>
                <w:b/>
                <w:spacing w:val="-15"/>
                <w:sz w:val="26"/>
              </w:rPr>
              <w:t xml:space="preserve"> </w:t>
            </w:r>
            <w:r>
              <w:rPr>
                <w:b/>
                <w:spacing w:val="-2"/>
                <w:sz w:val="26"/>
              </w:rPr>
              <w:t>ординатуры</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298"/>
              <w:ind w:left="217" w:right="0"/>
              <w:rPr>
                <w:b/>
                <w:sz w:val="26"/>
              </w:rPr>
            </w:pPr>
            <w:r>
              <w:rPr>
                <w:b/>
                <w:sz w:val="26"/>
              </w:rPr>
              <w:t>Объём</w:t>
            </w:r>
            <w:r>
              <w:rPr>
                <w:b/>
                <w:spacing w:val="-12"/>
                <w:sz w:val="26"/>
              </w:rPr>
              <w:t xml:space="preserve"> </w:t>
            </w:r>
            <w:r>
              <w:rPr>
                <w:b/>
                <w:spacing w:val="-2"/>
                <w:sz w:val="26"/>
              </w:rPr>
              <w:t>программы</w:t>
            </w:r>
          </w:p>
          <w:p>
            <w:pPr>
              <w:pStyle w:val="TableParagraph"/>
              <w:spacing w:before="46" w:after="0"/>
              <w:ind w:left="294" w:right="0"/>
              <w:rPr>
                <w:b/>
                <w:sz w:val="26"/>
              </w:rPr>
            </w:pPr>
            <w:r>
              <w:rPr>
                <w:b/>
                <w:sz w:val="26"/>
              </w:rPr>
              <w:t>ординатуры</w:t>
            </w:r>
            <w:r>
              <w:rPr>
                <w:b/>
                <w:spacing w:val="-7"/>
                <w:sz w:val="26"/>
              </w:rPr>
              <w:t xml:space="preserve"> </w:t>
            </w:r>
            <w:r>
              <w:rPr>
                <w:b/>
                <w:sz w:val="26"/>
              </w:rPr>
              <w:t>в</w:t>
            </w:r>
            <w:r>
              <w:rPr>
                <w:b/>
                <w:spacing w:val="-6"/>
                <w:sz w:val="26"/>
              </w:rPr>
              <w:t xml:space="preserve"> </w:t>
            </w:r>
            <w:r>
              <w:rPr>
                <w:b/>
                <w:spacing w:val="-4"/>
                <w:sz w:val="26"/>
              </w:rPr>
              <w:t>з.е.</w:t>
            </w:r>
          </w:p>
        </w:tc>
      </w:tr>
      <w:tr>
        <w:trPr>
          <w:trHeight w:val="369" w:hRule="atLeast"/>
        </w:trPr>
        <w:tc>
          <w:tcPr>
            <w:tcW w:w="1243" w:type="dxa"/>
            <w:tcBorders>
              <w:top w:val="single" w:sz="4" w:space="0" w:color="000000"/>
              <w:left w:val="single" w:sz="4" w:space="0" w:color="000000"/>
              <w:bottom w:val="single" w:sz="4" w:space="0" w:color="000000"/>
              <w:right w:val="single" w:sz="4" w:space="0" w:color="000000"/>
            </w:tcBorders>
          </w:tcPr>
          <w:p>
            <w:pPr>
              <w:pStyle w:val="TableParagraph"/>
              <w:rPr>
                <w:sz w:val="26"/>
              </w:rPr>
            </w:pPr>
            <w:r>
              <w:rPr>
                <w:sz w:val="26"/>
              </w:rPr>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07" w:right="0"/>
              <w:rPr>
                <w:sz w:val="28"/>
              </w:rPr>
            </w:pPr>
            <w:r>
              <w:rPr>
                <w:sz w:val="28"/>
              </w:rPr>
              <w:t xml:space="preserve">Базовая </w:t>
            </w:r>
            <w:r>
              <w:rPr>
                <w:spacing w:val="-2"/>
                <w:sz w:val="28"/>
              </w:rPr>
              <w:t>часть</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8" w:right="3"/>
              <w:jc w:val="center"/>
              <w:rPr>
                <w:sz w:val="28"/>
              </w:rPr>
            </w:pPr>
            <w:r>
              <w:rPr>
                <w:spacing w:val="-2"/>
                <w:sz w:val="28"/>
              </w:rPr>
              <w:t>33-</w:t>
            </w:r>
            <w:r>
              <w:rPr>
                <w:spacing w:val="-5"/>
                <w:sz w:val="28"/>
              </w:rPr>
              <w:t>39</w:t>
            </w:r>
          </w:p>
        </w:tc>
      </w:tr>
      <w:tr>
        <w:trPr>
          <w:trHeight w:val="372" w:hRule="atLeast"/>
        </w:trPr>
        <w:tc>
          <w:tcPr>
            <w:tcW w:w="1243" w:type="dxa"/>
            <w:tcBorders>
              <w:top w:val="single" w:sz="4" w:space="0" w:color="000000"/>
              <w:left w:val="single" w:sz="4" w:space="0" w:color="000000"/>
              <w:bottom w:val="single" w:sz="4" w:space="0" w:color="000000"/>
              <w:right w:val="single" w:sz="4" w:space="0" w:color="000000"/>
            </w:tcBorders>
          </w:tcPr>
          <w:p>
            <w:pPr>
              <w:pStyle w:val="TableParagraph"/>
              <w:rPr>
                <w:sz w:val="26"/>
              </w:rPr>
            </w:pPr>
            <w:r>
              <w:rPr>
                <w:sz w:val="26"/>
              </w:rPr>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spacing w:lineRule="exact" w:line="318"/>
              <w:ind w:left="107" w:right="0"/>
              <w:rPr>
                <w:sz w:val="28"/>
              </w:rPr>
            </w:pPr>
            <w:r>
              <w:rPr>
                <w:sz w:val="28"/>
              </w:rPr>
              <w:t>Вариативная</w:t>
            </w:r>
            <w:r>
              <w:rPr>
                <w:spacing w:val="-13"/>
                <w:sz w:val="28"/>
              </w:rPr>
              <w:t xml:space="preserve"> </w:t>
            </w:r>
            <w:r>
              <w:rPr>
                <w:spacing w:val="-2"/>
                <w:sz w:val="28"/>
              </w:rPr>
              <w:t>часть</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318"/>
              <w:ind w:left="8" w:right="3"/>
              <w:jc w:val="center"/>
              <w:rPr>
                <w:sz w:val="28"/>
              </w:rPr>
            </w:pPr>
            <w:r>
              <w:rPr>
                <w:sz w:val="28"/>
              </w:rPr>
              <w:t>6-</w:t>
            </w:r>
            <w:r>
              <w:rPr>
                <w:spacing w:val="-5"/>
                <w:sz w:val="28"/>
              </w:rPr>
              <w:t>12</w:t>
            </w:r>
          </w:p>
        </w:tc>
      </w:tr>
      <w:tr>
        <w:trPr>
          <w:trHeight w:val="369" w:hRule="atLeast"/>
        </w:trPr>
        <w:tc>
          <w:tcPr>
            <w:tcW w:w="1243"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0" w:right="0"/>
              <w:jc w:val="center"/>
              <w:rPr>
                <w:sz w:val="28"/>
              </w:rPr>
            </w:pPr>
            <w:r>
              <w:rPr>
                <w:sz w:val="28"/>
              </w:rPr>
              <w:t>Блок</w:t>
            </w:r>
            <w:r>
              <w:rPr>
                <w:spacing w:val="-2"/>
                <w:sz w:val="28"/>
              </w:rPr>
              <w:t xml:space="preserve"> </w:t>
            </w:r>
            <w:r>
              <w:rPr>
                <w:spacing w:val="-10"/>
                <w:sz w:val="28"/>
              </w:rPr>
              <w:t>2</w:t>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07" w:right="0"/>
              <w:rPr>
                <w:sz w:val="28"/>
              </w:rPr>
            </w:pPr>
            <w:r>
              <w:rPr>
                <w:spacing w:val="-2"/>
                <w:sz w:val="28"/>
              </w:rPr>
              <w:t>Практики</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8" w:right="3"/>
              <w:jc w:val="center"/>
              <w:rPr>
                <w:sz w:val="28"/>
              </w:rPr>
            </w:pPr>
            <w:r>
              <w:rPr>
                <w:spacing w:val="-2"/>
                <w:sz w:val="28"/>
              </w:rPr>
              <w:t>69-</w:t>
            </w:r>
            <w:r>
              <w:rPr>
                <w:spacing w:val="-5"/>
                <w:sz w:val="28"/>
              </w:rPr>
              <w:t>75</w:t>
            </w:r>
          </w:p>
        </w:tc>
      </w:tr>
      <w:tr>
        <w:trPr>
          <w:trHeight w:val="371" w:hRule="atLeast"/>
        </w:trPr>
        <w:tc>
          <w:tcPr>
            <w:tcW w:w="1243" w:type="dxa"/>
            <w:tcBorders>
              <w:top w:val="single" w:sz="4" w:space="0" w:color="000000"/>
              <w:left w:val="single" w:sz="4" w:space="0" w:color="000000"/>
              <w:bottom w:val="single" w:sz="4" w:space="0" w:color="000000"/>
              <w:right w:val="single" w:sz="4" w:space="0" w:color="000000"/>
            </w:tcBorders>
          </w:tcPr>
          <w:p>
            <w:pPr>
              <w:pStyle w:val="TableParagraph"/>
              <w:rPr>
                <w:sz w:val="26"/>
              </w:rPr>
            </w:pPr>
            <w:r>
              <w:rPr>
                <w:sz w:val="26"/>
              </w:rPr>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07" w:right="0"/>
              <w:rPr>
                <w:sz w:val="28"/>
              </w:rPr>
            </w:pPr>
            <w:r>
              <w:rPr>
                <w:sz w:val="28"/>
              </w:rPr>
              <w:t xml:space="preserve">Базовая </w:t>
            </w:r>
            <w:r>
              <w:rPr>
                <w:spacing w:val="-2"/>
                <w:sz w:val="28"/>
              </w:rPr>
              <w:t>часть</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8" w:right="3"/>
              <w:jc w:val="center"/>
              <w:rPr>
                <w:sz w:val="28"/>
              </w:rPr>
            </w:pPr>
            <w:r>
              <w:rPr>
                <w:spacing w:val="-2"/>
                <w:sz w:val="28"/>
              </w:rPr>
              <w:t>60-</w:t>
            </w:r>
            <w:r>
              <w:rPr>
                <w:spacing w:val="-5"/>
                <w:sz w:val="28"/>
              </w:rPr>
              <w:t>66</w:t>
            </w:r>
          </w:p>
        </w:tc>
      </w:tr>
      <w:tr>
        <w:trPr>
          <w:trHeight w:val="369" w:hRule="atLeast"/>
        </w:trPr>
        <w:tc>
          <w:tcPr>
            <w:tcW w:w="1243" w:type="dxa"/>
            <w:tcBorders>
              <w:top w:val="single" w:sz="4" w:space="0" w:color="000000"/>
              <w:left w:val="single" w:sz="4" w:space="0" w:color="000000"/>
              <w:bottom w:val="single" w:sz="4" w:space="0" w:color="000000"/>
              <w:right w:val="single" w:sz="4" w:space="0" w:color="000000"/>
            </w:tcBorders>
          </w:tcPr>
          <w:p>
            <w:pPr>
              <w:pStyle w:val="TableParagraph"/>
              <w:rPr>
                <w:sz w:val="26"/>
              </w:rPr>
            </w:pPr>
            <w:r>
              <w:rPr>
                <w:sz w:val="26"/>
              </w:rPr>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07" w:right="0"/>
              <w:rPr>
                <w:sz w:val="28"/>
              </w:rPr>
            </w:pPr>
            <w:r>
              <w:rPr>
                <w:sz w:val="28"/>
              </w:rPr>
              <w:t>Вариативная</w:t>
            </w:r>
            <w:r>
              <w:rPr>
                <w:spacing w:val="-13"/>
                <w:sz w:val="28"/>
              </w:rPr>
              <w:t xml:space="preserve"> </w:t>
            </w:r>
            <w:r>
              <w:rPr>
                <w:spacing w:val="-2"/>
                <w:sz w:val="28"/>
              </w:rPr>
              <w:t>часть</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8" w:right="3"/>
              <w:jc w:val="center"/>
              <w:rPr>
                <w:sz w:val="28"/>
              </w:rPr>
            </w:pPr>
            <w:r>
              <w:rPr>
                <w:sz w:val="28"/>
              </w:rPr>
              <w:t>6-</w:t>
            </w:r>
            <w:r>
              <w:rPr>
                <w:spacing w:val="-5"/>
                <w:sz w:val="28"/>
              </w:rPr>
              <w:t>12</w:t>
            </w:r>
          </w:p>
        </w:tc>
      </w:tr>
      <w:tr>
        <w:trPr>
          <w:trHeight w:val="371" w:hRule="atLeast"/>
        </w:trPr>
        <w:tc>
          <w:tcPr>
            <w:tcW w:w="1243"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0" w:right="0"/>
              <w:jc w:val="center"/>
              <w:rPr>
                <w:sz w:val="28"/>
              </w:rPr>
            </w:pPr>
            <w:r>
              <w:rPr>
                <w:sz w:val="28"/>
              </w:rPr>
              <w:t>Блок</w:t>
            </w:r>
            <w:r>
              <w:rPr>
                <w:spacing w:val="-2"/>
                <w:sz w:val="28"/>
              </w:rPr>
              <w:t xml:space="preserve"> </w:t>
            </w:r>
            <w:r>
              <w:rPr>
                <w:spacing w:val="-10"/>
                <w:sz w:val="28"/>
              </w:rPr>
              <w:t>3</w:t>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07" w:right="0"/>
              <w:rPr>
                <w:sz w:val="28"/>
              </w:rPr>
            </w:pPr>
            <w:r>
              <w:rPr>
                <w:sz w:val="28"/>
              </w:rPr>
              <w:t>Государственная</w:t>
            </w:r>
            <w:r>
              <w:rPr>
                <w:spacing w:val="-9"/>
                <w:sz w:val="28"/>
              </w:rPr>
              <w:t xml:space="preserve"> </w:t>
            </w:r>
            <w:r>
              <w:rPr>
                <w:sz w:val="28"/>
              </w:rPr>
              <w:t>итоговая</w:t>
            </w:r>
            <w:r>
              <w:rPr>
                <w:spacing w:val="-9"/>
                <w:sz w:val="28"/>
              </w:rPr>
              <w:t xml:space="preserve"> </w:t>
            </w:r>
            <w:r>
              <w:rPr>
                <w:spacing w:val="-2"/>
                <w:sz w:val="28"/>
              </w:rPr>
              <w:t>аттестация</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8" w:right="2"/>
              <w:jc w:val="center"/>
              <w:rPr>
                <w:sz w:val="28"/>
              </w:rPr>
            </w:pPr>
            <w:r>
              <w:rPr>
                <w:spacing w:val="-10"/>
                <w:sz w:val="28"/>
              </w:rPr>
              <w:t>3</w:t>
            </w:r>
          </w:p>
        </w:tc>
      </w:tr>
      <w:tr>
        <w:trPr>
          <w:trHeight w:val="369" w:hRule="atLeast"/>
        </w:trPr>
        <w:tc>
          <w:tcPr>
            <w:tcW w:w="1243" w:type="dxa"/>
            <w:tcBorders>
              <w:top w:val="single" w:sz="4" w:space="0" w:color="000000"/>
              <w:left w:val="single" w:sz="4" w:space="0" w:color="000000"/>
              <w:bottom w:val="single" w:sz="4" w:space="0" w:color="000000"/>
              <w:right w:val="single" w:sz="4" w:space="0" w:color="000000"/>
            </w:tcBorders>
          </w:tcPr>
          <w:p>
            <w:pPr>
              <w:pStyle w:val="TableParagraph"/>
              <w:rPr>
                <w:sz w:val="26"/>
              </w:rPr>
            </w:pPr>
            <w:r>
              <w:rPr>
                <w:sz w:val="26"/>
              </w:rPr>
            </w:r>
          </w:p>
        </w:tc>
        <w:tc>
          <w:tcPr>
            <w:tcW w:w="5671"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07" w:right="0"/>
              <w:rPr>
                <w:sz w:val="28"/>
              </w:rPr>
            </w:pPr>
            <w:r>
              <w:rPr>
                <w:sz w:val="28"/>
              </w:rPr>
              <w:t xml:space="preserve">Базовая </w:t>
            </w:r>
            <w:r>
              <w:rPr>
                <w:spacing w:val="-2"/>
                <w:sz w:val="28"/>
              </w:rPr>
              <w:t>часть</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8" w:right="2"/>
              <w:jc w:val="center"/>
              <w:rPr>
                <w:sz w:val="28"/>
              </w:rPr>
            </w:pPr>
            <w:r>
              <w:rPr>
                <w:spacing w:val="-10"/>
                <w:sz w:val="28"/>
              </w:rPr>
              <w:t>3</w:t>
            </w:r>
          </w:p>
        </w:tc>
      </w:tr>
      <w:tr>
        <w:trPr>
          <w:trHeight w:val="371" w:hRule="atLeast"/>
        </w:trPr>
        <w:tc>
          <w:tcPr>
            <w:tcW w:w="6914" w:type="dxa"/>
            <w:gridSpan w:val="2"/>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107" w:right="0"/>
              <w:rPr>
                <w:sz w:val="28"/>
              </w:rPr>
            </w:pPr>
            <w:r>
              <w:rPr>
                <w:sz w:val="28"/>
              </w:rPr>
              <w:t>Объём</w:t>
            </w:r>
            <w:r>
              <w:rPr>
                <w:spacing w:val="-6"/>
                <w:sz w:val="28"/>
              </w:rPr>
              <w:t xml:space="preserve"> </w:t>
            </w:r>
            <w:r>
              <w:rPr>
                <w:sz w:val="28"/>
              </w:rPr>
              <w:t>программы</w:t>
            </w:r>
            <w:r>
              <w:rPr>
                <w:spacing w:val="-8"/>
                <w:sz w:val="28"/>
              </w:rPr>
              <w:t xml:space="preserve"> </w:t>
            </w:r>
            <w:r>
              <w:rPr>
                <w:spacing w:val="-2"/>
                <w:sz w:val="28"/>
              </w:rPr>
              <w:t>ординатуры</w:t>
            </w:r>
          </w:p>
        </w:tc>
        <w:tc>
          <w:tcPr>
            <w:tcW w:w="2653" w:type="dxa"/>
            <w:tcBorders>
              <w:top w:val="single" w:sz="4" w:space="0" w:color="000000"/>
              <w:left w:val="single" w:sz="4" w:space="0" w:color="000000"/>
              <w:bottom w:val="single" w:sz="4" w:space="0" w:color="000000"/>
              <w:right w:val="single" w:sz="4" w:space="0" w:color="000000"/>
            </w:tcBorders>
          </w:tcPr>
          <w:p>
            <w:pPr>
              <w:pStyle w:val="TableParagraph"/>
              <w:spacing w:lineRule="exact" w:line="315"/>
              <w:ind w:left="8" w:right="0"/>
              <w:jc w:val="center"/>
              <w:rPr>
                <w:sz w:val="28"/>
              </w:rPr>
            </w:pPr>
            <w:r>
              <w:rPr>
                <w:spacing w:val="-5"/>
                <w:sz w:val="28"/>
              </w:rPr>
              <w:t>120</w:t>
            </w:r>
          </w:p>
        </w:tc>
      </w:tr>
    </w:tbl>
    <w:p>
      <w:pPr>
        <w:pStyle w:val="BodyText"/>
        <w:spacing w:before="43" w:after="0"/>
        <w:ind w:hanging="0" w:left="0" w:right="0"/>
        <w:rPr>
          <w:b/>
        </w:rPr>
      </w:pPr>
      <w:r>
        <w:rPr>
          <w:b/>
        </w:rPr>
      </w:r>
    </w:p>
    <w:p>
      <w:pPr>
        <w:pStyle w:val="ListParagraph"/>
        <w:numPr>
          <w:ilvl w:val="1"/>
          <w:numId w:val="10"/>
        </w:numPr>
        <w:tabs>
          <w:tab w:val="clear" w:pos="720"/>
          <w:tab w:val="left" w:pos="2121" w:leader="none"/>
        </w:tabs>
        <w:spacing w:lineRule="auto" w:line="276" w:before="0" w:after="0"/>
        <w:ind w:firstLine="566" w:left="707" w:right="138"/>
        <w:jc w:val="both"/>
        <w:rPr>
          <w:sz w:val="28"/>
        </w:rPr>
      </w:pPr>
      <w:r>
        <w:rPr>
          <w:sz w:val="28"/>
        </w:rPr>
        <w:t>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Центр определяет самостоятельно в объёме, установленном ФГОС</w:t>
      </w:r>
      <w:r>
        <w:rPr>
          <w:spacing w:val="-2"/>
          <w:sz w:val="28"/>
        </w:rPr>
        <w:t xml:space="preserve"> </w:t>
      </w:r>
      <w:r>
        <w:rPr>
          <w:sz w:val="28"/>
        </w:rPr>
        <w:t>ВО по специальности, с учётом соответствующей (соответствующих) примерной (примерных) основной (основных) образовательной (образовательных) программы (программ).</w:t>
      </w:r>
    </w:p>
    <w:p>
      <w:pPr>
        <w:pStyle w:val="ListParagraph"/>
        <w:numPr>
          <w:ilvl w:val="1"/>
          <w:numId w:val="10"/>
        </w:numPr>
        <w:tabs>
          <w:tab w:val="clear" w:pos="720"/>
          <w:tab w:val="left" w:pos="2121" w:leader="none"/>
        </w:tabs>
        <w:spacing w:lineRule="auto" w:line="276" w:before="1" w:after="0"/>
        <w:ind w:firstLine="566" w:left="707" w:right="138"/>
        <w:jc w:val="both"/>
        <w:rPr>
          <w:sz w:val="28"/>
        </w:rPr>
      </w:pPr>
      <w:r>
        <w:rPr>
          <w:sz w:val="28"/>
        </w:rPr>
        <w:t>Дисциплины (модули) по общественному здоровью и здравоохранению, педагогике, медицине чрезвычайных ситуаций, патологии реализуются в рамках базовой части Блока 1 «Дисциплины (модули)»</w:t>
      </w:r>
      <w:r>
        <w:rPr>
          <w:spacing w:val="40"/>
          <w:sz w:val="28"/>
        </w:rPr>
        <w:t xml:space="preserve"> </w:t>
      </w:r>
      <w:r>
        <w:rPr>
          <w:sz w:val="28"/>
        </w:rPr>
        <w:t>программы ординатуры. Объём, содержание и порядок реализации указанных дисциплин (модулей) определяются Центром самостоятельно.</w:t>
      </w:r>
    </w:p>
    <w:p>
      <w:pPr>
        <w:pStyle w:val="ListParagraph"/>
        <w:numPr>
          <w:ilvl w:val="1"/>
          <w:numId w:val="10"/>
        </w:numPr>
        <w:tabs>
          <w:tab w:val="clear" w:pos="720"/>
          <w:tab w:val="left" w:pos="2121" w:leader="none"/>
        </w:tabs>
        <w:spacing w:lineRule="auto" w:line="276" w:before="0" w:after="0"/>
        <w:ind w:firstLine="566" w:left="707" w:right="141"/>
        <w:jc w:val="both"/>
        <w:rPr>
          <w:sz w:val="28"/>
        </w:rPr>
      </w:pPr>
      <w:r>
        <w:rPr>
          <w:sz w:val="28"/>
        </w:rPr>
        <w:t>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учётом конкретного вида (видов) деятельности в различных медицинских организациях</w:t>
      </w:r>
      <w:r>
        <w:rPr>
          <w:sz w:val="28"/>
          <w:vertAlign w:val="superscript"/>
        </w:rPr>
        <w:t>1</w:t>
      </w:r>
      <w:r>
        <w:rPr>
          <w:position w:val="0"/>
          <w:sz w:val="28"/>
          <w:sz w:val="28"/>
          <w:vertAlign w:val="baseline"/>
        </w:rPr>
        <w:t>.</w:t>
      </w:r>
    </w:p>
    <w:p>
      <w:pPr>
        <w:pStyle w:val="BodyText"/>
        <w:spacing w:lineRule="auto" w:line="276"/>
        <w:ind w:firstLine="566" w:left="707" w:right="139"/>
        <w:jc w:val="both"/>
        <w:rPr/>
      </w:pPr>
      <w:r>
        <w:rPr/>
        <w:t>Набор дисциплин (модулей), относящихся к вариативной части программы ординатуры, Центр определяет самостоятельно в объёме, установленном ФГОС ВО.</w:t>
      </w:r>
    </w:p>
    <w:p>
      <w:pPr>
        <w:pStyle w:val="BodyText"/>
        <w:spacing w:lineRule="auto" w:line="276"/>
        <w:rPr/>
      </w:pPr>
      <w:r>
        <w:rPr/>
        <w:t>После</w:t>
      </w:r>
      <w:r>
        <w:rPr>
          <w:spacing w:val="37"/>
        </w:rPr>
        <w:t xml:space="preserve"> </w:t>
      </w:r>
      <w:r>
        <w:rPr/>
        <w:t>выбора</w:t>
      </w:r>
      <w:r>
        <w:rPr>
          <w:spacing w:val="38"/>
        </w:rPr>
        <w:t xml:space="preserve"> </w:t>
      </w:r>
      <w:r>
        <w:rPr/>
        <w:t>обучающимся</w:t>
      </w:r>
      <w:r>
        <w:rPr>
          <w:spacing w:val="36"/>
        </w:rPr>
        <w:t xml:space="preserve"> </w:t>
      </w:r>
      <w:r>
        <w:rPr/>
        <w:t>дисциплин</w:t>
      </w:r>
      <w:r>
        <w:rPr>
          <w:spacing w:val="39"/>
        </w:rPr>
        <w:t xml:space="preserve"> </w:t>
      </w:r>
      <w:r>
        <w:rPr/>
        <w:t>(модулей)</w:t>
      </w:r>
      <w:r>
        <w:rPr>
          <w:spacing w:val="38"/>
        </w:rPr>
        <w:t xml:space="preserve"> </w:t>
      </w:r>
      <w:r>
        <w:rPr/>
        <w:t>и</w:t>
      </w:r>
      <w:r>
        <w:rPr>
          <w:spacing w:val="39"/>
        </w:rPr>
        <w:t xml:space="preserve"> </w:t>
      </w:r>
      <w:r>
        <w:rPr/>
        <w:t>практик</w:t>
      </w:r>
      <w:r>
        <w:rPr>
          <w:spacing w:val="39"/>
        </w:rPr>
        <w:t xml:space="preserve"> </w:t>
      </w:r>
      <w:r>
        <w:rPr/>
        <w:t>вариативной части они становятся обязательными для освоения обучающимся.</w:t>
      </w:r>
    </w:p>
    <w:p>
      <w:pPr>
        <w:pStyle w:val="ListParagraph"/>
        <w:numPr>
          <w:ilvl w:val="1"/>
          <w:numId w:val="10"/>
        </w:numPr>
        <w:tabs>
          <w:tab w:val="clear" w:pos="720"/>
          <w:tab w:val="left" w:pos="2124" w:leader="none"/>
          <w:tab w:val="left" w:pos="2534" w:leader="none"/>
          <w:tab w:val="left" w:pos="3335" w:leader="none"/>
          <w:tab w:val="left" w:pos="3701" w:leader="none"/>
          <w:tab w:val="left" w:pos="5363" w:leader="none"/>
          <w:tab w:val="left" w:pos="6411" w:leader="none"/>
          <w:tab w:val="left" w:pos="8795" w:leader="none"/>
        </w:tabs>
        <w:spacing w:lineRule="auto" w:line="276" w:before="0" w:after="0"/>
        <w:ind w:firstLine="566" w:left="707" w:right="145"/>
        <w:jc w:val="left"/>
        <w:rPr>
          <w:sz w:val="28"/>
        </w:rPr>
      </w:pPr>
      <w:r>
        <w:rPr>
          <w:spacing w:val="-10"/>
          <w:sz w:val="28"/>
        </w:rPr>
        <w:t>В</w:t>
      </w:r>
      <w:r>
        <w:rPr>
          <w:sz w:val="28"/>
        </w:rPr>
        <w:tab/>
      </w:r>
      <w:r>
        <w:rPr>
          <w:spacing w:val="-4"/>
          <w:sz w:val="28"/>
        </w:rPr>
        <w:t>Блок</w:t>
      </w:r>
      <w:r>
        <w:rPr>
          <w:sz w:val="28"/>
        </w:rPr>
        <w:tab/>
      </w:r>
      <w:r>
        <w:rPr>
          <w:spacing w:val="-10"/>
          <w:sz w:val="28"/>
        </w:rPr>
        <w:t>2</w:t>
      </w:r>
      <w:r>
        <w:rPr>
          <w:sz w:val="28"/>
        </w:rPr>
        <w:tab/>
      </w:r>
      <w:r>
        <w:rPr>
          <w:spacing w:val="-2"/>
          <w:sz w:val="28"/>
        </w:rPr>
        <w:t>«Практики»</w:t>
      </w:r>
      <w:r>
        <w:rPr>
          <w:sz w:val="28"/>
        </w:rPr>
        <w:tab/>
      </w:r>
      <w:r>
        <w:rPr>
          <w:spacing w:val="-2"/>
          <w:sz w:val="28"/>
        </w:rPr>
        <w:t>входит</w:t>
      </w:r>
      <w:r>
        <w:rPr>
          <w:sz w:val="28"/>
        </w:rPr>
        <w:tab/>
      </w:r>
      <w:r>
        <w:rPr>
          <w:spacing w:val="-2"/>
          <w:sz w:val="28"/>
        </w:rPr>
        <w:t>производственная</w:t>
      </w:r>
      <w:r>
        <w:rPr>
          <w:sz w:val="28"/>
        </w:rPr>
        <w:tab/>
      </w:r>
      <w:r>
        <w:rPr>
          <w:spacing w:val="-2"/>
          <w:sz w:val="28"/>
        </w:rPr>
        <w:t>(клиническая) практика.</w:t>
      </w:r>
    </w:p>
    <w:p>
      <w:pPr>
        <w:pStyle w:val="BodyText"/>
        <w:spacing w:lineRule="auto" w:line="276"/>
        <w:ind w:hanging="0" w:left="1274" w:right="0"/>
        <w:rPr/>
      </w:pPr>
      <w:r>
        <w:rPr/>
        <w:t>Способы</w:t>
      </w:r>
      <w:r>
        <w:rPr>
          <w:spacing w:val="-8"/>
        </w:rPr>
        <w:t xml:space="preserve"> </w:t>
      </w:r>
      <w:r>
        <w:rPr/>
        <w:t>проведения</w:t>
      </w:r>
      <w:r>
        <w:rPr>
          <w:spacing w:val="-8"/>
        </w:rPr>
        <w:t xml:space="preserve"> </w:t>
      </w:r>
      <w:r>
        <w:rPr/>
        <w:t>производственной</w:t>
      </w:r>
      <w:r>
        <w:rPr>
          <w:spacing w:val="-10"/>
        </w:rPr>
        <w:t xml:space="preserve"> </w:t>
      </w:r>
      <w:r>
        <w:rPr/>
        <w:t>(клинической)</w:t>
      </w:r>
      <w:r>
        <w:rPr>
          <w:spacing w:val="-11"/>
        </w:rPr>
        <w:t xml:space="preserve"> </w:t>
      </w:r>
      <w:r>
        <w:rPr/>
        <w:t xml:space="preserve">практики: </w:t>
      </w:r>
      <w:r>
        <w:rPr>
          <w:spacing w:val="-2"/>
        </w:rPr>
        <w:t>стационарная;</w:t>
      </w:r>
    </w:p>
    <w:p>
      <w:pPr>
        <w:pStyle w:val="BodyText"/>
        <w:spacing w:lineRule="exact" w:line="317"/>
        <w:ind w:hanging="0" w:left="1274" w:right="0"/>
        <w:rPr/>
      </w:pPr>
      <w:r>
        <w:rPr>
          <w:spacing w:val="-2"/>
        </w:rPr>
        <w:t>выездная.</w:t>
      </w:r>
    </w:p>
    <w:p>
      <w:pPr>
        <w:pStyle w:val="BodyText"/>
        <w:ind w:hanging="0" w:left="0" w:right="0"/>
        <w:rPr>
          <w:sz w:val="20"/>
        </w:rPr>
      </w:pPr>
      <w:r>
        <w:rPr>
          <w:sz w:val="20"/>
        </w:rPr>
      </w:r>
    </w:p>
    <w:p>
      <w:pPr>
        <w:pStyle w:val="BodyText"/>
        <w:spacing w:before="15" w:after="0"/>
        <w:ind w:hanging="0" w:left="0" w:right="0"/>
        <w:rPr>
          <w:sz w:val="20"/>
        </w:rPr>
      </w:pPr>
      <w:r>
        <w:rPr>
          <w:sz w:val="20"/>
        </w:rPr>
        <mc:AlternateContent>
          <mc:Choice Requires="wps">
            <w:drawing>
              <wp:anchor behindDoc="1" distT="0" distB="0" distL="0" distR="0" simplePos="0" locked="0" layoutInCell="0" allowOverlap="1" relativeHeight="4">
                <wp:simplePos x="0" y="0"/>
                <wp:positionH relativeFrom="page">
                  <wp:posOffset>719455</wp:posOffset>
                </wp:positionH>
                <wp:positionV relativeFrom="paragraph">
                  <wp:posOffset>170815</wp:posOffset>
                </wp:positionV>
                <wp:extent cx="1829435" cy="7620"/>
                <wp:effectExtent l="0" t="0" r="0" b="0"/>
                <wp:wrapTopAndBottom/>
                <wp:docPr id="8" name="Graphic 6"/>
                <a:graphic xmlns:a="http://schemas.openxmlformats.org/drawingml/2006/main">
                  <a:graphicData uri="http://schemas.microsoft.com/office/word/2010/wordprocessingShape">
                    <wps:wsp>
                      <wps:cNvSpPr/>
                      <wps:spPr>
                        <a:xfrm>
                          <a:off x="0" y="0"/>
                          <a:ext cx="1829520" cy="7560"/>
                        </a:xfrm>
                        <a:custGeom>
                          <a:avLst/>
                          <a:gdLst>
                            <a:gd name="textAreaLeft" fmla="*/ 0 w 1037160"/>
                            <a:gd name="textAreaRight" fmla="*/ 1037520 w 1037160"/>
                            <a:gd name="textAreaTop" fmla="*/ 0 h 4320"/>
                            <a:gd name="textAreaBottom" fmla="*/ 4680 h 4320"/>
                          </a:gdLst>
                          <a:ahLst/>
                          <a:rect l="textAreaLeft" t="textAreaTop" r="textAreaRight" b="textAreaBottom"/>
                          <a:pathLst>
                            <a:path w="1829435" h="7620">
                              <a:moveTo>
                                <a:pt x="1829435" y="0"/>
                              </a:moveTo>
                              <a:lnTo>
                                <a:pt x="0" y="0"/>
                              </a:lnTo>
                              <a:lnTo>
                                <a:pt x="0" y="7620"/>
                              </a:lnTo>
                              <a:lnTo>
                                <a:pt x="1829435" y="7620"/>
                              </a:lnTo>
                              <a:lnTo>
                                <a:pt x="182943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sectPr>
          <w:footerReference w:type="default" r:id="rId13"/>
          <w:footerReference w:type="first" r:id="rId14"/>
          <w:type w:val="nextPage"/>
          <w:pgSz w:w="11906" w:h="16838"/>
          <w:pgMar w:left="425" w:right="850" w:gutter="0" w:header="0" w:top="520" w:footer="757" w:bottom="1020"/>
          <w:pgNumType w:fmt="decimal"/>
          <w:formProt w:val="false"/>
          <w:textDirection w:val="lrTb"/>
          <w:docGrid w:type="default" w:linePitch="100" w:charSpace="4096"/>
        </w:sectPr>
        <w:pStyle w:val="Normal"/>
        <w:spacing w:before="103" w:after="0"/>
        <w:ind w:firstLine="566" w:left="707" w:right="150"/>
        <w:jc w:val="both"/>
        <w:rPr>
          <w:sz w:val="20"/>
        </w:rPr>
      </w:pPr>
      <w:r>
        <w:rPr>
          <w:sz w:val="20"/>
          <w:vertAlign w:val="superscript"/>
        </w:rPr>
        <w:t>1</w:t>
      </w:r>
      <w:r>
        <w:rPr>
          <w:position w:val="0"/>
          <w:sz w:val="20"/>
          <w:sz w:val="20"/>
          <w:vertAlign w:val="baseline"/>
        </w:rPr>
        <w:t xml:space="preserve"> Приказ Министерства здравоохранения Российской Федерации от 6 августа 2013 г. № 529н «Об утверждении номенклатуры медицинских организаций» (зарегистрирован Министерством юстиции Российской Федерации 13 сентября 2013 г., регистрационный № 29950).</w:t>
      </w:r>
    </w:p>
    <w:p>
      <w:pPr>
        <w:pStyle w:val="BodyText"/>
        <w:spacing w:before="61" w:after="0"/>
        <w:ind w:hanging="0" w:left="1274" w:right="0"/>
        <w:jc w:val="both"/>
        <w:rPr/>
      </w:pPr>
      <w:r>
        <w:rPr/>
        <w:t>Практики</w:t>
      </w:r>
      <w:r>
        <w:rPr>
          <w:spacing w:val="-9"/>
        </w:rPr>
        <w:t xml:space="preserve"> </w:t>
      </w:r>
      <w:r>
        <w:rPr/>
        <w:t>могут</w:t>
      </w:r>
      <w:r>
        <w:rPr>
          <w:spacing w:val="-9"/>
        </w:rPr>
        <w:t xml:space="preserve"> </w:t>
      </w:r>
      <w:r>
        <w:rPr/>
        <w:t>проводиться</w:t>
      </w:r>
      <w:r>
        <w:rPr>
          <w:spacing w:val="-8"/>
        </w:rPr>
        <w:t xml:space="preserve"> </w:t>
      </w:r>
      <w:r>
        <w:rPr/>
        <w:t>в</w:t>
      </w:r>
      <w:r>
        <w:rPr>
          <w:spacing w:val="-8"/>
        </w:rPr>
        <w:t xml:space="preserve"> </w:t>
      </w:r>
      <w:r>
        <w:rPr/>
        <w:t>структурных</w:t>
      </w:r>
      <w:r>
        <w:rPr>
          <w:spacing w:val="-7"/>
        </w:rPr>
        <w:t xml:space="preserve"> </w:t>
      </w:r>
      <w:r>
        <w:rPr/>
        <w:t>подразделениях</w:t>
      </w:r>
      <w:r>
        <w:rPr>
          <w:spacing w:val="-5"/>
        </w:rPr>
        <w:t xml:space="preserve"> </w:t>
      </w:r>
      <w:r>
        <w:rPr>
          <w:spacing w:val="-2"/>
        </w:rPr>
        <w:t>Центра.</w:t>
      </w:r>
    </w:p>
    <w:p>
      <w:pPr>
        <w:pStyle w:val="BodyText"/>
        <w:spacing w:lineRule="auto" w:line="276" w:before="50" w:after="0"/>
        <w:ind w:firstLine="566" w:left="707" w:right="144"/>
        <w:jc w:val="both"/>
        <w:rPr/>
      </w:pPr>
      <w:r>
        <w:rPr/>
        <w:t xml:space="preserve">Для лиц с ограниченными возможностями здоровья выбор мест прохождения практик должен учитывать состояние здоровья и требования по </w:t>
      </w:r>
      <w:r>
        <w:rPr>
          <w:spacing w:val="-2"/>
        </w:rPr>
        <w:t>доступности.</w:t>
      </w:r>
    </w:p>
    <w:p>
      <w:pPr>
        <w:pStyle w:val="ListParagraph"/>
        <w:numPr>
          <w:ilvl w:val="1"/>
          <w:numId w:val="10"/>
        </w:numPr>
        <w:tabs>
          <w:tab w:val="clear" w:pos="720"/>
          <w:tab w:val="left" w:pos="2121" w:leader="none"/>
        </w:tabs>
        <w:spacing w:lineRule="auto" w:line="276" w:before="0" w:after="0"/>
        <w:ind w:firstLine="566" w:left="707" w:right="139"/>
        <w:jc w:val="both"/>
        <w:rPr>
          <w:sz w:val="28"/>
        </w:rPr>
      </w:pPr>
      <w:r>
        <w:rPr>
          <w:sz w:val="28"/>
        </w:rPr>
        <w:t>В Блок 3 «Государственная итоговая аттестация» входит подготовка к сдаче и сдача государственного экзамена.</w:t>
      </w:r>
    </w:p>
    <w:p>
      <w:pPr>
        <w:pStyle w:val="ListParagraph"/>
        <w:numPr>
          <w:ilvl w:val="1"/>
          <w:numId w:val="10"/>
        </w:numPr>
        <w:tabs>
          <w:tab w:val="clear" w:pos="720"/>
          <w:tab w:val="left" w:pos="2121" w:leader="none"/>
        </w:tabs>
        <w:spacing w:lineRule="auto" w:line="276" w:before="0" w:after="0"/>
        <w:ind w:firstLine="566" w:left="707" w:right="139"/>
        <w:jc w:val="both"/>
        <w:rPr>
          <w:sz w:val="28"/>
        </w:rPr>
      </w:pPr>
      <w:r>
        <w:rPr>
          <w:sz w:val="28"/>
        </w:rPr>
        <w:t>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объёме не менее 30 % от объёма вариативной части Блока 1 «Дисциплины (модули)».</w:t>
      </w:r>
    </w:p>
    <w:p>
      <w:pPr>
        <w:pStyle w:val="ListParagraph"/>
        <w:numPr>
          <w:ilvl w:val="1"/>
          <w:numId w:val="10"/>
        </w:numPr>
        <w:tabs>
          <w:tab w:val="clear" w:pos="720"/>
          <w:tab w:val="left" w:pos="2121" w:leader="none"/>
        </w:tabs>
        <w:spacing w:lineRule="auto" w:line="276" w:before="0" w:after="0"/>
        <w:ind w:firstLine="566" w:left="707" w:right="139"/>
        <w:jc w:val="both"/>
        <w:rPr>
          <w:sz w:val="28"/>
        </w:rPr>
      </w:pPr>
      <w:r>
        <w:rPr>
          <w:sz w:val="28"/>
        </w:rPr>
        <w:t>Количество часов, отведённых на занятия лекционного типа в целом по Блоку</w:t>
      </w:r>
      <w:r>
        <w:rPr>
          <w:spacing w:val="-2"/>
          <w:sz w:val="28"/>
        </w:rPr>
        <w:t xml:space="preserve"> </w:t>
      </w:r>
      <w:r>
        <w:rPr>
          <w:sz w:val="28"/>
        </w:rPr>
        <w:t>1 «Дисциплины (модули)», должно составлять</w:t>
      </w:r>
      <w:r>
        <w:rPr>
          <w:spacing w:val="-1"/>
          <w:sz w:val="28"/>
        </w:rPr>
        <w:t xml:space="preserve"> </w:t>
      </w:r>
      <w:r>
        <w:rPr>
          <w:sz w:val="28"/>
        </w:rPr>
        <w:t>не</w:t>
      </w:r>
      <w:r>
        <w:rPr>
          <w:spacing w:val="-3"/>
          <w:sz w:val="28"/>
        </w:rPr>
        <w:t xml:space="preserve"> </w:t>
      </w:r>
      <w:r>
        <w:rPr>
          <w:sz w:val="28"/>
        </w:rPr>
        <w:t>более</w:t>
      </w:r>
      <w:r>
        <w:rPr>
          <w:spacing w:val="-1"/>
          <w:sz w:val="28"/>
        </w:rPr>
        <w:t xml:space="preserve"> </w:t>
      </w:r>
      <w:r>
        <w:rPr>
          <w:sz w:val="28"/>
        </w:rPr>
        <w:t>10 %</w:t>
      </w:r>
      <w:r>
        <w:rPr>
          <w:spacing w:val="-2"/>
          <w:sz w:val="28"/>
        </w:rPr>
        <w:t xml:space="preserve"> </w:t>
      </w:r>
      <w:r>
        <w:rPr>
          <w:sz w:val="28"/>
        </w:rPr>
        <w:t>от</w:t>
      </w:r>
      <w:r>
        <w:rPr>
          <w:spacing w:val="-1"/>
          <w:sz w:val="28"/>
        </w:rPr>
        <w:t xml:space="preserve"> </w:t>
      </w:r>
      <w:r>
        <w:rPr>
          <w:sz w:val="28"/>
        </w:rPr>
        <w:t>общего количества часов аудиторных занятий, отведённых на реализацию данного</w:t>
      </w:r>
      <w:r>
        <w:rPr>
          <w:spacing w:val="40"/>
          <w:sz w:val="28"/>
        </w:rPr>
        <w:t xml:space="preserve"> </w:t>
      </w:r>
      <w:r>
        <w:rPr>
          <w:spacing w:val="-2"/>
          <w:sz w:val="28"/>
        </w:rPr>
        <w:t>Блока.</w:t>
      </w:r>
    </w:p>
    <w:p>
      <w:pPr>
        <w:pStyle w:val="ListParagraph"/>
        <w:numPr>
          <w:ilvl w:val="1"/>
          <w:numId w:val="10"/>
        </w:numPr>
        <w:tabs>
          <w:tab w:val="clear" w:pos="720"/>
          <w:tab w:val="left" w:pos="2119" w:leader="none"/>
        </w:tabs>
        <w:spacing w:lineRule="auto" w:line="276" w:before="0" w:after="0"/>
        <w:ind w:firstLine="566" w:left="707" w:right="140"/>
        <w:jc w:val="both"/>
        <w:rPr>
          <w:sz w:val="28"/>
        </w:rPr>
      </w:pPr>
      <w:r>
        <w:rPr>
          <w:sz w:val="28"/>
        </w:rPr>
        <w:t>Программа ординатуры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w:t>
      </w:r>
      <w:r>
        <w:rPr>
          <w:spacing w:val="40"/>
          <w:sz w:val="28"/>
        </w:rPr>
        <w:t xml:space="preserve"> </w:t>
      </w:r>
      <w:r>
        <w:rPr>
          <w:sz w:val="28"/>
        </w:rPr>
        <w:t>представлен в виде:</w:t>
      </w:r>
    </w:p>
    <w:p>
      <w:pPr>
        <w:pStyle w:val="ListParagraph"/>
        <w:numPr>
          <w:ilvl w:val="0"/>
          <w:numId w:val="9"/>
        </w:numPr>
        <w:tabs>
          <w:tab w:val="clear" w:pos="720"/>
          <w:tab w:val="left" w:pos="1415" w:leader="none"/>
        </w:tabs>
        <w:spacing w:lineRule="auto" w:line="240" w:before="0" w:after="0"/>
        <w:ind w:hanging="141" w:left="1415" w:right="0"/>
        <w:jc w:val="left"/>
        <w:rPr>
          <w:sz w:val="28"/>
        </w:rPr>
      </w:pPr>
      <w:r>
        <w:rPr>
          <w:sz w:val="28"/>
        </w:rPr>
        <w:t>общей</w:t>
      </w:r>
      <w:r>
        <w:rPr>
          <w:spacing w:val="-12"/>
          <w:sz w:val="28"/>
        </w:rPr>
        <w:t xml:space="preserve"> </w:t>
      </w:r>
      <w:r>
        <w:rPr>
          <w:sz w:val="28"/>
        </w:rPr>
        <w:t>характеристики</w:t>
      </w:r>
      <w:r>
        <w:rPr>
          <w:spacing w:val="-8"/>
          <w:sz w:val="28"/>
        </w:rPr>
        <w:t xml:space="preserve"> </w:t>
      </w:r>
      <w:r>
        <w:rPr>
          <w:sz w:val="28"/>
        </w:rPr>
        <w:t>программы</w:t>
      </w:r>
      <w:r>
        <w:rPr>
          <w:spacing w:val="-8"/>
          <w:sz w:val="28"/>
        </w:rPr>
        <w:t xml:space="preserve"> </w:t>
      </w:r>
      <w:r>
        <w:rPr>
          <w:spacing w:val="-2"/>
          <w:sz w:val="28"/>
        </w:rPr>
        <w:t>ординатуры;</w:t>
      </w:r>
    </w:p>
    <w:p>
      <w:pPr>
        <w:pStyle w:val="ListParagraph"/>
        <w:numPr>
          <w:ilvl w:val="0"/>
          <w:numId w:val="9"/>
        </w:numPr>
        <w:tabs>
          <w:tab w:val="clear" w:pos="720"/>
          <w:tab w:val="left" w:pos="1415" w:leader="none"/>
        </w:tabs>
        <w:spacing w:lineRule="auto" w:line="240" w:before="42" w:after="0"/>
        <w:ind w:hanging="141" w:left="1415" w:right="0"/>
        <w:jc w:val="left"/>
        <w:rPr>
          <w:sz w:val="28"/>
        </w:rPr>
      </w:pPr>
      <w:r>
        <w:rPr>
          <w:sz w:val="28"/>
        </w:rPr>
        <w:t>учебного</w:t>
      </w:r>
      <w:r>
        <w:rPr>
          <w:spacing w:val="-6"/>
          <w:sz w:val="28"/>
        </w:rPr>
        <w:t xml:space="preserve"> </w:t>
      </w:r>
      <w:r>
        <w:rPr>
          <w:sz w:val="28"/>
        </w:rPr>
        <w:t>плана</w:t>
      </w:r>
      <w:r>
        <w:rPr>
          <w:spacing w:val="-5"/>
          <w:sz w:val="28"/>
        </w:rPr>
        <w:t xml:space="preserve"> </w:t>
      </w:r>
      <w:r>
        <w:rPr>
          <w:sz w:val="28"/>
        </w:rPr>
        <w:t>(с</w:t>
      </w:r>
      <w:r>
        <w:rPr>
          <w:spacing w:val="-5"/>
          <w:sz w:val="28"/>
        </w:rPr>
        <w:t xml:space="preserve"> </w:t>
      </w:r>
      <w:r>
        <w:rPr>
          <w:sz w:val="28"/>
        </w:rPr>
        <w:t>календарным</w:t>
      </w:r>
      <w:r>
        <w:rPr>
          <w:spacing w:val="-5"/>
          <w:sz w:val="28"/>
        </w:rPr>
        <w:t xml:space="preserve"> </w:t>
      </w:r>
      <w:r>
        <w:rPr>
          <w:sz w:val="28"/>
        </w:rPr>
        <w:t>учебным</w:t>
      </w:r>
      <w:r>
        <w:rPr>
          <w:spacing w:val="-4"/>
          <w:sz w:val="28"/>
        </w:rPr>
        <w:t xml:space="preserve"> </w:t>
      </w:r>
      <w:r>
        <w:rPr>
          <w:spacing w:val="-2"/>
          <w:sz w:val="28"/>
        </w:rPr>
        <w:t>графиком);</w:t>
      </w:r>
    </w:p>
    <w:p>
      <w:pPr>
        <w:pStyle w:val="ListParagraph"/>
        <w:numPr>
          <w:ilvl w:val="0"/>
          <w:numId w:val="9"/>
        </w:numPr>
        <w:tabs>
          <w:tab w:val="clear" w:pos="720"/>
          <w:tab w:val="left" w:pos="1415" w:leader="none"/>
        </w:tabs>
        <w:spacing w:lineRule="auto" w:line="240" w:before="48" w:after="0"/>
        <w:ind w:hanging="141" w:left="1415" w:right="0"/>
        <w:jc w:val="left"/>
        <w:rPr>
          <w:sz w:val="28"/>
        </w:rPr>
      </w:pPr>
      <w:r>
        <w:rPr>
          <w:sz w:val="28"/>
        </w:rPr>
        <w:t>рабочих</w:t>
      </w:r>
      <w:r>
        <w:rPr>
          <w:spacing w:val="-7"/>
          <w:sz w:val="28"/>
        </w:rPr>
        <w:t xml:space="preserve"> </w:t>
      </w:r>
      <w:r>
        <w:rPr>
          <w:sz w:val="28"/>
        </w:rPr>
        <w:t>программ</w:t>
      </w:r>
      <w:r>
        <w:rPr>
          <w:spacing w:val="-8"/>
          <w:sz w:val="28"/>
        </w:rPr>
        <w:t xml:space="preserve"> </w:t>
      </w:r>
      <w:r>
        <w:rPr>
          <w:sz w:val="28"/>
        </w:rPr>
        <w:t>дисциплин</w:t>
      </w:r>
      <w:r>
        <w:rPr>
          <w:spacing w:val="-7"/>
          <w:sz w:val="28"/>
        </w:rPr>
        <w:t xml:space="preserve"> </w:t>
      </w:r>
      <w:r>
        <w:rPr>
          <w:spacing w:val="-2"/>
          <w:sz w:val="28"/>
        </w:rPr>
        <w:t>(модулей);</w:t>
      </w:r>
    </w:p>
    <w:p>
      <w:pPr>
        <w:pStyle w:val="ListParagraph"/>
        <w:numPr>
          <w:ilvl w:val="0"/>
          <w:numId w:val="9"/>
        </w:numPr>
        <w:tabs>
          <w:tab w:val="clear" w:pos="720"/>
          <w:tab w:val="left" w:pos="1415" w:leader="none"/>
        </w:tabs>
        <w:spacing w:lineRule="auto" w:line="240" w:before="47" w:after="0"/>
        <w:ind w:hanging="141" w:left="1415" w:right="0"/>
        <w:jc w:val="left"/>
        <w:rPr>
          <w:sz w:val="28"/>
        </w:rPr>
      </w:pPr>
      <w:r>
        <w:rPr>
          <w:sz w:val="28"/>
        </w:rPr>
        <w:t>программ</w:t>
      </w:r>
      <w:r>
        <w:rPr>
          <w:spacing w:val="-8"/>
          <w:sz w:val="28"/>
        </w:rPr>
        <w:t xml:space="preserve"> </w:t>
      </w:r>
      <w:r>
        <w:rPr>
          <w:spacing w:val="-2"/>
          <w:sz w:val="28"/>
        </w:rPr>
        <w:t>практик;</w:t>
      </w:r>
    </w:p>
    <w:p>
      <w:pPr>
        <w:pStyle w:val="ListParagraph"/>
        <w:numPr>
          <w:ilvl w:val="0"/>
          <w:numId w:val="9"/>
        </w:numPr>
        <w:tabs>
          <w:tab w:val="clear" w:pos="720"/>
          <w:tab w:val="left" w:pos="1415" w:leader="none"/>
        </w:tabs>
        <w:spacing w:lineRule="auto" w:line="240" w:before="51" w:after="0"/>
        <w:ind w:hanging="141" w:left="1415" w:right="0"/>
        <w:jc w:val="left"/>
        <w:rPr>
          <w:sz w:val="28"/>
        </w:rPr>
      </w:pPr>
      <w:r>
        <w:rPr>
          <w:sz w:val="28"/>
        </w:rPr>
        <w:t>программы</w:t>
      </w:r>
      <w:r>
        <w:rPr>
          <w:spacing w:val="-13"/>
          <w:sz w:val="28"/>
        </w:rPr>
        <w:t xml:space="preserve"> </w:t>
      </w:r>
      <w:r>
        <w:rPr>
          <w:sz w:val="28"/>
        </w:rPr>
        <w:t>государственной</w:t>
      </w:r>
      <w:r>
        <w:rPr>
          <w:spacing w:val="-11"/>
          <w:sz w:val="28"/>
        </w:rPr>
        <w:t xml:space="preserve"> </w:t>
      </w:r>
      <w:r>
        <w:rPr>
          <w:sz w:val="28"/>
        </w:rPr>
        <w:t>итоговой</w:t>
      </w:r>
      <w:r>
        <w:rPr>
          <w:spacing w:val="-11"/>
          <w:sz w:val="28"/>
        </w:rPr>
        <w:t xml:space="preserve"> </w:t>
      </w:r>
      <w:r>
        <w:rPr>
          <w:spacing w:val="-2"/>
          <w:sz w:val="28"/>
        </w:rPr>
        <w:t>аттестации;</w:t>
      </w:r>
    </w:p>
    <w:p>
      <w:pPr>
        <w:pStyle w:val="ListParagraph"/>
        <w:numPr>
          <w:ilvl w:val="0"/>
          <w:numId w:val="9"/>
        </w:numPr>
        <w:tabs>
          <w:tab w:val="clear" w:pos="720"/>
          <w:tab w:val="left" w:pos="1415" w:leader="none"/>
        </w:tabs>
        <w:spacing w:lineRule="auto" w:line="240" w:before="47" w:after="0"/>
        <w:ind w:hanging="141" w:left="1415" w:right="0"/>
        <w:jc w:val="left"/>
        <w:rPr>
          <w:sz w:val="28"/>
        </w:rPr>
      </w:pPr>
      <w:r>
        <w:rPr>
          <w:sz w:val="28"/>
        </w:rPr>
        <w:t>учебно-методических</w:t>
      </w:r>
      <w:r>
        <w:rPr>
          <w:spacing w:val="-11"/>
          <w:sz w:val="28"/>
        </w:rPr>
        <w:t xml:space="preserve"> </w:t>
      </w:r>
      <w:r>
        <w:rPr>
          <w:spacing w:val="-2"/>
          <w:sz w:val="28"/>
        </w:rPr>
        <w:t>материалов;</w:t>
      </w:r>
    </w:p>
    <w:p>
      <w:pPr>
        <w:pStyle w:val="ListParagraph"/>
        <w:numPr>
          <w:ilvl w:val="0"/>
          <w:numId w:val="9"/>
        </w:numPr>
        <w:tabs>
          <w:tab w:val="clear" w:pos="720"/>
          <w:tab w:val="left" w:pos="1415" w:leader="none"/>
        </w:tabs>
        <w:spacing w:lineRule="auto" w:line="240" w:before="48" w:after="0"/>
        <w:ind w:hanging="141" w:left="1415" w:right="0"/>
        <w:jc w:val="left"/>
        <w:rPr>
          <w:sz w:val="28"/>
        </w:rPr>
      </w:pPr>
      <w:r>
        <w:rPr>
          <w:sz w:val="28"/>
        </w:rPr>
        <w:t>оценочных</w:t>
      </w:r>
      <w:r>
        <w:rPr>
          <w:spacing w:val="-8"/>
          <w:sz w:val="28"/>
        </w:rPr>
        <w:t xml:space="preserve"> </w:t>
      </w:r>
      <w:r>
        <w:rPr>
          <w:spacing w:val="-2"/>
          <w:sz w:val="28"/>
        </w:rPr>
        <w:t>средств;</w:t>
      </w:r>
    </w:p>
    <w:p>
      <w:pPr>
        <w:pStyle w:val="ListParagraph"/>
        <w:numPr>
          <w:ilvl w:val="0"/>
          <w:numId w:val="9"/>
        </w:numPr>
        <w:tabs>
          <w:tab w:val="clear" w:pos="720"/>
          <w:tab w:val="left" w:pos="1415" w:leader="none"/>
        </w:tabs>
        <w:spacing w:lineRule="auto" w:line="276" w:before="47" w:after="0"/>
        <w:ind w:hanging="0" w:left="1274" w:right="2242"/>
        <w:jc w:val="left"/>
        <w:rPr>
          <w:sz w:val="28"/>
        </w:rPr>
      </w:pPr>
      <w:r>
        <w:rPr>
          <w:sz w:val="28"/>
        </w:rPr>
        <w:t>рабочих</w:t>
      </w:r>
      <w:r>
        <w:rPr>
          <w:spacing w:val="-8"/>
          <w:sz w:val="28"/>
        </w:rPr>
        <w:t xml:space="preserve"> </w:t>
      </w:r>
      <w:r>
        <w:rPr>
          <w:sz w:val="28"/>
        </w:rPr>
        <w:t>программ</w:t>
      </w:r>
      <w:r>
        <w:rPr>
          <w:spacing w:val="-13"/>
          <w:sz w:val="28"/>
        </w:rPr>
        <w:t xml:space="preserve"> </w:t>
      </w:r>
      <w:r>
        <w:rPr>
          <w:sz w:val="28"/>
        </w:rPr>
        <w:t>факультативных</w:t>
      </w:r>
      <w:r>
        <w:rPr>
          <w:spacing w:val="-8"/>
          <w:sz w:val="28"/>
        </w:rPr>
        <w:t xml:space="preserve"> </w:t>
      </w:r>
      <w:r>
        <w:rPr>
          <w:sz w:val="28"/>
        </w:rPr>
        <w:t>дисциплин</w:t>
      </w:r>
      <w:r>
        <w:rPr>
          <w:spacing w:val="-9"/>
          <w:sz w:val="28"/>
        </w:rPr>
        <w:t xml:space="preserve"> </w:t>
      </w:r>
      <w:r>
        <w:rPr>
          <w:sz w:val="28"/>
        </w:rPr>
        <w:t>(модулей). В программе ординатуры определяются:</w:t>
      </w:r>
    </w:p>
    <w:p>
      <w:pPr>
        <w:pStyle w:val="ListParagraph"/>
        <w:numPr>
          <w:ilvl w:val="0"/>
          <w:numId w:val="9"/>
        </w:numPr>
        <w:tabs>
          <w:tab w:val="clear" w:pos="720"/>
          <w:tab w:val="left" w:pos="1414" w:leader="none"/>
        </w:tabs>
        <w:spacing w:lineRule="auto" w:line="276" w:before="0" w:after="0"/>
        <w:ind w:firstLine="566" w:left="707" w:right="138"/>
        <w:jc w:val="both"/>
        <w:rPr>
          <w:sz w:val="28"/>
        </w:rPr>
      </w:pPr>
      <w:r>
        <w:rPr>
          <w:sz w:val="28"/>
        </w:rPr>
        <w:t>планируемые результаты освоения программы ординатуры – компетенции обучающихся, установленные ФГОС, и компетенции обучающихся, установленные Центром дополнительно к компетенциям, установленным ФГОС (в случае установления таких компетенций).</w:t>
      </w:r>
    </w:p>
    <w:p>
      <w:pPr>
        <w:pStyle w:val="ListParagraph"/>
        <w:numPr>
          <w:ilvl w:val="0"/>
          <w:numId w:val="9"/>
        </w:numPr>
        <w:tabs>
          <w:tab w:val="clear" w:pos="720"/>
          <w:tab w:val="left" w:pos="1414" w:leader="none"/>
        </w:tabs>
        <w:spacing w:lineRule="auto" w:line="276" w:before="0" w:after="0"/>
        <w:ind w:firstLine="566" w:left="707" w:right="146"/>
        <w:jc w:val="both"/>
        <w:rPr>
          <w:sz w:val="28"/>
        </w:rPr>
      </w:pPr>
      <w:r>
        <w:rPr>
          <w:sz w:val="28"/>
        </w:rPr>
        <w:t>планируемые результаты обучения по каждой дисциплине (модулю) и практике – знания, умения, навыки, характеризующие этапы формирования компетенций</w:t>
      </w:r>
      <w:r>
        <w:rPr>
          <w:spacing w:val="-3"/>
          <w:sz w:val="28"/>
        </w:rPr>
        <w:t xml:space="preserve"> </w:t>
      </w:r>
      <w:r>
        <w:rPr>
          <w:sz w:val="28"/>
        </w:rPr>
        <w:t>и</w:t>
      </w:r>
      <w:r>
        <w:rPr>
          <w:spacing w:val="-2"/>
          <w:sz w:val="28"/>
        </w:rPr>
        <w:t xml:space="preserve"> </w:t>
      </w:r>
      <w:r>
        <w:rPr>
          <w:sz w:val="28"/>
        </w:rPr>
        <w:t>обеспечивающие</w:t>
      </w:r>
      <w:r>
        <w:rPr>
          <w:spacing w:val="-2"/>
          <w:sz w:val="28"/>
        </w:rPr>
        <w:t xml:space="preserve"> </w:t>
      </w:r>
      <w:r>
        <w:rPr>
          <w:sz w:val="28"/>
        </w:rPr>
        <w:t>достижение</w:t>
      </w:r>
      <w:r>
        <w:rPr>
          <w:spacing w:val="-2"/>
          <w:sz w:val="28"/>
        </w:rPr>
        <w:t xml:space="preserve"> </w:t>
      </w:r>
      <w:r>
        <w:rPr>
          <w:sz w:val="28"/>
        </w:rPr>
        <w:t>планируемых</w:t>
      </w:r>
      <w:r>
        <w:rPr>
          <w:spacing w:val="-2"/>
          <w:sz w:val="28"/>
        </w:rPr>
        <w:t xml:space="preserve"> </w:t>
      </w:r>
      <w:r>
        <w:rPr>
          <w:sz w:val="28"/>
        </w:rPr>
        <w:t>результатов</w:t>
      </w:r>
      <w:r>
        <w:rPr>
          <w:spacing w:val="-2"/>
          <w:sz w:val="28"/>
        </w:rPr>
        <w:t xml:space="preserve"> </w:t>
      </w:r>
      <w:r>
        <w:rPr>
          <w:sz w:val="28"/>
        </w:rPr>
        <w:t>освоения программы ординатуры.</w:t>
      </w:r>
    </w:p>
    <w:p>
      <w:pPr>
        <w:pStyle w:val="BodyText"/>
        <w:ind w:hanging="0" w:left="1274" w:right="0"/>
        <w:jc w:val="both"/>
        <w:rPr/>
      </w:pPr>
      <w:r>
        <w:rPr>
          <w:u w:val="single"/>
        </w:rPr>
        <w:t>В</w:t>
      </w:r>
      <w:r>
        <w:rPr>
          <w:spacing w:val="-9"/>
          <w:u w:val="single"/>
        </w:rPr>
        <w:t xml:space="preserve"> </w:t>
      </w:r>
      <w:r>
        <w:rPr>
          <w:u w:val="single"/>
        </w:rPr>
        <w:t>общей</w:t>
      </w:r>
      <w:r>
        <w:rPr>
          <w:spacing w:val="-10"/>
          <w:u w:val="single"/>
        </w:rPr>
        <w:t xml:space="preserve"> </w:t>
      </w:r>
      <w:r>
        <w:rPr>
          <w:u w:val="single"/>
        </w:rPr>
        <w:t>характеристике</w:t>
      </w:r>
      <w:r>
        <w:rPr>
          <w:spacing w:val="-7"/>
          <w:u w:val="single"/>
        </w:rPr>
        <w:t xml:space="preserve"> </w:t>
      </w:r>
      <w:r>
        <w:rPr>
          <w:u w:val="single"/>
        </w:rPr>
        <w:t>программы</w:t>
      </w:r>
      <w:r>
        <w:rPr>
          <w:spacing w:val="-7"/>
          <w:u w:val="single"/>
        </w:rPr>
        <w:t xml:space="preserve"> </w:t>
      </w:r>
      <w:r>
        <w:rPr>
          <w:u w:val="single"/>
        </w:rPr>
        <w:t>ординатуры</w:t>
      </w:r>
      <w:r>
        <w:rPr>
          <w:spacing w:val="-6"/>
          <w:u w:val="single"/>
        </w:rPr>
        <w:t xml:space="preserve"> </w:t>
      </w:r>
      <w:r>
        <w:rPr>
          <w:spacing w:val="-2"/>
          <w:u w:val="single"/>
        </w:rPr>
        <w:t>указываются:</w:t>
      </w:r>
    </w:p>
    <w:p>
      <w:pPr>
        <w:pStyle w:val="ListParagraph"/>
        <w:numPr>
          <w:ilvl w:val="0"/>
          <w:numId w:val="9"/>
        </w:numPr>
        <w:tabs>
          <w:tab w:val="clear" w:pos="720"/>
          <w:tab w:val="left" w:pos="1415" w:leader="none"/>
        </w:tabs>
        <w:spacing w:lineRule="auto" w:line="240" w:before="45" w:after="0"/>
        <w:ind w:hanging="141" w:left="1415" w:right="0"/>
        <w:jc w:val="both"/>
        <w:rPr>
          <w:sz w:val="28"/>
        </w:rPr>
      </w:pPr>
      <w:r>
        <w:rPr>
          <w:sz w:val="28"/>
        </w:rPr>
        <w:t>квалификация,</w:t>
      </w:r>
      <w:r>
        <w:rPr>
          <w:spacing w:val="-9"/>
          <w:sz w:val="28"/>
        </w:rPr>
        <w:t xml:space="preserve"> </w:t>
      </w:r>
      <w:r>
        <w:rPr>
          <w:sz w:val="28"/>
        </w:rPr>
        <w:t>присваиваемая</w:t>
      </w:r>
      <w:r>
        <w:rPr>
          <w:spacing w:val="-8"/>
          <w:sz w:val="28"/>
        </w:rPr>
        <w:t xml:space="preserve"> </w:t>
      </w:r>
      <w:r>
        <w:rPr>
          <w:spacing w:val="-2"/>
          <w:sz w:val="28"/>
        </w:rPr>
        <w:t>выпускнику;</w:t>
      </w:r>
    </w:p>
    <w:p>
      <w:pPr>
        <w:pStyle w:val="ListParagraph"/>
        <w:numPr>
          <w:ilvl w:val="0"/>
          <w:numId w:val="9"/>
        </w:numPr>
        <w:tabs>
          <w:tab w:val="clear" w:pos="720"/>
          <w:tab w:val="left" w:pos="1414" w:leader="none"/>
        </w:tabs>
        <w:spacing w:lineRule="auto" w:line="276" w:before="48" w:after="0"/>
        <w:ind w:firstLine="566" w:left="707" w:right="145"/>
        <w:jc w:val="both"/>
        <w:rPr>
          <w:sz w:val="28"/>
        </w:rPr>
      </w:pPr>
      <w:r>
        <w:rPr>
          <w:sz w:val="28"/>
        </w:rPr>
        <w:t>вид (виды) профессиональной деятельности, к которому (которым) готовится выпускник;</w:t>
      </w:r>
    </w:p>
    <w:p>
      <w:pPr>
        <w:sectPr>
          <w:footerReference w:type="default" r:id="rId15"/>
          <w:footerReference w:type="first" r:id="rId16"/>
          <w:type w:val="nextPage"/>
          <w:pgSz w:w="11906" w:h="16838"/>
          <w:pgMar w:left="425" w:right="850" w:gutter="0" w:header="0" w:top="480" w:footer="757" w:bottom="1020"/>
          <w:pgNumType w:fmt="decimal"/>
          <w:formProt w:val="false"/>
          <w:textDirection w:val="lrTb"/>
          <w:docGrid w:type="default" w:linePitch="100" w:charSpace="4096"/>
        </w:sectPr>
        <w:pStyle w:val="ListParagraph"/>
        <w:numPr>
          <w:ilvl w:val="0"/>
          <w:numId w:val="9"/>
        </w:numPr>
        <w:tabs>
          <w:tab w:val="clear" w:pos="720"/>
          <w:tab w:val="left" w:pos="1415" w:leader="none"/>
        </w:tabs>
        <w:spacing w:lineRule="exact" w:line="321" w:before="0" w:after="0"/>
        <w:ind w:hanging="141" w:left="1415" w:right="0"/>
        <w:jc w:val="both"/>
        <w:rPr>
          <w:sz w:val="28"/>
        </w:rPr>
      </w:pPr>
      <w:r>
        <w:rPr>
          <w:sz w:val="28"/>
        </w:rPr>
        <w:t>планируемые</w:t>
      </w:r>
      <w:r>
        <w:rPr>
          <w:spacing w:val="-12"/>
          <w:sz w:val="28"/>
        </w:rPr>
        <w:t xml:space="preserve"> </w:t>
      </w:r>
      <w:r>
        <w:rPr>
          <w:sz w:val="28"/>
        </w:rPr>
        <w:t>результаты</w:t>
      </w:r>
      <w:r>
        <w:rPr>
          <w:spacing w:val="-7"/>
          <w:sz w:val="28"/>
        </w:rPr>
        <w:t xml:space="preserve"> </w:t>
      </w:r>
      <w:r>
        <w:rPr>
          <w:sz w:val="28"/>
        </w:rPr>
        <w:t>освоения</w:t>
      </w:r>
      <w:r>
        <w:rPr>
          <w:spacing w:val="-7"/>
          <w:sz w:val="28"/>
        </w:rPr>
        <w:t xml:space="preserve"> </w:t>
      </w:r>
      <w:r>
        <w:rPr>
          <w:sz w:val="28"/>
        </w:rPr>
        <w:t>программы</w:t>
      </w:r>
      <w:r>
        <w:rPr>
          <w:spacing w:val="-6"/>
          <w:sz w:val="28"/>
        </w:rPr>
        <w:t xml:space="preserve"> </w:t>
      </w:r>
      <w:r>
        <w:rPr>
          <w:spacing w:val="-2"/>
          <w:sz w:val="28"/>
        </w:rPr>
        <w:t>ординатуры;</w:t>
      </w:r>
    </w:p>
    <w:p>
      <w:pPr>
        <w:pStyle w:val="ListParagraph"/>
        <w:numPr>
          <w:ilvl w:val="0"/>
          <w:numId w:val="9"/>
        </w:numPr>
        <w:tabs>
          <w:tab w:val="clear" w:pos="720"/>
          <w:tab w:val="left" w:pos="1415" w:leader="none"/>
        </w:tabs>
        <w:spacing w:lineRule="auto" w:line="240" w:before="61" w:after="0"/>
        <w:ind w:hanging="141" w:left="1415" w:right="0"/>
        <w:jc w:val="both"/>
        <w:rPr>
          <w:sz w:val="28"/>
        </w:rPr>
      </w:pPr>
      <w:r>
        <w:rPr>
          <w:sz w:val="28"/>
        </w:rPr>
        <w:t>структура</w:t>
      </w:r>
      <w:r>
        <w:rPr>
          <w:spacing w:val="-9"/>
          <w:sz w:val="28"/>
        </w:rPr>
        <w:t xml:space="preserve"> </w:t>
      </w:r>
      <w:r>
        <w:rPr>
          <w:sz w:val="28"/>
        </w:rPr>
        <w:t>программы</w:t>
      </w:r>
      <w:r>
        <w:rPr>
          <w:spacing w:val="-6"/>
          <w:sz w:val="28"/>
        </w:rPr>
        <w:t xml:space="preserve"> </w:t>
      </w:r>
      <w:r>
        <w:rPr>
          <w:spacing w:val="-2"/>
          <w:sz w:val="28"/>
        </w:rPr>
        <w:t>ординатуры;</w:t>
      </w:r>
    </w:p>
    <w:p>
      <w:pPr>
        <w:pStyle w:val="ListParagraph"/>
        <w:numPr>
          <w:ilvl w:val="0"/>
          <w:numId w:val="9"/>
        </w:numPr>
        <w:tabs>
          <w:tab w:val="clear" w:pos="720"/>
          <w:tab w:val="left" w:pos="1414" w:leader="none"/>
        </w:tabs>
        <w:spacing w:lineRule="auto" w:line="276" w:before="50" w:after="0"/>
        <w:ind w:firstLine="566" w:left="707" w:right="145"/>
        <w:jc w:val="both"/>
        <w:rPr>
          <w:sz w:val="28"/>
        </w:rPr>
      </w:pPr>
      <w:r>
        <w:rPr>
          <w:sz w:val="28"/>
        </w:rPr>
        <w:t xml:space="preserve">сведения об условиях, необходимых для реализации программы </w:t>
      </w:r>
      <w:r>
        <w:rPr>
          <w:spacing w:val="-2"/>
          <w:sz w:val="28"/>
        </w:rPr>
        <w:t>ординатуры.</w:t>
      </w:r>
    </w:p>
    <w:p>
      <w:pPr>
        <w:pStyle w:val="BodyText"/>
        <w:spacing w:lineRule="auto" w:line="276"/>
        <w:ind w:firstLine="566" w:left="707" w:right="143"/>
        <w:jc w:val="both"/>
        <w:rPr/>
      </w:pPr>
      <w:r>
        <w:rPr>
          <w:u w:val="single"/>
        </w:rPr>
        <w:t>В учебном плане указывается</w:t>
      </w:r>
      <w:r>
        <w:rPr/>
        <w:t xml:space="preserve"> перечень дисциплин (модулей), практик, аттестационных испытаний, государственной итоговой аттестации</w:t>
      </w:r>
      <w:r>
        <w:rPr>
          <w:spacing w:val="40"/>
        </w:rPr>
        <w:t xml:space="preserve"> </w:t>
      </w:r>
      <w:r>
        <w:rPr/>
        <w:t>обучающихся, других видов учебной деятельности с указанием их объема в зачетных единицах,</w:t>
      </w:r>
      <w:r>
        <w:rPr>
          <w:spacing w:val="-2"/>
        </w:rPr>
        <w:t xml:space="preserve"> </w:t>
      </w:r>
      <w:r>
        <w:rPr/>
        <w:t>последовательности</w:t>
      </w:r>
      <w:r>
        <w:rPr>
          <w:spacing w:val="-1"/>
        </w:rPr>
        <w:t xml:space="preserve"> </w:t>
      </w:r>
      <w:r>
        <w:rPr/>
        <w:t>и распределения по периодам</w:t>
      </w:r>
      <w:r>
        <w:rPr>
          <w:spacing w:val="-2"/>
        </w:rPr>
        <w:t xml:space="preserve"> </w:t>
      </w:r>
      <w:r>
        <w:rPr/>
        <w:t>обучения, выделяемого объема аудиторной и самостоятельной работы обучающихся в академических часах. Для каждой дисциплины (модуля) и практики указывается форма промежуточной аттестации обучающихся.</w:t>
      </w:r>
    </w:p>
    <w:p>
      <w:pPr>
        <w:pStyle w:val="BodyText"/>
        <w:spacing w:lineRule="auto" w:line="276"/>
        <w:ind w:firstLine="566" w:left="707" w:right="142"/>
        <w:jc w:val="both"/>
        <w:rPr/>
      </w:pPr>
      <w:r>
        <w:rPr>
          <w:u w:val="single"/>
        </w:rPr>
        <w:t>В календарном учебном графике указываются</w:t>
      </w:r>
      <w:r>
        <w:rPr/>
        <w:t xml:space="preserve"> периоды осуществления видов учебной деятельности и периоды каникул.</w:t>
      </w:r>
    </w:p>
    <w:p>
      <w:pPr>
        <w:pStyle w:val="BodyText"/>
        <w:ind w:hanging="0" w:left="1274" w:right="0"/>
        <w:jc w:val="both"/>
        <w:rPr/>
      </w:pPr>
      <w:r>
        <w:rPr>
          <w:u w:val="single"/>
        </w:rPr>
        <w:t>Рабочая</w:t>
      </w:r>
      <w:r>
        <w:rPr>
          <w:spacing w:val="-10"/>
          <w:u w:val="single"/>
        </w:rPr>
        <w:t xml:space="preserve"> </w:t>
      </w:r>
      <w:r>
        <w:rPr>
          <w:u w:val="single"/>
        </w:rPr>
        <w:t>программа</w:t>
      </w:r>
      <w:r>
        <w:rPr>
          <w:spacing w:val="-8"/>
          <w:u w:val="single"/>
        </w:rPr>
        <w:t xml:space="preserve"> </w:t>
      </w:r>
      <w:r>
        <w:rPr>
          <w:u w:val="single"/>
        </w:rPr>
        <w:t>дисциплины</w:t>
      </w:r>
      <w:r>
        <w:rPr>
          <w:spacing w:val="-4"/>
          <w:u w:val="single"/>
        </w:rPr>
        <w:t xml:space="preserve"> </w:t>
      </w:r>
      <w:r>
        <w:rPr>
          <w:u w:val="single"/>
        </w:rPr>
        <w:t>(модуля)</w:t>
      </w:r>
      <w:r>
        <w:rPr>
          <w:spacing w:val="-5"/>
          <w:u w:val="single"/>
        </w:rPr>
        <w:t xml:space="preserve"> </w:t>
      </w:r>
      <w:r>
        <w:rPr>
          <w:u w:val="single"/>
        </w:rPr>
        <w:t>включает</w:t>
      </w:r>
      <w:r>
        <w:rPr>
          <w:spacing w:val="-5"/>
          <w:u w:val="single"/>
        </w:rPr>
        <w:t xml:space="preserve"> </w:t>
      </w:r>
      <w:r>
        <w:rPr>
          <w:u w:val="single"/>
        </w:rPr>
        <w:t>в</w:t>
      </w:r>
      <w:r>
        <w:rPr>
          <w:spacing w:val="-6"/>
          <w:u w:val="single"/>
        </w:rPr>
        <w:t xml:space="preserve"> </w:t>
      </w:r>
      <w:r>
        <w:rPr>
          <w:spacing w:val="-2"/>
          <w:u w:val="single"/>
        </w:rPr>
        <w:t>себя:</w:t>
      </w:r>
    </w:p>
    <w:p>
      <w:pPr>
        <w:pStyle w:val="ListParagraph"/>
        <w:numPr>
          <w:ilvl w:val="0"/>
          <w:numId w:val="9"/>
        </w:numPr>
        <w:tabs>
          <w:tab w:val="clear" w:pos="720"/>
          <w:tab w:val="left" w:pos="1415" w:leader="none"/>
        </w:tabs>
        <w:spacing w:lineRule="auto" w:line="240" w:before="48" w:after="0"/>
        <w:ind w:hanging="141" w:left="1415" w:right="0"/>
        <w:jc w:val="both"/>
        <w:rPr>
          <w:sz w:val="28"/>
        </w:rPr>
      </w:pPr>
      <w:r>
        <w:rPr>
          <w:sz w:val="28"/>
        </w:rPr>
        <w:t>цель</w:t>
      </w:r>
      <w:r>
        <w:rPr>
          <w:spacing w:val="-7"/>
          <w:sz w:val="28"/>
        </w:rPr>
        <w:t xml:space="preserve"> </w:t>
      </w:r>
      <w:r>
        <w:rPr>
          <w:sz w:val="28"/>
        </w:rPr>
        <w:t>и</w:t>
      </w:r>
      <w:r>
        <w:rPr>
          <w:spacing w:val="-5"/>
          <w:sz w:val="28"/>
        </w:rPr>
        <w:t xml:space="preserve"> </w:t>
      </w:r>
      <w:r>
        <w:rPr>
          <w:sz w:val="28"/>
        </w:rPr>
        <w:t>задачи</w:t>
      </w:r>
      <w:r>
        <w:rPr>
          <w:spacing w:val="-7"/>
          <w:sz w:val="28"/>
        </w:rPr>
        <w:t xml:space="preserve"> </w:t>
      </w:r>
      <w:r>
        <w:rPr>
          <w:sz w:val="28"/>
        </w:rPr>
        <w:t>освоения</w:t>
      </w:r>
      <w:r>
        <w:rPr>
          <w:spacing w:val="-8"/>
          <w:sz w:val="28"/>
        </w:rPr>
        <w:t xml:space="preserve"> </w:t>
      </w:r>
      <w:r>
        <w:rPr>
          <w:sz w:val="28"/>
        </w:rPr>
        <w:t>дисциплины</w:t>
      </w:r>
      <w:r>
        <w:rPr>
          <w:spacing w:val="-4"/>
          <w:sz w:val="28"/>
        </w:rPr>
        <w:t xml:space="preserve"> </w:t>
      </w:r>
      <w:r>
        <w:rPr>
          <w:spacing w:val="-2"/>
          <w:sz w:val="28"/>
        </w:rPr>
        <w:t>(модуля);</w:t>
      </w:r>
    </w:p>
    <w:p>
      <w:pPr>
        <w:pStyle w:val="ListParagraph"/>
        <w:numPr>
          <w:ilvl w:val="0"/>
          <w:numId w:val="9"/>
        </w:numPr>
        <w:tabs>
          <w:tab w:val="clear" w:pos="720"/>
          <w:tab w:val="left" w:pos="1414" w:leader="none"/>
        </w:tabs>
        <w:spacing w:lineRule="auto" w:line="276" w:before="48" w:after="0"/>
        <w:ind w:firstLine="566" w:left="707" w:right="146"/>
        <w:jc w:val="both"/>
        <w:rPr>
          <w:sz w:val="28"/>
        </w:rPr>
      </w:pPr>
      <w:r>
        <w:rPr>
          <w:sz w:val="28"/>
        </w:rPr>
        <w:t>планируемые</w:t>
      </w:r>
      <w:r>
        <w:rPr>
          <w:spacing w:val="-6"/>
          <w:sz w:val="28"/>
        </w:rPr>
        <w:t xml:space="preserve"> </w:t>
      </w:r>
      <w:r>
        <w:rPr>
          <w:sz w:val="28"/>
        </w:rPr>
        <w:t>результаты</w:t>
      </w:r>
      <w:r>
        <w:rPr>
          <w:spacing w:val="-6"/>
          <w:sz w:val="28"/>
        </w:rPr>
        <w:t xml:space="preserve"> </w:t>
      </w:r>
      <w:r>
        <w:rPr>
          <w:sz w:val="28"/>
        </w:rPr>
        <w:t>обучения</w:t>
      </w:r>
      <w:r>
        <w:rPr>
          <w:spacing w:val="-6"/>
          <w:sz w:val="28"/>
        </w:rPr>
        <w:t xml:space="preserve"> </w:t>
      </w:r>
      <w:r>
        <w:rPr>
          <w:sz w:val="28"/>
        </w:rPr>
        <w:t>по</w:t>
      </w:r>
      <w:r>
        <w:rPr>
          <w:spacing w:val="-5"/>
          <w:sz w:val="28"/>
        </w:rPr>
        <w:t xml:space="preserve"> </w:t>
      </w:r>
      <w:r>
        <w:rPr>
          <w:sz w:val="28"/>
        </w:rPr>
        <w:t>дисциплине</w:t>
      </w:r>
      <w:r>
        <w:rPr>
          <w:spacing w:val="-6"/>
          <w:sz w:val="28"/>
        </w:rPr>
        <w:t xml:space="preserve"> </w:t>
      </w:r>
      <w:r>
        <w:rPr>
          <w:sz w:val="28"/>
        </w:rPr>
        <w:t>(модулю),</w:t>
      </w:r>
      <w:r>
        <w:rPr>
          <w:spacing w:val="-7"/>
          <w:sz w:val="28"/>
        </w:rPr>
        <w:t xml:space="preserve"> </w:t>
      </w:r>
      <w:r>
        <w:rPr>
          <w:sz w:val="28"/>
        </w:rPr>
        <w:t>соотнесенные с планируемыми результатами освоения программы ординатуры;</w:t>
      </w:r>
    </w:p>
    <w:p>
      <w:pPr>
        <w:pStyle w:val="ListParagraph"/>
        <w:numPr>
          <w:ilvl w:val="0"/>
          <w:numId w:val="9"/>
        </w:numPr>
        <w:tabs>
          <w:tab w:val="clear" w:pos="720"/>
          <w:tab w:val="left" w:pos="1415" w:leader="none"/>
        </w:tabs>
        <w:spacing w:lineRule="auto" w:line="240" w:before="1" w:after="0"/>
        <w:ind w:hanging="141" w:left="1415" w:right="0"/>
        <w:jc w:val="both"/>
        <w:rPr>
          <w:sz w:val="28"/>
        </w:rPr>
      </w:pPr>
      <w:r>
        <w:rPr>
          <w:sz w:val="28"/>
        </w:rPr>
        <w:t>содержание</w:t>
      </w:r>
      <w:r>
        <w:rPr>
          <w:spacing w:val="-11"/>
          <w:sz w:val="28"/>
        </w:rPr>
        <w:t xml:space="preserve"> </w:t>
      </w:r>
      <w:r>
        <w:rPr>
          <w:sz w:val="28"/>
        </w:rPr>
        <w:t>дисциплины</w:t>
      </w:r>
      <w:r>
        <w:rPr>
          <w:spacing w:val="-8"/>
          <w:sz w:val="28"/>
        </w:rPr>
        <w:t xml:space="preserve"> </w:t>
      </w:r>
      <w:r>
        <w:rPr>
          <w:spacing w:val="-2"/>
          <w:sz w:val="28"/>
        </w:rPr>
        <w:t>(модуля);</w:t>
      </w:r>
    </w:p>
    <w:p>
      <w:pPr>
        <w:pStyle w:val="ListParagraph"/>
        <w:numPr>
          <w:ilvl w:val="0"/>
          <w:numId w:val="9"/>
        </w:numPr>
        <w:tabs>
          <w:tab w:val="clear" w:pos="720"/>
          <w:tab w:val="left" w:pos="1415" w:leader="none"/>
        </w:tabs>
        <w:spacing w:lineRule="auto" w:line="240" w:before="48" w:after="0"/>
        <w:ind w:hanging="141" w:left="1415" w:right="0"/>
        <w:jc w:val="both"/>
        <w:rPr>
          <w:sz w:val="28"/>
        </w:rPr>
      </w:pPr>
      <w:r>
        <w:rPr>
          <w:sz w:val="28"/>
        </w:rPr>
        <w:t>учебно-тематический</w:t>
      </w:r>
      <w:r>
        <w:rPr>
          <w:spacing w:val="-12"/>
          <w:sz w:val="28"/>
        </w:rPr>
        <w:t xml:space="preserve"> </w:t>
      </w:r>
      <w:r>
        <w:rPr>
          <w:sz w:val="28"/>
        </w:rPr>
        <w:t>план</w:t>
      </w:r>
      <w:r>
        <w:rPr>
          <w:spacing w:val="-9"/>
          <w:sz w:val="28"/>
        </w:rPr>
        <w:t xml:space="preserve"> </w:t>
      </w:r>
      <w:r>
        <w:rPr>
          <w:sz w:val="28"/>
        </w:rPr>
        <w:t>дисциплины</w:t>
      </w:r>
      <w:r>
        <w:rPr>
          <w:spacing w:val="-12"/>
          <w:sz w:val="28"/>
        </w:rPr>
        <w:t xml:space="preserve"> </w:t>
      </w:r>
      <w:r>
        <w:rPr>
          <w:spacing w:val="-2"/>
          <w:sz w:val="28"/>
        </w:rPr>
        <w:t>(модуля);</w:t>
      </w:r>
    </w:p>
    <w:p>
      <w:pPr>
        <w:pStyle w:val="ListParagraph"/>
        <w:numPr>
          <w:ilvl w:val="0"/>
          <w:numId w:val="9"/>
        </w:numPr>
        <w:tabs>
          <w:tab w:val="clear" w:pos="720"/>
          <w:tab w:val="left" w:pos="1414" w:leader="none"/>
        </w:tabs>
        <w:spacing w:lineRule="auto" w:line="276" w:before="47" w:after="0"/>
        <w:ind w:firstLine="566" w:left="707" w:right="147"/>
        <w:jc w:val="both"/>
        <w:rPr>
          <w:sz w:val="28"/>
        </w:rPr>
      </w:pPr>
      <w:r>
        <w:rPr>
          <w:sz w:val="28"/>
        </w:rPr>
        <w:t>оценочные средства для контроля качества подготовки ординатора по дисциплине (модулю);</w:t>
      </w:r>
    </w:p>
    <w:p>
      <w:pPr>
        <w:pStyle w:val="ListParagraph"/>
        <w:numPr>
          <w:ilvl w:val="0"/>
          <w:numId w:val="9"/>
        </w:numPr>
        <w:tabs>
          <w:tab w:val="clear" w:pos="720"/>
          <w:tab w:val="left" w:pos="1415" w:leader="none"/>
        </w:tabs>
        <w:spacing w:lineRule="exact" w:line="317" w:before="0" w:after="0"/>
        <w:ind w:hanging="141" w:left="1415" w:right="0"/>
        <w:jc w:val="both"/>
        <w:rPr>
          <w:sz w:val="28"/>
        </w:rPr>
      </w:pPr>
      <w:r>
        <w:rPr>
          <w:sz w:val="28"/>
        </w:rPr>
        <w:t>виды</w:t>
      </w:r>
      <w:r>
        <w:rPr>
          <w:spacing w:val="-7"/>
          <w:sz w:val="28"/>
        </w:rPr>
        <w:t xml:space="preserve"> </w:t>
      </w:r>
      <w:r>
        <w:rPr>
          <w:sz w:val="28"/>
        </w:rPr>
        <w:t>и</w:t>
      </w:r>
      <w:r>
        <w:rPr>
          <w:spacing w:val="-5"/>
          <w:sz w:val="28"/>
        </w:rPr>
        <w:t xml:space="preserve"> </w:t>
      </w:r>
      <w:r>
        <w:rPr>
          <w:sz w:val="28"/>
        </w:rPr>
        <w:t>задания</w:t>
      </w:r>
      <w:r>
        <w:rPr>
          <w:spacing w:val="-7"/>
          <w:sz w:val="28"/>
        </w:rPr>
        <w:t xml:space="preserve"> </w:t>
      </w:r>
      <w:r>
        <w:rPr>
          <w:sz w:val="28"/>
        </w:rPr>
        <w:t>для</w:t>
      </w:r>
      <w:r>
        <w:rPr>
          <w:spacing w:val="-7"/>
          <w:sz w:val="28"/>
        </w:rPr>
        <w:t xml:space="preserve"> </w:t>
      </w:r>
      <w:r>
        <w:rPr>
          <w:sz w:val="28"/>
        </w:rPr>
        <w:t>самостоятельной</w:t>
      </w:r>
      <w:r>
        <w:rPr>
          <w:spacing w:val="-7"/>
          <w:sz w:val="28"/>
        </w:rPr>
        <w:t xml:space="preserve"> </w:t>
      </w:r>
      <w:r>
        <w:rPr>
          <w:sz w:val="28"/>
        </w:rPr>
        <w:t>работы</w:t>
      </w:r>
      <w:r>
        <w:rPr>
          <w:spacing w:val="-5"/>
          <w:sz w:val="28"/>
        </w:rPr>
        <w:t xml:space="preserve"> </w:t>
      </w:r>
      <w:r>
        <w:rPr>
          <w:sz w:val="28"/>
        </w:rPr>
        <w:t>ординатора</w:t>
      </w:r>
      <w:r>
        <w:rPr>
          <w:spacing w:val="-4"/>
          <w:sz w:val="28"/>
        </w:rPr>
        <w:t xml:space="preserve"> </w:t>
      </w:r>
      <w:r>
        <w:rPr>
          <w:spacing w:val="-2"/>
          <w:sz w:val="28"/>
        </w:rPr>
        <w:t>(примеры);</w:t>
      </w:r>
    </w:p>
    <w:p>
      <w:pPr>
        <w:pStyle w:val="ListParagraph"/>
        <w:numPr>
          <w:ilvl w:val="0"/>
          <w:numId w:val="9"/>
        </w:numPr>
        <w:tabs>
          <w:tab w:val="clear" w:pos="720"/>
          <w:tab w:val="left" w:pos="1414" w:leader="none"/>
        </w:tabs>
        <w:spacing w:lineRule="auto" w:line="276" w:before="48" w:after="0"/>
        <w:ind w:firstLine="566" w:left="707" w:right="144"/>
        <w:jc w:val="both"/>
        <w:rPr>
          <w:sz w:val="28"/>
        </w:rPr>
      </w:pPr>
      <w:r>
        <w:rPr>
          <w:sz w:val="28"/>
        </w:rPr>
        <w:t xml:space="preserve">учебно-методическое и информационное обеспечение дисциплины </w:t>
      </w:r>
      <w:r>
        <w:rPr>
          <w:spacing w:val="-2"/>
          <w:sz w:val="28"/>
        </w:rPr>
        <w:t>(модуля);</w:t>
      </w:r>
    </w:p>
    <w:p>
      <w:pPr>
        <w:pStyle w:val="ListParagraph"/>
        <w:numPr>
          <w:ilvl w:val="0"/>
          <w:numId w:val="9"/>
        </w:numPr>
        <w:tabs>
          <w:tab w:val="clear" w:pos="720"/>
          <w:tab w:val="left" w:pos="1415" w:leader="none"/>
        </w:tabs>
        <w:spacing w:lineRule="auto" w:line="276" w:before="1" w:after="0"/>
        <w:ind w:hanging="0" w:left="1274" w:right="1803"/>
        <w:jc w:val="both"/>
        <w:rPr>
          <w:sz w:val="28"/>
        </w:rPr>
      </w:pPr>
      <w:r>
        <w:rPr>
          <w:sz w:val="28"/>
        </w:rPr>
        <w:t>материально-техническое</w:t>
      </w:r>
      <w:r>
        <w:rPr>
          <w:spacing w:val="-13"/>
          <w:sz w:val="28"/>
        </w:rPr>
        <w:t xml:space="preserve"> </w:t>
      </w:r>
      <w:r>
        <w:rPr>
          <w:sz w:val="28"/>
        </w:rPr>
        <w:t>обеспечение</w:t>
      </w:r>
      <w:r>
        <w:rPr>
          <w:spacing w:val="-12"/>
          <w:sz w:val="28"/>
        </w:rPr>
        <w:t xml:space="preserve"> </w:t>
      </w:r>
      <w:r>
        <w:rPr>
          <w:sz w:val="28"/>
        </w:rPr>
        <w:t>дисциплины</w:t>
      </w:r>
      <w:r>
        <w:rPr>
          <w:spacing w:val="-12"/>
          <w:sz w:val="28"/>
        </w:rPr>
        <w:t xml:space="preserve"> </w:t>
      </w:r>
      <w:r>
        <w:rPr>
          <w:sz w:val="28"/>
        </w:rPr>
        <w:t xml:space="preserve">(модуля). </w:t>
      </w:r>
      <w:r>
        <w:rPr>
          <w:sz w:val="28"/>
          <w:u w:val="single"/>
        </w:rPr>
        <w:t>Программа практики включает в себя:</w:t>
      </w:r>
    </w:p>
    <w:p>
      <w:pPr>
        <w:pStyle w:val="ListParagraph"/>
        <w:numPr>
          <w:ilvl w:val="0"/>
          <w:numId w:val="9"/>
        </w:numPr>
        <w:tabs>
          <w:tab w:val="clear" w:pos="720"/>
          <w:tab w:val="left" w:pos="1415" w:leader="none"/>
        </w:tabs>
        <w:spacing w:lineRule="exact" w:line="321" w:before="0" w:after="0"/>
        <w:ind w:hanging="141" w:left="1415" w:right="0"/>
        <w:jc w:val="both"/>
        <w:rPr>
          <w:sz w:val="28"/>
        </w:rPr>
      </w:pPr>
      <w:r>
        <w:rPr>
          <w:sz w:val="28"/>
        </w:rPr>
        <w:t>цель</w:t>
      </w:r>
      <w:r>
        <w:rPr>
          <w:spacing w:val="-4"/>
          <w:sz w:val="28"/>
        </w:rPr>
        <w:t xml:space="preserve"> </w:t>
      </w:r>
      <w:r>
        <w:rPr>
          <w:sz w:val="28"/>
        </w:rPr>
        <w:t>и</w:t>
      </w:r>
      <w:r>
        <w:rPr>
          <w:spacing w:val="-3"/>
          <w:sz w:val="28"/>
        </w:rPr>
        <w:t xml:space="preserve"> </w:t>
      </w:r>
      <w:r>
        <w:rPr>
          <w:sz w:val="28"/>
        </w:rPr>
        <w:t>задачи</w:t>
      </w:r>
      <w:r>
        <w:rPr>
          <w:spacing w:val="-3"/>
          <w:sz w:val="28"/>
        </w:rPr>
        <w:t xml:space="preserve"> </w:t>
      </w:r>
      <w:r>
        <w:rPr>
          <w:spacing w:val="-2"/>
          <w:sz w:val="28"/>
        </w:rPr>
        <w:t>практики;</w:t>
      </w:r>
    </w:p>
    <w:p>
      <w:pPr>
        <w:pStyle w:val="ListParagraph"/>
        <w:numPr>
          <w:ilvl w:val="0"/>
          <w:numId w:val="9"/>
        </w:numPr>
        <w:tabs>
          <w:tab w:val="clear" w:pos="720"/>
          <w:tab w:val="left" w:pos="1414" w:leader="none"/>
          <w:tab w:val="left" w:pos="3319" w:leader="none"/>
          <w:tab w:val="left" w:pos="4956" w:leader="none"/>
          <w:tab w:val="left" w:pos="6366" w:leader="none"/>
          <w:tab w:val="left" w:pos="6953" w:leader="none"/>
          <w:tab w:val="left" w:pos="8400" w:leader="none"/>
          <w:tab w:val="left" w:pos="10366" w:leader="none"/>
        </w:tabs>
        <w:spacing w:lineRule="auto" w:line="276" w:before="48" w:after="0"/>
        <w:ind w:firstLine="566" w:left="707" w:right="137"/>
        <w:jc w:val="left"/>
        <w:rPr>
          <w:sz w:val="28"/>
        </w:rPr>
      </w:pPr>
      <w:r>
        <w:rPr>
          <w:spacing w:val="-2"/>
          <w:sz w:val="28"/>
        </w:rPr>
        <w:t>планируемые</w:t>
      </w:r>
      <w:r>
        <w:rPr>
          <w:sz w:val="28"/>
        </w:rPr>
        <w:tab/>
      </w:r>
      <w:r>
        <w:rPr>
          <w:spacing w:val="-2"/>
          <w:sz w:val="28"/>
        </w:rPr>
        <w:t>результаты</w:t>
      </w:r>
      <w:r>
        <w:rPr>
          <w:sz w:val="28"/>
        </w:rPr>
        <w:tab/>
      </w:r>
      <w:r>
        <w:rPr>
          <w:spacing w:val="-2"/>
          <w:sz w:val="28"/>
        </w:rPr>
        <w:t>обучения</w:t>
      </w:r>
      <w:r>
        <w:rPr>
          <w:sz w:val="28"/>
        </w:rPr>
        <w:tab/>
      </w:r>
      <w:r>
        <w:rPr>
          <w:spacing w:val="-6"/>
          <w:sz w:val="28"/>
        </w:rPr>
        <w:t>по</w:t>
      </w:r>
      <w:r>
        <w:rPr>
          <w:sz w:val="28"/>
        </w:rPr>
        <w:tab/>
      </w:r>
      <w:r>
        <w:rPr>
          <w:spacing w:val="-2"/>
          <w:sz w:val="28"/>
        </w:rPr>
        <w:t>практике,</w:t>
      </w:r>
      <w:r>
        <w:rPr>
          <w:sz w:val="28"/>
        </w:rPr>
        <w:tab/>
      </w:r>
      <w:r>
        <w:rPr>
          <w:spacing w:val="-2"/>
          <w:sz w:val="28"/>
        </w:rPr>
        <w:t>соотнесенные</w:t>
      </w:r>
      <w:r>
        <w:rPr>
          <w:sz w:val="28"/>
        </w:rPr>
        <w:tab/>
      </w:r>
      <w:r>
        <w:rPr>
          <w:spacing w:val="-10"/>
          <w:sz w:val="28"/>
        </w:rPr>
        <w:t xml:space="preserve">с </w:t>
      </w:r>
      <w:r>
        <w:rPr>
          <w:sz w:val="28"/>
        </w:rPr>
        <w:t>планируемыми результатами освоения программы ординатуры;</w:t>
      </w:r>
    </w:p>
    <w:p>
      <w:pPr>
        <w:pStyle w:val="ListParagraph"/>
        <w:numPr>
          <w:ilvl w:val="0"/>
          <w:numId w:val="9"/>
        </w:numPr>
        <w:tabs>
          <w:tab w:val="clear" w:pos="720"/>
          <w:tab w:val="left" w:pos="1415" w:leader="none"/>
        </w:tabs>
        <w:spacing w:lineRule="exact" w:line="317" w:before="0" w:after="0"/>
        <w:ind w:hanging="141" w:left="1415" w:right="0"/>
        <w:jc w:val="left"/>
        <w:rPr>
          <w:sz w:val="28"/>
        </w:rPr>
      </w:pPr>
      <w:r>
        <w:rPr>
          <w:sz w:val="28"/>
        </w:rPr>
        <w:t>структуру,</w:t>
      </w:r>
      <w:r>
        <w:rPr>
          <w:spacing w:val="-6"/>
          <w:sz w:val="28"/>
        </w:rPr>
        <w:t xml:space="preserve"> </w:t>
      </w:r>
      <w:r>
        <w:rPr>
          <w:sz w:val="28"/>
        </w:rPr>
        <w:t>объем</w:t>
      </w:r>
      <w:r>
        <w:rPr>
          <w:spacing w:val="-4"/>
          <w:sz w:val="28"/>
        </w:rPr>
        <w:t xml:space="preserve"> </w:t>
      </w:r>
      <w:r>
        <w:rPr>
          <w:sz w:val="28"/>
        </w:rPr>
        <w:t>и</w:t>
      </w:r>
      <w:r>
        <w:rPr>
          <w:spacing w:val="-4"/>
          <w:sz w:val="28"/>
        </w:rPr>
        <w:t xml:space="preserve"> </w:t>
      </w:r>
      <w:r>
        <w:rPr>
          <w:sz w:val="28"/>
        </w:rPr>
        <w:t>содержание</w:t>
      </w:r>
      <w:r>
        <w:rPr>
          <w:spacing w:val="-7"/>
          <w:sz w:val="28"/>
        </w:rPr>
        <w:t xml:space="preserve"> </w:t>
      </w:r>
      <w:r>
        <w:rPr>
          <w:spacing w:val="-2"/>
          <w:sz w:val="28"/>
        </w:rPr>
        <w:t>практики;</w:t>
      </w:r>
    </w:p>
    <w:p>
      <w:pPr>
        <w:pStyle w:val="ListParagraph"/>
        <w:numPr>
          <w:ilvl w:val="0"/>
          <w:numId w:val="9"/>
        </w:numPr>
        <w:tabs>
          <w:tab w:val="clear" w:pos="720"/>
          <w:tab w:val="left" w:pos="1414" w:leader="none"/>
        </w:tabs>
        <w:spacing w:lineRule="auto" w:line="276" w:before="47" w:after="0"/>
        <w:ind w:firstLine="566" w:left="707" w:right="147"/>
        <w:jc w:val="left"/>
        <w:rPr>
          <w:sz w:val="28"/>
        </w:rPr>
      </w:pPr>
      <w:r>
        <w:rPr>
          <w:sz w:val="28"/>
        </w:rPr>
        <w:t>оценочные</w:t>
      </w:r>
      <w:r>
        <w:rPr>
          <w:spacing w:val="80"/>
          <w:sz w:val="28"/>
        </w:rPr>
        <w:t xml:space="preserve"> </w:t>
      </w:r>
      <w:r>
        <w:rPr>
          <w:sz w:val="28"/>
        </w:rPr>
        <w:t>средства</w:t>
      </w:r>
      <w:r>
        <w:rPr>
          <w:spacing w:val="80"/>
          <w:sz w:val="28"/>
        </w:rPr>
        <w:t xml:space="preserve"> </w:t>
      </w:r>
      <w:r>
        <w:rPr>
          <w:sz w:val="28"/>
        </w:rPr>
        <w:t>для</w:t>
      </w:r>
      <w:r>
        <w:rPr>
          <w:spacing w:val="80"/>
          <w:sz w:val="28"/>
        </w:rPr>
        <w:t xml:space="preserve"> </w:t>
      </w:r>
      <w:r>
        <w:rPr>
          <w:sz w:val="28"/>
        </w:rPr>
        <w:t>контроля</w:t>
      </w:r>
      <w:r>
        <w:rPr>
          <w:spacing w:val="80"/>
          <w:sz w:val="28"/>
        </w:rPr>
        <w:t xml:space="preserve"> </w:t>
      </w:r>
      <w:r>
        <w:rPr>
          <w:sz w:val="28"/>
        </w:rPr>
        <w:t>качества</w:t>
      </w:r>
      <w:r>
        <w:rPr>
          <w:spacing w:val="80"/>
          <w:sz w:val="28"/>
        </w:rPr>
        <w:t xml:space="preserve"> </w:t>
      </w:r>
      <w:r>
        <w:rPr>
          <w:sz w:val="28"/>
        </w:rPr>
        <w:t>подготовки</w:t>
      </w:r>
      <w:r>
        <w:rPr>
          <w:spacing w:val="80"/>
          <w:sz w:val="28"/>
        </w:rPr>
        <w:t xml:space="preserve"> </w:t>
      </w:r>
      <w:r>
        <w:rPr>
          <w:sz w:val="28"/>
        </w:rPr>
        <w:t>ординатора</w:t>
      </w:r>
      <w:r>
        <w:rPr>
          <w:spacing w:val="80"/>
          <w:sz w:val="28"/>
        </w:rPr>
        <w:t xml:space="preserve"> </w:t>
      </w:r>
      <w:r>
        <w:rPr>
          <w:sz w:val="28"/>
        </w:rPr>
        <w:t xml:space="preserve">по </w:t>
      </w:r>
      <w:r>
        <w:rPr>
          <w:spacing w:val="-2"/>
          <w:sz w:val="28"/>
        </w:rPr>
        <w:t>практике;</w:t>
      </w:r>
    </w:p>
    <w:p>
      <w:pPr>
        <w:pStyle w:val="ListParagraph"/>
        <w:numPr>
          <w:ilvl w:val="0"/>
          <w:numId w:val="9"/>
        </w:numPr>
        <w:tabs>
          <w:tab w:val="clear" w:pos="720"/>
          <w:tab w:val="left" w:pos="1415" w:leader="none"/>
        </w:tabs>
        <w:spacing w:lineRule="exact" w:line="317" w:before="0" w:after="0"/>
        <w:ind w:hanging="141" w:left="1415" w:right="0"/>
        <w:jc w:val="left"/>
        <w:rPr>
          <w:sz w:val="28"/>
        </w:rPr>
      </w:pPr>
      <w:r>
        <w:rPr>
          <w:sz w:val="28"/>
        </w:rPr>
        <w:t>учебно-методическое</w:t>
      </w:r>
      <w:r>
        <w:rPr>
          <w:spacing w:val="-12"/>
          <w:sz w:val="28"/>
        </w:rPr>
        <w:t xml:space="preserve"> </w:t>
      </w:r>
      <w:r>
        <w:rPr>
          <w:sz w:val="28"/>
        </w:rPr>
        <w:t>и</w:t>
      </w:r>
      <w:r>
        <w:rPr>
          <w:spacing w:val="-9"/>
          <w:sz w:val="28"/>
        </w:rPr>
        <w:t xml:space="preserve"> </w:t>
      </w:r>
      <w:r>
        <w:rPr>
          <w:sz w:val="28"/>
        </w:rPr>
        <w:t>информационное</w:t>
      </w:r>
      <w:r>
        <w:rPr>
          <w:spacing w:val="-9"/>
          <w:sz w:val="28"/>
        </w:rPr>
        <w:t xml:space="preserve"> </w:t>
      </w:r>
      <w:r>
        <w:rPr>
          <w:sz w:val="28"/>
        </w:rPr>
        <w:t>обеспечение</w:t>
      </w:r>
      <w:r>
        <w:rPr>
          <w:spacing w:val="-11"/>
          <w:sz w:val="28"/>
        </w:rPr>
        <w:t xml:space="preserve"> </w:t>
      </w:r>
      <w:r>
        <w:rPr>
          <w:spacing w:val="-2"/>
          <w:sz w:val="28"/>
        </w:rPr>
        <w:t>практики;</w:t>
      </w:r>
    </w:p>
    <w:p>
      <w:pPr>
        <w:pStyle w:val="ListParagraph"/>
        <w:numPr>
          <w:ilvl w:val="0"/>
          <w:numId w:val="9"/>
        </w:numPr>
        <w:tabs>
          <w:tab w:val="clear" w:pos="720"/>
          <w:tab w:val="left" w:pos="1415" w:leader="none"/>
        </w:tabs>
        <w:spacing w:lineRule="auto" w:line="240" w:before="48" w:after="0"/>
        <w:ind w:hanging="141" w:left="1415" w:right="0"/>
        <w:jc w:val="left"/>
        <w:rPr>
          <w:sz w:val="28"/>
        </w:rPr>
      </w:pPr>
      <w:r>
        <w:rPr>
          <w:sz w:val="28"/>
        </w:rPr>
        <w:t>материально-техническое</w:t>
      </w:r>
      <w:r>
        <w:rPr>
          <w:spacing w:val="-14"/>
          <w:sz w:val="28"/>
        </w:rPr>
        <w:t xml:space="preserve"> </w:t>
      </w:r>
      <w:r>
        <w:rPr>
          <w:sz w:val="28"/>
        </w:rPr>
        <w:t>обеспечение</w:t>
      </w:r>
      <w:r>
        <w:rPr>
          <w:spacing w:val="-11"/>
          <w:sz w:val="28"/>
        </w:rPr>
        <w:t xml:space="preserve"> </w:t>
      </w:r>
      <w:r>
        <w:rPr>
          <w:spacing w:val="-2"/>
          <w:sz w:val="28"/>
        </w:rPr>
        <w:t>практики.</w:t>
      </w:r>
    </w:p>
    <w:p>
      <w:pPr>
        <w:pStyle w:val="BodyText"/>
        <w:spacing w:before="48" w:after="0"/>
        <w:ind w:hanging="0" w:left="1274" w:right="0"/>
        <w:rPr/>
      </w:pPr>
      <w:r>
        <w:rPr>
          <w:u w:val="single"/>
        </w:rPr>
        <w:t>Программа</w:t>
      </w:r>
      <w:r>
        <w:rPr>
          <w:spacing w:val="-11"/>
          <w:u w:val="single"/>
        </w:rPr>
        <w:t xml:space="preserve"> </w:t>
      </w:r>
      <w:r>
        <w:rPr>
          <w:u w:val="single"/>
        </w:rPr>
        <w:t>государственной</w:t>
      </w:r>
      <w:r>
        <w:rPr>
          <w:spacing w:val="-9"/>
          <w:u w:val="single"/>
        </w:rPr>
        <w:t xml:space="preserve"> </w:t>
      </w:r>
      <w:r>
        <w:rPr>
          <w:u w:val="single"/>
        </w:rPr>
        <w:t>итоговой</w:t>
      </w:r>
      <w:r>
        <w:rPr>
          <w:spacing w:val="-9"/>
          <w:u w:val="single"/>
        </w:rPr>
        <w:t xml:space="preserve"> </w:t>
      </w:r>
      <w:r>
        <w:rPr>
          <w:u w:val="single"/>
        </w:rPr>
        <w:t>аттестации</w:t>
      </w:r>
      <w:r>
        <w:rPr>
          <w:spacing w:val="-9"/>
          <w:u w:val="single"/>
        </w:rPr>
        <w:t xml:space="preserve"> </w:t>
      </w:r>
      <w:r>
        <w:rPr>
          <w:u w:val="single"/>
        </w:rPr>
        <w:t>включает</w:t>
      </w:r>
      <w:r>
        <w:rPr>
          <w:spacing w:val="-12"/>
          <w:u w:val="single"/>
        </w:rPr>
        <w:t xml:space="preserve"> </w:t>
      </w:r>
      <w:r>
        <w:rPr>
          <w:u w:val="single"/>
        </w:rPr>
        <w:t>в</w:t>
      </w:r>
      <w:r>
        <w:rPr>
          <w:spacing w:val="-9"/>
          <w:u w:val="single"/>
        </w:rPr>
        <w:t xml:space="preserve"> </w:t>
      </w:r>
      <w:r>
        <w:rPr>
          <w:spacing w:val="-2"/>
          <w:u w:val="single"/>
        </w:rPr>
        <w:t>себя:</w:t>
      </w:r>
    </w:p>
    <w:p>
      <w:pPr>
        <w:pStyle w:val="ListParagraph"/>
        <w:numPr>
          <w:ilvl w:val="0"/>
          <w:numId w:val="9"/>
        </w:numPr>
        <w:tabs>
          <w:tab w:val="clear" w:pos="720"/>
          <w:tab w:val="left" w:pos="1415" w:leader="none"/>
        </w:tabs>
        <w:spacing w:lineRule="auto" w:line="240" w:before="50" w:after="0"/>
        <w:ind w:hanging="141" w:left="1415" w:right="0"/>
        <w:jc w:val="left"/>
        <w:rPr>
          <w:sz w:val="28"/>
        </w:rPr>
      </w:pPr>
      <w:r>
        <w:rPr>
          <w:sz w:val="28"/>
        </w:rPr>
        <w:t>цель</w:t>
      </w:r>
      <w:r>
        <w:rPr>
          <w:spacing w:val="-8"/>
          <w:sz w:val="28"/>
        </w:rPr>
        <w:t xml:space="preserve"> </w:t>
      </w:r>
      <w:r>
        <w:rPr>
          <w:sz w:val="28"/>
        </w:rPr>
        <w:t>и</w:t>
      </w:r>
      <w:r>
        <w:rPr>
          <w:spacing w:val="-6"/>
          <w:sz w:val="28"/>
        </w:rPr>
        <w:t xml:space="preserve"> </w:t>
      </w:r>
      <w:r>
        <w:rPr>
          <w:sz w:val="28"/>
        </w:rPr>
        <w:t>задачи</w:t>
      </w:r>
      <w:r>
        <w:rPr>
          <w:spacing w:val="-5"/>
          <w:sz w:val="28"/>
        </w:rPr>
        <w:t xml:space="preserve"> </w:t>
      </w:r>
      <w:r>
        <w:rPr>
          <w:sz w:val="28"/>
        </w:rPr>
        <w:t>государственной</w:t>
      </w:r>
      <w:r>
        <w:rPr>
          <w:spacing w:val="-6"/>
          <w:sz w:val="28"/>
        </w:rPr>
        <w:t xml:space="preserve"> </w:t>
      </w:r>
      <w:r>
        <w:rPr>
          <w:sz w:val="28"/>
        </w:rPr>
        <w:t>итоговой</w:t>
      </w:r>
      <w:r>
        <w:rPr>
          <w:spacing w:val="-5"/>
          <w:sz w:val="28"/>
        </w:rPr>
        <w:t xml:space="preserve"> </w:t>
      </w:r>
      <w:r>
        <w:rPr>
          <w:spacing w:val="-2"/>
          <w:sz w:val="28"/>
        </w:rPr>
        <w:t>аттестации;</w:t>
      </w:r>
    </w:p>
    <w:p>
      <w:pPr>
        <w:pStyle w:val="ListParagraph"/>
        <w:numPr>
          <w:ilvl w:val="0"/>
          <w:numId w:val="9"/>
        </w:numPr>
        <w:tabs>
          <w:tab w:val="clear" w:pos="720"/>
          <w:tab w:val="left" w:pos="1414" w:leader="none"/>
        </w:tabs>
        <w:spacing w:lineRule="auto" w:line="276" w:before="48" w:after="0"/>
        <w:ind w:firstLine="566" w:left="707" w:right="148"/>
        <w:jc w:val="left"/>
        <w:rPr>
          <w:sz w:val="28"/>
        </w:rPr>
      </w:pPr>
      <w:r>
        <w:rPr>
          <w:sz w:val="28"/>
        </w:rPr>
        <w:t>характеристику профессиональной деятельности выпускников, освоивших программу ординатуры;</w:t>
      </w:r>
    </w:p>
    <w:p>
      <w:pPr>
        <w:pStyle w:val="ListParagraph"/>
        <w:numPr>
          <w:ilvl w:val="0"/>
          <w:numId w:val="9"/>
        </w:numPr>
        <w:tabs>
          <w:tab w:val="clear" w:pos="720"/>
          <w:tab w:val="left" w:pos="1415" w:leader="none"/>
        </w:tabs>
        <w:spacing w:lineRule="auto" w:line="240" w:before="1" w:after="0"/>
        <w:ind w:hanging="141" w:left="1415" w:right="0"/>
        <w:jc w:val="left"/>
        <w:rPr>
          <w:sz w:val="28"/>
        </w:rPr>
      </w:pPr>
      <w:r>
        <w:rPr>
          <w:sz w:val="28"/>
        </w:rPr>
        <w:t>требования</w:t>
      </w:r>
      <w:r>
        <w:rPr>
          <w:spacing w:val="-9"/>
          <w:sz w:val="28"/>
        </w:rPr>
        <w:t xml:space="preserve"> </w:t>
      </w:r>
      <w:r>
        <w:rPr>
          <w:sz w:val="28"/>
        </w:rPr>
        <w:t>к</w:t>
      </w:r>
      <w:r>
        <w:rPr>
          <w:spacing w:val="-6"/>
          <w:sz w:val="28"/>
        </w:rPr>
        <w:t xml:space="preserve"> </w:t>
      </w:r>
      <w:r>
        <w:rPr>
          <w:sz w:val="28"/>
        </w:rPr>
        <w:t>результатам</w:t>
      </w:r>
      <w:r>
        <w:rPr>
          <w:spacing w:val="-6"/>
          <w:sz w:val="28"/>
        </w:rPr>
        <w:t xml:space="preserve"> </w:t>
      </w:r>
      <w:r>
        <w:rPr>
          <w:sz w:val="28"/>
        </w:rPr>
        <w:t>освоения</w:t>
      </w:r>
      <w:r>
        <w:rPr>
          <w:spacing w:val="-6"/>
          <w:sz w:val="28"/>
        </w:rPr>
        <w:t xml:space="preserve"> </w:t>
      </w:r>
      <w:r>
        <w:rPr>
          <w:sz w:val="28"/>
        </w:rPr>
        <w:t>программы</w:t>
      </w:r>
      <w:r>
        <w:rPr>
          <w:spacing w:val="-6"/>
          <w:sz w:val="28"/>
        </w:rPr>
        <w:t xml:space="preserve"> </w:t>
      </w:r>
      <w:r>
        <w:rPr>
          <w:spacing w:val="-2"/>
          <w:sz w:val="28"/>
        </w:rPr>
        <w:t>ординатуры;</w:t>
      </w:r>
    </w:p>
    <w:p>
      <w:pPr>
        <w:pStyle w:val="ListParagraph"/>
        <w:numPr>
          <w:ilvl w:val="0"/>
          <w:numId w:val="9"/>
        </w:numPr>
        <w:tabs>
          <w:tab w:val="clear" w:pos="720"/>
          <w:tab w:val="left" w:pos="1415" w:leader="none"/>
        </w:tabs>
        <w:spacing w:lineRule="auto" w:line="240" w:before="48" w:after="0"/>
        <w:ind w:hanging="141" w:left="1415" w:right="0"/>
        <w:jc w:val="left"/>
        <w:rPr>
          <w:sz w:val="28"/>
        </w:rPr>
      </w:pPr>
      <w:r>
        <w:rPr>
          <w:sz w:val="28"/>
        </w:rPr>
        <w:t>трудоемкость,</w:t>
      </w:r>
      <w:r>
        <w:rPr>
          <w:spacing w:val="-8"/>
          <w:sz w:val="28"/>
        </w:rPr>
        <w:t xml:space="preserve"> </w:t>
      </w:r>
      <w:r>
        <w:rPr>
          <w:sz w:val="28"/>
        </w:rPr>
        <w:t>форму</w:t>
      </w:r>
      <w:r>
        <w:rPr>
          <w:spacing w:val="-7"/>
          <w:sz w:val="28"/>
        </w:rPr>
        <w:t xml:space="preserve"> </w:t>
      </w:r>
      <w:r>
        <w:rPr>
          <w:sz w:val="28"/>
        </w:rPr>
        <w:t>и</w:t>
      </w:r>
      <w:r>
        <w:rPr>
          <w:spacing w:val="-7"/>
          <w:sz w:val="28"/>
        </w:rPr>
        <w:t xml:space="preserve"> </w:t>
      </w:r>
      <w:r>
        <w:rPr>
          <w:sz w:val="28"/>
        </w:rPr>
        <w:t>структуру</w:t>
      </w:r>
      <w:r>
        <w:rPr>
          <w:spacing w:val="-10"/>
          <w:sz w:val="28"/>
        </w:rPr>
        <w:t xml:space="preserve"> </w:t>
      </w:r>
      <w:r>
        <w:rPr>
          <w:sz w:val="28"/>
        </w:rPr>
        <w:t>государственной</w:t>
      </w:r>
      <w:r>
        <w:rPr>
          <w:spacing w:val="-6"/>
          <w:sz w:val="28"/>
        </w:rPr>
        <w:t xml:space="preserve"> </w:t>
      </w:r>
      <w:r>
        <w:rPr>
          <w:sz w:val="28"/>
        </w:rPr>
        <w:t>итоговой</w:t>
      </w:r>
      <w:r>
        <w:rPr>
          <w:spacing w:val="-6"/>
          <w:sz w:val="28"/>
        </w:rPr>
        <w:t xml:space="preserve"> </w:t>
      </w:r>
      <w:r>
        <w:rPr>
          <w:spacing w:val="-2"/>
          <w:sz w:val="28"/>
        </w:rPr>
        <w:t>аттестации;</w:t>
      </w:r>
    </w:p>
    <w:p>
      <w:pPr>
        <w:sectPr>
          <w:footerReference w:type="default" r:id="rId17"/>
          <w:footerReference w:type="first" r:id="rId18"/>
          <w:type w:val="nextPage"/>
          <w:pgSz w:w="11906" w:h="16838"/>
          <w:pgMar w:left="425" w:right="850" w:gutter="0" w:header="0" w:top="480" w:footer="757" w:bottom="1020"/>
          <w:pgNumType w:fmt="decimal"/>
          <w:formProt w:val="false"/>
          <w:textDirection w:val="lrTb"/>
          <w:docGrid w:type="default" w:linePitch="100" w:charSpace="4096"/>
        </w:sectPr>
        <w:pStyle w:val="ListParagraph"/>
        <w:numPr>
          <w:ilvl w:val="0"/>
          <w:numId w:val="9"/>
        </w:numPr>
        <w:tabs>
          <w:tab w:val="clear" w:pos="720"/>
          <w:tab w:val="left" w:pos="1414" w:leader="none"/>
        </w:tabs>
        <w:spacing w:lineRule="auto" w:line="276" w:before="47" w:after="0"/>
        <w:ind w:firstLine="566" w:left="707" w:right="147"/>
        <w:jc w:val="left"/>
        <w:rPr>
          <w:sz w:val="28"/>
        </w:rPr>
      </w:pPr>
      <w:r>
        <w:rPr>
          <w:sz w:val="28"/>
        </w:rPr>
        <w:t>порядок</w:t>
      </w:r>
      <w:r>
        <w:rPr>
          <w:spacing w:val="80"/>
          <w:sz w:val="28"/>
        </w:rPr>
        <w:t xml:space="preserve"> </w:t>
      </w:r>
      <w:r>
        <w:rPr>
          <w:sz w:val="28"/>
        </w:rPr>
        <w:t>подготовки</w:t>
      </w:r>
      <w:r>
        <w:rPr>
          <w:spacing w:val="80"/>
          <w:sz w:val="28"/>
        </w:rPr>
        <w:t xml:space="preserve"> </w:t>
      </w:r>
      <w:r>
        <w:rPr>
          <w:sz w:val="28"/>
        </w:rPr>
        <w:t>к</w:t>
      </w:r>
      <w:r>
        <w:rPr>
          <w:spacing w:val="80"/>
          <w:sz w:val="28"/>
        </w:rPr>
        <w:t xml:space="preserve"> </w:t>
      </w:r>
      <w:r>
        <w:rPr>
          <w:sz w:val="28"/>
        </w:rPr>
        <w:t>сдаче</w:t>
      </w:r>
      <w:r>
        <w:rPr>
          <w:spacing w:val="80"/>
          <w:sz w:val="28"/>
        </w:rPr>
        <w:t xml:space="preserve"> </w:t>
      </w:r>
      <w:r>
        <w:rPr>
          <w:sz w:val="28"/>
        </w:rPr>
        <w:t>и</w:t>
      </w:r>
      <w:r>
        <w:rPr>
          <w:spacing w:val="80"/>
          <w:sz w:val="28"/>
        </w:rPr>
        <w:t xml:space="preserve"> </w:t>
      </w:r>
      <w:r>
        <w:rPr>
          <w:sz w:val="28"/>
        </w:rPr>
        <w:t>проведения</w:t>
      </w:r>
      <w:r>
        <w:rPr>
          <w:spacing w:val="80"/>
          <w:sz w:val="28"/>
        </w:rPr>
        <w:t xml:space="preserve"> </w:t>
      </w:r>
      <w:r>
        <w:rPr>
          <w:sz w:val="28"/>
        </w:rPr>
        <w:t>государственной</w:t>
      </w:r>
      <w:r>
        <w:rPr>
          <w:spacing w:val="80"/>
          <w:sz w:val="28"/>
        </w:rPr>
        <w:t xml:space="preserve"> </w:t>
      </w:r>
      <w:r>
        <w:rPr>
          <w:sz w:val="28"/>
        </w:rPr>
        <w:t xml:space="preserve">итоговой </w:t>
      </w:r>
      <w:r>
        <w:rPr>
          <w:spacing w:val="-2"/>
          <w:sz w:val="28"/>
        </w:rPr>
        <w:t>аттестации;</w:t>
      </w:r>
    </w:p>
    <w:p>
      <w:pPr>
        <w:pStyle w:val="ListParagraph"/>
        <w:numPr>
          <w:ilvl w:val="0"/>
          <w:numId w:val="9"/>
        </w:numPr>
        <w:tabs>
          <w:tab w:val="clear" w:pos="720"/>
          <w:tab w:val="left" w:pos="1415" w:leader="none"/>
        </w:tabs>
        <w:spacing w:lineRule="auto" w:line="240" w:before="61" w:after="0"/>
        <w:ind w:hanging="141" w:left="1415" w:right="0"/>
        <w:jc w:val="both"/>
        <w:rPr>
          <w:sz w:val="28"/>
        </w:rPr>
      </w:pPr>
      <w:r>
        <w:rPr>
          <w:sz w:val="28"/>
        </w:rPr>
        <w:t>оценочные</w:t>
      </w:r>
      <w:r>
        <w:rPr>
          <w:spacing w:val="-8"/>
          <w:sz w:val="28"/>
        </w:rPr>
        <w:t xml:space="preserve"> </w:t>
      </w:r>
      <w:r>
        <w:rPr>
          <w:sz w:val="28"/>
        </w:rPr>
        <w:t>средства</w:t>
      </w:r>
      <w:r>
        <w:rPr>
          <w:spacing w:val="-8"/>
          <w:sz w:val="28"/>
        </w:rPr>
        <w:t xml:space="preserve"> </w:t>
      </w:r>
      <w:r>
        <w:rPr>
          <w:sz w:val="28"/>
        </w:rPr>
        <w:t>для</w:t>
      </w:r>
      <w:r>
        <w:rPr>
          <w:spacing w:val="-6"/>
          <w:sz w:val="28"/>
        </w:rPr>
        <w:t xml:space="preserve"> </w:t>
      </w:r>
      <w:r>
        <w:rPr>
          <w:sz w:val="28"/>
        </w:rPr>
        <w:t>контроля</w:t>
      </w:r>
      <w:r>
        <w:rPr>
          <w:spacing w:val="-8"/>
          <w:sz w:val="28"/>
        </w:rPr>
        <w:t xml:space="preserve"> </w:t>
      </w:r>
      <w:r>
        <w:rPr>
          <w:sz w:val="28"/>
        </w:rPr>
        <w:t>качества</w:t>
      </w:r>
      <w:r>
        <w:rPr>
          <w:spacing w:val="-6"/>
          <w:sz w:val="28"/>
        </w:rPr>
        <w:t xml:space="preserve"> </w:t>
      </w:r>
      <w:r>
        <w:rPr>
          <w:sz w:val="28"/>
        </w:rPr>
        <w:t>подготовки</w:t>
      </w:r>
      <w:r>
        <w:rPr>
          <w:spacing w:val="-7"/>
          <w:sz w:val="28"/>
        </w:rPr>
        <w:t xml:space="preserve"> </w:t>
      </w:r>
      <w:r>
        <w:rPr>
          <w:spacing w:val="-2"/>
          <w:sz w:val="28"/>
        </w:rPr>
        <w:t>ординатора;</w:t>
      </w:r>
    </w:p>
    <w:p>
      <w:pPr>
        <w:pStyle w:val="ListParagraph"/>
        <w:numPr>
          <w:ilvl w:val="0"/>
          <w:numId w:val="9"/>
        </w:numPr>
        <w:tabs>
          <w:tab w:val="clear" w:pos="720"/>
          <w:tab w:val="left" w:pos="1414" w:leader="none"/>
        </w:tabs>
        <w:spacing w:lineRule="auto" w:line="276" w:before="50" w:after="0"/>
        <w:ind w:firstLine="566" w:left="707" w:right="144"/>
        <w:jc w:val="both"/>
        <w:rPr>
          <w:sz w:val="28"/>
        </w:rPr>
      </w:pPr>
      <w:r>
        <w:rPr>
          <w:sz w:val="28"/>
        </w:rPr>
        <w:t>учебно-методическое и информационное обеспечение государственной итоговой аттестации.</w:t>
      </w:r>
    </w:p>
    <w:p>
      <w:pPr>
        <w:pStyle w:val="BodyText"/>
        <w:spacing w:lineRule="auto" w:line="276"/>
        <w:ind w:firstLine="566" w:left="707" w:right="140"/>
        <w:jc w:val="both"/>
        <w:rPr/>
      </w:pPr>
      <w:r>
        <w:rPr>
          <w:u w:val="single"/>
        </w:rPr>
        <w:t>Оценочные средства</w:t>
      </w:r>
      <w:r>
        <w:rPr/>
        <w:t xml:space="preserve"> по всем дисциплинам (модулям), практикам и государственной итоговой аттестации формируются как отдельные документы и являются обязательными приложениями к рабочим программам дисциплин (модулей), программам практик и программе государственной итоговой </w:t>
      </w:r>
      <w:r>
        <w:rPr>
          <w:spacing w:val="-2"/>
        </w:rPr>
        <w:t>аттестации.</w:t>
      </w:r>
    </w:p>
    <w:p>
      <w:pPr>
        <w:pStyle w:val="Heading1"/>
        <w:numPr>
          <w:ilvl w:val="0"/>
          <w:numId w:val="10"/>
        </w:numPr>
        <w:tabs>
          <w:tab w:val="clear" w:pos="720"/>
          <w:tab w:val="left" w:pos="3412" w:leader="none"/>
        </w:tabs>
        <w:spacing w:lineRule="auto" w:line="240" w:before="123" w:after="0"/>
        <w:ind w:hanging="849" w:left="3412" w:right="0"/>
        <w:jc w:val="left"/>
        <w:rPr/>
      </w:pPr>
      <w:bookmarkStart w:id="6" w:name="_bookmark5"/>
      <w:bookmarkEnd w:id="6"/>
      <w:r>
        <w:rPr/>
        <w:t>Объём</w:t>
      </w:r>
      <w:r>
        <w:rPr>
          <w:spacing w:val="-5"/>
        </w:rPr>
        <w:t xml:space="preserve"> </w:t>
      </w:r>
      <w:r>
        <w:rPr/>
        <w:t>и</w:t>
      </w:r>
      <w:r>
        <w:rPr>
          <w:spacing w:val="-5"/>
        </w:rPr>
        <w:t xml:space="preserve"> </w:t>
      </w:r>
      <w:r>
        <w:rPr/>
        <w:t>содержание</w:t>
      </w:r>
      <w:r>
        <w:rPr>
          <w:spacing w:val="-4"/>
        </w:rPr>
        <w:t xml:space="preserve"> </w:t>
      </w:r>
      <w:r>
        <w:rPr/>
        <w:t>программы</w:t>
      </w:r>
      <w:r>
        <w:rPr>
          <w:spacing w:val="-8"/>
        </w:rPr>
        <w:t xml:space="preserve"> </w:t>
      </w:r>
      <w:r>
        <w:rPr>
          <w:spacing w:val="-2"/>
        </w:rPr>
        <w:t>ординатуры</w:t>
      </w:r>
    </w:p>
    <w:p>
      <w:pPr>
        <w:pStyle w:val="BodyText"/>
        <w:spacing w:before="11" w:after="0"/>
        <w:ind w:hanging="0" w:left="0" w:right="0"/>
        <w:rPr>
          <w:b/>
          <w:sz w:val="14"/>
        </w:rPr>
      </w:pPr>
      <w:r>
        <w:rPr>
          <w:b/>
          <w:sz w:val="14"/>
        </w:rPr>
      </w:r>
    </w:p>
    <w:tbl>
      <w:tblPr>
        <w:tblW w:w="9744" w:type="dxa"/>
        <w:jc w:val="left"/>
        <w:tblInd w:w="571" w:type="dxa"/>
        <w:tblLayout w:type="fixed"/>
        <w:tblCellMar>
          <w:top w:w="0" w:type="dxa"/>
          <w:left w:w="5" w:type="dxa"/>
          <w:bottom w:w="0" w:type="dxa"/>
          <w:right w:w="5" w:type="dxa"/>
        </w:tblCellMar>
        <w:tblLook w:val="01e0"/>
      </w:tblPr>
      <w:tblGrid>
        <w:gridCol w:w="1277"/>
        <w:gridCol w:w="3968"/>
        <w:gridCol w:w="427"/>
        <w:gridCol w:w="425"/>
        <w:gridCol w:w="709"/>
        <w:gridCol w:w="709"/>
        <w:gridCol w:w="851"/>
        <w:gridCol w:w="707"/>
        <w:gridCol w:w="670"/>
      </w:tblGrid>
      <w:tr>
        <w:trPr>
          <w:trHeight w:val="505" w:hRule="atLeast"/>
        </w:trPr>
        <w:tc>
          <w:tcPr>
            <w:tcW w:w="127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38" w:after="0"/>
              <w:ind w:left="271" w:right="0"/>
              <w:rPr>
                <w:b/>
                <w:sz w:val="22"/>
              </w:rPr>
            </w:pPr>
            <w:r>
              <w:rPr>
                <w:b/>
                <w:spacing w:val="-2"/>
                <w:sz w:val="22"/>
              </w:rPr>
              <w:t>Индекс</w:t>
            </w:r>
          </w:p>
        </w:tc>
        <w:tc>
          <w:tcPr>
            <w:tcW w:w="396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 w:after="0"/>
              <w:rPr>
                <w:b/>
                <w:sz w:val="22"/>
              </w:rPr>
            </w:pPr>
            <w:r>
              <w:rPr>
                <w:b/>
                <w:sz w:val="22"/>
              </w:rPr>
            </w:r>
          </w:p>
          <w:p>
            <w:pPr>
              <w:pStyle w:val="TableParagraph"/>
              <w:ind w:left="124" w:right="0"/>
              <w:rPr>
                <w:b/>
                <w:sz w:val="22"/>
              </w:rPr>
            </w:pPr>
            <w:r>
              <w:rPr>
                <w:b/>
                <w:sz w:val="22"/>
              </w:rPr>
              <w:t>Наименование</w:t>
            </w:r>
            <w:r>
              <w:rPr>
                <w:b/>
                <w:spacing w:val="-11"/>
                <w:sz w:val="22"/>
              </w:rPr>
              <w:t xml:space="preserve"> </w:t>
            </w:r>
            <w:r>
              <w:rPr>
                <w:b/>
                <w:sz w:val="22"/>
              </w:rPr>
              <w:t>дисциплины</w:t>
            </w:r>
            <w:r>
              <w:rPr>
                <w:b/>
                <w:spacing w:val="-10"/>
                <w:sz w:val="22"/>
              </w:rPr>
              <w:t xml:space="preserve"> </w:t>
            </w:r>
            <w:r>
              <w:rPr>
                <w:b/>
                <w:spacing w:val="-2"/>
                <w:sz w:val="22"/>
              </w:rPr>
              <w:t>(модуля)</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exact" w:line="252"/>
              <w:ind w:firstLine="101" w:left="309" w:right="291"/>
              <w:rPr>
                <w:b/>
                <w:sz w:val="22"/>
              </w:rPr>
            </w:pPr>
            <w:r>
              <w:rPr>
                <w:b/>
                <w:spacing w:val="-2"/>
                <w:sz w:val="22"/>
              </w:rPr>
              <w:t>Формы контроля</w:t>
            </w:r>
          </w:p>
        </w:tc>
        <w:tc>
          <w:tcPr>
            <w:tcW w:w="70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 w:after="0"/>
              <w:rPr>
                <w:b/>
                <w:sz w:val="22"/>
              </w:rPr>
            </w:pPr>
            <w:r>
              <w:rPr>
                <w:b/>
                <w:sz w:val="22"/>
              </w:rPr>
            </w:r>
          </w:p>
          <w:p>
            <w:pPr>
              <w:pStyle w:val="TableParagraph"/>
              <w:ind w:left="193" w:right="0"/>
              <w:rPr>
                <w:b/>
                <w:sz w:val="22"/>
              </w:rPr>
            </w:pPr>
            <w:r>
              <w:rPr>
                <w:b/>
                <w:spacing w:val="-4"/>
                <w:sz w:val="22"/>
              </w:rPr>
              <w:t>З.е.</w:t>
            </w:r>
          </w:p>
        </w:tc>
        <w:tc>
          <w:tcPr>
            <w:tcW w:w="222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5" w:after="0"/>
              <w:ind w:left="9" w:right="0"/>
              <w:jc w:val="center"/>
              <w:rPr>
                <w:b/>
                <w:sz w:val="22"/>
              </w:rPr>
            </w:pPr>
            <w:r>
              <w:rPr>
                <w:b/>
                <w:spacing w:val="-4"/>
                <w:sz w:val="22"/>
              </w:rPr>
              <w:t>Часы</w:t>
            </w:r>
          </w:p>
        </w:tc>
      </w:tr>
      <w:tr>
        <w:trPr>
          <w:trHeight w:val="251" w:hRule="atLeast"/>
        </w:trPr>
        <w:tc>
          <w:tcPr>
            <w:tcW w:w="1277"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96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41" w:right="0"/>
              <w:rPr>
                <w:b/>
                <w:sz w:val="22"/>
              </w:rPr>
            </w:pPr>
            <w:r>
              <w:rPr>
                <w:b/>
                <w:spacing w:val="-10"/>
                <w:sz w:val="22"/>
              </w:rPr>
              <w:t>Э</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7" w:right="0"/>
              <w:jc w:val="center"/>
              <w:rPr>
                <w:b/>
                <w:sz w:val="22"/>
              </w:rPr>
            </w:pPr>
            <w:r>
              <w:rPr>
                <w:b/>
                <w:spacing w:val="-10"/>
                <w:sz w:val="22"/>
              </w:rPr>
              <w:t>З</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1" w:right="2"/>
              <w:jc w:val="center"/>
              <w:rPr>
                <w:b/>
                <w:sz w:val="22"/>
              </w:rPr>
            </w:pPr>
            <w:r>
              <w:rPr>
                <w:b/>
                <w:spacing w:val="-5"/>
                <w:sz w:val="22"/>
              </w:rPr>
              <w:t>ДЗ</w:t>
            </w:r>
          </w:p>
        </w:tc>
        <w:tc>
          <w:tcPr>
            <w:tcW w:w="70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0" w:right="0"/>
              <w:jc w:val="center"/>
              <w:rPr>
                <w:b/>
                <w:sz w:val="22"/>
              </w:rPr>
            </w:pPr>
            <w:r>
              <w:rPr>
                <w:b/>
                <w:spacing w:val="-4"/>
                <w:sz w:val="22"/>
              </w:rPr>
              <w:t>Всего</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sz w:val="18"/>
              </w:rPr>
            </w:pPr>
            <w:r>
              <w:rPr>
                <w:sz w:val="18"/>
              </w:rPr>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1" w:right="0"/>
              <w:jc w:val="center"/>
              <w:rPr>
                <w:b/>
                <w:sz w:val="22"/>
              </w:rPr>
            </w:pPr>
            <w:r>
              <w:rPr>
                <w:b/>
                <w:spacing w:val="-5"/>
                <w:sz w:val="22"/>
              </w:rPr>
              <w:t>СР</w:t>
            </w:r>
          </w:p>
        </w:tc>
      </w:tr>
      <w:tr>
        <w:trPr>
          <w:trHeight w:val="275"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7" w:right="0"/>
              <w:rPr>
                <w:b/>
                <w:sz w:val="24"/>
              </w:rPr>
            </w:pPr>
            <w:r>
              <w:rPr>
                <w:b/>
                <w:spacing w:val="-2"/>
                <w:sz w:val="24"/>
              </w:rPr>
              <w:t>Итого</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b/>
                <w:sz w:val="24"/>
              </w:rPr>
            </w:pPr>
            <w:r>
              <w:rPr>
                <w:b/>
                <w:spacing w:val="-5"/>
                <w:sz w:val="24"/>
              </w:rPr>
              <w:t>126</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 w:right="4"/>
              <w:jc w:val="center"/>
              <w:rPr>
                <w:b/>
                <w:sz w:val="24"/>
              </w:rPr>
            </w:pPr>
            <w:r>
              <w:rPr>
                <w:b/>
                <w:sz w:val="24"/>
              </w:rPr>
              <w:t xml:space="preserve">4 </w:t>
            </w:r>
            <w:r>
              <w:rPr>
                <w:b/>
                <w:spacing w:val="-5"/>
                <w:sz w:val="24"/>
              </w:rPr>
              <w:t>536</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70"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r>
      <w:tr>
        <w:trPr>
          <w:trHeight w:val="830"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07" w:right="0"/>
              <w:rPr>
                <w:b/>
                <w:sz w:val="24"/>
              </w:rPr>
            </w:pPr>
            <w:r>
              <w:rPr>
                <w:b/>
                <w:sz w:val="24"/>
              </w:rPr>
              <w:t>Итого</w:t>
            </w:r>
            <w:r>
              <w:rPr>
                <w:b/>
                <w:spacing w:val="-1"/>
                <w:sz w:val="24"/>
              </w:rPr>
              <w:t xml:space="preserve"> </w:t>
            </w:r>
            <w:r>
              <w:rPr>
                <w:b/>
                <w:sz w:val="24"/>
              </w:rPr>
              <w:t xml:space="preserve">на </w:t>
            </w:r>
            <w:r>
              <w:rPr>
                <w:b/>
                <w:spacing w:val="-2"/>
                <w:sz w:val="24"/>
              </w:rPr>
              <w:t>подготовку</w:t>
            </w:r>
          </w:p>
          <w:p>
            <w:pPr>
              <w:pStyle w:val="TableParagraph"/>
              <w:spacing w:lineRule="atLeast" w:line="270"/>
              <w:ind w:left="107" w:right="1809"/>
              <w:rPr>
                <w:b/>
                <w:sz w:val="24"/>
              </w:rPr>
            </w:pPr>
            <w:r>
              <w:rPr>
                <w:b/>
                <w:sz w:val="24"/>
              </w:rPr>
              <w:t>обучающегося</w:t>
            </w:r>
            <w:r>
              <w:rPr>
                <w:b/>
                <w:spacing w:val="-15"/>
                <w:sz w:val="24"/>
              </w:rPr>
              <w:t xml:space="preserve"> </w:t>
            </w:r>
            <w:r>
              <w:rPr>
                <w:b/>
                <w:sz w:val="24"/>
              </w:rPr>
              <w:t xml:space="preserve">(без </w:t>
            </w:r>
            <w:r>
              <w:rPr>
                <w:b/>
                <w:spacing w:val="-2"/>
                <w:sz w:val="24"/>
              </w:rPr>
              <w:t>факультативов)</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8" w:right="0"/>
              <w:jc w:val="center"/>
              <w:rPr>
                <w:b/>
                <w:sz w:val="24"/>
              </w:rPr>
            </w:pPr>
            <w:r>
              <w:rPr>
                <w:b/>
                <w:spacing w:val="-5"/>
                <w:sz w:val="24"/>
              </w:rPr>
              <w:t>120</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0" w:right="4"/>
              <w:jc w:val="center"/>
              <w:rPr>
                <w:b/>
                <w:sz w:val="24"/>
              </w:rPr>
            </w:pPr>
            <w:r>
              <w:rPr>
                <w:b/>
                <w:sz w:val="24"/>
              </w:rPr>
              <w:t xml:space="preserve">4 </w:t>
            </w:r>
            <w:r>
              <w:rPr>
                <w:b/>
                <w:spacing w:val="-5"/>
                <w:sz w:val="24"/>
              </w:rPr>
              <w:t>320</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70"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r>
      <w:tr>
        <w:trPr>
          <w:trHeight w:val="275"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ind w:left="12" w:right="5"/>
              <w:jc w:val="center"/>
              <w:rPr>
                <w:b/>
                <w:sz w:val="20"/>
              </w:rPr>
            </w:pPr>
            <w:r>
              <w:rPr>
                <w:b/>
                <w:spacing w:val="-5"/>
                <w:sz w:val="20"/>
              </w:rPr>
              <w:t>Б1</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7" w:right="0"/>
              <w:rPr>
                <w:b/>
                <w:sz w:val="24"/>
              </w:rPr>
            </w:pPr>
            <w:r>
              <w:rPr>
                <w:b/>
                <w:sz w:val="24"/>
              </w:rPr>
              <w:t>Блок</w:t>
            </w:r>
            <w:r>
              <w:rPr>
                <w:b/>
                <w:spacing w:val="-4"/>
                <w:sz w:val="24"/>
              </w:rPr>
              <w:t xml:space="preserve"> </w:t>
            </w:r>
            <w:r>
              <w:rPr>
                <w:b/>
                <w:sz w:val="24"/>
              </w:rPr>
              <w:t>1</w:t>
            </w:r>
            <w:r>
              <w:rPr>
                <w:b/>
                <w:spacing w:val="-2"/>
                <w:sz w:val="24"/>
              </w:rPr>
              <w:t xml:space="preserve"> </w:t>
            </w:r>
            <w:r>
              <w:rPr>
                <w:b/>
                <w:sz w:val="24"/>
              </w:rPr>
              <w:t>«Дисциплины</w:t>
            </w:r>
            <w:r>
              <w:rPr>
                <w:b/>
                <w:spacing w:val="-5"/>
                <w:sz w:val="24"/>
              </w:rPr>
              <w:t xml:space="preserve"> </w:t>
            </w:r>
            <w:r>
              <w:rPr>
                <w:b/>
                <w:spacing w:val="-2"/>
                <w:sz w:val="24"/>
              </w:rPr>
              <w:t>(модули)»</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b/>
                <w:sz w:val="24"/>
              </w:rPr>
            </w:pPr>
            <w:r>
              <w:rPr>
                <w:b/>
                <w:spacing w:val="-5"/>
                <w:sz w:val="24"/>
              </w:rPr>
              <w:t>45</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 w:right="4"/>
              <w:jc w:val="center"/>
              <w:rPr>
                <w:b/>
                <w:sz w:val="24"/>
              </w:rPr>
            </w:pPr>
            <w:r>
              <w:rPr>
                <w:b/>
                <w:sz w:val="24"/>
              </w:rPr>
              <w:t xml:space="preserve">1 </w:t>
            </w:r>
            <w:r>
              <w:rPr>
                <w:b/>
                <w:spacing w:val="-5"/>
                <w:sz w:val="24"/>
              </w:rPr>
              <w:t>620</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4"/>
              <w:jc w:val="center"/>
              <w:rPr>
                <w:b/>
                <w:sz w:val="24"/>
              </w:rPr>
            </w:pPr>
            <w:r>
              <w:rPr>
                <w:b/>
                <w:spacing w:val="-5"/>
                <w:sz w:val="24"/>
              </w:rPr>
              <w:t>886</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0"/>
              <w:jc w:val="center"/>
              <w:rPr>
                <w:b/>
                <w:sz w:val="24"/>
              </w:rPr>
            </w:pPr>
            <w:r>
              <w:rPr>
                <w:b/>
                <w:spacing w:val="-5"/>
                <w:sz w:val="24"/>
              </w:rPr>
              <w:t>734</w:t>
            </w:r>
          </w:p>
        </w:tc>
      </w:tr>
      <w:tr>
        <w:trPr>
          <w:trHeight w:val="275"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ind w:left="12" w:right="5"/>
              <w:jc w:val="center"/>
              <w:rPr>
                <w:b/>
                <w:sz w:val="20"/>
              </w:rPr>
            </w:pPr>
            <w:r>
              <w:rPr>
                <w:b/>
                <w:spacing w:val="-4"/>
                <w:sz w:val="20"/>
              </w:rPr>
              <w:t>Б1.Б</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7" w:right="0"/>
              <w:rPr>
                <w:b/>
                <w:sz w:val="24"/>
              </w:rPr>
            </w:pPr>
            <w:r>
              <w:rPr>
                <w:b/>
                <w:sz w:val="24"/>
              </w:rPr>
              <w:t>Базовая</w:t>
            </w:r>
            <w:r>
              <w:rPr>
                <w:b/>
                <w:spacing w:val="1"/>
                <w:sz w:val="24"/>
              </w:rPr>
              <w:t xml:space="preserve"> </w:t>
            </w:r>
            <w:r>
              <w:rPr>
                <w:b/>
                <w:spacing w:val="-2"/>
                <w:sz w:val="24"/>
              </w:rPr>
              <w:t>часть</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b/>
                <w:sz w:val="24"/>
              </w:rPr>
            </w:pPr>
            <w:r>
              <w:rPr>
                <w:b/>
                <w:spacing w:val="-5"/>
                <w:sz w:val="24"/>
              </w:rPr>
              <w:t>36</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 w:right="4"/>
              <w:jc w:val="center"/>
              <w:rPr>
                <w:b/>
                <w:sz w:val="24"/>
              </w:rPr>
            </w:pPr>
            <w:r>
              <w:rPr>
                <w:b/>
                <w:sz w:val="24"/>
              </w:rPr>
              <w:t xml:space="preserve">1 </w:t>
            </w:r>
            <w:r>
              <w:rPr>
                <w:b/>
                <w:spacing w:val="-5"/>
                <w:sz w:val="24"/>
              </w:rPr>
              <w:t>296</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4"/>
              <w:jc w:val="center"/>
              <w:rPr>
                <w:b/>
                <w:sz w:val="24"/>
              </w:rPr>
            </w:pPr>
            <w:r>
              <w:rPr>
                <w:b/>
                <w:spacing w:val="-5"/>
                <w:sz w:val="24"/>
              </w:rPr>
              <w:t>640</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0"/>
              <w:jc w:val="center"/>
              <w:rPr>
                <w:b/>
                <w:sz w:val="24"/>
              </w:rPr>
            </w:pPr>
            <w:r>
              <w:rPr>
                <w:b/>
                <w:spacing w:val="-5"/>
                <w:sz w:val="24"/>
              </w:rPr>
              <w:t>656</w:t>
            </w:r>
          </w:p>
        </w:tc>
      </w:tr>
      <w:tr>
        <w:trPr>
          <w:trHeight w:val="275"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2" w:right="4"/>
              <w:jc w:val="center"/>
              <w:rPr>
                <w:sz w:val="20"/>
              </w:rPr>
            </w:pPr>
            <w:r>
              <w:rPr>
                <w:spacing w:val="-2"/>
                <w:sz w:val="20"/>
              </w:rPr>
              <w:t>Б1.Б.1</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7" w:right="0"/>
              <w:rPr>
                <w:sz w:val="24"/>
              </w:rPr>
            </w:pPr>
            <w:r>
              <w:rPr>
                <w:spacing w:val="-2"/>
                <w:sz w:val="24"/>
              </w:rPr>
              <w:t>Онкология</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3"/>
              <w:jc w:val="center"/>
              <w:rPr>
                <w:sz w:val="24"/>
              </w:rPr>
            </w:pPr>
            <w:r>
              <w:rPr>
                <w:spacing w:val="-5"/>
                <w:sz w:val="24"/>
              </w:rPr>
              <w:t>1,1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sz w:val="24"/>
              </w:rPr>
            </w:pPr>
            <w:r>
              <w:rPr>
                <w:spacing w:val="-5"/>
                <w:sz w:val="24"/>
              </w:rPr>
              <w:t>28</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 w:right="4"/>
              <w:jc w:val="center"/>
              <w:rPr>
                <w:sz w:val="24"/>
              </w:rPr>
            </w:pPr>
            <w:r>
              <w:rPr>
                <w:sz w:val="24"/>
              </w:rPr>
              <w:t xml:space="preserve">1 </w:t>
            </w:r>
            <w:r>
              <w:rPr>
                <w:spacing w:val="-5"/>
                <w:sz w:val="24"/>
              </w:rPr>
              <w:t>008</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4"/>
              <w:jc w:val="center"/>
              <w:rPr>
                <w:sz w:val="24"/>
              </w:rPr>
            </w:pPr>
            <w:r>
              <w:rPr>
                <w:spacing w:val="-5"/>
                <w:sz w:val="24"/>
              </w:rPr>
              <w:t>468</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0"/>
              <w:jc w:val="center"/>
              <w:rPr>
                <w:sz w:val="24"/>
              </w:rPr>
            </w:pPr>
            <w:r>
              <w:rPr>
                <w:spacing w:val="-5"/>
                <w:sz w:val="24"/>
              </w:rPr>
              <w:t>540</w:t>
            </w:r>
          </w:p>
        </w:tc>
      </w:tr>
      <w:tr>
        <w:trPr>
          <w:trHeight w:val="551"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2" w:right="4"/>
              <w:jc w:val="center"/>
              <w:rPr>
                <w:sz w:val="20"/>
              </w:rPr>
            </w:pPr>
            <w:r>
              <w:rPr>
                <w:spacing w:val="-2"/>
                <w:sz w:val="20"/>
              </w:rPr>
              <w:t>Б1.Б.2</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z w:val="24"/>
              </w:rPr>
              <w:t>Общественное</w:t>
            </w:r>
            <w:r>
              <w:rPr>
                <w:spacing w:val="-6"/>
                <w:sz w:val="24"/>
              </w:rPr>
              <w:t xml:space="preserve"> </w:t>
            </w:r>
            <w:r>
              <w:rPr>
                <w:sz w:val="24"/>
              </w:rPr>
              <w:t>здоровье</w:t>
            </w:r>
            <w:r>
              <w:rPr>
                <w:spacing w:val="-5"/>
                <w:sz w:val="24"/>
              </w:rPr>
              <w:t xml:space="preserve"> </w:t>
            </w:r>
            <w:r>
              <w:rPr>
                <w:spacing w:val="-10"/>
                <w:sz w:val="24"/>
              </w:rPr>
              <w:t>и</w:t>
            </w:r>
          </w:p>
          <w:p>
            <w:pPr>
              <w:pStyle w:val="TableParagraph"/>
              <w:spacing w:lineRule="exact" w:line="264"/>
              <w:ind w:left="107" w:right="0"/>
              <w:rPr>
                <w:sz w:val="24"/>
              </w:rPr>
            </w:pPr>
            <w:r>
              <w:rPr>
                <w:spacing w:val="-2"/>
                <w:sz w:val="24"/>
              </w:rPr>
              <w:t>здравоохранение</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7" w:right="1"/>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8" w:right="0"/>
              <w:jc w:val="center"/>
              <w:rPr>
                <w:sz w:val="24"/>
              </w:rPr>
            </w:pPr>
            <w:r>
              <w:rPr>
                <w:spacing w:val="-10"/>
                <w:sz w:val="24"/>
              </w:rPr>
              <w:t>2</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 w:right="2"/>
              <w:jc w:val="center"/>
              <w:rPr>
                <w:sz w:val="24"/>
              </w:rPr>
            </w:pPr>
            <w:r>
              <w:rPr>
                <w:spacing w:val="-5"/>
                <w:sz w:val="24"/>
              </w:rPr>
              <w:t>72</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 w:right="4"/>
              <w:jc w:val="center"/>
              <w:rPr>
                <w:sz w:val="24"/>
              </w:rPr>
            </w:pPr>
            <w:r>
              <w:rPr>
                <w:spacing w:val="-5"/>
                <w:sz w:val="24"/>
              </w:rPr>
              <w:t>40</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 w:right="0"/>
              <w:jc w:val="center"/>
              <w:rPr>
                <w:sz w:val="24"/>
              </w:rPr>
            </w:pPr>
            <w:r>
              <w:rPr>
                <w:spacing w:val="-5"/>
                <w:sz w:val="24"/>
              </w:rPr>
              <w:t>32</w:t>
            </w:r>
          </w:p>
        </w:tc>
      </w:tr>
      <w:tr>
        <w:trPr>
          <w:trHeight w:val="275"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2" w:right="4"/>
              <w:jc w:val="center"/>
              <w:rPr>
                <w:sz w:val="20"/>
              </w:rPr>
            </w:pPr>
            <w:r>
              <w:rPr>
                <w:spacing w:val="-2"/>
                <w:sz w:val="20"/>
              </w:rPr>
              <w:t>Б1.Б.3</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7" w:right="0"/>
              <w:rPr>
                <w:sz w:val="24"/>
              </w:rPr>
            </w:pPr>
            <w:r>
              <w:rPr>
                <w:spacing w:val="-2"/>
                <w:sz w:val="24"/>
              </w:rPr>
              <w:t>Педагогика</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7" w:right="1"/>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sz w:val="24"/>
              </w:rPr>
            </w:pPr>
            <w:r>
              <w:rPr>
                <w:spacing w:val="-10"/>
                <w:sz w:val="24"/>
              </w:rPr>
              <w:t>2</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 w:right="2"/>
              <w:jc w:val="center"/>
              <w:rPr>
                <w:sz w:val="24"/>
              </w:rPr>
            </w:pPr>
            <w:r>
              <w:rPr>
                <w:spacing w:val="-5"/>
                <w:sz w:val="24"/>
              </w:rPr>
              <w:t>72</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4"/>
              <w:jc w:val="center"/>
              <w:rPr>
                <w:sz w:val="24"/>
              </w:rPr>
            </w:pPr>
            <w:r>
              <w:rPr>
                <w:spacing w:val="-5"/>
                <w:sz w:val="24"/>
              </w:rPr>
              <w:t>40</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0"/>
              <w:jc w:val="center"/>
              <w:rPr>
                <w:sz w:val="24"/>
              </w:rPr>
            </w:pPr>
            <w:r>
              <w:rPr>
                <w:spacing w:val="-5"/>
                <w:sz w:val="24"/>
              </w:rPr>
              <w:t>32</w:t>
            </w:r>
          </w:p>
        </w:tc>
      </w:tr>
      <w:tr>
        <w:trPr>
          <w:trHeight w:val="278"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Rule="exact" w:line="228"/>
              <w:ind w:left="12" w:right="4"/>
              <w:jc w:val="center"/>
              <w:rPr>
                <w:sz w:val="20"/>
              </w:rPr>
            </w:pPr>
            <w:r>
              <w:rPr>
                <w:spacing w:val="-2"/>
                <w:sz w:val="20"/>
              </w:rPr>
              <w:t>Б1.Б.4</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8"/>
              <w:ind w:left="107" w:right="0"/>
              <w:rPr>
                <w:sz w:val="24"/>
              </w:rPr>
            </w:pPr>
            <w:r>
              <w:rPr>
                <w:sz w:val="24"/>
              </w:rPr>
              <w:t>Медицина</w:t>
            </w:r>
            <w:r>
              <w:rPr>
                <w:spacing w:val="-5"/>
                <w:sz w:val="24"/>
              </w:rPr>
              <w:t xml:space="preserve"> </w:t>
            </w:r>
            <w:r>
              <w:rPr>
                <w:sz w:val="24"/>
              </w:rPr>
              <w:t>чрезвычайных</w:t>
            </w:r>
            <w:r>
              <w:rPr>
                <w:spacing w:val="-3"/>
                <w:sz w:val="24"/>
              </w:rPr>
              <w:t xml:space="preserve"> </w:t>
            </w:r>
            <w:r>
              <w:rPr>
                <w:spacing w:val="-2"/>
                <w:sz w:val="24"/>
              </w:rPr>
              <w:t>ситуаций</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lineRule="exact" w:line="258"/>
              <w:ind w:left="7" w:right="1"/>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8"/>
              <w:ind w:left="8" w:right="0"/>
              <w:jc w:val="center"/>
              <w:rPr>
                <w:sz w:val="24"/>
              </w:rPr>
            </w:pPr>
            <w:r>
              <w:rPr>
                <w:spacing w:val="-10"/>
                <w:sz w:val="24"/>
              </w:rPr>
              <w:t>2</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8"/>
              <w:ind w:left="10" w:right="2"/>
              <w:jc w:val="center"/>
              <w:rPr>
                <w:sz w:val="24"/>
              </w:rPr>
            </w:pPr>
            <w:r>
              <w:rPr>
                <w:spacing w:val="-5"/>
                <w:sz w:val="24"/>
              </w:rPr>
              <w:t>72</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Rule="exact" w:line="258"/>
              <w:ind w:left="11" w:right="4"/>
              <w:jc w:val="center"/>
              <w:rPr>
                <w:sz w:val="24"/>
              </w:rPr>
            </w:pPr>
            <w:r>
              <w:rPr>
                <w:spacing w:val="-5"/>
                <w:sz w:val="24"/>
              </w:rPr>
              <w:t>40</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58"/>
              <w:ind w:left="11" w:right="0"/>
              <w:jc w:val="center"/>
              <w:rPr>
                <w:sz w:val="24"/>
              </w:rPr>
            </w:pPr>
            <w:r>
              <w:rPr>
                <w:spacing w:val="-5"/>
                <w:sz w:val="24"/>
              </w:rPr>
              <w:t>32</w:t>
            </w:r>
          </w:p>
        </w:tc>
      </w:tr>
      <w:tr>
        <w:trPr>
          <w:trHeight w:val="275"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2" w:right="4"/>
              <w:jc w:val="center"/>
              <w:rPr>
                <w:sz w:val="20"/>
              </w:rPr>
            </w:pPr>
            <w:r>
              <w:rPr>
                <w:spacing w:val="-2"/>
                <w:sz w:val="20"/>
              </w:rPr>
              <w:t>Б1.Б.5</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7" w:right="0"/>
              <w:rPr>
                <w:sz w:val="24"/>
              </w:rPr>
            </w:pPr>
            <w:r>
              <w:rPr>
                <w:spacing w:val="-2"/>
                <w:sz w:val="24"/>
              </w:rPr>
              <w:t>Патология</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7" w:right="1"/>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sz w:val="24"/>
              </w:rPr>
            </w:pPr>
            <w:r>
              <w:rPr>
                <w:spacing w:val="-10"/>
                <w:sz w:val="24"/>
              </w:rPr>
              <w:t>2</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 w:right="2"/>
              <w:jc w:val="center"/>
              <w:rPr>
                <w:sz w:val="24"/>
              </w:rPr>
            </w:pPr>
            <w:r>
              <w:rPr>
                <w:spacing w:val="-5"/>
                <w:sz w:val="24"/>
              </w:rPr>
              <w:t>72</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4"/>
              <w:jc w:val="center"/>
              <w:rPr>
                <w:sz w:val="24"/>
              </w:rPr>
            </w:pPr>
            <w:r>
              <w:rPr>
                <w:spacing w:val="-5"/>
                <w:sz w:val="24"/>
              </w:rPr>
              <w:t>52</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0"/>
              <w:jc w:val="center"/>
              <w:rPr>
                <w:sz w:val="24"/>
              </w:rPr>
            </w:pPr>
            <w:r>
              <w:rPr>
                <w:spacing w:val="-5"/>
                <w:sz w:val="24"/>
              </w:rPr>
              <w:t>20</w:t>
            </w:r>
          </w:p>
        </w:tc>
      </w:tr>
      <w:tr>
        <w:trPr>
          <w:trHeight w:val="275"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ind w:left="12" w:right="4"/>
              <w:jc w:val="center"/>
              <w:rPr>
                <w:b/>
                <w:sz w:val="20"/>
              </w:rPr>
            </w:pPr>
            <w:r>
              <w:rPr>
                <w:b/>
                <w:spacing w:val="-4"/>
                <w:sz w:val="20"/>
              </w:rPr>
              <w:t>Б1.В</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7" w:right="0"/>
              <w:rPr>
                <w:b/>
                <w:sz w:val="24"/>
              </w:rPr>
            </w:pPr>
            <w:r>
              <w:rPr>
                <w:b/>
                <w:sz w:val="24"/>
              </w:rPr>
              <w:t>Вариативная</w:t>
            </w:r>
            <w:r>
              <w:rPr>
                <w:b/>
                <w:spacing w:val="-8"/>
                <w:sz w:val="24"/>
              </w:rPr>
              <w:t xml:space="preserve"> </w:t>
            </w:r>
            <w:r>
              <w:rPr>
                <w:b/>
                <w:spacing w:val="-4"/>
                <w:sz w:val="24"/>
              </w:rPr>
              <w:t>часть</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b/>
                <w:sz w:val="24"/>
              </w:rPr>
            </w:pPr>
            <w:r>
              <w:rPr>
                <w:b/>
                <w:spacing w:val="-10"/>
                <w:sz w:val="24"/>
              </w:rPr>
              <w:t>9</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 w:right="2"/>
              <w:jc w:val="center"/>
              <w:rPr>
                <w:b/>
                <w:sz w:val="24"/>
              </w:rPr>
            </w:pPr>
            <w:r>
              <w:rPr>
                <w:b/>
                <w:spacing w:val="-5"/>
                <w:sz w:val="24"/>
              </w:rPr>
              <w:t>324</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4"/>
              <w:jc w:val="center"/>
              <w:rPr>
                <w:b/>
                <w:sz w:val="24"/>
              </w:rPr>
            </w:pPr>
            <w:r>
              <w:rPr>
                <w:b/>
                <w:spacing w:val="-5"/>
                <w:sz w:val="24"/>
              </w:rPr>
              <w:t>246</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0"/>
              <w:jc w:val="center"/>
              <w:rPr>
                <w:b/>
                <w:sz w:val="24"/>
              </w:rPr>
            </w:pPr>
            <w:r>
              <w:rPr>
                <w:b/>
                <w:spacing w:val="-5"/>
                <w:sz w:val="24"/>
              </w:rPr>
              <w:t>78</w:t>
            </w:r>
          </w:p>
        </w:tc>
      </w:tr>
      <w:tr>
        <w:trPr>
          <w:trHeight w:val="275"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ind w:left="12" w:right="0"/>
              <w:jc w:val="center"/>
              <w:rPr>
                <w:b/>
                <w:sz w:val="20"/>
              </w:rPr>
            </w:pPr>
            <w:r>
              <w:rPr>
                <w:b/>
                <w:spacing w:val="-2"/>
                <w:sz w:val="20"/>
              </w:rPr>
              <w:t>Б1.В.ОД</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7" w:right="0"/>
              <w:rPr>
                <w:b/>
                <w:sz w:val="24"/>
              </w:rPr>
            </w:pPr>
            <w:r>
              <w:rPr>
                <w:b/>
                <w:sz w:val="24"/>
              </w:rPr>
              <w:t>Обязательные</w:t>
            </w:r>
            <w:r>
              <w:rPr>
                <w:b/>
                <w:spacing w:val="-9"/>
                <w:sz w:val="24"/>
              </w:rPr>
              <w:t xml:space="preserve"> </w:t>
            </w:r>
            <w:r>
              <w:rPr>
                <w:b/>
                <w:spacing w:val="-2"/>
                <w:sz w:val="24"/>
              </w:rPr>
              <w:t>дисциплины</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b/>
                <w:sz w:val="24"/>
              </w:rPr>
            </w:pPr>
            <w:r>
              <w:rPr>
                <w:b/>
                <w:spacing w:val="-10"/>
                <w:sz w:val="24"/>
              </w:rPr>
              <w:t>6</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 w:right="2"/>
              <w:jc w:val="center"/>
              <w:rPr>
                <w:b/>
                <w:sz w:val="24"/>
              </w:rPr>
            </w:pPr>
            <w:r>
              <w:rPr>
                <w:b/>
                <w:spacing w:val="-5"/>
                <w:sz w:val="24"/>
              </w:rPr>
              <w:t>216</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4"/>
              <w:jc w:val="center"/>
              <w:rPr>
                <w:b/>
                <w:sz w:val="24"/>
              </w:rPr>
            </w:pPr>
            <w:r>
              <w:rPr>
                <w:b/>
                <w:spacing w:val="-5"/>
                <w:sz w:val="24"/>
              </w:rPr>
              <w:t>156</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0"/>
              <w:jc w:val="center"/>
              <w:rPr>
                <w:b/>
                <w:sz w:val="24"/>
              </w:rPr>
            </w:pPr>
            <w:r>
              <w:rPr>
                <w:b/>
                <w:spacing w:val="-5"/>
                <w:sz w:val="24"/>
              </w:rPr>
              <w:t>60</w:t>
            </w:r>
          </w:p>
        </w:tc>
      </w:tr>
      <w:tr>
        <w:trPr>
          <w:trHeight w:val="275"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2" w:right="3"/>
              <w:jc w:val="center"/>
              <w:rPr>
                <w:sz w:val="20"/>
              </w:rPr>
            </w:pPr>
            <w:r>
              <w:rPr>
                <w:spacing w:val="-2"/>
                <w:sz w:val="20"/>
              </w:rPr>
              <w:t>Б1.В.ОД.1</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7" w:right="0"/>
              <w:rPr>
                <w:sz w:val="24"/>
              </w:rPr>
            </w:pPr>
            <w:r>
              <w:rPr>
                <w:sz w:val="24"/>
              </w:rPr>
              <w:t>Хирургия</w:t>
            </w:r>
            <w:r>
              <w:rPr>
                <w:spacing w:val="-4"/>
                <w:sz w:val="24"/>
              </w:rPr>
              <w:t xml:space="preserve"> </w:t>
            </w:r>
            <w:r>
              <w:rPr>
                <w:sz w:val="24"/>
              </w:rPr>
              <w:t>в</w:t>
            </w:r>
            <w:r>
              <w:rPr>
                <w:spacing w:val="-3"/>
                <w:sz w:val="24"/>
              </w:rPr>
              <w:t xml:space="preserve"> </w:t>
            </w:r>
            <w:r>
              <w:rPr>
                <w:spacing w:val="-2"/>
                <w:sz w:val="24"/>
              </w:rPr>
              <w:t>онкологии</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7" w:right="1"/>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sz w:val="24"/>
              </w:rPr>
            </w:pPr>
            <w:r>
              <w:rPr>
                <w:spacing w:val="-10"/>
                <w:sz w:val="24"/>
              </w:rPr>
              <w:t>2</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 w:right="2"/>
              <w:jc w:val="center"/>
              <w:rPr>
                <w:sz w:val="24"/>
              </w:rPr>
            </w:pPr>
            <w:r>
              <w:rPr>
                <w:spacing w:val="-5"/>
                <w:sz w:val="24"/>
              </w:rPr>
              <w:t>72</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4"/>
              <w:jc w:val="center"/>
              <w:rPr>
                <w:sz w:val="24"/>
              </w:rPr>
            </w:pPr>
            <w:r>
              <w:rPr>
                <w:spacing w:val="-5"/>
                <w:sz w:val="24"/>
              </w:rPr>
              <w:t>52</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0"/>
              <w:jc w:val="center"/>
              <w:rPr>
                <w:sz w:val="24"/>
              </w:rPr>
            </w:pPr>
            <w:r>
              <w:rPr>
                <w:spacing w:val="-5"/>
                <w:sz w:val="24"/>
              </w:rPr>
              <w:t>20</w:t>
            </w:r>
          </w:p>
        </w:tc>
      </w:tr>
      <w:tr>
        <w:trPr>
          <w:trHeight w:val="275"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Rule="exact" w:line="226"/>
              <w:ind w:left="12" w:right="3"/>
              <w:jc w:val="center"/>
              <w:rPr>
                <w:sz w:val="20"/>
              </w:rPr>
            </w:pPr>
            <w:r>
              <w:rPr>
                <w:spacing w:val="-2"/>
                <w:sz w:val="20"/>
              </w:rPr>
              <w:t>Б1.В.ОД.2</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7" w:right="0"/>
              <w:rPr>
                <w:sz w:val="24"/>
              </w:rPr>
            </w:pPr>
            <w:r>
              <w:rPr>
                <w:sz w:val="24"/>
              </w:rPr>
              <w:t>Лекарственная</w:t>
            </w:r>
            <w:r>
              <w:rPr>
                <w:spacing w:val="-3"/>
                <w:sz w:val="24"/>
              </w:rPr>
              <w:t xml:space="preserve"> </w:t>
            </w:r>
            <w:r>
              <w:rPr>
                <w:sz w:val="24"/>
              </w:rPr>
              <w:t>терапия</w:t>
            </w:r>
            <w:r>
              <w:rPr>
                <w:spacing w:val="-2"/>
                <w:sz w:val="24"/>
              </w:rPr>
              <w:t xml:space="preserve"> </w:t>
            </w:r>
            <w:r>
              <w:rPr>
                <w:sz w:val="24"/>
              </w:rPr>
              <w:t>в</w:t>
            </w:r>
            <w:r>
              <w:rPr>
                <w:spacing w:val="-2"/>
                <w:sz w:val="24"/>
              </w:rPr>
              <w:t xml:space="preserve"> онкологии</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7" w:right="1"/>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sz w:val="24"/>
              </w:rPr>
            </w:pPr>
            <w:r>
              <w:rPr>
                <w:spacing w:val="-10"/>
                <w:sz w:val="24"/>
              </w:rPr>
              <w:t>2</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 w:right="2"/>
              <w:jc w:val="center"/>
              <w:rPr>
                <w:sz w:val="24"/>
              </w:rPr>
            </w:pPr>
            <w:r>
              <w:rPr>
                <w:spacing w:val="-5"/>
                <w:sz w:val="24"/>
              </w:rPr>
              <w:t>72</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0"/>
              <w:jc w:val="center"/>
              <w:rPr>
                <w:sz w:val="24"/>
              </w:rPr>
            </w:pPr>
            <w:r>
              <w:rPr>
                <w:spacing w:val="-5"/>
                <w:sz w:val="24"/>
              </w:rPr>
              <w:t>20</w:t>
            </w:r>
          </w:p>
        </w:tc>
      </w:tr>
      <w:tr>
        <w:trPr>
          <w:trHeight w:val="551"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2" w:right="3"/>
              <w:jc w:val="center"/>
              <w:rPr>
                <w:sz w:val="20"/>
              </w:rPr>
            </w:pPr>
            <w:r>
              <w:rPr>
                <w:spacing w:val="-2"/>
                <w:sz w:val="20"/>
              </w:rPr>
              <w:t>Б1.В.ОД.3</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z w:val="24"/>
              </w:rPr>
              <w:t>Инфекционные</w:t>
            </w:r>
            <w:r>
              <w:rPr>
                <w:spacing w:val="-8"/>
                <w:sz w:val="24"/>
              </w:rPr>
              <w:t xml:space="preserve"> </w:t>
            </w:r>
            <w:r>
              <w:rPr>
                <w:sz w:val="24"/>
              </w:rPr>
              <w:t>болезни,</w:t>
            </w:r>
            <w:r>
              <w:rPr>
                <w:spacing w:val="-3"/>
                <w:sz w:val="24"/>
              </w:rPr>
              <w:t xml:space="preserve"> </w:t>
            </w:r>
            <w:r>
              <w:rPr>
                <w:sz w:val="24"/>
              </w:rPr>
              <w:t>в</w:t>
            </w:r>
            <w:r>
              <w:rPr>
                <w:spacing w:val="-4"/>
                <w:sz w:val="24"/>
              </w:rPr>
              <w:t xml:space="preserve"> </w:t>
            </w:r>
            <w:r>
              <w:rPr>
                <w:spacing w:val="-5"/>
                <w:sz w:val="24"/>
              </w:rPr>
              <w:t>том</w:t>
            </w:r>
          </w:p>
          <w:p>
            <w:pPr>
              <w:pStyle w:val="TableParagraph"/>
              <w:spacing w:lineRule="exact" w:line="264"/>
              <w:ind w:left="107" w:right="0"/>
              <w:rPr>
                <w:sz w:val="24"/>
              </w:rPr>
            </w:pPr>
            <w:r>
              <w:rPr>
                <w:sz w:val="24"/>
              </w:rPr>
              <w:t>числе</w:t>
            </w:r>
            <w:r>
              <w:rPr>
                <w:spacing w:val="-3"/>
                <w:sz w:val="24"/>
              </w:rPr>
              <w:t xml:space="preserve"> </w:t>
            </w:r>
            <w:r>
              <w:rPr>
                <w:spacing w:val="-2"/>
                <w:sz w:val="24"/>
              </w:rPr>
              <w:t>туберкулёз</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7" w:right="1"/>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8" w:right="0"/>
              <w:jc w:val="center"/>
              <w:rPr>
                <w:sz w:val="24"/>
              </w:rPr>
            </w:pPr>
            <w:r>
              <w:rPr>
                <w:spacing w:val="-10"/>
                <w:sz w:val="24"/>
              </w:rPr>
              <w:t>2</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 w:right="2"/>
              <w:jc w:val="center"/>
              <w:rPr>
                <w:sz w:val="24"/>
              </w:rPr>
            </w:pPr>
            <w:r>
              <w:rPr>
                <w:spacing w:val="-5"/>
                <w:sz w:val="24"/>
              </w:rPr>
              <w:t>72</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 w:right="0"/>
              <w:jc w:val="center"/>
              <w:rPr>
                <w:sz w:val="24"/>
              </w:rPr>
            </w:pPr>
            <w:r>
              <w:rPr>
                <w:spacing w:val="-5"/>
                <w:sz w:val="24"/>
              </w:rPr>
              <w:t>20</w:t>
            </w:r>
          </w:p>
        </w:tc>
      </w:tr>
      <w:tr>
        <w:trPr>
          <w:trHeight w:val="277"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2" w:right="4"/>
              <w:jc w:val="center"/>
              <w:rPr>
                <w:b/>
                <w:sz w:val="20"/>
              </w:rPr>
            </w:pPr>
            <w:r>
              <w:rPr>
                <w:b/>
                <w:spacing w:val="-2"/>
                <w:sz w:val="20"/>
              </w:rPr>
              <w:t>Б1.В.ДВ</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8"/>
              <w:ind w:left="107" w:right="0"/>
              <w:rPr>
                <w:b/>
                <w:sz w:val="24"/>
              </w:rPr>
            </w:pPr>
            <w:r>
              <w:rPr>
                <w:b/>
                <w:sz w:val="24"/>
              </w:rPr>
              <w:t>Дисциплины</w:t>
            </w:r>
            <w:r>
              <w:rPr>
                <w:b/>
                <w:spacing w:val="-2"/>
                <w:sz w:val="24"/>
              </w:rPr>
              <w:t xml:space="preserve"> </w:t>
            </w:r>
            <w:r>
              <w:rPr>
                <w:b/>
                <w:sz w:val="24"/>
              </w:rPr>
              <w:t>по</w:t>
            </w:r>
            <w:r>
              <w:rPr>
                <w:b/>
                <w:spacing w:val="-2"/>
                <w:sz w:val="24"/>
              </w:rPr>
              <w:t xml:space="preserve"> выбору</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8"/>
              <w:ind w:left="8" w:right="0"/>
              <w:jc w:val="center"/>
              <w:rPr>
                <w:b/>
                <w:sz w:val="24"/>
              </w:rPr>
            </w:pPr>
            <w:r>
              <w:rPr>
                <w:b/>
                <w:spacing w:val="-10"/>
                <w:sz w:val="24"/>
              </w:rPr>
              <w:t>3</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8"/>
              <w:ind w:left="10" w:right="2"/>
              <w:jc w:val="center"/>
              <w:rPr>
                <w:b/>
                <w:sz w:val="24"/>
              </w:rPr>
            </w:pPr>
            <w:r>
              <w:rPr>
                <w:b/>
                <w:spacing w:val="-5"/>
                <w:sz w:val="24"/>
              </w:rPr>
              <w:t>108</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58"/>
              <w:ind w:left="11" w:right="0"/>
              <w:jc w:val="center"/>
              <w:rPr>
                <w:b/>
                <w:sz w:val="24"/>
              </w:rPr>
            </w:pPr>
            <w:r>
              <w:rPr>
                <w:b/>
                <w:spacing w:val="-5"/>
                <w:sz w:val="24"/>
              </w:rPr>
              <w:t>18</w:t>
            </w:r>
          </w:p>
        </w:tc>
      </w:tr>
      <w:tr>
        <w:trPr>
          <w:trHeight w:val="275"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2" w:right="3"/>
              <w:jc w:val="center"/>
              <w:rPr>
                <w:sz w:val="20"/>
              </w:rPr>
            </w:pPr>
            <w:r>
              <w:rPr>
                <w:spacing w:val="-2"/>
                <w:sz w:val="20"/>
              </w:rPr>
              <w:t>Б1.В.ДВ.1.1</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7" w:right="0"/>
              <w:rPr>
                <w:sz w:val="24"/>
              </w:rPr>
            </w:pPr>
            <w:r>
              <w:rPr>
                <w:spacing w:val="-2"/>
                <w:sz w:val="24"/>
              </w:rPr>
              <w:t>Онкомаммология</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7" w:right="1"/>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sz w:val="24"/>
              </w:rPr>
            </w:pPr>
            <w:r>
              <w:rPr>
                <w:spacing w:val="-10"/>
                <w:sz w:val="24"/>
              </w:rPr>
              <w:t>3</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 w:right="2"/>
              <w:jc w:val="center"/>
              <w:rPr>
                <w:sz w:val="24"/>
              </w:rPr>
            </w:pPr>
            <w:r>
              <w:rPr>
                <w:spacing w:val="-5"/>
                <w:sz w:val="24"/>
              </w:rPr>
              <w:t>108</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0"/>
              <w:jc w:val="center"/>
              <w:rPr>
                <w:sz w:val="24"/>
              </w:rPr>
            </w:pPr>
            <w:r>
              <w:rPr>
                <w:spacing w:val="-5"/>
                <w:sz w:val="24"/>
              </w:rPr>
              <w:t>18</w:t>
            </w:r>
          </w:p>
        </w:tc>
      </w:tr>
      <w:tr>
        <w:trPr>
          <w:trHeight w:val="275"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2" w:right="3"/>
              <w:jc w:val="center"/>
              <w:rPr>
                <w:sz w:val="20"/>
              </w:rPr>
            </w:pPr>
            <w:r>
              <w:rPr>
                <w:spacing w:val="-2"/>
                <w:sz w:val="20"/>
              </w:rPr>
              <w:t>Б1.В.ДВ.1.2</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7" w:right="0"/>
              <w:rPr>
                <w:sz w:val="24"/>
              </w:rPr>
            </w:pPr>
            <w:r>
              <w:rPr>
                <w:sz w:val="24"/>
              </w:rPr>
              <w:t>Опухоли</w:t>
            </w:r>
            <w:r>
              <w:rPr>
                <w:spacing w:val="-4"/>
                <w:sz w:val="24"/>
              </w:rPr>
              <w:t xml:space="preserve"> </w:t>
            </w:r>
            <w:r>
              <w:rPr>
                <w:sz w:val="24"/>
              </w:rPr>
              <w:t>головы</w:t>
            </w:r>
            <w:r>
              <w:rPr>
                <w:spacing w:val="-3"/>
                <w:sz w:val="24"/>
              </w:rPr>
              <w:t xml:space="preserve"> </w:t>
            </w:r>
            <w:r>
              <w:rPr>
                <w:sz w:val="24"/>
              </w:rPr>
              <w:t>и</w:t>
            </w:r>
            <w:r>
              <w:rPr>
                <w:spacing w:val="-2"/>
                <w:sz w:val="24"/>
              </w:rPr>
              <w:t xml:space="preserve"> </w:t>
            </w:r>
            <w:r>
              <w:rPr>
                <w:spacing w:val="-5"/>
                <w:sz w:val="24"/>
              </w:rPr>
              <w:t>шеи</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7" w:right="1"/>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sz w:val="24"/>
              </w:rPr>
            </w:pPr>
            <w:r>
              <w:rPr>
                <w:spacing w:val="-10"/>
                <w:sz w:val="24"/>
              </w:rPr>
              <w:t>3</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 w:right="2"/>
              <w:jc w:val="center"/>
              <w:rPr>
                <w:sz w:val="24"/>
              </w:rPr>
            </w:pPr>
            <w:r>
              <w:rPr>
                <w:spacing w:val="-5"/>
                <w:sz w:val="24"/>
              </w:rPr>
              <w:t>108</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0"/>
              <w:jc w:val="center"/>
              <w:rPr>
                <w:sz w:val="24"/>
              </w:rPr>
            </w:pPr>
            <w:r>
              <w:rPr>
                <w:spacing w:val="-5"/>
                <w:sz w:val="24"/>
              </w:rPr>
              <w:t>18</w:t>
            </w:r>
          </w:p>
        </w:tc>
      </w:tr>
      <w:tr>
        <w:trPr>
          <w:trHeight w:val="417"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2" w:right="1"/>
              <w:jc w:val="center"/>
              <w:rPr>
                <w:sz w:val="20"/>
              </w:rPr>
            </w:pPr>
            <w:r>
              <w:rPr>
                <w:spacing w:val="-2"/>
                <w:sz w:val="20"/>
              </w:rPr>
              <w:t>Б1.В.ДВ.1.3</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z w:val="24"/>
              </w:rPr>
              <w:t>Право</w:t>
            </w:r>
            <w:r>
              <w:rPr>
                <w:spacing w:val="-1"/>
                <w:sz w:val="24"/>
              </w:rPr>
              <w:t xml:space="preserve"> </w:t>
            </w:r>
            <w:r>
              <w:rPr>
                <w:sz w:val="24"/>
              </w:rPr>
              <w:t>и</w:t>
            </w:r>
            <w:r>
              <w:rPr>
                <w:spacing w:val="-1"/>
                <w:sz w:val="24"/>
              </w:rPr>
              <w:t xml:space="preserve"> </w:t>
            </w:r>
            <w:r>
              <w:rPr>
                <w:sz w:val="24"/>
              </w:rPr>
              <w:t>этика</w:t>
            </w:r>
            <w:r>
              <w:rPr>
                <w:spacing w:val="-2"/>
                <w:sz w:val="24"/>
              </w:rPr>
              <w:t xml:space="preserve"> </w:t>
            </w:r>
            <w:r>
              <w:rPr>
                <w:sz w:val="24"/>
              </w:rPr>
              <w:t>в</w:t>
            </w:r>
            <w:r>
              <w:rPr>
                <w:spacing w:val="-2"/>
                <w:sz w:val="24"/>
              </w:rPr>
              <w:t xml:space="preserve"> </w:t>
            </w:r>
            <w:r>
              <w:rPr>
                <w:sz w:val="24"/>
              </w:rPr>
              <w:t>работе</w:t>
            </w:r>
            <w:r>
              <w:rPr>
                <w:spacing w:val="-1"/>
                <w:sz w:val="24"/>
              </w:rPr>
              <w:t xml:space="preserve"> </w:t>
            </w:r>
            <w:r>
              <w:rPr>
                <w:spacing w:val="-2"/>
                <w:sz w:val="24"/>
              </w:rPr>
              <w:t>врача</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7" w:right="1"/>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8" w:right="0"/>
              <w:jc w:val="center"/>
              <w:rPr>
                <w:sz w:val="24"/>
              </w:rPr>
            </w:pPr>
            <w:r>
              <w:rPr>
                <w:spacing w:val="-10"/>
                <w:sz w:val="24"/>
              </w:rPr>
              <w:t>3</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 w:right="2"/>
              <w:jc w:val="center"/>
              <w:rPr>
                <w:sz w:val="24"/>
              </w:rPr>
            </w:pPr>
            <w:r>
              <w:rPr>
                <w:spacing w:val="-5"/>
                <w:sz w:val="24"/>
              </w:rPr>
              <w:t>108</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 w:right="4"/>
              <w:jc w:val="center"/>
              <w:rPr>
                <w:sz w:val="24"/>
              </w:rPr>
            </w:pPr>
            <w:r>
              <w:rPr>
                <w:spacing w:val="-5"/>
                <w:sz w:val="24"/>
              </w:rPr>
              <w:t>90</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 w:right="0"/>
              <w:jc w:val="center"/>
              <w:rPr>
                <w:sz w:val="24"/>
              </w:rPr>
            </w:pPr>
            <w:r>
              <w:rPr>
                <w:spacing w:val="-5"/>
                <w:sz w:val="24"/>
              </w:rPr>
              <w:t>18</w:t>
            </w:r>
          </w:p>
        </w:tc>
      </w:tr>
      <w:tr>
        <w:trPr>
          <w:trHeight w:val="827"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2" w:right="1"/>
              <w:jc w:val="center"/>
              <w:rPr>
                <w:sz w:val="20"/>
              </w:rPr>
            </w:pPr>
            <w:r>
              <w:rPr>
                <w:spacing w:val="-2"/>
                <w:sz w:val="20"/>
              </w:rPr>
              <w:t>Б1.В.ДВ.1.4</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z w:val="24"/>
              </w:rPr>
              <w:t>Общественное</w:t>
            </w:r>
            <w:r>
              <w:rPr>
                <w:spacing w:val="-6"/>
                <w:sz w:val="24"/>
              </w:rPr>
              <w:t xml:space="preserve"> </w:t>
            </w:r>
            <w:r>
              <w:rPr>
                <w:sz w:val="24"/>
              </w:rPr>
              <w:t>здоровье</w:t>
            </w:r>
            <w:r>
              <w:rPr>
                <w:spacing w:val="-5"/>
                <w:sz w:val="24"/>
              </w:rPr>
              <w:t xml:space="preserve"> </w:t>
            </w:r>
            <w:r>
              <w:rPr>
                <w:spacing w:val="-10"/>
                <w:sz w:val="24"/>
              </w:rPr>
              <w:t>и</w:t>
            </w:r>
          </w:p>
          <w:p>
            <w:pPr>
              <w:pStyle w:val="TableParagraph"/>
              <w:spacing w:lineRule="atLeast" w:line="270"/>
              <w:ind w:left="107" w:right="366"/>
              <w:rPr>
                <w:sz w:val="24"/>
              </w:rPr>
            </w:pPr>
            <w:r>
              <w:rPr>
                <w:sz w:val="24"/>
              </w:rPr>
              <w:t>здравоохранение</w:t>
            </w:r>
            <w:r>
              <w:rPr>
                <w:spacing w:val="-15"/>
                <w:sz w:val="24"/>
              </w:rPr>
              <w:t xml:space="preserve"> </w:t>
            </w:r>
            <w:r>
              <w:rPr>
                <w:sz w:val="24"/>
              </w:rPr>
              <w:t xml:space="preserve">(адаптационный </w:t>
            </w:r>
            <w:r>
              <w:rPr>
                <w:spacing w:val="-2"/>
                <w:sz w:val="24"/>
              </w:rPr>
              <w:t>модуль)</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7" w:right="1"/>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8" w:right="0"/>
              <w:jc w:val="center"/>
              <w:rPr>
                <w:sz w:val="24"/>
              </w:rPr>
            </w:pPr>
            <w:r>
              <w:rPr>
                <w:spacing w:val="-10"/>
                <w:sz w:val="24"/>
              </w:rPr>
              <w:t>3</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 w:right="2"/>
              <w:jc w:val="center"/>
              <w:rPr>
                <w:sz w:val="24"/>
              </w:rPr>
            </w:pPr>
            <w:r>
              <w:rPr>
                <w:spacing w:val="-5"/>
                <w:sz w:val="24"/>
              </w:rPr>
              <w:t>108</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 w:right="0"/>
              <w:jc w:val="center"/>
              <w:rPr>
                <w:sz w:val="24"/>
              </w:rPr>
            </w:pPr>
            <w:r>
              <w:rPr>
                <w:spacing w:val="-5"/>
                <w:sz w:val="24"/>
              </w:rPr>
              <w:t>18</w:t>
            </w:r>
          </w:p>
        </w:tc>
      </w:tr>
      <w:tr>
        <w:trPr>
          <w:trHeight w:val="553"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Rule="exact" w:line="228"/>
              <w:ind w:left="12" w:right="1"/>
              <w:jc w:val="center"/>
              <w:rPr>
                <w:sz w:val="20"/>
              </w:rPr>
            </w:pPr>
            <w:r>
              <w:rPr>
                <w:spacing w:val="-2"/>
                <w:sz w:val="20"/>
              </w:rPr>
              <w:t>Б1.В.ДВ.1.5</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07" w:right="0"/>
              <w:rPr>
                <w:sz w:val="24"/>
              </w:rPr>
            </w:pPr>
            <w:r>
              <w:rPr>
                <w:sz w:val="24"/>
              </w:rPr>
              <w:t>Андрагогика</w:t>
            </w:r>
            <w:r>
              <w:rPr>
                <w:spacing w:val="-6"/>
                <w:sz w:val="24"/>
              </w:rPr>
              <w:t xml:space="preserve"> </w:t>
            </w:r>
            <w:r>
              <w:rPr>
                <w:spacing w:val="-2"/>
                <w:sz w:val="24"/>
              </w:rPr>
              <w:t>(адаптационный</w:t>
            </w:r>
          </w:p>
          <w:p>
            <w:pPr>
              <w:pStyle w:val="TableParagraph"/>
              <w:spacing w:lineRule="exact" w:line="264"/>
              <w:ind w:left="107" w:right="0"/>
              <w:rPr>
                <w:sz w:val="24"/>
              </w:rPr>
            </w:pPr>
            <w:r>
              <w:rPr>
                <w:spacing w:val="-2"/>
                <w:sz w:val="24"/>
              </w:rPr>
              <w:t>модуль)</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7" w:right="1"/>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8" w:right="0"/>
              <w:jc w:val="center"/>
              <w:rPr>
                <w:sz w:val="24"/>
              </w:rPr>
            </w:pPr>
            <w:r>
              <w:rPr>
                <w:spacing w:val="-10"/>
                <w:sz w:val="24"/>
              </w:rPr>
              <w:t>3</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0" w:right="2"/>
              <w:jc w:val="center"/>
              <w:rPr>
                <w:sz w:val="24"/>
              </w:rPr>
            </w:pPr>
            <w:r>
              <w:rPr>
                <w:spacing w:val="-5"/>
                <w:sz w:val="24"/>
              </w:rPr>
              <w:t>108</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 w:right="4"/>
              <w:jc w:val="center"/>
              <w:rPr>
                <w:sz w:val="24"/>
              </w:rPr>
            </w:pPr>
            <w:r>
              <w:rPr>
                <w:spacing w:val="-5"/>
                <w:sz w:val="24"/>
              </w:rPr>
              <w:t>90</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 w:right="0"/>
              <w:jc w:val="center"/>
              <w:rPr>
                <w:sz w:val="24"/>
              </w:rPr>
            </w:pPr>
            <w:r>
              <w:rPr>
                <w:spacing w:val="-5"/>
                <w:sz w:val="24"/>
              </w:rPr>
              <w:t>18</w:t>
            </w:r>
          </w:p>
        </w:tc>
      </w:tr>
      <w:tr>
        <w:trPr>
          <w:trHeight w:val="275"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ind w:left="12" w:right="5"/>
              <w:jc w:val="center"/>
              <w:rPr>
                <w:b/>
                <w:sz w:val="20"/>
              </w:rPr>
            </w:pPr>
            <w:r>
              <w:rPr>
                <w:b/>
                <w:spacing w:val="-5"/>
                <w:sz w:val="20"/>
              </w:rPr>
              <w:t>Б2</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7" w:right="0"/>
              <w:rPr>
                <w:b/>
                <w:sz w:val="24"/>
              </w:rPr>
            </w:pPr>
            <w:r>
              <w:rPr>
                <w:b/>
                <w:sz w:val="24"/>
              </w:rPr>
              <w:t>Блок</w:t>
            </w:r>
            <w:r>
              <w:rPr>
                <w:b/>
                <w:spacing w:val="-2"/>
                <w:sz w:val="24"/>
              </w:rPr>
              <w:t xml:space="preserve"> </w:t>
            </w:r>
            <w:r>
              <w:rPr>
                <w:b/>
                <w:sz w:val="24"/>
              </w:rPr>
              <w:t>2</w:t>
            </w:r>
            <w:r>
              <w:rPr>
                <w:b/>
                <w:spacing w:val="1"/>
                <w:sz w:val="24"/>
              </w:rPr>
              <w:t xml:space="preserve"> </w:t>
            </w:r>
            <w:r>
              <w:rPr>
                <w:b/>
                <w:spacing w:val="-2"/>
                <w:sz w:val="24"/>
              </w:rPr>
              <w:t>«Практики»</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b/>
                <w:sz w:val="24"/>
              </w:rPr>
            </w:pPr>
            <w:r>
              <w:rPr>
                <w:b/>
                <w:spacing w:val="-5"/>
                <w:sz w:val="24"/>
              </w:rPr>
              <w:t>72</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 w:right="4"/>
              <w:jc w:val="center"/>
              <w:rPr>
                <w:b/>
                <w:sz w:val="24"/>
              </w:rPr>
            </w:pPr>
            <w:r>
              <w:rPr>
                <w:b/>
                <w:sz w:val="24"/>
              </w:rPr>
              <w:t xml:space="preserve">2 </w:t>
            </w:r>
            <w:r>
              <w:rPr>
                <w:b/>
                <w:spacing w:val="-5"/>
                <w:sz w:val="24"/>
              </w:rPr>
              <w:t>592</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70"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r>
      <w:tr>
        <w:trPr>
          <w:trHeight w:val="276"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 w:after="0"/>
              <w:ind w:left="12" w:right="5"/>
              <w:jc w:val="center"/>
              <w:rPr>
                <w:b/>
                <w:sz w:val="20"/>
              </w:rPr>
            </w:pPr>
            <w:r>
              <w:rPr>
                <w:b/>
                <w:spacing w:val="-4"/>
                <w:sz w:val="20"/>
              </w:rPr>
              <w:t>Б2.Б</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7" w:right="0"/>
              <w:rPr>
                <w:b/>
                <w:sz w:val="24"/>
              </w:rPr>
            </w:pPr>
            <w:r>
              <w:rPr>
                <w:b/>
                <w:sz w:val="24"/>
              </w:rPr>
              <w:t>Базовая</w:t>
            </w:r>
            <w:r>
              <w:rPr>
                <w:b/>
                <w:spacing w:val="1"/>
                <w:sz w:val="24"/>
              </w:rPr>
              <w:t xml:space="preserve"> </w:t>
            </w:r>
            <w:r>
              <w:rPr>
                <w:b/>
                <w:spacing w:val="-2"/>
                <w:sz w:val="24"/>
              </w:rPr>
              <w:t>часть</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b/>
                <w:sz w:val="24"/>
              </w:rPr>
            </w:pPr>
            <w:r>
              <w:rPr>
                <w:b/>
                <w:spacing w:val="-5"/>
                <w:sz w:val="24"/>
              </w:rPr>
              <w:t>60</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 w:right="4"/>
              <w:jc w:val="center"/>
              <w:rPr>
                <w:b/>
                <w:sz w:val="24"/>
              </w:rPr>
            </w:pPr>
            <w:r>
              <w:rPr>
                <w:b/>
                <w:sz w:val="24"/>
              </w:rPr>
              <w:t xml:space="preserve">2 </w:t>
            </w:r>
            <w:r>
              <w:rPr>
                <w:b/>
                <w:spacing w:val="-5"/>
                <w:sz w:val="24"/>
              </w:rPr>
              <w:t>160</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70"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r>
      <w:tr>
        <w:trPr>
          <w:trHeight w:val="551"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2" w:right="3"/>
              <w:jc w:val="center"/>
              <w:rPr>
                <w:sz w:val="20"/>
              </w:rPr>
            </w:pPr>
            <w:r>
              <w:rPr>
                <w:spacing w:val="-2"/>
                <w:sz w:val="20"/>
              </w:rPr>
              <w:t>Б2.Б.1</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z w:val="24"/>
              </w:rPr>
              <w:t>Производственная</w:t>
            </w:r>
            <w:r>
              <w:rPr>
                <w:spacing w:val="-7"/>
                <w:sz w:val="24"/>
              </w:rPr>
              <w:t xml:space="preserve"> </w:t>
            </w:r>
            <w:r>
              <w:rPr>
                <w:spacing w:val="-2"/>
                <w:sz w:val="24"/>
              </w:rPr>
              <w:t>(клиническая)</w:t>
            </w:r>
          </w:p>
          <w:p>
            <w:pPr>
              <w:pStyle w:val="TableParagraph"/>
              <w:spacing w:lineRule="exact" w:line="264"/>
              <w:ind w:left="107" w:right="0"/>
              <w:rPr>
                <w:sz w:val="24"/>
              </w:rPr>
            </w:pPr>
            <w:r>
              <w:rPr>
                <w:sz w:val="24"/>
              </w:rPr>
              <w:t>практика</w:t>
            </w:r>
            <w:r>
              <w:rPr>
                <w:spacing w:val="-2"/>
                <w:sz w:val="24"/>
              </w:rPr>
              <w:t xml:space="preserve"> </w:t>
            </w:r>
            <w:r>
              <w:rPr>
                <w:spacing w:val="-10"/>
                <w:sz w:val="24"/>
              </w:rPr>
              <w:t>1</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7" w:right="1"/>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 w:right="5"/>
              <w:jc w:val="center"/>
              <w:rPr>
                <w:sz w:val="24"/>
              </w:rPr>
            </w:pPr>
            <w:r>
              <w:rPr>
                <w:spacing w:val="-10"/>
                <w:sz w:val="24"/>
              </w:rPr>
              <w:t>2</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8" w:right="0"/>
              <w:jc w:val="center"/>
              <w:rPr>
                <w:sz w:val="24"/>
              </w:rPr>
            </w:pPr>
            <w:r>
              <w:rPr>
                <w:spacing w:val="-5"/>
                <w:sz w:val="24"/>
              </w:rPr>
              <w:t>60</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 w:right="4"/>
              <w:jc w:val="center"/>
              <w:rPr>
                <w:sz w:val="24"/>
              </w:rPr>
            </w:pPr>
            <w:r>
              <w:rPr>
                <w:sz w:val="24"/>
              </w:rPr>
              <w:t xml:space="preserve">2 </w:t>
            </w:r>
            <w:r>
              <w:rPr>
                <w:spacing w:val="-5"/>
                <w:sz w:val="24"/>
              </w:rPr>
              <w:t>160</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70"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r>
      <w:tr>
        <w:trPr>
          <w:trHeight w:val="275"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ind w:left="12" w:right="4"/>
              <w:jc w:val="center"/>
              <w:rPr>
                <w:b/>
                <w:sz w:val="20"/>
              </w:rPr>
            </w:pPr>
            <w:r>
              <w:rPr>
                <w:b/>
                <w:spacing w:val="-4"/>
                <w:sz w:val="20"/>
              </w:rPr>
              <w:t>Б2.В</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7" w:right="0"/>
              <w:rPr>
                <w:b/>
                <w:sz w:val="24"/>
              </w:rPr>
            </w:pPr>
            <w:r>
              <w:rPr>
                <w:b/>
                <w:sz w:val="24"/>
              </w:rPr>
              <w:t>Вариативная</w:t>
            </w:r>
            <w:r>
              <w:rPr>
                <w:b/>
                <w:spacing w:val="-8"/>
                <w:sz w:val="24"/>
              </w:rPr>
              <w:t xml:space="preserve"> </w:t>
            </w:r>
            <w:r>
              <w:rPr>
                <w:b/>
                <w:spacing w:val="-4"/>
                <w:sz w:val="24"/>
              </w:rPr>
              <w:t>часть</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b/>
                <w:sz w:val="24"/>
              </w:rPr>
            </w:pPr>
            <w:r>
              <w:rPr>
                <w:b/>
                <w:spacing w:val="-5"/>
                <w:sz w:val="24"/>
              </w:rPr>
              <w:t>12</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 w:right="2"/>
              <w:jc w:val="center"/>
              <w:rPr>
                <w:b/>
                <w:sz w:val="24"/>
              </w:rPr>
            </w:pPr>
            <w:r>
              <w:rPr>
                <w:b/>
                <w:spacing w:val="-5"/>
                <w:sz w:val="24"/>
              </w:rPr>
              <w:t>432</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70"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r>
      <w:tr>
        <w:trPr>
          <w:trHeight w:val="551"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2" w:right="2"/>
              <w:jc w:val="center"/>
              <w:rPr>
                <w:sz w:val="20"/>
              </w:rPr>
            </w:pPr>
            <w:r>
              <w:rPr>
                <w:spacing w:val="-2"/>
                <w:sz w:val="20"/>
              </w:rPr>
              <w:t>Б2.В.1</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z w:val="24"/>
              </w:rPr>
              <w:t>Производственная</w:t>
            </w:r>
            <w:r>
              <w:rPr>
                <w:spacing w:val="-7"/>
                <w:sz w:val="24"/>
              </w:rPr>
              <w:t xml:space="preserve"> </w:t>
            </w:r>
            <w:r>
              <w:rPr>
                <w:spacing w:val="-2"/>
                <w:sz w:val="24"/>
              </w:rPr>
              <w:t>(клиническая)</w:t>
            </w:r>
          </w:p>
          <w:p>
            <w:pPr>
              <w:pStyle w:val="TableParagraph"/>
              <w:spacing w:lineRule="exact" w:line="264"/>
              <w:ind w:left="107" w:right="0"/>
              <w:rPr>
                <w:sz w:val="24"/>
              </w:rPr>
            </w:pPr>
            <w:r>
              <w:rPr>
                <w:sz w:val="24"/>
              </w:rPr>
              <w:t>практика</w:t>
            </w:r>
            <w:r>
              <w:rPr>
                <w:spacing w:val="-2"/>
                <w:sz w:val="24"/>
              </w:rPr>
              <w:t xml:space="preserve"> </w:t>
            </w:r>
            <w:r>
              <w:rPr>
                <w:spacing w:val="-10"/>
                <w:sz w:val="24"/>
              </w:rPr>
              <w:t>2</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7" w:right="1"/>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 w:right="5"/>
              <w:jc w:val="center"/>
              <w:rPr>
                <w:sz w:val="24"/>
              </w:rPr>
            </w:pPr>
            <w:r>
              <w:rPr>
                <w:spacing w:val="-10"/>
                <w:sz w:val="24"/>
              </w:rPr>
              <w:t>2</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8" w:right="0"/>
              <w:jc w:val="center"/>
              <w:rPr>
                <w:sz w:val="24"/>
              </w:rPr>
            </w:pPr>
            <w:r>
              <w:rPr>
                <w:spacing w:val="-5"/>
                <w:sz w:val="24"/>
              </w:rPr>
              <w:t>12</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 w:right="2"/>
              <w:jc w:val="center"/>
              <w:rPr>
                <w:sz w:val="24"/>
              </w:rPr>
            </w:pPr>
            <w:r>
              <w:rPr>
                <w:spacing w:val="-5"/>
                <w:sz w:val="24"/>
              </w:rPr>
              <w:t>432</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70"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r>
      <w:tr>
        <w:trPr>
          <w:trHeight w:val="553"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2" w:after="0"/>
              <w:ind w:left="12" w:right="5"/>
              <w:jc w:val="center"/>
              <w:rPr>
                <w:b/>
                <w:sz w:val="20"/>
              </w:rPr>
            </w:pPr>
            <w:r>
              <w:rPr>
                <w:b/>
                <w:spacing w:val="-5"/>
                <w:sz w:val="20"/>
              </w:rPr>
              <w:t>Б3</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76"/>
              <w:ind w:left="107" w:right="1074"/>
              <w:rPr>
                <w:b/>
                <w:sz w:val="24"/>
              </w:rPr>
            </w:pPr>
            <w:r>
              <w:rPr>
                <w:b/>
                <w:sz w:val="24"/>
              </w:rPr>
              <w:t>Блок</w:t>
            </w:r>
            <w:r>
              <w:rPr>
                <w:b/>
                <w:spacing w:val="-15"/>
                <w:sz w:val="24"/>
              </w:rPr>
              <w:t xml:space="preserve"> </w:t>
            </w:r>
            <w:r>
              <w:rPr>
                <w:b/>
                <w:sz w:val="24"/>
              </w:rPr>
              <w:t>3</w:t>
            </w:r>
            <w:r>
              <w:rPr>
                <w:b/>
                <w:spacing w:val="-15"/>
                <w:sz w:val="24"/>
              </w:rPr>
              <w:t xml:space="preserve"> </w:t>
            </w:r>
            <w:r>
              <w:rPr>
                <w:b/>
                <w:sz w:val="24"/>
              </w:rPr>
              <w:t>«Государственная итоговая аттестация»</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8" w:right="0"/>
              <w:jc w:val="center"/>
              <w:rPr>
                <w:b/>
                <w:sz w:val="24"/>
              </w:rPr>
            </w:pPr>
            <w:r>
              <w:rPr>
                <w:b/>
                <w:spacing w:val="-10"/>
                <w:sz w:val="24"/>
              </w:rPr>
              <w:t>3</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0" w:right="2"/>
              <w:jc w:val="center"/>
              <w:rPr>
                <w:b/>
                <w:sz w:val="24"/>
              </w:rPr>
            </w:pPr>
            <w:r>
              <w:rPr>
                <w:b/>
                <w:spacing w:val="-5"/>
                <w:sz w:val="24"/>
              </w:rPr>
              <w:t>108</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70"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r>
      <w:tr>
        <w:trPr>
          <w:trHeight w:val="275"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ind w:left="12" w:right="7"/>
              <w:jc w:val="center"/>
              <w:rPr>
                <w:b/>
                <w:sz w:val="20"/>
              </w:rPr>
            </w:pPr>
            <w:r>
              <w:rPr>
                <w:b/>
                <w:spacing w:val="-5"/>
                <w:sz w:val="20"/>
              </w:rPr>
              <w:t>ФТД</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7" w:right="0"/>
              <w:rPr>
                <w:b/>
                <w:sz w:val="24"/>
              </w:rPr>
            </w:pPr>
            <w:r>
              <w:rPr>
                <w:b/>
                <w:spacing w:val="-2"/>
                <w:sz w:val="24"/>
              </w:rPr>
              <w:t>Факультативы</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b/>
                <w:sz w:val="24"/>
              </w:rPr>
            </w:pPr>
            <w:r>
              <w:rPr>
                <w:b/>
                <w:spacing w:val="-10"/>
                <w:sz w:val="24"/>
              </w:rPr>
              <w:t>4</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 w:right="2"/>
              <w:jc w:val="center"/>
              <w:rPr>
                <w:b/>
                <w:sz w:val="24"/>
              </w:rPr>
            </w:pPr>
            <w:r>
              <w:rPr>
                <w:b/>
                <w:spacing w:val="-5"/>
                <w:sz w:val="24"/>
              </w:rPr>
              <w:t>144</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70"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r>
    </w:tbl>
    <w:p>
      <w:pPr>
        <w:sectPr>
          <w:footerReference w:type="default" r:id="rId19"/>
          <w:footerReference w:type="first" r:id="rId20"/>
          <w:type w:val="nextPage"/>
          <w:pgSz w:w="11906" w:h="16838"/>
          <w:pgMar w:left="425" w:right="850" w:gutter="0" w:header="0" w:top="480" w:footer="757" w:bottom="1020"/>
          <w:pgNumType w:fmt="decimal"/>
          <w:formProt w:val="false"/>
          <w:textDirection w:val="lrTb"/>
          <w:docGrid w:type="default" w:linePitch="100" w:charSpace="4096"/>
        </w:sectPr>
      </w:pPr>
    </w:p>
    <w:p>
      <w:pPr>
        <w:pStyle w:val="BodyText"/>
        <w:spacing w:before="5" w:after="0"/>
        <w:ind w:hanging="0" w:left="0" w:right="0"/>
        <w:rPr>
          <w:b/>
          <w:sz w:val="2"/>
        </w:rPr>
      </w:pPr>
      <w:r>
        <w:rPr>
          <w:b/>
          <w:sz w:val="2"/>
        </w:rPr>
      </w:r>
    </w:p>
    <w:tbl>
      <w:tblPr>
        <w:tblW w:w="9744" w:type="dxa"/>
        <w:jc w:val="left"/>
        <w:tblInd w:w="571" w:type="dxa"/>
        <w:tblLayout w:type="fixed"/>
        <w:tblCellMar>
          <w:top w:w="0" w:type="dxa"/>
          <w:left w:w="5" w:type="dxa"/>
          <w:bottom w:w="0" w:type="dxa"/>
          <w:right w:w="5" w:type="dxa"/>
        </w:tblCellMar>
        <w:tblLook w:val="01e0"/>
      </w:tblPr>
      <w:tblGrid>
        <w:gridCol w:w="1277"/>
        <w:gridCol w:w="3968"/>
        <w:gridCol w:w="427"/>
        <w:gridCol w:w="425"/>
        <w:gridCol w:w="709"/>
        <w:gridCol w:w="709"/>
        <w:gridCol w:w="851"/>
        <w:gridCol w:w="707"/>
        <w:gridCol w:w="670"/>
      </w:tblGrid>
      <w:tr>
        <w:trPr>
          <w:trHeight w:val="505" w:hRule="atLeast"/>
        </w:trPr>
        <w:tc>
          <w:tcPr>
            <w:tcW w:w="127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38" w:after="0"/>
              <w:ind w:left="271" w:right="0"/>
              <w:rPr>
                <w:b/>
                <w:sz w:val="22"/>
              </w:rPr>
            </w:pPr>
            <w:r>
              <w:rPr>
                <w:b/>
                <w:spacing w:val="-2"/>
                <w:sz w:val="22"/>
              </w:rPr>
              <w:t>Индекс</w:t>
            </w:r>
          </w:p>
        </w:tc>
        <w:tc>
          <w:tcPr>
            <w:tcW w:w="396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 w:after="0"/>
              <w:rPr>
                <w:b/>
                <w:sz w:val="22"/>
              </w:rPr>
            </w:pPr>
            <w:r>
              <w:rPr>
                <w:b/>
                <w:sz w:val="22"/>
              </w:rPr>
            </w:r>
          </w:p>
          <w:p>
            <w:pPr>
              <w:pStyle w:val="TableParagraph"/>
              <w:ind w:left="124" w:right="0"/>
              <w:rPr>
                <w:b/>
                <w:sz w:val="22"/>
              </w:rPr>
            </w:pPr>
            <w:r>
              <w:rPr>
                <w:b/>
                <w:sz w:val="22"/>
              </w:rPr>
              <w:t>Наименование</w:t>
            </w:r>
            <w:r>
              <w:rPr>
                <w:b/>
                <w:spacing w:val="-11"/>
                <w:sz w:val="22"/>
              </w:rPr>
              <w:t xml:space="preserve"> </w:t>
            </w:r>
            <w:r>
              <w:rPr>
                <w:b/>
                <w:sz w:val="22"/>
              </w:rPr>
              <w:t>дисциплины</w:t>
            </w:r>
            <w:r>
              <w:rPr>
                <w:b/>
                <w:spacing w:val="-10"/>
                <w:sz w:val="22"/>
              </w:rPr>
              <w:t xml:space="preserve"> </w:t>
            </w:r>
            <w:r>
              <w:rPr>
                <w:b/>
                <w:spacing w:val="-2"/>
                <w:sz w:val="22"/>
              </w:rPr>
              <w:t>(модуля)</w:t>
            </w:r>
          </w:p>
        </w:tc>
        <w:tc>
          <w:tcPr>
            <w:tcW w:w="1561"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exact" w:line="254"/>
              <w:ind w:firstLine="101" w:left="309" w:right="291"/>
              <w:rPr>
                <w:b/>
                <w:sz w:val="22"/>
              </w:rPr>
            </w:pPr>
            <w:r>
              <w:rPr>
                <w:b/>
                <w:spacing w:val="-2"/>
                <w:sz w:val="22"/>
              </w:rPr>
              <w:t>Формы контроля</w:t>
            </w:r>
          </w:p>
        </w:tc>
        <w:tc>
          <w:tcPr>
            <w:tcW w:w="70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4" w:after="0"/>
              <w:rPr>
                <w:b/>
                <w:sz w:val="22"/>
              </w:rPr>
            </w:pPr>
            <w:r>
              <w:rPr>
                <w:b/>
                <w:sz w:val="22"/>
              </w:rPr>
            </w:r>
          </w:p>
          <w:p>
            <w:pPr>
              <w:pStyle w:val="TableParagraph"/>
              <w:ind w:left="193" w:right="0"/>
              <w:rPr>
                <w:b/>
                <w:sz w:val="22"/>
              </w:rPr>
            </w:pPr>
            <w:r>
              <w:rPr>
                <w:b/>
                <w:spacing w:val="-4"/>
                <w:sz w:val="22"/>
              </w:rPr>
              <w:t>З.е.</w:t>
            </w:r>
          </w:p>
        </w:tc>
        <w:tc>
          <w:tcPr>
            <w:tcW w:w="222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5" w:after="0"/>
              <w:ind w:left="9" w:right="0"/>
              <w:jc w:val="center"/>
              <w:rPr>
                <w:b/>
                <w:sz w:val="22"/>
              </w:rPr>
            </w:pPr>
            <w:r>
              <w:rPr>
                <w:b/>
                <w:spacing w:val="-4"/>
                <w:sz w:val="22"/>
              </w:rPr>
              <w:t>Часы</w:t>
            </w:r>
          </w:p>
        </w:tc>
      </w:tr>
      <w:tr>
        <w:trPr>
          <w:trHeight w:val="252" w:hRule="atLeast"/>
        </w:trPr>
        <w:tc>
          <w:tcPr>
            <w:tcW w:w="1277"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396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427"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41" w:right="0"/>
              <w:rPr>
                <w:b/>
                <w:sz w:val="22"/>
              </w:rPr>
            </w:pPr>
            <w:r>
              <w:rPr>
                <w:b/>
                <w:spacing w:val="-10"/>
                <w:sz w:val="22"/>
              </w:rPr>
              <w:t>Э</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7" w:right="0"/>
              <w:jc w:val="center"/>
              <w:rPr>
                <w:b/>
                <w:sz w:val="22"/>
              </w:rPr>
            </w:pPr>
            <w:r>
              <w:rPr>
                <w:b/>
                <w:spacing w:val="-10"/>
                <w:sz w:val="22"/>
              </w:rPr>
              <w:t>З</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220" w:right="0"/>
              <w:rPr>
                <w:b/>
                <w:sz w:val="22"/>
              </w:rPr>
            </w:pPr>
            <w:r>
              <w:rPr>
                <w:b/>
                <w:spacing w:val="-5"/>
                <w:sz w:val="22"/>
              </w:rPr>
              <w:t>ДЗ</w:t>
            </w:r>
          </w:p>
        </w:tc>
        <w:tc>
          <w:tcPr>
            <w:tcW w:w="70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0" w:right="0"/>
              <w:jc w:val="center"/>
              <w:rPr>
                <w:b/>
                <w:sz w:val="22"/>
              </w:rPr>
            </w:pPr>
            <w:r>
              <w:rPr>
                <w:b/>
                <w:spacing w:val="-4"/>
                <w:sz w:val="22"/>
              </w:rPr>
              <w:t>Всего</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1" w:right="0"/>
              <w:jc w:val="center"/>
              <w:rPr>
                <w:b/>
                <w:sz w:val="22"/>
              </w:rPr>
            </w:pPr>
            <w:r>
              <w:rPr>
                <w:b/>
                <w:spacing w:val="-4"/>
                <w:sz w:val="22"/>
              </w:rPr>
              <w:t>Ауд.</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32"/>
              <w:ind w:left="11" w:right="0"/>
              <w:jc w:val="center"/>
              <w:rPr>
                <w:b/>
                <w:sz w:val="22"/>
              </w:rPr>
            </w:pPr>
            <w:r>
              <w:rPr>
                <w:b/>
                <w:spacing w:val="-5"/>
                <w:sz w:val="22"/>
              </w:rPr>
              <w:t>СР</w:t>
            </w:r>
          </w:p>
        </w:tc>
      </w:tr>
      <w:tr>
        <w:trPr>
          <w:trHeight w:val="275"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Rule="exact" w:line="225"/>
              <w:ind w:left="12" w:right="1"/>
              <w:jc w:val="center"/>
              <w:rPr>
                <w:sz w:val="20"/>
              </w:rPr>
            </w:pPr>
            <w:r>
              <w:rPr>
                <w:spacing w:val="-4"/>
                <w:sz w:val="20"/>
              </w:rPr>
              <w:t>ФТД.1</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7" w:right="0"/>
              <w:rPr>
                <w:sz w:val="24"/>
              </w:rPr>
            </w:pPr>
            <w:r>
              <w:rPr>
                <w:sz w:val="24"/>
              </w:rPr>
              <w:t>Топографическая</w:t>
            </w:r>
            <w:r>
              <w:rPr>
                <w:spacing w:val="-7"/>
                <w:sz w:val="24"/>
              </w:rPr>
              <w:t xml:space="preserve"> </w:t>
            </w:r>
            <w:r>
              <w:rPr>
                <w:spacing w:val="-2"/>
                <w:sz w:val="24"/>
              </w:rPr>
              <w:t>анатомия</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7" w:right="1"/>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sz w:val="24"/>
              </w:rPr>
            </w:pPr>
            <w:r>
              <w:rPr>
                <w:spacing w:val="-10"/>
                <w:sz w:val="24"/>
              </w:rPr>
              <w:t>2</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 w:right="2"/>
              <w:jc w:val="center"/>
              <w:rPr>
                <w:sz w:val="24"/>
              </w:rPr>
            </w:pPr>
            <w:r>
              <w:rPr>
                <w:spacing w:val="-5"/>
                <w:sz w:val="24"/>
              </w:rPr>
              <w:t>72</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4"/>
              <w:jc w:val="center"/>
              <w:rPr>
                <w:sz w:val="24"/>
              </w:rPr>
            </w:pPr>
            <w:r>
              <w:rPr>
                <w:spacing w:val="-5"/>
                <w:sz w:val="24"/>
              </w:rPr>
              <w:t>40</w:t>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0"/>
              <w:jc w:val="center"/>
              <w:rPr>
                <w:sz w:val="24"/>
              </w:rPr>
            </w:pPr>
            <w:r>
              <w:rPr>
                <w:spacing w:val="-5"/>
                <w:sz w:val="24"/>
              </w:rPr>
              <w:t>32</w:t>
            </w:r>
          </w:p>
        </w:tc>
      </w:tr>
      <w:tr>
        <w:trPr>
          <w:trHeight w:val="276" w:hRule="atLeast"/>
        </w:trPr>
        <w:tc>
          <w:tcPr>
            <w:tcW w:w="1277" w:type="dxa"/>
            <w:tcBorders>
              <w:top w:val="single" w:sz="4" w:space="0" w:color="000000"/>
              <w:left w:val="single" w:sz="4" w:space="0" w:color="000000"/>
              <w:bottom w:val="single" w:sz="4" w:space="0" w:color="000000"/>
              <w:right w:val="single" w:sz="4" w:space="0" w:color="000000"/>
            </w:tcBorders>
          </w:tcPr>
          <w:p>
            <w:pPr>
              <w:pStyle w:val="TableParagraph"/>
              <w:spacing w:lineRule="exact" w:line="226"/>
              <w:ind w:left="12" w:right="1"/>
              <w:jc w:val="center"/>
              <w:rPr>
                <w:sz w:val="20"/>
              </w:rPr>
            </w:pPr>
            <w:r>
              <w:rPr>
                <w:spacing w:val="-4"/>
                <w:sz w:val="20"/>
              </w:rPr>
              <w:t>ФТД.2</w:t>
            </w:r>
          </w:p>
        </w:tc>
        <w:tc>
          <w:tcPr>
            <w:tcW w:w="396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7" w:right="0"/>
              <w:rPr>
                <w:sz w:val="24"/>
              </w:rPr>
            </w:pPr>
            <w:r>
              <w:rPr>
                <w:sz w:val="24"/>
              </w:rPr>
              <w:t>Паллиативная</w:t>
            </w:r>
            <w:r>
              <w:rPr>
                <w:spacing w:val="-4"/>
                <w:sz w:val="24"/>
              </w:rPr>
              <w:t xml:space="preserve"> </w:t>
            </w:r>
            <w:r>
              <w:rPr>
                <w:sz w:val="24"/>
              </w:rPr>
              <w:t>помощь</w:t>
            </w:r>
            <w:r>
              <w:rPr>
                <w:spacing w:val="-4"/>
                <w:sz w:val="24"/>
              </w:rPr>
              <w:t xml:space="preserve"> </w:t>
            </w:r>
            <w:r>
              <w:rPr>
                <w:sz w:val="24"/>
              </w:rPr>
              <w:t>в</w:t>
            </w:r>
            <w:r>
              <w:rPr>
                <w:spacing w:val="-4"/>
                <w:sz w:val="24"/>
              </w:rPr>
              <w:t xml:space="preserve"> </w:t>
            </w:r>
            <w:r>
              <w:rPr>
                <w:spacing w:val="-2"/>
                <w:sz w:val="24"/>
              </w:rPr>
              <w:t>онкологии</w:t>
            </w:r>
          </w:p>
        </w:tc>
        <w:tc>
          <w:tcPr>
            <w:tcW w:w="42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7" w:right="1"/>
              <w:jc w:val="center"/>
              <w:rPr>
                <w:sz w:val="24"/>
              </w:rPr>
            </w:pPr>
            <w:r>
              <w:rPr>
                <w:spacing w:val="-10"/>
                <w:sz w:val="24"/>
              </w:rPr>
              <w:t>1</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sz w:val="24"/>
              </w:rPr>
            </w:pPr>
            <w:r>
              <w:rPr>
                <w:spacing w:val="-10"/>
                <w:sz w:val="24"/>
              </w:rPr>
              <w:t>2</w:t>
            </w:r>
          </w:p>
        </w:tc>
        <w:tc>
          <w:tcPr>
            <w:tcW w:w="85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0" w:right="2"/>
              <w:jc w:val="center"/>
              <w:rPr>
                <w:sz w:val="24"/>
              </w:rPr>
            </w:pPr>
            <w:r>
              <w:rPr>
                <w:spacing w:val="-5"/>
                <w:sz w:val="24"/>
              </w:rPr>
              <w:t>72</w:t>
            </w:r>
          </w:p>
        </w:tc>
        <w:tc>
          <w:tcPr>
            <w:tcW w:w="707"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70"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 w:right="0"/>
              <w:jc w:val="center"/>
              <w:rPr>
                <w:sz w:val="24"/>
              </w:rPr>
            </w:pPr>
            <w:r>
              <w:rPr>
                <w:spacing w:val="-5"/>
                <w:sz w:val="24"/>
              </w:rPr>
              <w:t>32</w:t>
            </w:r>
          </w:p>
        </w:tc>
      </w:tr>
    </w:tbl>
    <w:p>
      <w:pPr>
        <w:pStyle w:val="Normal"/>
        <w:spacing w:before="117" w:after="0"/>
        <w:ind w:hanging="0" w:left="707" w:right="0"/>
        <w:jc w:val="left"/>
        <w:rPr>
          <w:i/>
          <w:i/>
          <w:sz w:val="20"/>
        </w:rPr>
      </w:pPr>
      <w:r>
        <w:rPr>
          <w:i/>
          <w:sz w:val="20"/>
        </w:rPr>
        <w:t>Э</w:t>
      </w:r>
      <w:r>
        <w:rPr>
          <w:i/>
          <w:spacing w:val="-5"/>
          <w:sz w:val="20"/>
        </w:rPr>
        <w:t xml:space="preserve"> </w:t>
      </w:r>
      <w:r>
        <w:rPr>
          <w:i/>
          <w:sz w:val="20"/>
        </w:rPr>
        <w:t>–</w:t>
      </w:r>
      <w:r>
        <w:rPr>
          <w:i/>
          <w:spacing w:val="-4"/>
          <w:sz w:val="20"/>
        </w:rPr>
        <w:t xml:space="preserve"> </w:t>
      </w:r>
      <w:r>
        <w:rPr>
          <w:i/>
          <w:sz w:val="20"/>
        </w:rPr>
        <w:t>экзамен,</w:t>
      </w:r>
      <w:r>
        <w:rPr>
          <w:i/>
          <w:spacing w:val="-5"/>
          <w:sz w:val="20"/>
        </w:rPr>
        <w:t xml:space="preserve"> </w:t>
      </w:r>
      <w:r>
        <w:rPr>
          <w:i/>
          <w:sz w:val="20"/>
        </w:rPr>
        <w:t>З</w:t>
      </w:r>
      <w:r>
        <w:rPr>
          <w:i/>
          <w:spacing w:val="-4"/>
          <w:sz w:val="20"/>
        </w:rPr>
        <w:t xml:space="preserve"> </w:t>
      </w:r>
      <w:r>
        <w:rPr>
          <w:i/>
          <w:sz w:val="20"/>
        </w:rPr>
        <w:t>–</w:t>
      </w:r>
      <w:r>
        <w:rPr>
          <w:i/>
          <w:spacing w:val="-4"/>
          <w:sz w:val="20"/>
        </w:rPr>
        <w:t xml:space="preserve"> </w:t>
      </w:r>
      <w:r>
        <w:rPr>
          <w:i/>
          <w:sz w:val="20"/>
        </w:rPr>
        <w:t>зачет,</w:t>
      </w:r>
      <w:r>
        <w:rPr>
          <w:i/>
          <w:spacing w:val="-4"/>
          <w:sz w:val="20"/>
        </w:rPr>
        <w:t xml:space="preserve"> </w:t>
      </w:r>
      <w:r>
        <w:rPr>
          <w:i/>
          <w:sz w:val="20"/>
        </w:rPr>
        <w:t>ДЗ</w:t>
      </w:r>
      <w:r>
        <w:rPr>
          <w:i/>
          <w:spacing w:val="-5"/>
          <w:sz w:val="20"/>
        </w:rPr>
        <w:t xml:space="preserve"> </w:t>
      </w:r>
      <w:r>
        <w:rPr>
          <w:i/>
          <w:sz w:val="20"/>
        </w:rPr>
        <w:t>–</w:t>
      </w:r>
      <w:r>
        <w:rPr>
          <w:i/>
          <w:spacing w:val="-5"/>
          <w:sz w:val="20"/>
        </w:rPr>
        <w:t xml:space="preserve"> </w:t>
      </w:r>
      <w:r>
        <w:rPr>
          <w:i/>
          <w:sz w:val="20"/>
        </w:rPr>
        <w:t>дифференцированный</w:t>
      </w:r>
      <w:r>
        <w:rPr>
          <w:i/>
          <w:spacing w:val="-5"/>
          <w:sz w:val="20"/>
        </w:rPr>
        <w:t xml:space="preserve"> </w:t>
      </w:r>
      <w:r>
        <w:rPr>
          <w:i/>
          <w:sz w:val="20"/>
        </w:rPr>
        <w:t>зачет</w:t>
      </w:r>
      <w:r>
        <w:rPr>
          <w:i/>
          <w:spacing w:val="-7"/>
          <w:sz w:val="20"/>
        </w:rPr>
        <w:t xml:space="preserve"> </w:t>
      </w:r>
      <w:r>
        <w:rPr>
          <w:i/>
          <w:sz w:val="20"/>
        </w:rPr>
        <w:t>(зачет</w:t>
      </w:r>
      <w:r>
        <w:rPr>
          <w:i/>
          <w:spacing w:val="-5"/>
          <w:sz w:val="20"/>
        </w:rPr>
        <w:t xml:space="preserve"> </w:t>
      </w:r>
      <w:r>
        <w:rPr>
          <w:i/>
          <w:sz w:val="20"/>
        </w:rPr>
        <w:t>с</w:t>
      </w:r>
      <w:r>
        <w:rPr>
          <w:i/>
          <w:spacing w:val="-5"/>
          <w:sz w:val="20"/>
        </w:rPr>
        <w:t xml:space="preserve"> </w:t>
      </w:r>
      <w:r>
        <w:rPr>
          <w:i/>
          <w:sz w:val="20"/>
        </w:rPr>
        <w:t>оценкой),</w:t>
      </w:r>
      <w:r>
        <w:rPr>
          <w:i/>
          <w:spacing w:val="-5"/>
          <w:sz w:val="20"/>
        </w:rPr>
        <w:t xml:space="preserve"> </w:t>
      </w:r>
      <w:r>
        <w:rPr>
          <w:i/>
          <w:sz w:val="20"/>
        </w:rPr>
        <w:t>СР</w:t>
      </w:r>
      <w:r>
        <w:rPr>
          <w:i/>
          <w:spacing w:val="1"/>
          <w:sz w:val="20"/>
        </w:rPr>
        <w:t xml:space="preserve"> </w:t>
      </w:r>
      <w:r>
        <w:rPr>
          <w:i/>
          <w:sz w:val="20"/>
        </w:rPr>
        <w:t>–</w:t>
      </w:r>
      <w:r>
        <w:rPr>
          <w:i/>
          <w:spacing w:val="-4"/>
          <w:sz w:val="20"/>
        </w:rPr>
        <w:t xml:space="preserve"> </w:t>
      </w:r>
      <w:r>
        <w:rPr>
          <w:i/>
          <w:sz w:val="20"/>
        </w:rPr>
        <w:t>самостоятельная</w:t>
      </w:r>
      <w:r>
        <w:rPr>
          <w:i/>
          <w:spacing w:val="-4"/>
          <w:sz w:val="20"/>
        </w:rPr>
        <w:t xml:space="preserve"> </w:t>
      </w:r>
      <w:r>
        <w:rPr>
          <w:i/>
          <w:spacing w:val="-2"/>
          <w:sz w:val="20"/>
        </w:rPr>
        <w:t>работа</w:t>
      </w:r>
    </w:p>
    <w:p>
      <w:pPr>
        <w:pStyle w:val="BodyText"/>
        <w:spacing w:before="46" w:after="0"/>
        <w:ind w:hanging="0" w:left="0" w:right="0"/>
        <w:rPr>
          <w:i/>
          <w:i/>
          <w:sz w:val="20"/>
        </w:rPr>
      </w:pPr>
      <w:r>
        <w:rPr>
          <w:i/>
          <w:sz w:val="20"/>
        </w:rPr>
      </w:r>
    </w:p>
    <w:p>
      <w:pPr>
        <w:pStyle w:val="Heading1"/>
        <w:numPr>
          <w:ilvl w:val="0"/>
          <w:numId w:val="10"/>
        </w:numPr>
        <w:tabs>
          <w:tab w:val="clear" w:pos="720"/>
          <w:tab w:val="left" w:pos="2429" w:leader="none"/>
        </w:tabs>
        <w:spacing w:lineRule="auto" w:line="240" w:before="0" w:after="0"/>
        <w:ind w:hanging="848" w:left="2429" w:right="0"/>
        <w:jc w:val="both"/>
        <w:rPr/>
      </w:pPr>
      <w:bookmarkStart w:id="7" w:name="_bookmark6"/>
      <w:bookmarkEnd w:id="7"/>
      <w:r>
        <w:rPr/>
        <w:t>Требования</w:t>
      </w:r>
      <w:r>
        <w:rPr>
          <w:spacing w:val="-8"/>
        </w:rPr>
        <w:t xml:space="preserve"> </w:t>
      </w:r>
      <w:r>
        <w:rPr/>
        <w:t>к</w:t>
      </w:r>
      <w:r>
        <w:rPr>
          <w:spacing w:val="-7"/>
        </w:rPr>
        <w:t xml:space="preserve"> </w:t>
      </w:r>
      <w:r>
        <w:rPr/>
        <w:t>условиям</w:t>
      </w:r>
      <w:r>
        <w:rPr>
          <w:spacing w:val="-5"/>
        </w:rPr>
        <w:t xml:space="preserve"> </w:t>
      </w:r>
      <w:r>
        <w:rPr/>
        <w:t>реализации</w:t>
      </w:r>
      <w:r>
        <w:rPr>
          <w:spacing w:val="-7"/>
        </w:rPr>
        <w:t xml:space="preserve"> </w:t>
      </w:r>
      <w:r>
        <w:rPr/>
        <w:t>программы</w:t>
      </w:r>
      <w:r>
        <w:rPr>
          <w:spacing w:val="-5"/>
        </w:rPr>
        <w:t xml:space="preserve"> </w:t>
      </w:r>
      <w:r>
        <w:rPr>
          <w:spacing w:val="-2"/>
        </w:rPr>
        <w:t>ординатуры</w:t>
      </w:r>
    </w:p>
    <w:p>
      <w:pPr>
        <w:pStyle w:val="Heading1"/>
        <w:numPr>
          <w:ilvl w:val="1"/>
          <w:numId w:val="10"/>
        </w:numPr>
        <w:tabs>
          <w:tab w:val="clear" w:pos="720"/>
          <w:tab w:val="left" w:pos="2121" w:leader="none"/>
        </w:tabs>
        <w:spacing w:lineRule="auto" w:line="276" w:before="170" w:after="0"/>
        <w:ind w:firstLine="566" w:left="707" w:right="141"/>
        <w:jc w:val="both"/>
        <w:rPr/>
      </w:pPr>
      <w:bookmarkStart w:id="8" w:name="_bookmark7"/>
      <w:bookmarkEnd w:id="8"/>
      <w:r>
        <w:rPr/>
        <w:t xml:space="preserve">Общесистемные требования к реализации программы </w:t>
      </w:r>
      <w:r>
        <w:rPr>
          <w:spacing w:val="-2"/>
        </w:rPr>
        <w:t>ординатуры</w:t>
      </w:r>
    </w:p>
    <w:p>
      <w:pPr>
        <w:pStyle w:val="ListParagraph"/>
        <w:numPr>
          <w:ilvl w:val="2"/>
          <w:numId w:val="10"/>
        </w:numPr>
        <w:tabs>
          <w:tab w:val="clear" w:pos="720"/>
          <w:tab w:val="left" w:pos="2121" w:leader="none"/>
        </w:tabs>
        <w:spacing w:lineRule="auto" w:line="276" w:before="0" w:after="0"/>
        <w:ind w:firstLine="708" w:left="707" w:right="139"/>
        <w:jc w:val="both"/>
        <w:rPr>
          <w:sz w:val="28"/>
        </w:rPr>
      </w:pPr>
      <w:r>
        <w:rPr>
          <w:sz w:val="28"/>
        </w:rPr>
        <w:t>Центр располагает материально-технической базой, соответствующей</w:t>
      </w:r>
      <w:r>
        <w:rPr>
          <w:spacing w:val="80"/>
          <w:sz w:val="28"/>
        </w:rPr>
        <w:t xml:space="preserve">  </w:t>
      </w:r>
      <w:r>
        <w:rPr>
          <w:sz w:val="28"/>
        </w:rPr>
        <w:t>действующим</w:t>
      </w:r>
      <w:r>
        <w:rPr>
          <w:spacing w:val="80"/>
          <w:sz w:val="28"/>
        </w:rPr>
        <w:t xml:space="preserve">  </w:t>
      </w:r>
      <w:r>
        <w:rPr>
          <w:sz w:val="28"/>
        </w:rPr>
        <w:t>противопожарным</w:t>
      </w:r>
      <w:r>
        <w:rPr>
          <w:spacing w:val="80"/>
          <w:sz w:val="28"/>
        </w:rPr>
        <w:t xml:space="preserve">  </w:t>
      </w:r>
      <w:r>
        <w:rPr>
          <w:sz w:val="28"/>
        </w:rPr>
        <w:t>правилам</w:t>
      </w:r>
      <w:r>
        <w:rPr>
          <w:spacing w:val="80"/>
          <w:sz w:val="28"/>
        </w:rPr>
        <w:t xml:space="preserve">  </w:t>
      </w:r>
      <w:r>
        <w:rPr>
          <w:sz w:val="28"/>
        </w:rPr>
        <w:t>и</w:t>
      </w:r>
      <w:r>
        <w:rPr>
          <w:spacing w:val="79"/>
          <w:sz w:val="28"/>
        </w:rPr>
        <w:t xml:space="preserve">  </w:t>
      </w:r>
      <w:r>
        <w:rPr>
          <w:sz w:val="28"/>
        </w:rPr>
        <w:t>нормам и обеспечивающей</w:t>
      </w:r>
      <w:r>
        <w:rPr>
          <w:spacing w:val="74"/>
          <w:w w:val="150"/>
          <w:sz w:val="28"/>
        </w:rPr>
        <w:t xml:space="preserve">    </w:t>
      </w:r>
      <w:r>
        <w:rPr>
          <w:sz w:val="28"/>
        </w:rPr>
        <w:t>проведение</w:t>
      </w:r>
      <w:r>
        <w:rPr>
          <w:spacing w:val="74"/>
          <w:w w:val="150"/>
          <w:sz w:val="28"/>
        </w:rPr>
        <w:t xml:space="preserve">    </w:t>
      </w:r>
      <w:r>
        <w:rPr>
          <w:sz w:val="28"/>
        </w:rPr>
        <w:t>всех</w:t>
      </w:r>
      <w:r>
        <w:rPr>
          <w:spacing w:val="74"/>
          <w:w w:val="150"/>
          <w:sz w:val="28"/>
        </w:rPr>
        <w:t xml:space="preserve">    </w:t>
      </w:r>
      <w:r>
        <w:rPr>
          <w:sz w:val="28"/>
        </w:rPr>
        <w:t>видов</w:t>
      </w:r>
      <w:r>
        <w:rPr>
          <w:spacing w:val="74"/>
          <w:w w:val="150"/>
          <w:sz w:val="28"/>
        </w:rPr>
        <w:t xml:space="preserve">    </w:t>
      </w:r>
      <w:r>
        <w:rPr>
          <w:sz w:val="28"/>
        </w:rPr>
        <w:t>дисциплинарной и</w:t>
      </w:r>
      <w:r>
        <w:rPr>
          <w:spacing w:val="-1"/>
          <w:sz w:val="28"/>
        </w:rPr>
        <w:t xml:space="preserve"> </w:t>
      </w:r>
      <w:r>
        <w:rPr>
          <w:sz w:val="28"/>
        </w:rPr>
        <w:t>междисциплинарной подготовки, практической работы обучающихся, предусмотренной учебным планом по специальности 31.08.57 Онкология.</w:t>
      </w:r>
    </w:p>
    <w:p>
      <w:pPr>
        <w:pStyle w:val="ListParagraph"/>
        <w:numPr>
          <w:ilvl w:val="2"/>
          <w:numId w:val="10"/>
        </w:numPr>
        <w:tabs>
          <w:tab w:val="clear" w:pos="720"/>
          <w:tab w:val="left" w:pos="2121" w:leader="none"/>
        </w:tabs>
        <w:spacing w:lineRule="auto" w:line="276" w:before="0" w:after="0"/>
        <w:ind w:firstLine="708" w:left="707" w:right="134"/>
        <w:jc w:val="both"/>
        <w:rPr>
          <w:sz w:val="28"/>
        </w:rPr>
      </w:pPr>
      <w:r>
        <w:rPr>
          <w:sz w:val="28"/>
        </w:rPr>
        <w:t>Каждый обучающийся в течение всего периода обучения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Центра. Электронно- библиотечная система (электронная библиотека) и электронная информационно- 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(далее – сеть «Интернет»), как на территории Центра, так и вне его.</w:t>
      </w:r>
    </w:p>
    <w:p>
      <w:pPr>
        <w:pStyle w:val="BodyText"/>
        <w:spacing w:lineRule="auto" w:line="276"/>
        <w:ind w:firstLine="708" w:left="707" w:right="140"/>
        <w:jc w:val="both"/>
        <w:rPr/>
      </w:pPr>
      <w:r>
        <w:rPr/>
        <w:t xml:space="preserve">Электронная информационно-образовательная среда Центра </w:t>
      </w:r>
      <w:r>
        <w:rPr>
          <w:spacing w:val="-2"/>
        </w:rPr>
        <w:t>обеспечивает:</w:t>
      </w:r>
    </w:p>
    <w:p>
      <w:pPr>
        <w:pStyle w:val="ListParagraph"/>
        <w:numPr>
          <w:ilvl w:val="3"/>
          <w:numId w:val="10"/>
        </w:numPr>
        <w:tabs>
          <w:tab w:val="clear" w:pos="720"/>
          <w:tab w:val="left" w:pos="2122" w:leader="none"/>
        </w:tabs>
        <w:spacing w:lineRule="auto" w:line="276" w:before="0" w:after="0"/>
        <w:ind w:firstLine="708" w:left="707" w:right="145"/>
        <w:jc w:val="both"/>
        <w:rPr>
          <w:sz w:val="28"/>
        </w:rPr>
      </w:pPr>
      <w:r>
        <w:rPr>
          <w:sz w:val="28"/>
        </w:rPr>
        <w:t>доступ к учебным планам, рабочим программам дисциплин (модулей),</w:t>
      </w:r>
      <w:r>
        <w:rPr>
          <w:spacing w:val="67"/>
          <w:sz w:val="28"/>
        </w:rPr>
        <w:t xml:space="preserve">  </w:t>
      </w:r>
      <w:r>
        <w:rPr>
          <w:sz w:val="28"/>
        </w:rPr>
        <w:t>практик,</w:t>
      </w:r>
      <w:r>
        <w:rPr>
          <w:spacing w:val="67"/>
          <w:sz w:val="28"/>
        </w:rPr>
        <w:t xml:space="preserve">  </w:t>
      </w:r>
      <w:r>
        <w:rPr>
          <w:sz w:val="28"/>
        </w:rPr>
        <w:t>и</w:t>
      </w:r>
      <w:r>
        <w:rPr>
          <w:spacing w:val="66"/>
          <w:sz w:val="28"/>
        </w:rPr>
        <w:t xml:space="preserve">  </w:t>
      </w:r>
      <w:r>
        <w:rPr>
          <w:sz w:val="28"/>
        </w:rPr>
        <w:t>к</w:t>
      </w:r>
      <w:r>
        <w:rPr>
          <w:spacing w:val="67"/>
          <w:sz w:val="28"/>
        </w:rPr>
        <w:t xml:space="preserve">  </w:t>
      </w:r>
      <w:r>
        <w:rPr>
          <w:sz w:val="28"/>
        </w:rPr>
        <w:t>изданиям</w:t>
      </w:r>
      <w:r>
        <w:rPr>
          <w:spacing w:val="67"/>
          <w:sz w:val="28"/>
        </w:rPr>
        <w:t xml:space="preserve">  </w:t>
      </w:r>
      <w:r>
        <w:rPr>
          <w:sz w:val="28"/>
        </w:rPr>
        <w:t>электронных</w:t>
      </w:r>
      <w:r>
        <w:rPr>
          <w:spacing w:val="67"/>
          <w:sz w:val="28"/>
        </w:rPr>
        <w:t xml:space="preserve">  </w:t>
      </w:r>
      <w:r>
        <w:rPr>
          <w:sz w:val="28"/>
        </w:rPr>
        <w:t>библиотечных</w:t>
      </w:r>
      <w:r>
        <w:rPr>
          <w:spacing w:val="68"/>
          <w:sz w:val="28"/>
        </w:rPr>
        <w:t xml:space="preserve">  </w:t>
      </w:r>
      <w:r>
        <w:rPr>
          <w:sz w:val="28"/>
        </w:rPr>
        <w:t>систем и электронным образовательным ресурсам, указанным в рабочих программах;</w:t>
      </w:r>
    </w:p>
    <w:p>
      <w:pPr>
        <w:pStyle w:val="ListParagraph"/>
        <w:numPr>
          <w:ilvl w:val="3"/>
          <w:numId w:val="10"/>
        </w:numPr>
        <w:tabs>
          <w:tab w:val="clear" w:pos="720"/>
          <w:tab w:val="left" w:pos="2122" w:leader="none"/>
        </w:tabs>
        <w:spacing w:lineRule="auto" w:line="276" w:before="0" w:after="0"/>
        <w:ind w:firstLine="708" w:left="707" w:right="146"/>
        <w:jc w:val="both"/>
        <w:rPr>
          <w:sz w:val="28"/>
        </w:rPr>
      </w:pPr>
      <w:r>
        <w:rPr>
          <w:sz w:val="28"/>
        </w:rPr>
        <w:t xml:space="preserve">фиксацию хода образовательного процесса, результатов промежуточной аттестации и результатов освоения основной образовательной </w:t>
      </w:r>
      <w:r>
        <w:rPr>
          <w:spacing w:val="-2"/>
          <w:sz w:val="28"/>
        </w:rPr>
        <w:t>программы;</w:t>
      </w:r>
    </w:p>
    <w:p>
      <w:pPr>
        <w:pStyle w:val="ListParagraph"/>
        <w:numPr>
          <w:ilvl w:val="3"/>
          <w:numId w:val="10"/>
        </w:numPr>
        <w:tabs>
          <w:tab w:val="clear" w:pos="720"/>
          <w:tab w:val="left" w:pos="2122" w:leader="none"/>
        </w:tabs>
        <w:spacing w:lineRule="auto" w:line="276" w:before="0" w:after="0"/>
        <w:ind w:firstLine="708" w:left="707" w:right="139"/>
        <w:jc w:val="both"/>
        <w:rPr>
          <w:sz w:val="28"/>
        </w:rPr>
      </w:pPr>
      <w:r>
        <w:rPr>
          <w:sz w:val="28"/>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ListParagraph"/>
        <w:numPr>
          <w:ilvl w:val="3"/>
          <w:numId w:val="10"/>
        </w:numPr>
        <w:tabs>
          <w:tab w:val="clear" w:pos="720"/>
          <w:tab w:val="left" w:pos="2122" w:leader="none"/>
        </w:tabs>
        <w:spacing w:lineRule="auto" w:line="276" w:before="0" w:after="0"/>
        <w:ind w:firstLine="708" w:left="707" w:right="140"/>
        <w:jc w:val="both"/>
        <w:rPr>
          <w:sz w:val="28"/>
        </w:rPr>
      </w:pPr>
      <w:r>
        <w:rPr>
          <w:sz w:val="28"/>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pStyle w:val="ListParagraph"/>
        <w:numPr>
          <w:ilvl w:val="3"/>
          <w:numId w:val="10"/>
        </w:numPr>
        <w:tabs>
          <w:tab w:val="clear" w:pos="720"/>
          <w:tab w:val="left" w:pos="2122" w:leader="none"/>
        </w:tabs>
        <w:spacing w:lineRule="auto" w:line="276" w:before="0" w:after="0"/>
        <w:ind w:firstLine="708" w:left="707" w:right="142"/>
        <w:jc w:val="both"/>
        <w:rPr>
          <w:sz w:val="28"/>
        </w:rPr>
      </w:pPr>
      <w:r>
        <w:rPr>
          <w:sz w:val="28"/>
        </w:rPr>
        <w:t>взаимодействие между участниками образовательного процесса, в том</w:t>
      </w:r>
      <w:r>
        <w:rPr>
          <w:spacing w:val="40"/>
          <w:sz w:val="28"/>
        </w:rPr>
        <w:t xml:space="preserve"> </w:t>
      </w:r>
      <w:r>
        <w:rPr>
          <w:sz w:val="28"/>
        </w:rPr>
        <w:t>числе</w:t>
      </w:r>
      <w:r>
        <w:rPr>
          <w:spacing w:val="40"/>
          <w:sz w:val="28"/>
        </w:rPr>
        <w:t xml:space="preserve"> </w:t>
      </w:r>
      <w:r>
        <w:rPr>
          <w:sz w:val="28"/>
        </w:rPr>
        <w:t>синхронное</w:t>
      </w:r>
      <w:r>
        <w:rPr>
          <w:spacing w:val="40"/>
          <w:sz w:val="28"/>
        </w:rPr>
        <w:t xml:space="preserve"> </w:t>
      </w:r>
      <w:r>
        <w:rPr>
          <w:sz w:val="28"/>
        </w:rPr>
        <w:t>и</w:t>
      </w:r>
      <w:r>
        <w:rPr>
          <w:spacing w:val="40"/>
          <w:sz w:val="28"/>
        </w:rPr>
        <w:t xml:space="preserve"> </w:t>
      </w:r>
      <w:r>
        <w:rPr>
          <w:sz w:val="28"/>
        </w:rPr>
        <w:t>(или)</w:t>
      </w:r>
      <w:r>
        <w:rPr>
          <w:spacing w:val="40"/>
          <w:sz w:val="28"/>
        </w:rPr>
        <w:t xml:space="preserve"> </w:t>
      </w:r>
      <w:r>
        <w:rPr>
          <w:sz w:val="28"/>
        </w:rPr>
        <w:t>асинхронное</w:t>
      </w:r>
      <w:r>
        <w:rPr>
          <w:spacing w:val="40"/>
          <w:sz w:val="28"/>
        </w:rPr>
        <w:t xml:space="preserve"> </w:t>
      </w:r>
      <w:r>
        <w:rPr>
          <w:sz w:val="28"/>
        </w:rPr>
        <w:t>взаимодействие</w:t>
      </w:r>
      <w:r>
        <w:rPr>
          <w:spacing w:val="40"/>
          <w:sz w:val="28"/>
        </w:rPr>
        <w:t xml:space="preserve"> </w:t>
      </w:r>
      <w:r>
        <w:rPr>
          <w:sz w:val="28"/>
        </w:rPr>
        <w:t>посредством</w:t>
      </w:r>
      <w:r>
        <w:rPr>
          <w:spacing w:val="40"/>
          <w:sz w:val="28"/>
        </w:rPr>
        <w:t xml:space="preserve"> </w:t>
      </w:r>
      <w:r>
        <w:rPr>
          <w:sz w:val="28"/>
        </w:rPr>
        <w:t>сети</w:t>
      </w:r>
    </w:p>
    <w:p>
      <w:pPr>
        <w:sectPr>
          <w:footerReference w:type="default" r:id="rId21"/>
          <w:footerReference w:type="first" r:id="rId22"/>
          <w:type w:val="nextPage"/>
          <w:pgSz w:w="11906" w:h="16838"/>
          <w:pgMar w:left="425" w:right="850" w:gutter="0" w:header="0" w:top="520" w:footer="757" w:bottom="1020"/>
          <w:pgNumType w:fmt="decimal"/>
          <w:formProt w:val="false"/>
          <w:textDirection w:val="lrTb"/>
          <w:docGrid w:type="default" w:linePitch="100" w:charSpace="4096"/>
        </w:sectPr>
        <w:pStyle w:val="BodyText"/>
        <w:ind w:hanging="0" w:left="707" w:right="0"/>
        <w:rPr/>
      </w:pPr>
      <w:r>
        <w:rPr>
          <w:spacing w:val="-2"/>
        </w:rPr>
        <w:t>«Интернет».</w:t>
      </w:r>
    </w:p>
    <w:p>
      <w:pPr>
        <w:pStyle w:val="BodyText"/>
        <w:tabs>
          <w:tab w:val="clear" w:pos="720"/>
          <w:tab w:val="left" w:pos="6356" w:leader="none"/>
        </w:tabs>
        <w:spacing w:lineRule="auto" w:line="276" w:before="61" w:after="0"/>
        <w:ind w:firstLine="708" w:left="707" w:right="134"/>
        <w:jc w:val="both"/>
        <w:rPr/>
      </w:pPr>
      <w:r>
        <w:rPr/>
        <w:t>Функционирование электронной информационно-образовательной среды обеспечивается</w:t>
      </w:r>
      <w:r>
        <w:rPr>
          <w:spacing w:val="80"/>
          <w:w w:val="150"/>
        </w:rPr>
        <w:t xml:space="preserve">   </w:t>
      </w:r>
      <w:r>
        <w:rPr/>
        <w:t>соответствующими</w:t>
        <w:tab/>
        <w:t>средствами информационно- коммуникационных технологий и квалификацией работников, её использующих и поддерживающих. Функционирование электронной информационно- образовательной среды соответствует законодательству Российской Федерации</w:t>
      </w:r>
      <w:r>
        <w:rPr>
          <w:vertAlign w:val="superscript"/>
        </w:rPr>
        <w:t>2</w:t>
      </w:r>
      <w:r>
        <w:rPr>
          <w:position w:val="0"/>
          <w:sz w:val="28"/>
          <w:vertAlign w:val="baseline"/>
        </w:rPr>
        <w:t>.</w:t>
      </w:r>
    </w:p>
    <w:p>
      <w:pPr>
        <w:pStyle w:val="ListParagraph"/>
        <w:numPr>
          <w:ilvl w:val="2"/>
          <w:numId w:val="10"/>
        </w:numPr>
        <w:tabs>
          <w:tab w:val="clear" w:pos="720"/>
          <w:tab w:val="left" w:pos="2121" w:leader="none"/>
        </w:tabs>
        <w:spacing w:lineRule="auto" w:line="276" w:before="2" w:after="0"/>
        <w:ind w:firstLine="708" w:left="707" w:right="137"/>
        <w:jc w:val="both"/>
        <w:rPr>
          <w:sz w:val="28"/>
        </w:rPr>
      </w:pPr>
      <w:r>
        <w:rPr>
          <w:sz w:val="28"/>
        </w:rPr>
        <w:t>В случае реализации программы ординатуры в сетевой форме требования к реализации программы ординатуры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ListParagraph"/>
        <w:numPr>
          <w:ilvl w:val="2"/>
          <w:numId w:val="10"/>
        </w:numPr>
        <w:tabs>
          <w:tab w:val="clear" w:pos="720"/>
          <w:tab w:val="left" w:pos="2121" w:leader="none"/>
        </w:tabs>
        <w:spacing w:lineRule="auto" w:line="276" w:before="0" w:after="0"/>
        <w:ind w:firstLine="708" w:left="707" w:right="146"/>
        <w:jc w:val="both"/>
        <w:rPr>
          <w:sz w:val="28"/>
        </w:rPr>
      </w:pPr>
      <w:r>
        <w:rPr>
          <w:sz w:val="28"/>
        </w:rPr>
        <w:t>В случае реализации программы ординатуры на созданных в установленном порядке в иных организациях кафедрах или иных структурных подразделениях Центра, требования к условиям реализации программы ординатуры обеспечиваются совокупностью ресурсов указанных организаций.</w:t>
      </w:r>
    </w:p>
    <w:p>
      <w:pPr>
        <w:pStyle w:val="ListParagraph"/>
        <w:numPr>
          <w:ilvl w:val="2"/>
          <w:numId w:val="10"/>
        </w:numPr>
        <w:tabs>
          <w:tab w:val="clear" w:pos="720"/>
          <w:tab w:val="left" w:pos="2121" w:leader="none"/>
        </w:tabs>
        <w:spacing w:lineRule="auto" w:line="276" w:before="0" w:after="0"/>
        <w:ind w:firstLine="708" w:left="707" w:right="140"/>
        <w:jc w:val="both"/>
        <w:rPr>
          <w:sz w:val="28"/>
        </w:rPr>
      </w:pPr>
      <w:r>
        <w:rPr>
          <w:sz w:val="28"/>
        </w:rPr>
        <w:t>Квалификация руководящих и научно-педагогических работников Центра соответствует квалификационным характеристикам, установленным квалификационным требованиям к медицинским и фармацевтическим</w:t>
      </w:r>
      <w:r>
        <w:rPr>
          <w:spacing w:val="-5"/>
          <w:sz w:val="28"/>
        </w:rPr>
        <w:t xml:space="preserve"> </w:t>
      </w:r>
      <w:r>
        <w:rPr>
          <w:sz w:val="28"/>
        </w:rPr>
        <w:t>работникам,</w:t>
      </w:r>
      <w:r>
        <w:rPr>
          <w:spacing w:val="-4"/>
          <w:sz w:val="28"/>
        </w:rPr>
        <w:t xml:space="preserve"> </w:t>
      </w:r>
      <w:r>
        <w:rPr>
          <w:sz w:val="28"/>
        </w:rPr>
        <w:t>утверждаемым</w:t>
      </w:r>
      <w:r>
        <w:rPr>
          <w:spacing w:val="-4"/>
          <w:sz w:val="28"/>
        </w:rPr>
        <w:t xml:space="preserve"> </w:t>
      </w:r>
      <w:r>
        <w:rPr>
          <w:sz w:val="28"/>
        </w:rPr>
        <w:t>Министерством</w:t>
      </w:r>
      <w:r>
        <w:rPr>
          <w:spacing w:val="-4"/>
          <w:sz w:val="28"/>
        </w:rPr>
        <w:t xml:space="preserve"> </w:t>
      </w:r>
      <w:r>
        <w:rPr>
          <w:sz w:val="28"/>
        </w:rPr>
        <w:t>здравоохранения Российской Федерации</w:t>
      </w:r>
      <w:r>
        <w:rPr>
          <w:sz w:val="28"/>
          <w:vertAlign w:val="superscript"/>
        </w:rPr>
        <w:t>3</w:t>
      </w:r>
      <w:r>
        <w:rPr>
          <w:position w:val="0"/>
          <w:sz w:val="28"/>
          <w:sz w:val="28"/>
          <w:vertAlign w:val="baseline"/>
        </w:rPr>
        <w:t xml:space="preserve">, и квалификационным характеристикам, установленным в Едином квалификационном </w:t>
      </w:r>
      <w:hyperlink r:id="rId23">
        <w:r>
          <w:rPr>
            <w:position w:val="0"/>
            <w:sz w:val="28"/>
            <w:sz w:val="28"/>
            <w:vertAlign w:val="baseline"/>
          </w:rPr>
          <w:t>справочнике</w:t>
        </w:r>
      </w:hyperlink>
      <w:r>
        <w:rPr>
          <w:position w:val="0"/>
          <w:sz w:val="28"/>
          <w:sz w:val="28"/>
          <w:vertAlign w:val="baseline"/>
        </w:rPr>
        <w:t xml:space="preserve"> должностей руководителей, специалистов и служащих, раздел «Квалификационные характеристики должностей руководителей и</w:t>
      </w:r>
      <w:r>
        <w:rPr>
          <w:spacing w:val="-1"/>
          <w:position w:val="0"/>
          <w:sz w:val="28"/>
          <w:sz w:val="28"/>
          <w:vertAlign w:val="baseline"/>
        </w:rPr>
        <w:t xml:space="preserve"> </w:t>
      </w:r>
      <w:r>
        <w:rPr>
          <w:position w:val="0"/>
          <w:sz w:val="28"/>
          <w:sz w:val="28"/>
          <w:vertAlign w:val="baseline"/>
        </w:rPr>
        <w:t>специалистов высшего профессионального и дополнительного профессионального образования», утверждённом приказом Министерства здравоохранения и социального развития Российской Федерации от</w:t>
      </w:r>
      <w:r>
        <w:rPr>
          <w:spacing w:val="-2"/>
          <w:position w:val="0"/>
          <w:sz w:val="28"/>
          <w:sz w:val="28"/>
          <w:vertAlign w:val="baseline"/>
        </w:rPr>
        <w:t xml:space="preserve"> </w:t>
      </w:r>
      <w:r>
        <w:rPr>
          <w:position w:val="0"/>
          <w:sz w:val="28"/>
          <w:sz w:val="28"/>
          <w:vertAlign w:val="baseline"/>
        </w:rPr>
        <w:t>11</w:t>
      </w:r>
      <w:r>
        <w:rPr>
          <w:spacing w:val="-1"/>
          <w:position w:val="0"/>
          <w:sz w:val="28"/>
          <w:sz w:val="28"/>
          <w:vertAlign w:val="baseline"/>
        </w:rPr>
        <w:t xml:space="preserve"> </w:t>
      </w:r>
      <w:r>
        <w:rPr>
          <w:position w:val="0"/>
          <w:sz w:val="28"/>
          <w:sz w:val="28"/>
          <w:vertAlign w:val="baseline"/>
        </w:rPr>
        <w:t>января</w:t>
      </w:r>
      <w:r>
        <w:rPr>
          <w:spacing w:val="40"/>
          <w:position w:val="0"/>
          <w:sz w:val="28"/>
          <w:sz w:val="28"/>
          <w:vertAlign w:val="baseline"/>
        </w:rPr>
        <w:t xml:space="preserve"> </w:t>
      </w:r>
      <w:r>
        <w:rPr>
          <w:position w:val="0"/>
          <w:sz w:val="28"/>
          <w:sz w:val="28"/>
          <w:vertAlign w:val="baseline"/>
        </w:rPr>
        <w:t>2011</w:t>
      </w:r>
      <w:r>
        <w:rPr>
          <w:spacing w:val="-2"/>
          <w:position w:val="0"/>
          <w:sz w:val="28"/>
          <w:sz w:val="28"/>
          <w:vertAlign w:val="baseline"/>
        </w:rPr>
        <w:t xml:space="preserve"> </w:t>
      </w:r>
      <w:r>
        <w:rPr>
          <w:position w:val="0"/>
          <w:sz w:val="28"/>
          <w:sz w:val="28"/>
          <w:vertAlign w:val="baseline"/>
        </w:rPr>
        <w:t>г.</w:t>
      </w:r>
      <w:r>
        <w:rPr>
          <w:spacing w:val="40"/>
          <w:position w:val="0"/>
          <w:sz w:val="28"/>
          <w:sz w:val="28"/>
          <w:vertAlign w:val="baseline"/>
        </w:rPr>
        <w:t xml:space="preserve"> </w:t>
      </w:r>
      <w:r>
        <w:rPr>
          <w:position w:val="0"/>
          <w:sz w:val="28"/>
          <w:sz w:val="28"/>
          <w:vertAlign w:val="baseline"/>
        </w:rPr>
        <w:t>№ 1н</w:t>
      </w:r>
      <w:r>
        <w:rPr>
          <w:spacing w:val="40"/>
          <w:position w:val="0"/>
          <w:sz w:val="28"/>
          <w:sz w:val="28"/>
          <w:vertAlign w:val="baseline"/>
        </w:rPr>
        <w:t xml:space="preserve"> </w:t>
      </w:r>
      <w:r>
        <w:rPr>
          <w:position w:val="0"/>
          <w:sz w:val="28"/>
          <w:sz w:val="28"/>
          <w:vertAlign w:val="baseline"/>
        </w:rPr>
        <w:t>(зарегистрирован</w:t>
      </w:r>
      <w:r>
        <w:rPr>
          <w:spacing w:val="40"/>
          <w:position w:val="0"/>
          <w:sz w:val="28"/>
          <w:sz w:val="28"/>
          <w:vertAlign w:val="baseline"/>
        </w:rPr>
        <w:t xml:space="preserve"> </w:t>
      </w:r>
      <w:r>
        <w:rPr>
          <w:position w:val="0"/>
          <w:sz w:val="28"/>
          <w:sz w:val="28"/>
          <w:vertAlign w:val="baseline"/>
        </w:rPr>
        <w:t>Министерством</w:t>
      </w:r>
      <w:r>
        <w:rPr>
          <w:spacing w:val="40"/>
          <w:position w:val="0"/>
          <w:sz w:val="28"/>
          <w:sz w:val="28"/>
          <w:vertAlign w:val="baseline"/>
        </w:rPr>
        <w:t xml:space="preserve"> </w:t>
      </w:r>
      <w:r>
        <w:rPr>
          <w:position w:val="0"/>
          <w:sz w:val="28"/>
          <w:sz w:val="28"/>
          <w:vertAlign w:val="baseline"/>
        </w:rPr>
        <w:t>юстиции Российской Федерации 23 марта 2011 г., регистрационный № 20237).</w:t>
      </w:r>
    </w:p>
    <w:p>
      <w:pPr>
        <w:pStyle w:val="ListParagraph"/>
        <w:numPr>
          <w:ilvl w:val="2"/>
          <w:numId w:val="10"/>
        </w:numPr>
        <w:tabs>
          <w:tab w:val="clear" w:pos="720"/>
          <w:tab w:val="left" w:pos="2121" w:leader="none"/>
        </w:tabs>
        <w:spacing w:lineRule="auto" w:line="276" w:before="0" w:after="0"/>
        <w:ind w:firstLine="708" w:left="707" w:right="140"/>
        <w:jc w:val="both"/>
        <w:rPr>
          <w:sz w:val="28"/>
        </w:rPr>
      </w:pPr>
      <w:r>
        <w:rPr>
          <w:sz w:val="28"/>
        </w:rPr>
        <w:t>Доля штатных научно-педагогических работников (в</w:t>
      </w:r>
      <w:r>
        <w:rPr>
          <w:spacing w:val="-1"/>
          <w:sz w:val="28"/>
        </w:rPr>
        <w:t xml:space="preserve"> </w:t>
      </w:r>
      <w:r>
        <w:rPr>
          <w:sz w:val="28"/>
        </w:rPr>
        <w:t>приведённых к целочисленным значениям ставок) составляет не менее 70 % от общего количества научно-педагогических работников Центра.</w:t>
      </w:r>
    </w:p>
    <w:p>
      <w:pPr>
        <w:pStyle w:val="Heading1"/>
        <w:numPr>
          <w:ilvl w:val="1"/>
          <w:numId w:val="10"/>
        </w:numPr>
        <w:tabs>
          <w:tab w:val="clear" w:pos="720"/>
          <w:tab w:val="left" w:pos="2121" w:leader="none"/>
        </w:tabs>
        <w:spacing w:lineRule="auto" w:line="276" w:before="4" w:after="0"/>
        <w:ind w:firstLine="566" w:left="707" w:right="142"/>
        <w:jc w:val="both"/>
        <w:rPr/>
      </w:pPr>
      <w:bookmarkStart w:id="9" w:name="_bookmark8"/>
      <w:bookmarkEnd w:id="9"/>
      <w:r>
        <w:rPr/>
        <w:t xml:space="preserve">Требования к кадровым условиям реализации программы </w:t>
      </w:r>
      <w:r>
        <w:rPr>
          <w:spacing w:val="-2"/>
        </w:rPr>
        <w:t>ординатуры</w:t>
      </w:r>
    </w:p>
    <w:p>
      <w:pPr>
        <w:pStyle w:val="ListParagraph"/>
        <w:numPr>
          <w:ilvl w:val="2"/>
          <w:numId w:val="10"/>
        </w:numPr>
        <w:tabs>
          <w:tab w:val="clear" w:pos="720"/>
          <w:tab w:val="left" w:pos="2121" w:leader="none"/>
        </w:tabs>
        <w:spacing w:lineRule="auto" w:line="276" w:before="0" w:after="0"/>
        <w:ind w:firstLine="708" w:left="707" w:right="139"/>
        <w:jc w:val="both"/>
        <w:rPr>
          <w:sz w:val="28"/>
        </w:rPr>
      </w:pPr>
      <w:r>
        <w:rPr>
          <w:sz w:val="28"/>
        </w:rPr>
        <w:t>Реализация программы ординатуры обеспечивается руководящими и научно-педагогическими</w:t>
      </w:r>
      <w:r>
        <w:rPr>
          <w:spacing w:val="80"/>
          <w:sz w:val="28"/>
        </w:rPr>
        <w:t xml:space="preserve">  </w:t>
      </w:r>
      <w:r>
        <w:rPr>
          <w:sz w:val="28"/>
        </w:rPr>
        <w:t>работниками</w:t>
      </w:r>
      <w:r>
        <w:rPr>
          <w:spacing w:val="64"/>
          <w:w w:val="150"/>
          <w:sz w:val="28"/>
        </w:rPr>
        <w:t xml:space="preserve">  </w:t>
      </w:r>
      <w:r>
        <w:rPr>
          <w:sz w:val="28"/>
        </w:rPr>
        <w:t>Центра,</w:t>
      </w:r>
      <w:r>
        <w:rPr>
          <w:spacing w:val="80"/>
          <w:sz w:val="28"/>
        </w:rPr>
        <w:t xml:space="preserve">  </w:t>
      </w:r>
      <w:r>
        <w:rPr>
          <w:sz w:val="28"/>
        </w:rPr>
        <w:t>а</w:t>
      </w:r>
      <w:r>
        <w:rPr>
          <w:spacing w:val="80"/>
          <w:sz w:val="28"/>
        </w:rPr>
        <w:t xml:space="preserve">  </w:t>
      </w:r>
      <w:r>
        <w:rPr>
          <w:sz w:val="28"/>
        </w:rPr>
        <w:t>также</w:t>
      </w:r>
      <w:r>
        <w:rPr>
          <w:spacing w:val="80"/>
          <w:sz w:val="28"/>
        </w:rPr>
        <w:t xml:space="preserve">  </w:t>
      </w:r>
      <w:r>
        <w:rPr>
          <w:sz w:val="28"/>
        </w:rPr>
        <w:t>лицами,</w:t>
      </w:r>
    </w:p>
    <w:p>
      <w:pPr>
        <w:pStyle w:val="BodyText"/>
        <w:spacing w:before="111" w:after="0"/>
        <w:ind w:hanging="0" w:left="0" w:right="0"/>
        <w:rPr>
          <w:sz w:val="20"/>
        </w:rPr>
      </w:pPr>
      <w:r>
        <w:rPr>
          <w:sz w:val="20"/>
        </w:rPr>
        <mc:AlternateContent>
          <mc:Choice Requires="wps">
            <w:drawing>
              <wp:anchor behindDoc="1" distT="635" distB="0" distL="0" distR="0" simplePos="0" locked="0" layoutInCell="0" allowOverlap="1" relativeHeight="5">
                <wp:simplePos x="0" y="0"/>
                <wp:positionH relativeFrom="page">
                  <wp:posOffset>719455</wp:posOffset>
                </wp:positionH>
                <wp:positionV relativeFrom="paragraph">
                  <wp:posOffset>232410</wp:posOffset>
                </wp:positionV>
                <wp:extent cx="1829435" cy="7620"/>
                <wp:effectExtent l="0" t="0" r="0" b="0"/>
                <wp:wrapTopAndBottom/>
                <wp:docPr id="14" name="Graphic 7"/>
                <a:graphic xmlns:a="http://schemas.openxmlformats.org/drawingml/2006/main">
                  <a:graphicData uri="http://schemas.microsoft.com/office/word/2010/wordprocessingShape">
                    <wps:wsp>
                      <wps:cNvSpPr/>
                      <wps:spPr>
                        <a:xfrm>
                          <a:off x="0" y="0"/>
                          <a:ext cx="1829520" cy="7560"/>
                        </a:xfrm>
                        <a:custGeom>
                          <a:avLst/>
                          <a:gdLst>
                            <a:gd name="textAreaLeft" fmla="*/ 0 w 1037160"/>
                            <a:gd name="textAreaRight" fmla="*/ 1037520 w 1037160"/>
                            <a:gd name="textAreaTop" fmla="*/ 0 h 4320"/>
                            <a:gd name="textAreaBottom" fmla="*/ 4680 h 4320"/>
                          </a:gdLst>
                          <a:ahLst/>
                          <a:rect l="textAreaLeft" t="textAreaTop" r="textAreaRight" b="textAreaBottom"/>
                          <a:pathLst>
                            <a:path w="1829435" h="7620">
                              <a:moveTo>
                                <a:pt x="1829435" y="0"/>
                              </a:moveTo>
                              <a:lnTo>
                                <a:pt x="0" y="0"/>
                              </a:lnTo>
                              <a:lnTo>
                                <a:pt x="0" y="7620"/>
                              </a:lnTo>
                              <a:lnTo>
                                <a:pt x="1829435" y="7620"/>
                              </a:lnTo>
                              <a:lnTo>
                                <a:pt x="182943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Normal"/>
        <w:spacing w:before="103" w:after="0"/>
        <w:ind w:hanging="0" w:left="707" w:right="145"/>
        <w:jc w:val="both"/>
        <w:rPr>
          <w:sz w:val="20"/>
        </w:rPr>
      </w:pPr>
      <w:r>
        <w:rPr>
          <w:sz w:val="20"/>
          <w:vertAlign w:val="superscript"/>
        </w:rPr>
        <w:t>2</w:t>
      </w:r>
      <w:r>
        <w:rPr>
          <w:position w:val="0"/>
          <w:sz w:val="20"/>
          <w:sz w:val="20"/>
          <w:vertAlign w:val="baseline"/>
        </w:rPr>
        <w:t xml:space="preserve"> Федеральный </w:t>
      </w:r>
      <w:hyperlink r:id="rId24">
        <w:r>
          <w:rPr>
            <w:position w:val="0"/>
            <w:sz w:val="20"/>
            <w:sz w:val="20"/>
            <w:vertAlign w:val="baseline"/>
          </w:rPr>
          <w:t>закон</w:t>
        </w:r>
      </w:hyperlink>
      <w:r>
        <w:rPr>
          <w:position w:val="0"/>
          <w:sz w:val="20"/>
          <w:sz w:val="20"/>
          <w:vertAlign w:val="baseline"/>
        </w:rPr>
        <w:t xml:space="preserve"> от 27 июля 2006 г. № 149-ФЗ «Об информации, информационных технологиях и о защите информации»</w:t>
      </w:r>
      <w:r>
        <w:rPr>
          <w:spacing w:val="18"/>
          <w:position w:val="0"/>
          <w:sz w:val="20"/>
          <w:sz w:val="20"/>
          <w:vertAlign w:val="baseline"/>
        </w:rPr>
        <w:t xml:space="preserve"> </w:t>
      </w:r>
      <w:r>
        <w:rPr>
          <w:position w:val="0"/>
          <w:sz w:val="20"/>
          <w:sz w:val="20"/>
          <w:vertAlign w:val="baseline"/>
        </w:rPr>
        <w:t>(Собрание</w:t>
      </w:r>
      <w:r>
        <w:rPr>
          <w:spacing w:val="21"/>
          <w:position w:val="0"/>
          <w:sz w:val="20"/>
          <w:sz w:val="20"/>
          <w:vertAlign w:val="baseline"/>
        </w:rPr>
        <w:t xml:space="preserve"> </w:t>
      </w:r>
      <w:r>
        <w:rPr>
          <w:position w:val="0"/>
          <w:sz w:val="20"/>
          <w:sz w:val="20"/>
          <w:vertAlign w:val="baseline"/>
        </w:rPr>
        <w:t>законодательства</w:t>
      </w:r>
      <w:r>
        <w:rPr>
          <w:spacing w:val="21"/>
          <w:position w:val="0"/>
          <w:sz w:val="20"/>
          <w:sz w:val="20"/>
          <w:vertAlign w:val="baseline"/>
        </w:rPr>
        <w:t xml:space="preserve"> </w:t>
      </w:r>
      <w:r>
        <w:rPr>
          <w:position w:val="0"/>
          <w:sz w:val="20"/>
          <w:sz w:val="20"/>
          <w:vertAlign w:val="baseline"/>
        </w:rPr>
        <w:t>Российской</w:t>
      </w:r>
      <w:r>
        <w:rPr>
          <w:spacing w:val="22"/>
          <w:position w:val="0"/>
          <w:sz w:val="20"/>
          <w:sz w:val="20"/>
          <w:vertAlign w:val="baseline"/>
        </w:rPr>
        <w:t xml:space="preserve"> </w:t>
      </w:r>
      <w:r>
        <w:rPr>
          <w:position w:val="0"/>
          <w:sz w:val="20"/>
          <w:sz w:val="20"/>
          <w:vertAlign w:val="baseline"/>
        </w:rPr>
        <w:t>Федерации,</w:t>
      </w:r>
      <w:r>
        <w:rPr>
          <w:spacing w:val="23"/>
          <w:position w:val="0"/>
          <w:sz w:val="20"/>
          <w:sz w:val="20"/>
          <w:vertAlign w:val="baseline"/>
        </w:rPr>
        <w:t xml:space="preserve"> </w:t>
      </w:r>
      <w:r>
        <w:rPr>
          <w:position w:val="0"/>
          <w:sz w:val="20"/>
          <w:sz w:val="20"/>
          <w:vertAlign w:val="baseline"/>
        </w:rPr>
        <w:t>2006,</w:t>
      </w:r>
      <w:r>
        <w:rPr>
          <w:spacing w:val="22"/>
          <w:position w:val="0"/>
          <w:sz w:val="20"/>
          <w:sz w:val="20"/>
          <w:vertAlign w:val="baseline"/>
        </w:rPr>
        <w:t xml:space="preserve"> </w:t>
      </w:r>
      <w:r>
        <w:rPr>
          <w:position w:val="0"/>
          <w:sz w:val="20"/>
          <w:sz w:val="20"/>
          <w:vertAlign w:val="baseline"/>
        </w:rPr>
        <w:t>№</w:t>
      </w:r>
      <w:r>
        <w:rPr>
          <w:spacing w:val="21"/>
          <w:position w:val="0"/>
          <w:sz w:val="20"/>
          <w:sz w:val="20"/>
          <w:vertAlign w:val="baseline"/>
        </w:rPr>
        <w:t xml:space="preserve"> </w:t>
      </w:r>
      <w:r>
        <w:rPr>
          <w:position w:val="0"/>
          <w:sz w:val="20"/>
          <w:sz w:val="20"/>
          <w:vertAlign w:val="baseline"/>
        </w:rPr>
        <w:t>31,</w:t>
      </w:r>
      <w:r>
        <w:rPr>
          <w:spacing w:val="22"/>
          <w:position w:val="0"/>
          <w:sz w:val="20"/>
          <w:sz w:val="20"/>
          <w:vertAlign w:val="baseline"/>
        </w:rPr>
        <w:t xml:space="preserve"> </w:t>
      </w:r>
      <w:r>
        <w:rPr>
          <w:position w:val="0"/>
          <w:sz w:val="20"/>
          <w:sz w:val="20"/>
          <w:vertAlign w:val="baseline"/>
        </w:rPr>
        <w:t>ст.</w:t>
      </w:r>
      <w:r>
        <w:rPr>
          <w:spacing w:val="21"/>
          <w:position w:val="0"/>
          <w:sz w:val="20"/>
          <w:sz w:val="20"/>
          <w:vertAlign w:val="baseline"/>
        </w:rPr>
        <w:t xml:space="preserve"> </w:t>
      </w:r>
      <w:r>
        <w:rPr>
          <w:position w:val="0"/>
          <w:sz w:val="20"/>
          <w:sz w:val="20"/>
          <w:vertAlign w:val="baseline"/>
        </w:rPr>
        <w:t>3448;</w:t>
      </w:r>
      <w:r>
        <w:rPr>
          <w:spacing w:val="21"/>
          <w:position w:val="0"/>
          <w:sz w:val="20"/>
          <w:sz w:val="20"/>
          <w:vertAlign w:val="baseline"/>
        </w:rPr>
        <w:t xml:space="preserve"> </w:t>
      </w:r>
      <w:r>
        <w:rPr>
          <w:position w:val="0"/>
          <w:sz w:val="20"/>
          <w:sz w:val="20"/>
          <w:vertAlign w:val="baseline"/>
        </w:rPr>
        <w:t>2010,</w:t>
      </w:r>
      <w:r>
        <w:rPr>
          <w:spacing w:val="23"/>
          <w:position w:val="0"/>
          <w:sz w:val="20"/>
          <w:sz w:val="20"/>
          <w:vertAlign w:val="baseline"/>
        </w:rPr>
        <w:t xml:space="preserve"> </w:t>
      </w:r>
      <w:r>
        <w:rPr>
          <w:position w:val="0"/>
          <w:sz w:val="20"/>
          <w:sz w:val="20"/>
          <w:vertAlign w:val="baseline"/>
        </w:rPr>
        <w:t>№</w:t>
      </w:r>
      <w:r>
        <w:rPr>
          <w:spacing w:val="21"/>
          <w:position w:val="0"/>
          <w:sz w:val="20"/>
          <w:sz w:val="20"/>
          <w:vertAlign w:val="baseline"/>
        </w:rPr>
        <w:t xml:space="preserve"> </w:t>
      </w:r>
      <w:r>
        <w:rPr>
          <w:position w:val="0"/>
          <w:sz w:val="20"/>
          <w:sz w:val="20"/>
          <w:vertAlign w:val="baseline"/>
        </w:rPr>
        <w:t>31,</w:t>
      </w:r>
      <w:r>
        <w:rPr>
          <w:spacing w:val="22"/>
          <w:position w:val="0"/>
          <w:sz w:val="20"/>
          <w:sz w:val="20"/>
          <w:vertAlign w:val="baseline"/>
        </w:rPr>
        <w:t xml:space="preserve"> </w:t>
      </w:r>
      <w:r>
        <w:rPr>
          <w:position w:val="0"/>
          <w:sz w:val="20"/>
          <w:sz w:val="20"/>
          <w:vertAlign w:val="baseline"/>
        </w:rPr>
        <w:t>ст.</w:t>
      </w:r>
      <w:r>
        <w:rPr>
          <w:spacing w:val="21"/>
          <w:position w:val="0"/>
          <w:sz w:val="20"/>
          <w:sz w:val="20"/>
          <w:vertAlign w:val="baseline"/>
        </w:rPr>
        <w:t xml:space="preserve"> </w:t>
      </w:r>
      <w:r>
        <w:rPr>
          <w:spacing w:val="-2"/>
          <w:position w:val="0"/>
          <w:sz w:val="20"/>
          <w:sz w:val="20"/>
          <w:vertAlign w:val="baseline"/>
        </w:rPr>
        <w:t>4196;</w:t>
      </w:r>
    </w:p>
    <w:p>
      <w:pPr>
        <w:pStyle w:val="Normal"/>
        <w:spacing w:before="1" w:after="0"/>
        <w:ind w:hanging="0" w:left="707" w:right="0"/>
        <w:jc w:val="both"/>
        <w:rPr>
          <w:sz w:val="20"/>
        </w:rPr>
      </w:pPr>
      <w:r>
        <w:rPr>
          <w:sz w:val="20"/>
        </w:rPr>
        <w:t>2011,</w:t>
      </w:r>
      <w:r>
        <w:rPr>
          <w:spacing w:val="3"/>
          <w:sz w:val="20"/>
        </w:rPr>
        <w:t xml:space="preserve"> </w:t>
      </w:r>
      <w:r>
        <w:rPr>
          <w:sz w:val="20"/>
        </w:rPr>
        <w:t>№</w:t>
      </w:r>
      <w:r>
        <w:rPr>
          <w:spacing w:val="2"/>
          <w:sz w:val="20"/>
        </w:rPr>
        <w:t xml:space="preserve"> </w:t>
      </w:r>
      <w:r>
        <w:rPr>
          <w:sz w:val="20"/>
        </w:rPr>
        <w:t>15,</w:t>
      </w:r>
      <w:r>
        <w:rPr>
          <w:spacing w:val="4"/>
          <w:sz w:val="20"/>
        </w:rPr>
        <w:t xml:space="preserve"> </w:t>
      </w:r>
      <w:r>
        <w:rPr>
          <w:sz w:val="20"/>
        </w:rPr>
        <w:t>ст.</w:t>
      </w:r>
      <w:r>
        <w:rPr>
          <w:spacing w:val="3"/>
          <w:sz w:val="20"/>
        </w:rPr>
        <w:t xml:space="preserve"> </w:t>
      </w:r>
      <w:r>
        <w:rPr>
          <w:sz w:val="20"/>
        </w:rPr>
        <w:t>2038;</w:t>
      </w:r>
      <w:r>
        <w:rPr>
          <w:spacing w:val="6"/>
          <w:sz w:val="20"/>
        </w:rPr>
        <w:t xml:space="preserve"> </w:t>
      </w:r>
      <w:r>
        <w:rPr>
          <w:sz w:val="20"/>
        </w:rPr>
        <w:t>№</w:t>
      </w:r>
      <w:r>
        <w:rPr>
          <w:spacing w:val="2"/>
          <w:sz w:val="20"/>
        </w:rPr>
        <w:t xml:space="preserve"> </w:t>
      </w:r>
      <w:r>
        <w:rPr>
          <w:sz w:val="20"/>
        </w:rPr>
        <w:t>30,</w:t>
      </w:r>
      <w:r>
        <w:rPr>
          <w:spacing w:val="4"/>
          <w:sz w:val="20"/>
        </w:rPr>
        <w:t xml:space="preserve"> </w:t>
      </w:r>
      <w:r>
        <w:rPr>
          <w:sz w:val="20"/>
        </w:rPr>
        <w:t>ст.</w:t>
      </w:r>
      <w:r>
        <w:rPr>
          <w:spacing w:val="3"/>
          <w:sz w:val="20"/>
        </w:rPr>
        <w:t xml:space="preserve"> </w:t>
      </w:r>
      <w:r>
        <w:rPr>
          <w:sz w:val="20"/>
        </w:rPr>
        <w:t>4600;</w:t>
      </w:r>
      <w:r>
        <w:rPr>
          <w:spacing w:val="3"/>
          <w:sz w:val="20"/>
        </w:rPr>
        <w:t xml:space="preserve"> </w:t>
      </w:r>
      <w:r>
        <w:rPr>
          <w:sz w:val="20"/>
        </w:rPr>
        <w:t>2012,</w:t>
      </w:r>
      <w:r>
        <w:rPr>
          <w:spacing w:val="3"/>
          <w:sz w:val="20"/>
        </w:rPr>
        <w:t xml:space="preserve"> </w:t>
      </w:r>
      <w:r>
        <w:rPr>
          <w:sz w:val="20"/>
        </w:rPr>
        <w:t>№</w:t>
      </w:r>
      <w:r>
        <w:rPr>
          <w:spacing w:val="2"/>
          <w:sz w:val="20"/>
        </w:rPr>
        <w:t xml:space="preserve"> </w:t>
      </w:r>
      <w:r>
        <w:rPr>
          <w:sz w:val="20"/>
        </w:rPr>
        <w:t>31,</w:t>
      </w:r>
      <w:r>
        <w:rPr>
          <w:spacing w:val="4"/>
          <w:sz w:val="20"/>
        </w:rPr>
        <w:t xml:space="preserve"> </w:t>
      </w:r>
      <w:r>
        <w:rPr>
          <w:sz w:val="20"/>
        </w:rPr>
        <w:t>ст.</w:t>
      </w:r>
      <w:r>
        <w:rPr>
          <w:spacing w:val="3"/>
          <w:sz w:val="20"/>
        </w:rPr>
        <w:t xml:space="preserve"> </w:t>
      </w:r>
      <w:r>
        <w:rPr>
          <w:sz w:val="20"/>
        </w:rPr>
        <w:t>4328;</w:t>
      </w:r>
      <w:r>
        <w:rPr>
          <w:spacing w:val="2"/>
          <w:sz w:val="20"/>
        </w:rPr>
        <w:t xml:space="preserve"> </w:t>
      </w:r>
      <w:r>
        <w:rPr>
          <w:sz w:val="20"/>
        </w:rPr>
        <w:t>2013,</w:t>
      </w:r>
      <w:r>
        <w:rPr>
          <w:spacing w:val="4"/>
          <w:sz w:val="20"/>
        </w:rPr>
        <w:t xml:space="preserve"> </w:t>
      </w:r>
      <w:r>
        <w:rPr>
          <w:sz w:val="20"/>
        </w:rPr>
        <w:t>№</w:t>
      </w:r>
      <w:r>
        <w:rPr>
          <w:spacing w:val="2"/>
          <w:sz w:val="20"/>
        </w:rPr>
        <w:t xml:space="preserve"> </w:t>
      </w:r>
      <w:r>
        <w:rPr>
          <w:sz w:val="20"/>
        </w:rPr>
        <w:t>14,</w:t>
      </w:r>
      <w:r>
        <w:rPr>
          <w:spacing w:val="3"/>
          <w:sz w:val="20"/>
        </w:rPr>
        <w:t xml:space="preserve"> </w:t>
      </w:r>
      <w:r>
        <w:rPr>
          <w:sz w:val="20"/>
        </w:rPr>
        <w:t>ст.</w:t>
      </w:r>
      <w:r>
        <w:rPr>
          <w:spacing w:val="4"/>
          <w:sz w:val="20"/>
        </w:rPr>
        <w:t xml:space="preserve"> </w:t>
      </w:r>
      <w:r>
        <w:rPr>
          <w:sz w:val="20"/>
        </w:rPr>
        <w:t>1658;</w:t>
      </w:r>
      <w:r>
        <w:rPr>
          <w:spacing w:val="2"/>
          <w:sz w:val="20"/>
        </w:rPr>
        <w:t xml:space="preserve"> </w:t>
      </w:r>
      <w:r>
        <w:rPr>
          <w:sz w:val="20"/>
        </w:rPr>
        <w:t>№</w:t>
      </w:r>
      <w:r>
        <w:rPr>
          <w:spacing w:val="2"/>
          <w:sz w:val="20"/>
        </w:rPr>
        <w:t xml:space="preserve"> </w:t>
      </w:r>
      <w:r>
        <w:rPr>
          <w:sz w:val="20"/>
        </w:rPr>
        <w:t>23,</w:t>
      </w:r>
      <w:r>
        <w:rPr>
          <w:spacing w:val="4"/>
          <w:sz w:val="20"/>
        </w:rPr>
        <w:t xml:space="preserve"> </w:t>
      </w:r>
      <w:r>
        <w:rPr>
          <w:sz w:val="20"/>
        </w:rPr>
        <w:t>ст.</w:t>
      </w:r>
      <w:r>
        <w:rPr>
          <w:spacing w:val="3"/>
          <w:sz w:val="20"/>
        </w:rPr>
        <w:t xml:space="preserve"> </w:t>
      </w:r>
      <w:r>
        <w:rPr>
          <w:sz w:val="20"/>
        </w:rPr>
        <w:t>2870;</w:t>
      </w:r>
      <w:r>
        <w:rPr>
          <w:spacing w:val="2"/>
          <w:sz w:val="20"/>
        </w:rPr>
        <w:t xml:space="preserve"> </w:t>
      </w:r>
      <w:r>
        <w:rPr>
          <w:sz w:val="20"/>
        </w:rPr>
        <w:t>№</w:t>
      </w:r>
      <w:r>
        <w:rPr>
          <w:spacing w:val="11"/>
          <w:sz w:val="20"/>
        </w:rPr>
        <w:t xml:space="preserve"> </w:t>
      </w:r>
      <w:r>
        <w:rPr>
          <w:sz w:val="20"/>
        </w:rPr>
        <w:t>27,</w:t>
      </w:r>
      <w:r>
        <w:rPr>
          <w:spacing w:val="3"/>
          <w:sz w:val="20"/>
        </w:rPr>
        <w:t xml:space="preserve"> </w:t>
      </w:r>
      <w:r>
        <w:rPr>
          <w:sz w:val="20"/>
        </w:rPr>
        <w:t>ст.</w:t>
      </w:r>
      <w:r>
        <w:rPr>
          <w:spacing w:val="3"/>
          <w:sz w:val="20"/>
        </w:rPr>
        <w:t xml:space="preserve"> </w:t>
      </w:r>
      <w:r>
        <w:rPr>
          <w:sz w:val="20"/>
        </w:rPr>
        <w:t>3479;</w:t>
      </w:r>
      <w:r>
        <w:rPr>
          <w:spacing w:val="1"/>
          <w:sz w:val="20"/>
        </w:rPr>
        <w:t xml:space="preserve"> </w:t>
      </w:r>
      <w:r>
        <w:rPr>
          <w:spacing w:val="-10"/>
          <w:sz w:val="20"/>
        </w:rPr>
        <w:t>№</w:t>
      </w:r>
    </w:p>
    <w:p>
      <w:pPr>
        <w:pStyle w:val="Normal"/>
        <w:spacing w:lineRule="exact" w:line="229" w:before="1" w:after="0"/>
        <w:ind w:hanging="0" w:left="707" w:right="0"/>
        <w:jc w:val="both"/>
        <w:rPr>
          <w:sz w:val="20"/>
        </w:rPr>
      </w:pPr>
      <w:r>
        <w:rPr>
          <w:sz w:val="20"/>
        </w:rPr>
        <w:t>52, ст. 6961;</w:t>
      </w:r>
      <w:r>
        <w:rPr>
          <w:spacing w:val="1"/>
          <w:sz w:val="20"/>
        </w:rPr>
        <w:t xml:space="preserve"> </w:t>
      </w:r>
      <w:r>
        <w:rPr>
          <w:sz w:val="20"/>
        </w:rPr>
        <w:t>№ 52,</w:t>
      </w:r>
      <w:r>
        <w:rPr>
          <w:spacing w:val="1"/>
          <w:sz w:val="20"/>
        </w:rPr>
        <w:t xml:space="preserve"> </w:t>
      </w:r>
      <w:r>
        <w:rPr>
          <w:sz w:val="20"/>
        </w:rPr>
        <w:t>ст. 6963;</w:t>
      </w:r>
      <w:r>
        <w:rPr>
          <w:spacing w:val="1"/>
          <w:sz w:val="20"/>
        </w:rPr>
        <w:t xml:space="preserve"> </w:t>
      </w:r>
      <w:r>
        <w:rPr>
          <w:sz w:val="20"/>
        </w:rPr>
        <w:t>2014, № 19,</w:t>
      </w:r>
      <w:r>
        <w:rPr>
          <w:spacing w:val="1"/>
          <w:sz w:val="20"/>
        </w:rPr>
        <w:t xml:space="preserve"> </w:t>
      </w:r>
      <w:r>
        <w:rPr>
          <w:sz w:val="20"/>
        </w:rPr>
        <w:t>ст. 2302;</w:t>
      </w:r>
      <w:r>
        <w:rPr>
          <w:spacing w:val="1"/>
          <w:sz w:val="20"/>
        </w:rPr>
        <w:t xml:space="preserve"> </w:t>
      </w:r>
      <w:r>
        <w:rPr>
          <w:sz w:val="20"/>
        </w:rPr>
        <w:t>№ 30,</w:t>
      </w:r>
      <w:r>
        <w:rPr>
          <w:spacing w:val="1"/>
          <w:sz w:val="20"/>
        </w:rPr>
        <w:t xml:space="preserve"> </w:t>
      </w:r>
      <w:r>
        <w:rPr>
          <w:sz w:val="20"/>
        </w:rPr>
        <w:t>ст. 4223,</w:t>
      </w:r>
      <w:r>
        <w:rPr>
          <w:spacing w:val="1"/>
          <w:sz w:val="20"/>
        </w:rPr>
        <w:t xml:space="preserve"> </w:t>
      </w:r>
      <w:r>
        <w:rPr>
          <w:sz w:val="20"/>
        </w:rPr>
        <w:t>ст. 4243), Федеральный</w:t>
      </w:r>
      <w:r>
        <w:rPr>
          <w:spacing w:val="3"/>
          <w:sz w:val="20"/>
        </w:rPr>
        <w:t xml:space="preserve"> </w:t>
      </w:r>
      <w:r>
        <w:rPr>
          <w:sz w:val="20"/>
        </w:rPr>
        <w:t>закон</w:t>
      </w:r>
      <w:r>
        <w:rPr>
          <w:spacing w:val="1"/>
          <w:sz w:val="20"/>
        </w:rPr>
        <w:t xml:space="preserve"> </w:t>
      </w:r>
      <w:r>
        <w:rPr>
          <w:sz w:val="20"/>
        </w:rPr>
        <w:t>от 27</w:t>
      </w:r>
      <w:r>
        <w:rPr>
          <w:spacing w:val="1"/>
          <w:sz w:val="20"/>
        </w:rPr>
        <w:t xml:space="preserve"> </w:t>
      </w:r>
      <w:r>
        <w:rPr>
          <w:sz w:val="20"/>
        </w:rPr>
        <w:t>июля</w:t>
      </w:r>
      <w:r>
        <w:rPr>
          <w:spacing w:val="1"/>
          <w:sz w:val="20"/>
        </w:rPr>
        <w:t xml:space="preserve"> </w:t>
      </w:r>
      <w:r>
        <w:rPr>
          <w:sz w:val="20"/>
        </w:rPr>
        <w:t>2006</w:t>
      </w:r>
      <w:r>
        <w:rPr>
          <w:spacing w:val="1"/>
          <w:sz w:val="20"/>
        </w:rPr>
        <w:t xml:space="preserve"> </w:t>
      </w:r>
      <w:r>
        <w:rPr>
          <w:spacing w:val="-5"/>
          <w:sz w:val="20"/>
        </w:rPr>
        <w:t>г.</w:t>
      </w:r>
    </w:p>
    <w:p>
      <w:pPr>
        <w:pStyle w:val="Normal"/>
        <w:spacing w:before="0" w:after="0"/>
        <w:ind w:hanging="0" w:left="707" w:right="144"/>
        <w:jc w:val="both"/>
        <w:rPr>
          <w:sz w:val="20"/>
        </w:rPr>
      </w:pPr>
      <w:r>
        <w:rPr>
          <w:sz w:val="20"/>
        </w:rPr>
        <w:t xml:space="preserve">№ </w:t>
      </w:r>
      <w:r>
        <w:rPr>
          <w:sz w:val="20"/>
        </w:rPr>
        <w:t>152-ФЗ «О персональных данных» (Собрание законодательства Российской Федерации, 2006, № 31, ст. 3451; 2009,</w:t>
      </w:r>
      <w:r>
        <w:rPr>
          <w:spacing w:val="5"/>
          <w:sz w:val="20"/>
        </w:rPr>
        <w:t xml:space="preserve"> </w:t>
      </w:r>
      <w:r>
        <w:rPr>
          <w:sz w:val="20"/>
        </w:rPr>
        <w:t>№</w:t>
      </w:r>
      <w:r>
        <w:rPr>
          <w:spacing w:val="4"/>
          <w:sz w:val="20"/>
        </w:rPr>
        <w:t xml:space="preserve"> </w:t>
      </w:r>
      <w:r>
        <w:rPr>
          <w:sz w:val="20"/>
        </w:rPr>
        <w:t>48,</w:t>
      </w:r>
      <w:r>
        <w:rPr>
          <w:spacing w:val="5"/>
          <w:sz w:val="20"/>
        </w:rPr>
        <w:t xml:space="preserve"> </w:t>
      </w:r>
      <w:r>
        <w:rPr>
          <w:sz w:val="20"/>
        </w:rPr>
        <w:t>ст.</w:t>
      </w:r>
      <w:r>
        <w:rPr>
          <w:spacing w:val="5"/>
          <w:sz w:val="20"/>
        </w:rPr>
        <w:t xml:space="preserve"> </w:t>
      </w:r>
      <w:r>
        <w:rPr>
          <w:sz w:val="20"/>
        </w:rPr>
        <w:t>5716;</w:t>
      </w:r>
      <w:r>
        <w:rPr>
          <w:spacing w:val="5"/>
          <w:sz w:val="20"/>
        </w:rPr>
        <w:t xml:space="preserve"> </w:t>
      </w:r>
      <w:r>
        <w:rPr>
          <w:sz w:val="20"/>
        </w:rPr>
        <w:t>№</w:t>
      </w:r>
      <w:r>
        <w:rPr>
          <w:spacing w:val="4"/>
          <w:sz w:val="20"/>
        </w:rPr>
        <w:t xml:space="preserve"> </w:t>
      </w:r>
      <w:r>
        <w:rPr>
          <w:sz w:val="20"/>
        </w:rPr>
        <w:t>52,</w:t>
      </w:r>
      <w:r>
        <w:rPr>
          <w:spacing w:val="5"/>
          <w:sz w:val="20"/>
        </w:rPr>
        <w:t xml:space="preserve"> </w:t>
      </w:r>
      <w:r>
        <w:rPr>
          <w:sz w:val="20"/>
        </w:rPr>
        <w:t>ст.</w:t>
      </w:r>
      <w:r>
        <w:rPr>
          <w:spacing w:val="6"/>
          <w:sz w:val="20"/>
        </w:rPr>
        <w:t xml:space="preserve"> </w:t>
      </w:r>
      <w:r>
        <w:rPr>
          <w:sz w:val="20"/>
        </w:rPr>
        <w:t>6439;</w:t>
      </w:r>
      <w:r>
        <w:rPr>
          <w:spacing w:val="5"/>
          <w:sz w:val="20"/>
        </w:rPr>
        <w:t xml:space="preserve"> </w:t>
      </w:r>
      <w:r>
        <w:rPr>
          <w:sz w:val="20"/>
        </w:rPr>
        <w:t>2010,</w:t>
      </w:r>
      <w:r>
        <w:rPr>
          <w:spacing w:val="5"/>
          <w:sz w:val="20"/>
        </w:rPr>
        <w:t xml:space="preserve"> </w:t>
      </w:r>
      <w:r>
        <w:rPr>
          <w:sz w:val="20"/>
        </w:rPr>
        <w:t>№</w:t>
      </w:r>
      <w:r>
        <w:rPr>
          <w:spacing w:val="4"/>
          <w:sz w:val="20"/>
        </w:rPr>
        <w:t xml:space="preserve"> </w:t>
      </w:r>
      <w:r>
        <w:rPr>
          <w:sz w:val="20"/>
        </w:rPr>
        <w:t>27,</w:t>
      </w:r>
      <w:r>
        <w:rPr>
          <w:spacing w:val="5"/>
          <w:sz w:val="20"/>
        </w:rPr>
        <w:t xml:space="preserve"> </w:t>
      </w:r>
      <w:r>
        <w:rPr>
          <w:sz w:val="20"/>
        </w:rPr>
        <w:t>ст.</w:t>
      </w:r>
      <w:r>
        <w:rPr>
          <w:spacing w:val="5"/>
          <w:sz w:val="20"/>
        </w:rPr>
        <w:t xml:space="preserve"> </w:t>
      </w:r>
      <w:r>
        <w:rPr>
          <w:sz w:val="20"/>
        </w:rPr>
        <w:t>3407;</w:t>
      </w:r>
      <w:r>
        <w:rPr>
          <w:spacing w:val="5"/>
          <w:sz w:val="20"/>
        </w:rPr>
        <w:t xml:space="preserve"> </w:t>
      </w:r>
      <w:r>
        <w:rPr>
          <w:sz w:val="20"/>
        </w:rPr>
        <w:t>№</w:t>
      </w:r>
      <w:r>
        <w:rPr>
          <w:spacing w:val="4"/>
          <w:sz w:val="20"/>
        </w:rPr>
        <w:t xml:space="preserve"> </w:t>
      </w:r>
      <w:r>
        <w:rPr>
          <w:sz w:val="20"/>
        </w:rPr>
        <w:t>31,</w:t>
      </w:r>
      <w:r>
        <w:rPr>
          <w:spacing w:val="6"/>
          <w:sz w:val="20"/>
        </w:rPr>
        <w:t xml:space="preserve"> </w:t>
      </w:r>
      <w:r>
        <w:rPr>
          <w:sz w:val="20"/>
        </w:rPr>
        <w:t>ст.</w:t>
      </w:r>
      <w:r>
        <w:rPr>
          <w:spacing w:val="5"/>
          <w:sz w:val="20"/>
        </w:rPr>
        <w:t xml:space="preserve"> </w:t>
      </w:r>
      <w:r>
        <w:rPr>
          <w:sz w:val="20"/>
        </w:rPr>
        <w:t>4173;</w:t>
      </w:r>
      <w:r>
        <w:rPr>
          <w:spacing w:val="5"/>
          <w:sz w:val="20"/>
        </w:rPr>
        <w:t xml:space="preserve"> </w:t>
      </w:r>
      <w:r>
        <w:rPr>
          <w:sz w:val="20"/>
        </w:rPr>
        <w:t>№</w:t>
      </w:r>
      <w:r>
        <w:rPr>
          <w:spacing w:val="10"/>
          <w:sz w:val="20"/>
        </w:rPr>
        <w:t xml:space="preserve"> </w:t>
      </w:r>
      <w:r>
        <w:rPr>
          <w:sz w:val="20"/>
        </w:rPr>
        <w:t>31,</w:t>
      </w:r>
      <w:r>
        <w:rPr>
          <w:spacing w:val="5"/>
          <w:sz w:val="20"/>
        </w:rPr>
        <w:t xml:space="preserve"> </w:t>
      </w:r>
      <w:r>
        <w:rPr>
          <w:sz w:val="20"/>
        </w:rPr>
        <w:t>ст.</w:t>
      </w:r>
      <w:r>
        <w:rPr>
          <w:spacing w:val="5"/>
          <w:sz w:val="20"/>
        </w:rPr>
        <w:t xml:space="preserve"> </w:t>
      </w:r>
      <w:r>
        <w:rPr>
          <w:sz w:val="20"/>
        </w:rPr>
        <w:t>4196;</w:t>
      </w:r>
      <w:r>
        <w:rPr>
          <w:spacing w:val="5"/>
          <w:sz w:val="20"/>
        </w:rPr>
        <w:t xml:space="preserve"> </w:t>
      </w:r>
      <w:r>
        <w:rPr>
          <w:sz w:val="20"/>
        </w:rPr>
        <w:t>№</w:t>
      </w:r>
      <w:r>
        <w:rPr>
          <w:spacing w:val="4"/>
          <w:sz w:val="20"/>
        </w:rPr>
        <w:t xml:space="preserve"> </w:t>
      </w:r>
      <w:r>
        <w:rPr>
          <w:sz w:val="20"/>
        </w:rPr>
        <w:t>49,</w:t>
      </w:r>
      <w:r>
        <w:rPr>
          <w:spacing w:val="5"/>
          <w:sz w:val="20"/>
        </w:rPr>
        <w:t xml:space="preserve"> </w:t>
      </w:r>
      <w:r>
        <w:rPr>
          <w:sz w:val="20"/>
        </w:rPr>
        <w:t>ст.</w:t>
      </w:r>
      <w:r>
        <w:rPr>
          <w:spacing w:val="5"/>
          <w:sz w:val="20"/>
        </w:rPr>
        <w:t xml:space="preserve"> </w:t>
      </w:r>
      <w:r>
        <w:rPr>
          <w:sz w:val="20"/>
        </w:rPr>
        <w:t>6409;2011,</w:t>
      </w:r>
      <w:r>
        <w:rPr>
          <w:spacing w:val="4"/>
          <w:sz w:val="20"/>
        </w:rPr>
        <w:t xml:space="preserve"> </w:t>
      </w:r>
      <w:r>
        <w:rPr>
          <w:spacing w:val="-10"/>
          <w:sz w:val="20"/>
        </w:rPr>
        <w:t>№</w:t>
      </w:r>
    </w:p>
    <w:p>
      <w:pPr>
        <w:pStyle w:val="Normal"/>
        <w:spacing w:before="0" w:after="0"/>
        <w:ind w:hanging="0" w:left="707" w:right="0"/>
        <w:jc w:val="both"/>
        <w:rPr>
          <w:sz w:val="20"/>
        </w:rPr>
      </w:pPr>
      <w:r>
        <w:rPr>
          <w:sz w:val="20"/>
        </w:rPr>
        <w:t>23,</w:t>
      </w:r>
      <w:r>
        <w:rPr>
          <w:spacing w:val="-2"/>
          <w:sz w:val="20"/>
        </w:rPr>
        <w:t xml:space="preserve"> </w:t>
      </w:r>
      <w:r>
        <w:rPr>
          <w:sz w:val="20"/>
        </w:rPr>
        <w:t>ст.</w:t>
      </w:r>
      <w:r>
        <w:rPr>
          <w:spacing w:val="-2"/>
          <w:sz w:val="20"/>
        </w:rPr>
        <w:t xml:space="preserve"> </w:t>
      </w:r>
      <w:r>
        <w:rPr>
          <w:sz w:val="20"/>
        </w:rPr>
        <w:t>3263;</w:t>
      </w:r>
      <w:r>
        <w:rPr>
          <w:spacing w:val="-3"/>
          <w:sz w:val="20"/>
        </w:rPr>
        <w:t xml:space="preserve"> </w:t>
      </w:r>
      <w:r>
        <w:rPr>
          <w:sz w:val="20"/>
        </w:rPr>
        <w:t>№</w:t>
      </w:r>
      <w:r>
        <w:rPr>
          <w:spacing w:val="-4"/>
          <w:sz w:val="20"/>
        </w:rPr>
        <w:t xml:space="preserve"> </w:t>
      </w:r>
      <w:r>
        <w:rPr>
          <w:sz w:val="20"/>
        </w:rPr>
        <w:t>31,</w:t>
      </w:r>
      <w:r>
        <w:rPr>
          <w:spacing w:val="-2"/>
          <w:sz w:val="20"/>
        </w:rPr>
        <w:t xml:space="preserve"> </w:t>
      </w:r>
      <w:r>
        <w:rPr>
          <w:sz w:val="20"/>
        </w:rPr>
        <w:t>ст.</w:t>
      </w:r>
      <w:r>
        <w:rPr>
          <w:spacing w:val="-2"/>
          <w:sz w:val="20"/>
        </w:rPr>
        <w:t xml:space="preserve"> </w:t>
      </w:r>
      <w:r>
        <w:rPr>
          <w:sz w:val="20"/>
        </w:rPr>
        <w:t>4701;</w:t>
      </w:r>
      <w:r>
        <w:rPr>
          <w:spacing w:val="-5"/>
          <w:sz w:val="20"/>
        </w:rPr>
        <w:t xml:space="preserve"> </w:t>
      </w:r>
      <w:r>
        <w:rPr>
          <w:sz w:val="20"/>
        </w:rPr>
        <w:t>2013,</w:t>
      </w:r>
      <w:r>
        <w:rPr>
          <w:spacing w:val="-5"/>
          <w:sz w:val="20"/>
        </w:rPr>
        <w:t xml:space="preserve"> </w:t>
      </w:r>
      <w:r>
        <w:rPr>
          <w:sz w:val="20"/>
        </w:rPr>
        <w:t>№</w:t>
      </w:r>
      <w:r>
        <w:rPr>
          <w:spacing w:val="-3"/>
          <w:sz w:val="20"/>
        </w:rPr>
        <w:t xml:space="preserve"> </w:t>
      </w:r>
      <w:r>
        <w:rPr>
          <w:sz w:val="20"/>
        </w:rPr>
        <w:t>14,</w:t>
      </w:r>
      <w:r>
        <w:rPr>
          <w:spacing w:val="-2"/>
          <w:sz w:val="20"/>
        </w:rPr>
        <w:t xml:space="preserve"> </w:t>
      </w:r>
      <w:r>
        <w:rPr>
          <w:sz w:val="20"/>
        </w:rPr>
        <w:t>ст.</w:t>
      </w:r>
      <w:r>
        <w:rPr>
          <w:spacing w:val="-4"/>
          <w:sz w:val="20"/>
        </w:rPr>
        <w:t xml:space="preserve"> </w:t>
      </w:r>
      <w:r>
        <w:rPr>
          <w:sz w:val="20"/>
        </w:rPr>
        <w:t>1651;</w:t>
      </w:r>
      <w:r>
        <w:rPr>
          <w:spacing w:val="-3"/>
          <w:sz w:val="20"/>
        </w:rPr>
        <w:t xml:space="preserve"> </w:t>
      </w:r>
      <w:r>
        <w:rPr>
          <w:sz w:val="20"/>
        </w:rPr>
        <w:t>№</w:t>
      </w:r>
      <w:r>
        <w:rPr>
          <w:spacing w:val="-4"/>
          <w:sz w:val="20"/>
        </w:rPr>
        <w:t xml:space="preserve"> </w:t>
      </w:r>
      <w:r>
        <w:rPr>
          <w:sz w:val="20"/>
        </w:rPr>
        <w:t>30,</w:t>
      </w:r>
      <w:r>
        <w:rPr>
          <w:spacing w:val="-2"/>
          <w:sz w:val="20"/>
        </w:rPr>
        <w:t xml:space="preserve"> </w:t>
      </w:r>
      <w:r>
        <w:rPr>
          <w:sz w:val="20"/>
        </w:rPr>
        <w:t>ст.</w:t>
      </w:r>
      <w:r>
        <w:rPr>
          <w:spacing w:val="-2"/>
          <w:sz w:val="20"/>
        </w:rPr>
        <w:t xml:space="preserve"> </w:t>
      </w:r>
      <w:r>
        <w:rPr>
          <w:sz w:val="20"/>
        </w:rPr>
        <w:t>4038;</w:t>
      </w:r>
      <w:r>
        <w:rPr>
          <w:spacing w:val="-4"/>
          <w:sz w:val="20"/>
        </w:rPr>
        <w:t xml:space="preserve"> </w:t>
      </w:r>
      <w:r>
        <w:rPr>
          <w:sz w:val="20"/>
        </w:rPr>
        <w:t>№51,</w:t>
      </w:r>
      <w:r>
        <w:rPr>
          <w:spacing w:val="-2"/>
          <w:sz w:val="20"/>
        </w:rPr>
        <w:t xml:space="preserve"> </w:t>
      </w:r>
      <w:r>
        <w:rPr>
          <w:sz w:val="20"/>
        </w:rPr>
        <w:t>ст.</w:t>
      </w:r>
      <w:r>
        <w:rPr>
          <w:spacing w:val="-2"/>
          <w:sz w:val="20"/>
        </w:rPr>
        <w:t xml:space="preserve"> </w:t>
      </w:r>
      <w:r>
        <w:rPr>
          <w:sz w:val="20"/>
        </w:rPr>
        <w:t>6683;</w:t>
      </w:r>
      <w:r>
        <w:rPr>
          <w:spacing w:val="-3"/>
          <w:sz w:val="20"/>
        </w:rPr>
        <w:t xml:space="preserve"> </w:t>
      </w:r>
      <w:r>
        <w:rPr>
          <w:sz w:val="20"/>
        </w:rPr>
        <w:t>2014,</w:t>
      </w:r>
      <w:r>
        <w:rPr>
          <w:spacing w:val="-5"/>
          <w:sz w:val="20"/>
        </w:rPr>
        <w:t xml:space="preserve"> </w:t>
      </w:r>
      <w:r>
        <w:rPr>
          <w:sz w:val="20"/>
        </w:rPr>
        <w:t>№</w:t>
      </w:r>
      <w:r>
        <w:rPr>
          <w:spacing w:val="-3"/>
          <w:sz w:val="20"/>
        </w:rPr>
        <w:t xml:space="preserve"> </w:t>
      </w:r>
      <w:r>
        <w:rPr>
          <w:sz w:val="20"/>
        </w:rPr>
        <w:t>23,</w:t>
      </w:r>
      <w:r>
        <w:rPr>
          <w:spacing w:val="-2"/>
          <w:sz w:val="20"/>
        </w:rPr>
        <w:t xml:space="preserve"> </w:t>
      </w:r>
      <w:r>
        <w:rPr>
          <w:sz w:val="20"/>
        </w:rPr>
        <w:t>ст.</w:t>
      </w:r>
      <w:r>
        <w:rPr>
          <w:spacing w:val="-2"/>
          <w:sz w:val="20"/>
        </w:rPr>
        <w:t xml:space="preserve"> 2927).</w:t>
      </w:r>
    </w:p>
    <w:p>
      <w:pPr>
        <w:sectPr>
          <w:footerReference w:type="default" r:id="rId25"/>
          <w:footerReference w:type="first" r:id="rId26"/>
          <w:type w:val="nextPage"/>
          <w:pgSz w:w="11906" w:h="16838"/>
          <w:pgMar w:left="425" w:right="850" w:gutter="0" w:header="0" w:top="480" w:footer="757" w:bottom="940"/>
          <w:pgNumType w:fmt="decimal"/>
          <w:formProt w:val="false"/>
          <w:textDirection w:val="lrTb"/>
          <w:docGrid w:type="default" w:linePitch="100" w:charSpace="4096"/>
        </w:sectPr>
        <w:pStyle w:val="Normal"/>
        <w:spacing w:before="0" w:after="0"/>
        <w:ind w:hanging="0" w:left="707" w:right="142"/>
        <w:jc w:val="both"/>
        <w:rPr>
          <w:sz w:val="20"/>
        </w:rPr>
      </w:pPr>
      <w:r>
        <w:rPr>
          <w:sz w:val="20"/>
          <w:vertAlign w:val="superscript"/>
        </w:rPr>
        <w:t>3</w:t>
      </w:r>
      <w:r>
        <w:rPr>
          <w:position w:val="0"/>
          <w:sz w:val="20"/>
          <w:sz w:val="20"/>
          <w:vertAlign w:val="baseline"/>
        </w:rPr>
        <w:t xml:space="preserve"> Приказ Министерства здравоохранения Российской Федерации (Минздрав России) от 08.10.2015 г. №</w:t>
      </w:r>
      <w:r>
        <w:rPr>
          <w:spacing w:val="-4"/>
          <w:position w:val="0"/>
          <w:sz w:val="20"/>
          <w:sz w:val="20"/>
          <w:vertAlign w:val="baseline"/>
        </w:rPr>
        <w:t xml:space="preserve"> </w:t>
      </w:r>
      <w:r>
        <w:rPr>
          <w:position w:val="0"/>
          <w:sz w:val="20"/>
          <w:sz w:val="20"/>
          <w:vertAlign w:val="baseline"/>
        </w:rPr>
        <w:t>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(Зарегистрировано в Минюсте России 23.10.2015 г. № 39438).</w:t>
      </w:r>
    </w:p>
    <w:p>
      <w:pPr>
        <w:pStyle w:val="BodyText"/>
        <w:spacing w:lineRule="auto" w:line="276" w:before="61" w:after="0"/>
        <w:ind w:hanging="0" w:left="707" w:right="137"/>
        <w:jc w:val="both"/>
        <w:rPr/>
      </w:pPr>
      <w:r>
        <w:rPr/>
        <w:t>привлекаемыми к реализации программы ординатуры на условиях гражданско- правового договора.</w:t>
      </w:r>
    </w:p>
    <w:p>
      <w:pPr>
        <w:pStyle w:val="ListParagraph"/>
        <w:numPr>
          <w:ilvl w:val="2"/>
          <w:numId w:val="10"/>
        </w:numPr>
        <w:tabs>
          <w:tab w:val="clear" w:pos="720"/>
          <w:tab w:val="left" w:pos="2121" w:leader="none"/>
        </w:tabs>
        <w:spacing w:lineRule="auto" w:line="276" w:before="0" w:after="0"/>
        <w:ind w:firstLine="708" w:left="707" w:right="137"/>
        <w:jc w:val="both"/>
        <w:rPr>
          <w:sz w:val="28"/>
        </w:rPr>
      </w:pPr>
      <w:r>
        <w:rPr>
          <w:sz w:val="28"/>
        </w:rPr>
        <w:t>Доля научно-педагогических работников (в приведённых к целочисленным значениям ставок), имеющих образование, соответствующее профилю преподаваемой дисциплины (модуля), в общем числе научно- педагогических</w:t>
      </w:r>
      <w:r>
        <w:rPr>
          <w:spacing w:val="-1"/>
          <w:sz w:val="28"/>
        </w:rPr>
        <w:t xml:space="preserve"> </w:t>
      </w:r>
      <w:r>
        <w:rPr>
          <w:sz w:val="28"/>
        </w:rPr>
        <w:t>работников, реализующих программу</w:t>
      </w:r>
      <w:r>
        <w:rPr>
          <w:spacing w:val="-3"/>
          <w:sz w:val="28"/>
        </w:rPr>
        <w:t xml:space="preserve"> </w:t>
      </w:r>
      <w:r>
        <w:rPr>
          <w:sz w:val="28"/>
        </w:rPr>
        <w:t>ординатуры, составляет</w:t>
      </w:r>
      <w:r>
        <w:rPr>
          <w:spacing w:val="-2"/>
          <w:sz w:val="28"/>
        </w:rPr>
        <w:t xml:space="preserve"> </w:t>
      </w:r>
      <w:r>
        <w:rPr>
          <w:sz w:val="28"/>
        </w:rPr>
        <w:t>не менее 70 %.</w:t>
      </w:r>
    </w:p>
    <w:p>
      <w:pPr>
        <w:pStyle w:val="ListParagraph"/>
        <w:numPr>
          <w:ilvl w:val="2"/>
          <w:numId w:val="10"/>
        </w:numPr>
        <w:tabs>
          <w:tab w:val="clear" w:pos="720"/>
          <w:tab w:val="left" w:pos="2121" w:leader="none"/>
        </w:tabs>
        <w:spacing w:lineRule="auto" w:line="276" w:before="0" w:after="0"/>
        <w:ind w:firstLine="708" w:left="707" w:right="139"/>
        <w:jc w:val="both"/>
        <w:rPr>
          <w:sz w:val="28"/>
        </w:rPr>
      </w:pPr>
      <w:r>
        <w:rPr>
          <w:sz w:val="28"/>
        </w:rPr>
        <w:t>Доля научно-педагогических работников (в приведённых к целочисленным значениям ставок), имеющих учёную степень и (или) учёное звание, в общем числе научно-педагогических работников, реализующих программу ординатуры составляет не менее 65 %.</w:t>
      </w:r>
    </w:p>
    <w:p>
      <w:pPr>
        <w:pStyle w:val="ListParagraph"/>
        <w:numPr>
          <w:ilvl w:val="2"/>
          <w:numId w:val="10"/>
        </w:numPr>
        <w:tabs>
          <w:tab w:val="clear" w:pos="720"/>
          <w:tab w:val="left" w:pos="2121" w:leader="none"/>
        </w:tabs>
        <w:spacing w:lineRule="auto" w:line="276" w:before="0" w:after="0"/>
        <w:ind w:firstLine="708" w:left="707" w:right="141"/>
        <w:jc w:val="both"/>
        <w:rPr>
          <w:sz w:val="28"/>
        </w:rPr>
      </w:pPr>
      <w:r>
        <w:rPr>
          <w:sz w:val="28"/>
        </w:rPr>
        <w:t>Доля работников (в приведённых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w:t>
      </w:r>
      <w:r>
        <w:rPr>
          <w:spacing w:val="80"/>
          <w:w w:val="150"/>
          <w:sz w:val="28"/>
        </w:rPr>
        <w:t xml:space="preserve"> </w:t>
      </w:r>
      <w:r>
        <w:rPr>
          <w:sz w:val="28"/>
        </w:rPr>
        <w:t>(имеющих</w:t>
      </w:r>
      <w:r>
        <w:rPr>
          <w:spacing w:val="80"/>
          <w:w w:val="150"/>
          <w:sz w:val="28"/>
        </w:rPr>
        <w:t xml:space="preserve"> </w:t>
      </w:r>
      <w:r>
        <w:rPr>
          <w:sz w:val="28"/>
        </w:rPr>
        <w:t>стаж</w:t>
      </w:r>
      <w:r>
        <w:rPr>
          <w:spacing w:val="80"/>
          <w:w w:val="150"/>
          <w:sz w:val="28"/>
        </w:rPr>
        <w:t xml:space="preserve"> </w:t>
      </w:r>
      <w:r>
        <w:rPr>
          <w:sz w:val="28"/>
        </w:rPr>
        <w:t>работы</w:t>
      </w:r>
      <w:r>
        <w:rPr>
          <w:spacing w:val="80"/>
          <w:w w:val="150"/>
          <w:sz w:val="28"/>
        </w:rPr>
        <w:t xml:space="preserve"> </w:t>
      </w:r>
      <w:r>
        <w:rPr>
          <w:sz w:val="28"/>
        </w:rPr>
        <w:t>в</w:t>
      </w:r>
      <w:r>
        <w:rPr>
          <w:spacing w:val="80"/>
          <w:w w:val="150"/>
          <w:sz w:val="28"/>
        </w:rPr>
        <w:t xml:space="preserve"> </w:t>
      </w:r>
      <w:r>
        <w:rPr>
          <w:sz w:val="28"/>
        </w:rPr>
        <w:t>данной</w:t>
      </w:r>
      <w:r>
        <w:rPr>
          <w:spacing w:val="80"/>
          <w:w w:val="150"/>
          <w:sz w:val="28"/>
        </w:rPr>
        <w:t xml:space="preserve"> </w:t>
      </w:r>
      <w:r>
        <w:rPr>
          <w:sz w:val="28"/>
        </w:rPr>
        <w:t>профессиональной</w:t>
      </w:r>
      <w:r>
        <w:rPr>
          <w:spacing w:val="80"/>
          <w:w w:val="150"/>
          <w:sz w:val="28"/>
        </w:rPr>
        <w:t xml:space="preserve"> </w:t>
      </w:r>
      <w:r>
        <w:rPr>
          <w:sz w:val="28"/>
        </w:rPr>
        <w:t>области не</w:t>
      </w:r>
      <w:r>
        <w:rPr>
          <w:spacing w:val="-1"/>
          <w:sz w:val="28"/>
        </w:rPr>
        <w:t xml:space="preserve"> </w:t>
      </w:r>
      <w:r>
        <w:rPr>
          <w:sz w:val="28"/>
        </w:rPr>
        <w:t>менее 3 лет), в общем числе работников, реализующих программу ординатуры, составляет не менее 10 %.</w:t>
      </w:r>
    </w:p>
    <w:p>
      <w:pPr>
        <w:pStyle w:val="Heading1"/>
        <w:numPr>
          <w:ilvl w:val="1"/>
          <w:numId w:val="10"/>
        </w:numPr>
        <w:tabs>
          <w:tab w:val="clear" w:pos="720"/>
          <w:tab w:val="left" w:pos="2121" w:leader="none"/>
        </w:tabs>
        <w:spacing w:lineRule="auto" w:line="276" w:before="0" w:after="0"/>
        <w:ind w:firstLine="566" w:left="707" w:right="137"/>
        <w:jc w:val="both"/>
        <w:rPr/>
      </w:pPr>
      <w:bookmarkStart w:id="10" w:name="_bookmark9"/>
      <w:bookmarkEnd w:id="10"/>
      <w:r>
        <w:rPr/>
        <w:t>Требования к материально-техническому и учебно- методическому обеспечению программы ординатуры</w:t>
      </w:r>
    </w:p>
    <w:p>
      <w:pPr>
        <w:pStyle w:val="ListParagraph"/>
        <w:numPr>
          <w:ilvl w:val="2"/>
          <w:numId w:val="10"/>
        </w:numPr>
        <w:tabs>
          <w:tab w:val="clear" w:pos="720"/>
          <w:tab w:val="left" w:pos="2121" w:leader="none"/>
        </w:tabs>
        <w:spacing w:lineRule="auto" w:line="276" w:before="0" w:after="0"/>
        <w:ind w:firstLine="708" w:left="707" w:right="142"/>
        <w:jc w:val="both"/>
        <w:rPr>
          <w:sz w:val="28"/>
        </w:rPr>
      </w:pPr>
      <w:r>
        <w:rPr>
          <w:sz w:val="28"/>
        </w:rPr>
        <w:t>Перечень материально-технического обеспечения, необходимого для реализации программы ординатуры, включает в себя специально оборудованные помещения для проведения учебных занятий, в том числе:</w:t>
      </w:r>
    </w:p>
    <w:p>
      <w:pPr>
        <w:pStyle w:val="ListParagraph"/>
        <w:numPr>
          <w:ilvl w:val="3"/>
          <w:numId w:val="10"/>
        </w:numPr>
        <w:tabs>
          <w:tab w:val="clear" w:pos="720"/>
          <w:tab w:val="left" w:pos="2122" w:leader="none"/>
        </w:tabs>
        <w:spacing w:lineRule="auto" w:line="276" w:before="0" w:after="0"/>
        <w:ind w:firstLine="708" w:left="707" w:right="145"/>
        <w:jc w:val="both"/>
        <w:rPr>
          <w:sz w:val="28"/>
        </w:rPr>
      </w:pPr>
      <w:r>
        <w:rPr>
          <w:sz w:val="28"/>
        </w:rPr>
        <w:t>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w:t>
      </w:r>
      <w:r>
        <w:rPr>
          <w:spacing w:val="40"/>
          <w:sz w:val="28"/>
        </w:rPr>
        <w:t xml:space="preserve"> </w:t>
      </w:r>
      <w:r>
        <w:rPr>
          <w:sz w:val="28"/>
        </w:rPr>
        <w:t>деятельностью, индивидуально;</w:t>
      </w:r>
    </w:p>
    <w:p>
      <w:pPr>
        <w:pStyle w:val="ListParagraph"/>
        <w:numPr>
          <w:ilvl w:val="3"/>
          <w:numId w:val="10"/>
        </w:numPr>
        <w:tabs>
          <w:tab w:val="clear" w:pos="720"/>
          <w:tab w:val="left" w:pos="2122" w:leader="none"/>
        </w:tabs>
        <w:spacing w:lineRule="auto" w:line="276" w:before="0" w:after="0"/>
        <w:ind w:firstLine="708" w:left="707" w:right="142"/>
        <w:jc w:val="both"/>
        <w:rPr>
          <w:sz w:val="28"/>
        </w:rPr>
      </w:pPr>
      <w:r>
        <w:rPr>
          <w:sz w:val="28"/>
        </w:rPr>
        <w:t>аудитории, оборудованные фантомной и симуляционной техникой, имитирующей медицинские манипуляции, в количестве, позволяющем обучающимся осваивать умения и навыки, предусмотренные профессиональной деятельностью, индивидуально;</w:t>
      </w:r>
    </w:p>
    <w:p>
      <w:pPr>
        <w:pStyle w:val="ListParagraph"/>
        <w:numPr>
          <w:ilvl w:val="3"/>
          <w:numId w:val="10"/>
        </w:numPr>
        <w:tabs>
          <w:tab w:val="clear" w:pos="720"/>
          <w:tab w:val="left" w:pos="2122" w:leader="none"/>
        </w:tabs>
        <w:spacing w:lineRule="auto" w:line="276" w:before="0" w:after="0"/>
        <w:ind w:firstLine="708" w:left="707" w:right="147"/>
        <w:jc w:val="both"/>
        <w:rPr>
          <w:sz w:val="28"/>
        </w:rPr>
      </w:pPr>
      <w:r>
        <w:rPr>
          <w:sz w:val="28"/>
        </w:rPr>
        <w:t>анатомический зал и (или) помещения, предусмотренные для работы с биологическими моделями;</w:t>
      </w:r>
    </w:p>
    <w:p>
      <w:pPr>
        <w:sectPr>
          <w:footerReference w:type="default" r:id="rId27"/>
          <w:footerReference w:type="first" r:id="rId28"/>
          <w:type w:val="nextPage"/>
          <w:pgSz w:w="11906" w:h="16838"/>
          <w:pgMar w:left="425" w:right="850" w:gutter="0" w:header="0" w:top="480" w:footer="757" w:bottom="1020"/>
          <w:pgNumType w:fmt="decimal"/>
          <w:formProt w:val="false"/>
          <w:textDirection w:val="lrTb"/>
          <w:docGrid w:type="default" w:linePitch="100" w:charSpace="4096"/>
        </w:sectPr>
        <w:pStyle w:val="ListParagraph"/>
        <w:numPr>
          <w:ilvl w:val="3"/>
          <w:numId w:val="10"/>
        </w:numPr>
        <w:tabs>
          <w:tab w:val="clear" w:pos="720"/>
          <w:tab w:val="left" w:pos="2122" w:leader="none"/>
        </w:tabs>
        <w:spacing w:lineRule="auto" w:line="276" w:before="0" w:after="0"/>
        <w:ind w:firstLine="708" w:left="707" w:right="140"/>
        <w:jc w:val="both"/>
        <w:rPr>
          <w:sz w:val="28"/>
        </w:rPr>
      </w:pPr>
      <w:r>
        <w:rPr>
          <w:sz w:val="28"/>
        </w:rPr>
        <w:t>помещения, предусмотренные для оказания медицинской помощи пациентам, в том числе связанные с медицинскими вмешательствами, оснащённые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w:t>
      </w:r>
      <w:r>
        <w:rPr>
          <w:spacing w:val="80"/>
          <w:sz w:val="28"/>
        </w:rPr>
        <w:t xml:space="preserve">  </w:t>
      </w:r>
      <w:r>
        <w:rPr>
          <w:sz w:val="28"/>
        </w:rPr>
        <w:t>аппарат</w:t>
      </w:r>
      <w:r>
        <w:rPr>
          <w:spacing w:val="80"/>
          <w:sz w:val="28"/>
        </w:rPr>
        <w:t xml:space="preserve">  </w:t>
      </w:r>
      <w:r>
        <w:rPr>
          <w:sz w:val="28"/>
        </w:rPr>
        <w:t>наркозно-дыхательный,</w:t>
      </w:r>
      <w:r>
        <w:rPr>
          <w:spacing w:val="80"/>
          <w:sz w:val="28"/>
        </w:rPr>
        <w:t xml:space="preserve">  </w:t>
      </w:r>
      <w:r>
        <w:rPr>
          <w:sz w:val="28"/>
        </w:rPr>
        <w:t>аппарат</w:t>
      </w:r>
      <w:r>
        <w:rPr>
          <w:spacing w:val="80"/>
          <w:sz w:val="28"/>
        </w:rPr>
        <w:t xml:space="preserve">  </w:t>
      </w:r>
      <w:r>
        <w:rPr>
          <w:sz w:val="28"/>
        </w:rPr>
        <w:t>искусственной</w:t>
      </w:r>
    </w:p>
    <w:p>
      <w:pPr>
        <w:pStyle w:val="BodyText"/>
        <w:spacing w:lineRule="auto" w:line="276" w:before="61" w:after="0"/>
        <w:ind w:hanging="0" w:left="707" w:right="137"/>
        <w:jc w:val="both"/>
        <w:rPr/>
      </w:pPr>
      <w:r>
        <w:rPr/>
        <w:t>вентиляции лёгких, инфузомат, отсасыватель послеоперационный, дефибриллятор с функцией синхронизации, стол операционный хирургический многофункциональный универсальный, хирургический, микрохирургический инструментарий, универсальная система ранорасширителей с прикреплением к операционному</w:t>
      </w:r>
      <w:r>
        <w:rPr>
          <w:spacing w:val="-1"/>
        </w:rPr>
        <w:t xml:space="preserve"> </w:t>
      </w:r>
      <w:r>
        <w:rPr/>
        <w:t>столу, аппарат</w:t>
      </w:r>
      <w:r>
        <w:rPr>
          <w:spacing w:val="-1"/>
        </w:rPr>
        <w:t xml:space="preserve"> </w:t>
      </w:r>
      <w:r>
        <w:rPr/>
        <w:t>для мониторирования основных функциональных показателей, анализатор дыхательной смеси, электроэнцефалограф, дефибриллятор с функцией синхронизации, дуоденоскоп (с боковой оптикой), колоноскоп (педиатрический), фибробронхоскоп (педиатрический), источник света для эндоскопии галогенной со вспышкой, эндоскопическая телевизионная система, эндоскопический стол, тележка для эндоскопии, установка для мойки эндоскопов, ультразвуковой очиститель, эндоскопический отсасывающий насос, видеоэндоскопический комплекс, видеодуоденоскоп, видеогастроскоп, эндоскопический отсасыватель, энтероскоп, низкоэнергетическая лазерная установка, электрохирургический блок, видеоэндоскопический комплекс, видеогастроскоп операционный, видеогастроскоп педиатрический, видеоколоноскоп операционный, видеоколоноскоп педиатрический, видеоколоноскоп диагностический, аргоно-плазменный коагулятор, электрохирургический блок, набор для эндоскопической резекции слизистой, балонный дилатор)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pPr>
        <w:pStyle w:val="BodyText"/>
        <w:spacing w:lineRule="auto" w:line="276"/>
        <w:ind w:firstLine="708" w:left="707" w:right="138"/>
        <w:jc w:val="both"/>
        <w:rPr/>
      </w:pPr>
      <w:r>
        <w:rPr/>
        <w:t>Помещения для самостоятельной работы обучающихся оснащены компьютерной</w:t>
      </w:r>
      <w:r>
        <w:rPr>
          <w:spacing w:val="80"/>
          <w:w w:val="150"/>
        </w:rPr>
        <w:t xml:space="preserve"> </w:t>
      </w:r>
      <w:r>
        <w:rPr/>
        <w:t>техникой</w:t>
      </w:r>
      <w:r>
        <w:rPr>
          <w:spacing w:val="80"/>
          <w:w w:val="150"/>
        </w:rPr>
        <w:t xml:space="preserve"> </w:t>
      </w:r>
      <w:r>
        <w:rPr/>
        <w:t>с</w:t>
      </w:r>
      <w:r>
        <w:rPr>
          <w:spacing w:val="80"/>
          <w:w w:val="150"/>
        </w:rPr>
        <w:t xml:space="preserve"> </w:t>
      </w:r>
      <w:r>
        <w:rPr/>
        <w:t>возможностью</w:t>
      </w:r>
      <w:r>
        <w:rPr>
          <w:spacing w:val="80"/>
        </w:rPr>
        <w:t xml:space="preserve"> </w:t>
      </w:r>
      <w:r>
        <w:rPr/>
        <w:t>подключения</w:t>
      </w:r>
      <w:r>
        <w:rPr>
          <w:spacing w:val="80"/>
        </w:rPr>
        <w:t xml:space="preserve"> </w:t>
      </w:r>
      <w:r>
        <w:rPr/>
        <w:t>к</w:t>
      </w:r>
      <w:r>
        <w:rPr>
          <w:spacing w:val="80"/>
          <w:w w:val="150"/>
        </w:rPr>
        <w:t xml:space="preserve"> </w:t>
      </w:r>
      <w:r>
        <w:rPr/>
        <w:t>сети</w:t>
      </w:r>
      <w:r>
        <w:rPr>
          <w:spacing w:val="80"/>
          <w:w w:val="150"/>
        </w:rPr>
        <w:t xml:space="preserve"> </w:t>
      </w:r>
      <w:r>
        <w:rPr/>
        <w:t>«Интернет» и</w:t>
      </w:r>
      <w:r>
        <w:rPr>
          <w:spacing w:val="-3"/>
        </w:rPr>
        <w:t xml:space="preserve"> </w:t>
      </w:r>
      <w:r>
        <w:rPr/>
        <w:t xml:space="preserve">обеспечением доступа в электронную информационно-образовательную среду </w:t>
      </w:r>
      <w:r>
        <w:rPr>
          <w:spacing w:val="-2"/>
        </w:rPr>
        <w:t>Центра.</w:t>
      </w:r>
    </w:p>
    <w:p>
      <w:pPr>
        <w:pStyle w:val="BodyText"/>
        <w:spacing w:lineRule="auto" w:line="276" w:before="1" w:after="0"/>
        <w:ind w:firstLine="708" w:left="707" w:right="141"/>
        <w:jc w:val="both"/>
        <w:rPr/>
      </w:pPr>
      <w:r>
        <w:rPr/>
        <w:t>Центр использует электронно-библиотечную систему (электронную библиотеку). Также Центр имеет библиотечный фонд, укомплектованный печатными изданиями из расчёта не менее 50 экземпляров каждого из изданий обязательной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pPr>
        <w:pStyle w:val="ListParagraph"/>
        <w:numPr>
          <w:ilvl w:val="2"/>
          <w:numId w:val="10"/>
        </w:numPr>
        <w:tabs>
          <w:tab w:val="clear" w:pos="720"/>
          <w:tab w:val="left" w:pos="2121" w:leader="none"/>
        </w:tabs>
        <w:spacing w:lineRule="auto" w:line="276" w:before="0" w:after="0"/>
        <w:ind w:firstLine="708" w:left="707" w:right="143"/>
        <w:jc w:val="both"/>
        <w:rPr>
          <w:sz w:val="28"/>
        </w:rPr>
      </w:pPr>
      <w:r>
        <w:rPr>
          <w:sz w:val="28"/>
        </w:rPr>
        <w:t>Центр обеспечен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ListParagraph"/>
        <w:numPr>
          <w:ilvl w:val="2"/>
          <w:numId w:val="10"/>
        </w:numPr>
        <w:tabs>
          <w:tab w:val="clear" w:pos="720"/>
          <w:tab w:val="left" w:pos="2121" w:leader="none"/>
        </w:tabs>
        <w:spacing w:lineRule="auto" w:line="276" w:before="1" w:after="0"/>
        <w:ind w:firstLine="708" w:left="707" w:right="142"/>
        <w:jc w:val="both"/>
        <w:rPr>
          <w:sz w:val="28"/>
        </w:rPr>
      </w:pPr>
      <w:r>
        <w:rPr>
          <w:sz w:val="28"/>
        </w:rPr>
        <w:t>Электронно-библиотечная</w:t>
      </w:r>
      <w:r>
        <w:rPr>
          <w:spacing w:val="80"/>
          <w:w w:val="150"/>
          <w:sz w:val="28"/>
        </w:rPr>
        <w:t xml:space="preserve">  </w:t>
      </w:r>
      <w:r>
        <w:rPr>
          <w:sz w:val="28"/>
        </w:rPr>
        <w:t>система</w:t>
      </w:r>
      <w:r>
        <w:rPr>
          <w:spacing w:val="80"/>
          <w:w w:val="150"/>
          <w:sz w:val="28"/>
        </w:rPr>
        <w:t xml:space="preserve">  </w:t>
      </w:r>
      <w:r>
        <w:rPr>
          <w:sz w:val="28"/>
        </w:rPr>
        <w:t>(электронная</w:t>
      </w:r>
      <w:r>
        <w:rPr>
          <w:spacing w:val="80"/>
          <w:w w:val="150"/>
          <w:sz w:val="28"/>
        </w:rPr>
        <w:t xml:space="preserve">  </w:t>
      </w:r>
      <w:r>
        <w:rPr>
          <w:sz w:val="28"/>
        </w:rPr>
        <w:t>библиотека) и</w:t>
      </w:r>
      <w:r>
        <w:rPr>
          <w:spacing w:val="-1"/>
          <w:sz w:val="28"/>
        </w:rPr>
        <w:t xml:space="preserve"> </w:t>
      </w:r>
      <w:r>
        <w:rPr>
          <w:sz w:val="28"/>
        </w:rPr>
        <w:t>электронная информационно-образовательная среда обеспечивают одновременный доступ не менее 25 % обучающихся по программе ординатуры.</w:t>
      </w:r>
    </w:p>
    <w:p>
      <w:pPr>
        <w:sectPr>
          <w:footerReference w:type="default" r:id="rId29"/>
          <w:footerReference w:type="first" r:id="rId30"/>
          <w:type w:val="nextPage"/>
          <w:pgSz w:w="11906" w:h="16838"/>
          <w:pgMar w:left="425" w:right="850" w:gutter="0" w:header="0" w:top="480" w:footer="757" w:bottom="1020"/>
          <w:pgNumType w:fmt="decimal"/>
          <w:formProt w:val="false"/>
          <w:textDirection w:val="lrTb"/>
          <w:docGrid w:type="default" w:linePitch="100" w:charSpace="4096"/>
        </w:sectPr>
        <w:pStyle w:val="ListParagraph"/>
        <w:numPr>
          <w:ilvl w:val="2"/>
          <w:numId w:val="10"/>
        </w:numPr>
        <w:tabs>
          <w:tab w:val="clear" w:pos="720"/>
          <w:tab w:val="left" w:pos="2121" w:leader="none"/>
        </w:tabs>
        <w:spacing w:lineRule="auto" w:line="276" w:before="1" w:after="0"/>
        <w:ind w:firstLine="708" w:left="707" w:right="140"/>
        <w:jc w:val="both"/>
        <w:rPr>
          <w:sz w:val="28"/>
        </w:rPr>
      </w:pPr>
      <w:r>
        <w:rPr>
          <w:sz w:val="28"/>
        </w:rPr>
        <w:t>Обучающимся обеспечен доступ (удалённый доступ), в том числе в случае применения электронного обучения, дистанционных образовательных технологий,</w:t>
      </w:r>
      <w:r>
        <w:rPr>
          <w:spacing w:val="67"/>
          <w:sz w:val="28"/>
        </w:rPr>
        <w:t xml:space="preserve">   </w:t>
      </w:r>
      <w:r>
        <w:rPr>
          <w:sz w:val="28"/>
        </w:rPr>
        <w:t>к</w:t>
      </w:r>
      <w:r>
        <w:rPr>
          <w:spacing w:val="67"/>
          <w:sz w:val="28"/>
        </w:rPr>
        <w:t xml:space="preserve">   </w:t>
      </w:r>
      <w:r>
        <w:rPr>
          <w:sz w:val="28"/>
        </w:rPr>
        <w:t>современным</w:t>
      </w:r>
      <w:r>
        <w:rPr>
          <w:spacing w:val="67"/>
          <w:sz w:val="28"/>
        </w:rPr>
        <w:t xml:space="preserve">   </w:t>
      </w:r>
      <w:r>
        <w:rPr>
          <w:sz w:val="28"/>
        </w:rPr>
        <w:t>профессиональным</w:t>
      </w:r>
      <w:r>
        <w:rPr>
          <w:spacing w:val="67"/>
          <w:sz w:val="28"/>
        </w:rPr>
        <w:t xml:space="preserve">   </w:t>
      </w:r>
      <w:r>
        <w:rPr>
          <w:sz w:val="28"/>
        </w:rPr>
        <w:t>базам</w:t>
      </w:r>
      <w:r>
        <w:rPr>
          <w:spacing w:val="68"/>
          <w:sz w:val="28"/>
        </w:rPr>
        <w:t xml:space="preserve">   </w:t>
      </w:r>
      <w:r>
        <w:rPr>
          <w:sz w:val="28"/>
        </w:rPr>
        <w:t>данных</w:t>
      </w:r>
      <w:r>
        <w:rPr>
          <w:spacing w:val="67"/>
          <w:sz w:val="28"/>
        </w:rPr>
        <w:t xml:space="preserve">   </w:t>
      </w:r>
      <w:r>
        <w:rPr>
          <w:spacing w:val="-10"/>
          <w:sz w:val="28"/>
        </w:rPr>
        <w:t>и</w:t>
      </w:r>
    </w:p>
    <w:p>
      <w:pPr>
        <w:pStyle w:val="BodyText"/>
        <w:spacing w:lineRule="auto" w:line="276" w:before="61" w:after="0"/>
        <w:ind w:hanging="0" w:left="707" w:right="148"/>
        <w:jc w:val="both"/>
        <w:rPr/>
      </w:pPr>
      <w:r>
        <w:rPr/>
        <w:t>информационным справочным системам, состав которых определяется в</w:t>
      </w:r>
      <w:r>
        <w:rPr>
          <w:spacing w:val="40"/>
        </w:rPr>
        <w:t xml:space="preserve"> </w:t>
      </w:r>
      <w:r>
        <w:rPr/>
        <w:t>рабочих программах дисциплин (модулей) и подлежит ежегодному обновлению.</w:t>
      </w:r>
    </w:p>
    <w:p>
      <w:pPr>
        <w:pStyle w:val="ListParagraph"/>
        <w:numPr>
          <w:ilvl w:val="2"/>
          <w:numId w:val="10"/>
        </w:numPr>
        <w:tabs>
          <w:tab w:val="clear" w:pos="720"/>
          <w:tab w:val="left" w:pos="2121" w:leader="none"/>
        </w:tabs>
        <w:spacing w:lineRule="auto" w:line="276" w:before="0" w:after="0"/>
        <w:ind w:firstLine="708" w:left="707" w:right="138"/>
        <w:jc w:val="both"/>
        <w:rPr>
          <w:sz w:val="28"/>
        </w:rPr>
      </w:pPr>
      <w:r>
        <w:rPr>
          <w:sz w:val="28"/>
        </w:rPr>
        <w:t xml:space="preserve">Обучающиеся из числа лиц с ограниченными возможностями здоровья (при их наличии) обеспечены электронными и (или) печатными образовательными ресурсами в формах, адаптированных к ограничениям их </w:t>
      </w:r>
      <w:r>
        <w:rPr>
          <w:spacing w:val="-2"/>
          <w:sz w:val="28"/>
        </w:rPr>
        <w:t>здоровья.</w:t>
      </w:r>
    </w:p>
    <w:p>
      <w:pPr>
        <w:pStyle w:val="Heading1"/>
        <w:numPr>
          <w:ilvl w:val="1"/>
          <w:numId w:val="10"/>
        </w:numPr>
        <w:tabs>
          <w:tab w:val="clear" w:pos="720"/>
          <w:tab w:val="left" w:pos="2121" w:leader="none"/>
        </w:tabs>
        <w:spacing w:lineRule="auto" w:line="276" w:before="0" w:after="0"/>
        <w:ind w:firstLine="566" w:left="707" w:right="140"/>
        <w:jc w:val="both"/>
        <w:rPr/>
      </w:pPr>
      <w:bookmarkStart w:id="11" w:name="_bookmark10"/>
      <w:bookmarkEnd w:id="11"/>
      <w:r>
        <w:rPr/>
        <w:t>Требования к финансовому обеспечению программы</w:t>
      </w:r>
      <w:r>
        <w:rPr>
          <w:spacing w:val="80"/>
        </w:rPr>
        <w:t xml:space="preserve"> </w:t>
      </w:r>
      <w:r>
        <w:rPr>
          <w:spacing w:val="-2"/>
        </w:rPr>
        <w:t>ординатуры</w:t>
      </w:r>
    </w:p>
    <w:p>
      <w:pPr>
        <w:pStyle w:val="ListParagraph"/>
        <w:numPr>
          <w:ilvl w:val="2"/>
          <w:numId w:val="10"/>
        </w:numPr>
        <w:tabs>
          <w:tab w:val="clear" w:pos="720"/>
          <w:tab w:val="left" w:pos="2121" w:leader="none"/>
        </w:tabs>
        <w:spacing w:lineRule="auto" w:line="276" w:before="0" w:after="0"/>
        <w:ind w:firstLine="708" w:left="707" w:right="138"/>
        <w:jc w:val="both"/>
        <w:rPr>
          <w:sz w:val="28"/>
        </w:rPr>
      </w:pPr>
      <w:r>
        <w:rPr>
          <w:sz w:val="28"/>
        </w:rPr>
        <w:t>Финансовое обеспечение реализации программы ординатуры осуществляется в объёме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учётом корректирующих коэффициентов, учитывающих специфику образовательных программ в соответствии с действующей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w:t>
      </w:r>
    </w:p>
    <w:p>
      <w:pPr>
        <w:pStyle w:val="Heading1"/>
        <w:numPr>
          <w:ilvl w:val="0"/>
          <w:numId w:val="10"/>
        </w:numPr>
        <w:tabs>
          <w:tab w:val="clear" w:pos="720"/>
          <w:tab w:val="left" w:pos="2261" w:leader="none"/>
          <w:tab w:val="left" w:pos="4047" w:leader="none"/>
        </w:tabs>
        <w:spacing w:lineRule="auto" w:line="276" w:before="119" w:after="0"/>
        <w:ind w:hanging="2634" w:left="4047" w:right="285"/>
        <w:jc w:val="both"/>
        <w:rPr/>
      </w:pPr>
      <w:bookmarkStart w:id="12" w:name="_bookmark11"/>
      <w:bookmarkEnd w:id="12"/>
      <w:r>
        <w:rPr/>
        <w:t>Требования</w:t>
      </w:r>
      <w:r>
        <w:rPr>
          <w:spacing w:val="-8"/>
        </w:rPr>
        <w:t xml:space="preserve"> </w:t>
      </w:r>
      <w:r>
        <w:rPr/>
        <w:t>к</w:t>
      </w:r>
      <w:r>
        <w:rPr>
          <w:spacing w:val="-7"/>
        </w:rPr>
        <w:t xml:space="preserve"> </w:t>
      </w:r>
      <w:r>
        <w:rPr/>
        <w:t>итоговой</w:t>
      </w:r>
      <w:r>
        <w:rPr>
          <w:spacing w:val="-6"/>
        </w:rPr>
        <w:t xml:space="preserve"> </w:t>
      </w:r>
      <w:r>
        <w:rPr/>
        <w:t>(государственной</w:t>
      </w:r>
      <w:r>
        <w:rPr>
          <w:spacing w:val="-7"/>
        </w:rPr>
        <w:t xml:space="preserve"> </w:t>
      </w:r>
      <w:r>
        <w:rPr/>
        <w:t>итоговой)</w:t>
      </w:r>
      <w:r>
        <w:rPr>
          <w:spacing w:val="-9"/>
        </w:rPr>
        <w:t xml:space="preserve"> </w:t>
      </w:r>
      <w:r>
        <w:rPr/>
        <w:t>аттестации программы ординатуры</w:t>
      </w:r>
    </w:p>
    <w:p>
      <w:pPr>
        <w:pStyle w:val="BodyText"/>
        <w:spacing w:lineRule="auto" w:line="276" w:before="110" w:after="0"/>
        <w:ind w:firstLine="708" w:left="707" w:right="130"/>
        <w:jc w:val="both"/>
        <w:rPr/>
      </w:pPr>
      <w:r>
        <w:rPr/>
        <w:t xml:space="preserve">Порядок организации и проведения итоговой (государственной итоговой) аттестации обучающихся, регламентируется Положением о порядке организации и проведения государственной итоговой аттестации обучающихся по образовательным программам высшего образования – программам ординатуры в </w:t>
      </w:r>
      <w:r>
        <w:rPr>
          <w:spacing w:val="-6"/>
        </w:rPr>
        <w:t>ФГБУ Федеральный научно-клинический центр физико химической медицины им. академика Ю.М. Лопухина ФМБА России</w:t>
      </w:r>
      <w:r>
        <w:rPr/>
        <w:t xml:space="preserve"> </w:t>
      </w:r>
    </w:p>
    <w:p>
      <w:pPr>
        <w:pStyle w:val="BodyText"/>
        <w:spacing w:lineRule="auto" w:line="276" w:before="110" w:after="0"/>
        <w:ind w:firstLine="708" w:left="707" w:right="130"/>
        <w:jc w:val="both"/>
        <w:rPr/>
      </w:pPr>
      <w:r>
        <w:rPr/>
      </w:r>
    </w:p>
    <w:p>
      <w:pPr>
        <w:pStyle w:val="Heading1"/>
        <w:numPr>
          <w:ilvl w:val="0"/>
          <w:numId w:val="10"/>
        </w:numPr>
        <w:tabs>
          <w:tab w:val="clear" w:pos="720"/>
          <w:tab w:val="left" w:pos="1493" w:leader="none"/>
          <w:tab w:val="left" w:pos="4047" w:leader="none"/>
        </w:tabs>
        <w:spacing w:lineRule="auto" w:line="276" w:before="124" w:after="0"/>
        <w:ind w:hanging="3261" w:left="4047" w:right="219"/>
        <w:jc w:val="both"/>
        <w:rPr/>
      </w:pPr>
      <w:bookmarkStart w:id="13" w:name="_bookmark12"/>
      <w:bookmarkEnd w:id="13"/>
      <w:r>
        <w:rPr/>
        <w:t>Выдаваемые</w:t>
      </w:r>
      <w:r>
        <w:rPr>
          <w:spacing w:val="-7"/>
        </w:rPr>
        <w:t xml:space="preserve"> </w:t>
      </w:r>
      <w:r>
        <w:rPr/>
        <w:t>документы,</w:t>
      </w:r>
      <w:r>
        <w:rPr>
          <w:spacing w:val="-8"/>
        </w:rPr>
        <w:t xml:space="preserve"> </w:t>
      </w:r>
      <w:r>
        <w:rPr/>
        <w:t>подтверждающие</w:t>
      </w:r>
      <w:r>
        <w:rPr>
          <w:spacing w:val="-7"/>
        </w:rPr>
        <w:t xml:space="preserve"> </w:t>
      </w:r>
      <w:r>
        <w:rPr/>
        <w:t>освоение</w:t>
      </w:r>
      <w:r>
        <w:rPr>
          <w:spacing w:val="-7"/>
        </w:rPr>
        <w:t xml:space="preserve"> </w:t>
      </w:r>
      <w:r>
        <w:rPr/>
        <w:t>образовательной программы ординатуры</w:t>
      </w:r>
    </w:p>
    <w:p>
      <w:pPr>
        <w:pStyle w:val="BodyText"/>
        <w:spacing w:lineRule="auto" w:line="276" w:before="117" w:after="0"/>
        <w:ind w:firstLine="720" w:left="707" w:right="137"/>
        <w:jc w:val="both"/>
        <w:rPr/>
      </w:pPr>
      <w:r>
        <w:rPr/>
        <w:t>Лицам, успешно прошедшим государственную итоговую аттестацию, выдается диплом об окончании ординатуры, подтверждающий получение высшего образования по программе ординатуры.</w:t>
      </w:r>
    </w:p>
    <w:p>
      <w:pPr>
        <w:sectPr>
          <w:footerReference w:type="default" r:id="rId31"/>
          <w:footerReference w:type="first" r:id="rId32"/>
          <w:type w:val="nextPage"/>
          <w:pgSz w:w="11906" w:h="16838"/>
          <w:pgMar w:left="425" w:right="850" w:gutter="0" w:header="0" w:top="480" w:footer="757" w:bottom="1020"/>
          <w:pgNumType w:fmt="decimal"/>
          <w:formProt w:val="false"/>
          <w:textDirection w:val="lrTb"/>
          <w:docGrid w:type="default" w:linePitch="100" w:charSpace="4096"/>
        </w:sectPr>
        <w:pStyle w:val="BodyText"/>
        <w:spacing w:lineRule="auto" w:line="276"/>
        <w:ind w:firstLine="720" w:left="707" w:right="134"/>
        <w:jc w:val="both"/>
        <w:rPr/>
      </w:pPr>
      <w:r>
        <w:rPr/>
        <w:t>Лицам, не прошедшим итоговой (государственной итоговой) аттестации или получившим на итоговой (государственной итоговой) аттестации неудовлетворительные результаты, а также лицам, освоившим часть программы ординатуры и (или) отчисленным из Центра, выдается справка об обучении</w:t>
      </w:r>
      <w:r>
        <w:rPr>
          <w:spacing w:val="-4"/>
        </w:rPr>
        <w:t xml:space="preserve"> </w:t>
      </w:r>
      <w:r>
        <w:rPr/>
        <w:t>или</w:t>
      </w:r>
      <w:r>
        <w:rPr>
          <w:spacing w:val="-5"/>
        </w:rPr>
        <w:t xml:space="preserve"> </w:t>
      </w:r>
      <w:r>
        <w:rPr/>
        <w:t>о</w:t>
      </w:r>
      <w:r>
        <w:rPr>
          <w:spacing w:val="-4"/>
        </w:rPr>
        <w:t xml:space="preserve"> </w:t>
      </w:r>
      <w:r>
        <w:rPr/>
        <w:t>периоде</w:t>
      </w:r>
      <w:r>
        <w:rPr>
          <w:spacing w:val="-4"/>
        </w:rPr>
        <w:t xml:space="preserve"> </w:t>
      </w:r>
      <w:r>
        <w:rPr/>
        <w:t>обучения</w:t>
      </w:r>
      <w:r>
        <w:rPr>
          <w:spacing w:val="-5"/>
        </w:rPr>
        <w:t xml:space="preserve"> </w:t>
      </w:r>
      <w:r>
        <w:rPr/>
        <w:t>по</w:t>
      </w:r>
      <w:r>
        <w:rPr>
          <w:spacing w:val="-3"/>
        </w:rPr>
        <w:t xml:space="preserve"> </w:t>
      </w:r>
      <w:r>
        <w:rPr/>
        <w:t>образцу,</w:t>
      </w:r>
      <w:r>
        <w:rPr>
          <w:spacing w:val="-3"/>
        </w:rPr>
        <w:t xml:space="preserve"> </w:t>
      </w:r>
      <w:r>
        <w:rPr/>
        <w:t>самостоятельно</w:t>
      </w:r>
      <w:r>
        <w:rPr>
          <w:spacing w:val="-2"/>
        </w:rPr>
        <w:t xml:space="preserve"> </w:t>
      </w:r>
      <w:r>
        <w:rPr/>
        <w:t xml:space="preserve">устанавливаемому </w:t>
      </w:r>
      <w:r>
        <w:rPr>
          <w:spacing w:val="-2"/>
        </w:rPr>
        <w:t>Центром.</w:t>
      </w:r>
    </w:p>
    <w:p>
      <w:pPr>
        <w:pStyle w:val="Heading1"/>
        <w:numPr>
          <w:ilvl w:val="0"/>
          <w:numId w:val="10"/>
        </w:numPr>
        <w:tabs>
          <w:tab w:val="clear" w:pos="720"/>
          <w:tab w:val="left" w:pos="1553" w:leader="none"/>
          <w:tab w:val="left" w:pos="3194" w:leader="none"/>
        </w:tabs>
        <w:spacing w:lineRule="auto" w:line="276" w:before="65" w:after="0"/>
        <w:ind w:hanging="2348" w:left="3194" w:right="284"/>
        <w:jc w:val="both"/>
        <w:rPr/>
      </w:pPr>
      <w:bookmarkStart w:id="14" w:name="_bookmark13"/>
      <w:bookmarkEnd w:id="14"/>
      <w:r>
        <w:rPr/>
        <w:t>Справочные</w:t>
      </w:r>
      <w:r>
        <w:rPr>
          <w:spacing w:val="-6"/>
        </w:rPr>
        <w:t xml:space="preserve"> </w:t>
      </w:r>
      <w:r>
        <w:rPr/>
        <w:t>материалы</w:t>
      </w:r>
      <w:r>
        <w:rPr>
          <w:spacing w:val="-7"/>
        </w:rPr>
        <w:t xml:space="preserve"> </w:t>
      </w:r>
      <w:r>
        <w:rPr/>
        <w:t>по</w:t>
      </w:r>
      <w:r>
        <w:rPr>
          <w:spacing w:val="-5"/>
        </w:rPr>
        <w:t xml:space="preserve"> </w:t>
      </w:r>
      <w:r>
        <w:rPr/>
        <w:t>нормативно-правовому</w:t>
      </w:r>
      <w:r>
        <w:rPr>
          <w:spacing w:val="-5"/>
        </w:rPr>
        <w:t xml:space="preserve"> </w:t>
      </w:r>
      <w:r>
        <w:rPr/>
        <w:t>и</w:t>
      </w:r>
      <w:r>
        <w:rPr>
          <w:spacing w:val="-8"/>
        </w:rPr>
        <w:t xml:space="preserve"> </w:t>
      </w:r>
      <w:r>
        <w:rPr/>
        <w:t>методическому обеспечению программы ординатуры</w:t>
      </w:r>
    </w:p>
    <w:p>
      <w:pPr>
        <w:pStyle w:val="ListParagraph"/>
        <w:numPr>
          <w:ilvl w:val="0"/>
          <w:numId w:val="1"/>
        </w:numPr>
        <w:tabs>
          <w:tab w:val="clear" w:pos="720"/>
          <w:tab w:val="left" w:pos="2121" w:leader="none"/>
        </w:tabs>
        <w:spacing w:lineRule="auto" w:line="276" w:before="110" w:after="0"/>
        <w:ind w:firstLine="566" w:left="707" w:right="138"/>
        <w:jc w:val="both"/>
        <w:rPr>
          <w:sz w:val="28"/>
        </w:rPr>
      </w:pPr>
      <w:r>
        <w:rPr>
          <w:sz w:val="28"/>
        </w:rPr>
        <w:t>Федеральный закон от 29 декабря 2012 года № 273-ФЗ «Об образовании в Российской Федерации».</w:t>
      </w:r>
    </w:p>
    <w:p>
      <w:pPr>
        <w:pStyle w:val="ListParagraph"/>
        <w:numPr>
          <w:ilvl w:val="0"/>
          <w:numId w:val="1"/>
        </w:numPr>
        <w:tabs>
          <w:tab w:val="clear" w:pos="720"/>
          <w:tab w:val="left" w:pos="2121" w:leader="none"/>
        </w:tabs>
        <w:spacing w:lineRule="auto" w:line="276" w:before="0" w:after="0"/>
        <w:ind w:firstLine="566" w:left="707" w:right="141"/>
        <w:jc w:val="both"/>
        <w:rPr>
          <w:sz w:val="28"/>
        </w:rPr>
      </w:pPr>
      <w:hyperlink r:id="rId33">
        <w:r>
          <w:rPr>
            <w:sz w:val="28"/>
          </w:rPr>
          <w:t>Приказ Министерства образования и науки Российской Федерации</w:t>
        </w:r>
      </w:hyperlink>
      <w:r>
        <w:rPr>
          <w:spacing w:val="40"/>
          <w:sz w:val="28"/>
        </w:rPr>
        <w:t xml:space="preserve"> </w:t>
      </w:r>
      <w:hyperlink r:id="rId34">
        <w:r>
          <w:rPr>
            <w:sz w:val="28"/>
          </w:rPr>
          <w:t>от 25 августа 2014 года № 1100 «Об утверждении федерального</w:t>
        </w:r>
      </w:hyperlink>
      <w:r>
        <w:rPr>
          <w:sz w:val="28"/>
        </w:rPr>
        <w:t xml:space="preserve"> </w:t>
      </w:r>
      <w:hyperlink r:id="rId35">
        <w:r>
          <w:rPr>
            <w:sz w:val="28"/>
          </w:rPr>
          <w:t>государственного образовательного стандарта высшего образования по</w:t>
        </w:r>
      </w:hyperlink>
      <w:r>
        <w:rPr>
          <w:sz w:val="28"/>
        </w:rPr>
        <w:t xml:space="preserve"> </w:t>
      </w:r>
      <w:hyperlink r:id="rId36">
        <w:r>
          <w:rPr>
            <w:sz w:val="28"/>
          </w:rPr>
          <w:t>специальности 31.08.57 Онкология (уровень подготовки кадров высшей</w:t>
        </w:r>
      </w:hyperlink>
      <w:r>
        <w:rPr>
          <w:sz w:val="28"/>
        </w:rPr>
        <w:t xml:space="preserve"> </w:t>
      </w:r>
      <w:hyperlink r:id="rId37">
        <w:r>
          <w:rPr>
            <w:spacing w:val="-2"/>
            <w:sz w:val="28"/>
          </w:rPr>
          <w:t>квалификации)»</w:t>
        </w:r>
      </w:hyperlink>
      <w:r>
        <w:rPr>
          <w:spacing w:val="-2"/>
          <w:sz w:val="28"/>
        </w:rPr>
        <w:t>.</w:t>
      </w:r>
    </w:p>
    <w:p>
      <w:pPr>
        <w:pStyle w:val="ListParagraph"/>
        <w:numPr>
          <w:ilvl w:val="0"/>
          <w:numId w:val="1"/>
        </w:numPr>
        <w:tabs>
          <w:tab w:val="clear" w:pos="720"/>
          <w:tab w:val="left" w:pos="2121" w:leader="none"/>
        </w:tabs>
        <w:spacing w:lineRule="auto" w:line="276" w:before="1" w:after="0"/>
        <w:ind w:firstLine="566" w:left="707" w:right="142"/>
        <w:jc w:val="both"/>
        <w:rPr>
          <w:sz w:val="28"/>
        </w:rPr>
      </w:pPr>
      <w:r>
        <w:rPr>
          <w:sz w:val="28"/>
        </w:rPr>
        <w:t>Приказ Министерства труда и социальной защиты Российской Федерации от 2 июня 2021 года № 360н «Об утверждении профессионального стандарта "Врач-онколог"».</w:t>
      </w:r>
    </w:p>
    <w:p>
      <w:pPr>
        <w:pStyle w:val="ListParagraph"/>
        <w:numPr>
          <w:ilvl w:val="0"/>
          <w:numId w:val="1"/>
        </w:numPr>
        <w:tabs>
          <w:tab w:val="clear" w:pos="720"/>
          <w:tab w:val="left" w:pos="2121" w:leader="none"/>
        </w:tabs>
        <w:spacing w:lineRule="auto" w:line="276" w:before="0" w:after="0"/>
        <w:ind w:firstLine="566" w:left="707" w:right="145"/>
        <w:jc w:val="both"/>
        <w:rPr>
          <w:sz w:val="28"/>
        </w:rPr>
      </w:pPr>
      <w:r>
        <w:rPr>
          <w:sz w:val="28"/>
        </w:rPr>
        <w:t>Приказ Министерства образования и науки Российской Федерации</w:t>
      </w:r>
      <w:r>
        <w:rPr>
          <w:spacing w:val="40"/>
          <w:sz w:val="28"/>
        </w:rPr>
        <w:t xml:space="preserve"> </w:t>
      </w:r>
      <w:r>
        <w:rPr>
          <w:sz w:val="28"/>
        </w:rPr>
        <w:t>от 19 ноября 2013 года № 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w:t>
      </w:r>
    </w:p>
    <w:p>
      <w:pPr>
        <w:pStyle w:val="ListParagraph"/>
        <w:numPr>
          <w:ilvl w:val="0"/>
          <w:numId w:val="1"/>
        </w:numPr>
        <w:tabs>
          <w:tab w:val="clear" w:pos="720"/>
          <w:tab w:val="left" w:pos="2121" w:leader="none"/>
        </w:tabs>
        <w:spacing w:lineRule="auto" w:line="276" w:before="1" w:after="0"/>
        <w:ind w:firstLine="566" w:left="707" w:right="138"/>
        <w:jc w:val="both"/>
        <w:rPr>
          <w:sz w:val="28"/>
        </w:rPr>
      </w:pPr>
      <w:r>
        <w:rPr>
          <w:sz w:val="28"/>
        </w:rPr>
        <w:t>Приказ</w:t>
      </w:r>
      <w:r>
        <w:rPr>
          <w:spacing w:val="80"/>
          <w:w w:val="150"/>
          <w:sz w:val="28"/>
        </w:rPr>
        <w:t xml:space="preserve"> </w:t>
      </w:r>
      <w:r>
        <w:rPr>
          <w:sz w:val="28"/>
        </w:rPr>
        <w:t>Министерства</w:t>
      </w:r>
      <w:r>
        <w:rPr>
          <w:spacing w:val="80"/>
          <w:w w:val="150"/>
          <w:sz w:val="28"/>
        </w:rPr>
        <w:t xml:space="preserve"> </w:t>
      </w:r>
      <w:r>
        <w:rPr>
          <w:sz w:val="28"/>
        </w:rPr>
        <w:t>здравоохранения</w:t>
      </w:r>
      <w:r>
        <w:rPr>
          <w:spacing w:val="80"/>
          <w:w w:val="150"/>
          <w:sz w:val="28"/>
        </w:rPr>
        <w:t xml:space="preserve"> </w:t>
      </w:r>
      <w:r>
        <w:rPr>
          <w:sz w:val="28"/>
        </w:rPr>
        <w:t>Российской</w:t>
      </w:r>
      <w:r>
        <w:rPr>
          <w:spacing w:val="80"/>
          <w:w w:val="150"/>
          <w:sz w:val="28"/>
        </w:rPr>
        <w:t xml:space="preserve"> </w:t>
      </w:r>
      <w:r>
        <w:rPr>
          <w:sz w:val="28"/>
        </w:rPr>
        <w:t>Федерации</w:t>
      </w:r>
      <w:r>
        <w:rPr>
          <w:spacing w:val="40"/>
          <w:sz w:val="28"/>
        </w:rPr>
        <w:t xml:space="preserve"> </w:t>
      </w:r>
      <w:r>
        <w:rPr>
          <w:sz w:val="28"/>
        </w:rPr>
        <w:t xml:space="preserve">от 3 сентября 2013 года №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w:t>
      </w:r>
      <w:r>
        <w:rPr>
          <w:spacing w:val="-2"/>
          <w:sz w:val="28"/>
        </w:rPr>
        <w:t>образования».</w:t>
      </w:r>
    </w:p>
    <w:p>
      <w:pPr>
        <w:pStyle w:val="ListParagraph"/>
        <w:numPr>
          <w:ilvl w:val="0"/>
          <w:numId w:val="1"/>
        </w:numPr>
        <w:tabs>
          <w:tab w:val="clear" w:pos="720"/>
          <w:tab w:val="left" w:pos="2121" w:leader="none"/>
        </w:tabs>
        <w:spacing w:lineRule="auto" w:line="276" w:before="0" w:after="0"/>
        <w:ind w:firstLine="566" w:left="707" w:right="137"/>
        <w:jc w:val="both"/>
        <w:rPr>
          <w:sz w:val="28"/>
        </w:rPr>
      </w:pPr>
      <w:r>
        <w:rPr>
          <w:sz w:val="28"/>
        </w:rPr>
        <w:t>Приказ Министерства образования и науки Российской Федерации</w:t>
      </w:r>
      <w:r>
        <w:rPr>
          <w:spacing w:val="40"/>
          <w:sz w:val="28"/>
        </w:rPr>
        <w:t xml:space="preserve"> </w:t>
      </w:r>
      <w:r>
        <w:rPr>
          <w:sz w:val="28"/>
        </w:rPr>
        <w:t xml:space="preserve">от 18 марта 2016 года № 227 «Об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 </w:t>
      </w:r>
      <w:r>
        <w:rPr>
          <w:spacing w:val="-2"/>
          <w:sz w:val="28"/>
        </w:rPr>
        <w:t>стажировки».</w:t>
      </w:r>
    </w:p>
    <w:p>
      <w:pPr>
        <w:sectPr>
          <w:footerReference w:type="default" r:id="rId38"/>
          <w:footerReference w:type="first" r:id="rId39"/>
          <w:type w:val="nextPage"/>
          <w:pgSz w:w="11906" w:h="16838"/>
          <w:pgMar w:left="425" w:right="850" w:gutter="0" w:header="0" w:top="480" w:footer="757" w:bottom="1020"/>
          <w:pgNumType w:fmt="decimal"/>
          <w:formProt w:val="false"/>
          <w:textDirection w:val="lrTb"/>
          <w:docGrid w:type="default" w:linePitch="100" w:charSpace="4096"/>
        </w:sectPr>
        <w:pStyle w:val="ListParagraph"/>
        <w:numPr>
          <w:ilvl w:val="0"/>
          <w:numId w:val="1"/>
        </w:numPr>
        <w:tabs>
          <w:tab w:val="clear" w:pos="720"/>
          <w:tab w:val="left" w:pos="2122" w:leader="none"/>
        </w:tabs>
        <w:spacing w:lineRule="auto" w:line="240" w:before="7" w:after="0"/>
        <w:ind w:hanging="848" w:left="2122" w:right="0"/>
        <w:jc w:val="both"/>
        <w:rPr>
          <w:rFonts w:ascii="Calibri" w:hAnsi="Calibri"/>
          <w:sz w:val="28"/>
        </w:rPr>
      </w:pPr>
      <w:r>
        <w:rPr>
          <w:sz w:val="28"/>
        </w:rPr>
        <w:t>Локальные</w:t>
      </w:r>
      <w:r>
        <w:rPr>
          <w:spacing w:val="-5"/>
          <w:sz w:val="28"/>
        </w:rPr>
        <w:t xml:space="preserve"> </w:t>
      </w:r>
      <w:r>
        <w:rPr>
          <w:sz w:val="28"/>
        </w:rPr>
        <w:t>нормативные</w:t>
      </w:r>
      <w:r>
        <w:rPr>
          <w:spacing w:val="-5"/>
          <w:sz w:val="28"/>
        </w:rPr>
        <w:t xml:space="preserve"> </w:t>
      </w:r>
      <w:r>
        <w:rPr>
          <w:sz w:val="28"/>
        </w:rPr>
        <w:t>акты</w:t>
      </w:r>
      <w:r>
        <w:rPr>
          <w:spacing w:val="-5"/>
          <w:sz w:val="28"/>
        </w:rPr>
        <w:t xml:space="preserve"> </w:t>
      </w:r>
      <w:r>
        <w:rPr>
          <w:spacing w:val="-2"/>
          <w:sz w:val="28"/>
        </w:rPr>
        <w:t>Центра</w:t>
      </w:r>
      <w:r>
        <w:rPr>
          <w:rFonts w:ascii="Calibri" w:hAnsi="Calibri"/>
          <w:spacing w:val="-2"/>
          <w:sz w:val="28"/>
        </w:rPr>
        <w:t>.</w:t>
      </w:r>
    </w:p>
    <w:p>
      <w:pPr>
        <w:pStyle w:val="Heading1"/>
        <w:spacing w:before="67" w:after="0"/>
        <w:ind w:left="1418" w:right="283"/>
        <w:jc w:val="center"/>
        <w:rPr>
          <w:spacing w:val="-2"/>
          <w:sz w:val="28"/>
        </w:rPr>
      </w:pPr>
      <w:r>
        <w:rPr/>
      </w:r>
    </w:p>
    <w:sectPr>
      <w:footerReference w:type="default" r:id="rId40"/>
      <w:footerReference w:type="first" r:id="rId41"/>
      <w:type w:val="nextPage"/>
      <w:pgSz w:w="11906" w:h="16838"/>
      <w:pgMar w:left="425" w:right="850" w:gutter="0" w:header="0" w:top="920" w:footer="757" w:bottom="102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Symbol">
    <w:charset w:val="02"/>
    <w:family w:val="auto"/>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rPr>
        <w:sz w:val="20"/>
      </w:rPr>
    </w:pPr>
    <w:r>
      <w:rPr>
        <w:sz w:val="20"/>
      </w:rPr>
      <mc:AlternateContent>
        <mc:Choice Requires="wps">
          <w:drawing>
            <wp:anchor behindDoc="1" distT="0" distB="0" distL="0" distR="0" simplePos="0" locked="0" layoutInCell="0" allowOverlap="1" relativeHeight="8">
              <wp:simplePos x="0" y="0"/>
              <wp:positionH relativeFrom="page">
                <wp:posOffset>6739890</wp:posOffset>
              </wp:positionH>
              <wp:positionV relativeFrom="page">
                <wp:posOffset>10027920</wp:posOffset>
              </wp:positionV>
              <wp:extent cx="243840" cy="222885"/>
              <wp:effectExtent l="0" t="0" r="0" b="0"/>
              <wp:wrapNone/>
              <wp:docPr id="1" name="Textbox 7"/>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rPr>
        <w:sz w:val="20"/>
      </w:rPr>
    </w:pPr>
    <w:r>
      <w:rPr>
        <w:sz w:val="20"/>
      </w:rPr>
      <mc:AlternateContent>
        <mc:Choice Requires="wps">
          <w:drawing>
            <wp:anchor behindDoc="1" distT="0" distB="0" distL="0" distR="0" simplePos="0" locked="0" layoutInCell="0" allowOverlap="1" relativeHeight="18">
              <wp:simplePos x="0" y="0"/>
              <wp:positionH relativeFrom="page">
                <wp:posOffset>6739890</wp:posOffset>
              </wp:positionH>
              <wp:positionV relativeFrom="page">
                <wp:posOffset>10027920</wp:posOffset>
              </wp:positionV>
              <wp:extent cx="243840" cy="222885"/>
              <wp:effectExtent l="0" t="0" r="0" b="0"/>
              <wp:wrapNone/>
              <wp:docPr id="7" name="Textbox 12"/>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8</w:t>
                          </w:r>
                          <w:r>
                            <w:rPr>
                              <w:spacing w:val="-5"/>
                            </w:rPr>
                            <w:fldChar w:fldCharType="end"/>
                          </w:r>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8</w:t>
                    </w:r>
                    <w:r>
                      <w:rPr>
                        <w:spacing w:val="-5"/>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rPr>
        <w:sz w:val="20"/>
      </w:rPr>
    </w:pPr>
    <w:r>
      <w:rPr>
        <w:sz w:val="20"/>
      </w:rPr>
      <mc:AlternateContent>
        <mc:Choice Requires="wps">
          <w:drawing>
            <wp:anchor behindDoc="1" distT="0" distB="0" distL="0" distR="0" simplePos="0" locked="0" layoutInCell="0" allowOverlap="1" relativeHeight="20">
              <wp:simplePos x="0" y="0"/>
              <wp:positionH relativeFrom="page">
                <wp:posOffset>6739890</wp:posOffset>
              </wp:positionH>
              <wp:positionV relativeFrom="page">
                <wp:posOffset>10027920</wp:posOffset>
              </wp:positionV>
              <wp:extent cx="243840" cy="222885"/>
              <wp:effectExtent l="0" t="0" r="0" b="0"/>
              <wp:wrapNone/>
              <wp:docPr id="9" name="Textbox 13"/>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9</w:t>
                          </w:r>
                          <w:r>
                            <w:rPr>
                              <w:spacing w:val="-5"/>
                            </w:rPr>
                            <w:fldChar w:fldCharType="end"/>
                          </w:r>
                        </w:p>
                      </w:txbxContent>
                    </wps:txbx>
                    <wps:bodyPr lIns="0" rIns="0" tIns="0" bIns="0" anchor="t">
                      <a:noAutofit/>
                    </wps:bodyPr>
                  </wps:wsp>
                </a:graphicData>
              </a:graphic>
            </wp:anchor>
          </w:drawing>
        </mc:Choice>
        <mc:Fallback>
          <w:pict>
            <v:rect id="shape_0" ID="Textbox 13"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9</w:t>
                    </w:r>
                    <w:r>
                      <w:rPr>
                        <w:spacing w:val="-5"/>
                      </w:rPr>
                      <w:fldChar w:fldCharType="end"/>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rPr>
        <w:sz w:val="20"/>
      </w:rPr>
    </w:pPr>
    <w:r>
      <w:rPr>
        <w:sz w:val="20"/>
      </w:rPr>
      <mc:AlternateContent>
        <mc:Choice Requires="wps">
          <w:drawing>
            <wp:anchor behindDoc="1" distT="0" distB="0" distL="0" distR="0" simplePos="0" locked="0" layoutInCell="0" allowOverlap="1" relativeHeight="22">
              <wp:simplePos x="0" y="0"/>
              <wp:positionH relativeFrom="page">
                <wp:posOffset>6739890</wp:posOffset>
              </wp:positionH>
              <wp:positionV relativeFrom="page">
                <wp:posOffset>10027920</wp:posOffset>
              </wp:positionV>
              <wp:extent cx="243840" cy="222885"/>
              <wp:effectExtent l="0" t="0" r="0" b="0"/>
              <wp:wrapNone/>
              <wp:docPr id="10" name="Textbox 14"/>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rPr>
        <w:sz w:val="20"/>
      </w:rPr>
    </w:pPr>
    <w:r>
      <w:rPr>
        <w:sz w:val="20"/>
      </w:rPr>
      <mc:AlternateContent>
        <mc:Choice Requires="wps">
          <w:drawing>
            <wp:anchor behindDoc="1" distT="0" distB="0" distL="0" distR="0" simplePos="0" locked="0" layoutInCell="0" allowOverlap="1" relativeHeight="24">
              <wp:simplePos x="0" y="0"/>
              <wp:positionH relativeFrom="page">
                <wp:posOffset>6739890</wp:posOffset>
              </wp:positionH>
              <wp:positionV relativeFrom="page">
                <wp:posOffset>10027920</wp:posOffset>
              </wp:positionV>
              <wp:extent cx="243840" cy="222885"/>
              <wp:effectExtent l="0" t="0" r="0" b="0"/>
              <wp:wrapNone/>
              <wp:docPr id="11" name="Textbox 15"/>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lIns="0" rIns="0" tIns="0" bIns="0" anchor="t">
                      <a:noAutofit/>
                    </wps:bodyPr>
                  </wps:wsp>
                </a:graphicData>
              </a:graphic>
            </wp:anchor>
          </w:drawing>
        </mc:Choice>
        <mc:Fallback>
          <w:pict>
            <v:rect id="shape_0" ID="Textbox 15"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rPr>
        <w:sz w:val="20"/>
      </w:rPr>
    </w:pPr>
    <w:r>
      <w:rPr>
        <w:sz w:val="20"/>
      </w:rPr>
      <mc:AlternateContent>
        <mc:Choice Requires="wps">
          <w:drawing>
            <wp:anchor behindDoc="1" distT="0" distB="0" distL="0" distR="0" simplePos="0" locked="0" layoutInCell="0" allowOverlap="1" relativeHeight="26">
              <wp:simplePos x="0" y="0"/>
              <wp:positionH relativeFrom="page">
                <wp:posOffset>6739890</wp:posOffset>
              </wp:positionH>
              <wp:positionV relativeFrom="page">
                <wp:posOffset>10027920</wp:posOffset>
              </wp:positionV>
              <wp:extent cx="243840" cy="222885"/>
              <wp:effectExtent l="0" t="0" r="0" b="0"/>
              <wp:wrapNone/>
              <wp:docPr id="12" name="Textbox 16"/>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type="non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rPr>
        <w:sz w:val="20"/>
      </w:rPr>
    </w:pPr>
    <w:r>
      <w:rPr>
        <w:sz w:val="20"/>
      </w:rPr>
      <mc:AlternateContent>
        <mc:Choice Requires="wps">
          <w:drawing>
            <wp:anchor behindDoc="1" distT="0" distB="0" distL="0" distR="0" simplePos="0" locked="0" layoutInCell="0" allowOverlap="1" relativeHeight="10">
              <wp:simplePos x="0" y="0"/>
              <wp:positionH relativeFrom="page">
                <wp:posOffset>6739890</wp:posOffset>
              </wp:positionH>
              <wp:positionV relativeFrom="page">
                <wp:posOffset>10027920</wp:posOffset>
              </wp:positionV>
              <wp:extent cx="243840" cy="222885"/>
              <wp:effectExtent l="0" t="0" r="0" b="0"/>
              <wp:wrapNone/>
              <wp:docPr id="2" name="Textbox 8"/>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4</w:t>
                          </w:r>
                          <w:r>
                            <w:rPr>
                              <w:spacing w:val="-5"/>
                            </w:rPr>
                            <w:fldChar w:fldCharType="end"/>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4</w:t>
                    </w:r>
                    <w:r>
                      <w:rPr>
                        <w:spacing w:val="-5"/>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rPr>
        <w:sz w:val="20"/>
      </w:rPr>
    </w:pPr>
    <w:r>
      <w:rPr>
        <w:sz w:val="20"/>
      </w:rPr>
      <mc:AlternateContent>
        <mc:Choice Requires="wps">
          <w:drawing>
            <wp:anchor behindDoc="1" distT="0" distB="0" distL="0" distR="0" simplePos="0" locked="0" layoutInCell="0" allowOverlap="1" relativeHeight="28">
              <wp:simplePos x="0" y="0"/>
              <wp:positionH relativeFrom="page">
                <wp:posOffset>6739890</wp:posOffset>
              </wp:positionH>
              <wp:positionV relativeFrom="page">
                <wp:posOffset>10027920</wp:posOffset>
              </wp:positionV>
              <wp:extent cx="243840" cy="222885"/>
              <wp:effectExtent l="0" t="0" r="0" b="0"/>
              <wp:wrapNone/>
              <wp:docPr id="13" name="Textbox 17"/>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type="non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rPr>
        <w:sz w:val="20"/>
      </w:rPr>
    </w:pPr>
    <w:r>
      <w:rPr>
        <w:sz w:val="20"/>
      </w:rPr>
      <mc:AlternateContent>
        <mc:Choice Requires="wps">
          <w:drawing>
            <wp:anchor behindDoc="1" distT="0" distB="0" distL="0" distR="0" simplePos="0" locked="0" layoutInCell="0" allowOverlap="1" relativeHeight="30">
              <wp:simplePos x="0" y="0"/>
              <wp:positionH relativeFrom="page">
                <wp:posOffset>6739890</wp:posOffset>
              </wp:positionH>
              <wp:positionV relativeFrom="page">
                <wp:posOffset>10027920</wp:posOffset>
              </wp:positionV>
              <wp:extent cx="243840" cy="222885"/>
              <wp:effectExtent l="0" t="0" r="0" b="0"/>
              <wp:wrapNone/>
              <wp:docPr id="15" name="Textbox 18"/>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type="non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rPr>
        <w:sz w:val="20"/>
      </w:rPr>
    </w:pPr>
    <w:r>
      <w:rPr>
        <w:sz w:val="20"/>
      </w:rPr>
      <mc:AlternateContent>
        <mc:Choice Requires="wps">
          <w:drawing>
            <wp:anchor behindDoc="1" distT="0" distB="0" distL="0" distR="0" simplePos="0" locked="0" layoutInCell="0" allowOverlap="1" relativeHeight="32">
              <wp:simplePos x="0" y="0"/>
              <wp:positionH relativeFrom="page">
                <wp:posOffset>6739890</wp:posOffset>
              </wp:positionH>
              <wp:positionV relativeFrom="page">
                <wp:posOffset>10027920</wp:posOffset>
              </wp:positionV>
              <wp:extent cx="243840" cy="222885"/>
              <wp:effectExtent l="0" t="0" r="0" b="0"/>
              <wp:wrapNone/>
              <wp:docPr id="16" name="Textbox 19"/>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type="none"/>
            </v:rect>
          </w:pict>
        </mc:Fallback>
      </mc:AlternateContent>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rPr>
        <w:sz w:val="20"/>
      </w:rPr>
    </w:pPr>
    <w:r>
      <w:rPr>
        <w:sz w:val="20"/>
      </w:rPr>
      <mc:AlternateContent>
        <mc:Choice Requires="wps">
          <w:drawing>
            <wp:anchor behindDoc="1" distT="0" distB="0" distL="0" distR="0" simplePos="0" locked="0" layoutInCell="0" allowOverlap="1" relativeHeight="34">
              <wp:simplePos x="0" y="0"/>
              <wp:positionH relativeFrom="page">
                <wp:posOffset>6739890</wp:posOffset>
              </wp:positionH>
              <wp:positionV relativeFrom="page">
                <wp:posOffset>10027920</wp:posOffset>
              </wp:positionV>
              <wp:extent cx="243840" cy="222885"/>
              <wp:effectExtent l="0" t="0" r="0" b="0"/>
              <wp:wrapNone/>
              <wp:docPr id="17" name="Textbox 20"/>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type="none"/>
            </v:rect>
          </w:pict>
        </mc:Fallback>
      </mc:AlternateContent>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rPr>
        <w:sz w:val="20"/>
      </w:rPr>
    </w:pPr>
    <w:r>
      <w:rPr>
        <w:sz w:val="20"/>
      </w:rPr>
      <mc:AlternateContent>
        <mc:Choice Requires="wps">
          <w:drawing>
            <wp:anchor behindDoc="1" distT="0" distB="0" distL="0" distR="0" simplePos="0" locked="0" layoutInCell="0" allowOverlap="1" relativeHeight="36">
              <wp:simplePos x="0" y="0"/>
              <wp:positionH relativeFrom="page">
                <wp:posOffset>6739890</wp:posOffset>
              </wp:positionH>
              <wp:positionV relativeFrom="page">
                <wp:posOffset>10027920</wp:posOffset>
              </wp:positionV>
              <wp:extent cx="243840" cy="222885"/>
              <wp:effectExtent l="0" t="0" r="0" b="0"/>
              <wp:wrapNone/>
              <wp:docPr id="18" name="Textbox 21"/>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type="none"/>
            </v:rect>
          </w:pict>
        </mc:Fallback>
      </mc:AlternateContent>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rPr>
        <w:sz w:val="20"/>
      </w:rPr>
    </w:pPr>
    <w:r>
      <w:rPr>
        <w:sz w:val="20"/>
      </w:rPr>
      <mc:AlternateContent>
        <mc:Choice Requires="wps">
          <w:drawing>
            <wp:anchor behindDoc="1" distT="0" distB="0" distL="0" distR="0" simplePos="0" locked="0" layoutInCell="0" allowOverlap="1" relativeHeight="38">
              <wp:simplePos x="0" y="0"/>
              <wp:positionH relativeFrom="page">
                <wp:posOffset>6739890</wp:posOffset>
              </wp:positionH>
              <wp:positionV relativeFrom="page">
                <wp:posOffset>10027920</wp:posOffset>
              </wp:positionV>
              <wp:extent cx="243840" cy="222885"/>
              <wp:effectExtent l="0" t="0" r="0" b="0"/>
              <wp:wrapNone/>
              <wp:docPr id="19" name="Textbox 22"/>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type="none"/>
            </v:rect>
          </w:pict>
        </mc:Fallback>
      </mc:AlternateContent>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rPr>
        <w:sz w:val="20"/>
      </w:rPr>
    </w:pPr>
    <w:r>
      <w:rPr>
        <w:sz w:val="20"/>
      </w:rPr>
      <mc:AlternateContent>
        <mc:Choice Requires="wps">
          <w:drawing>
            <wp:anchor behindDoc="1" distT="0" distB="0" distL="0" distR="0" simplePos="0" locked="0" layoutInCell="0" allowOverlap="1" relativeHeight="40">
              <wp:simplePos x="0" y="0"/>
              <wp:positionH relativeFrom="page">
                <wp:posOffset>6739890</wp:posOffset>
              </wp:positionH>
              <wp:positionV relativeFrom="page">
                <wp:posOffset>10027920</wp:posOffset>
              </wp:positionV>
              <wp:extent cx="243840" cy="222885"/>
              <wp:effectExtent l="0" t="0" r="0" b="0"/>
              <wp:wrapNone/>
              <wp:docPr id="20" name="Textbox 23"/>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lIns="0" rIns="0" tIns="0" bIns="0" anchor="t">
                      <a:noAutofit/>
                    </wps:bodyPr>
                  </wps:wsp>
                </a:graphicData>
              </a:graphic>
            </wp:anchor>
          </w:drawing>
        </mc:Choice>
        <mc:Fallback>
          <w:pict>
            <v:rect id="shape_0" ID="Textbox 23"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type="none"/>
            </v:rect>
          </w:pict>
        </mc:Fallback>
      </mc:AlternateContent>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rPr>
        <w:sz w:val="20"/>
      </w:rPr>
    </w:pPr>
    <w:r>
      <w:rPr>
        <w:sz w:val="20"/>
      </w:rPr>
      <mc:AlternateContent>
        <mc:Choice Requires="wps">
          <w:drawing>
            <wp:anchor behindDoc="1" distT="0" distB="0" distL="0" distR="0" simplePos="0" locked="0" layoutInCell="0" allowOverlap="1" relativeHeight="12">
              <wp:simplePos x="0" y="0"/>
              <wp:positionH relativeFrom="page">
                <wp:posOffset>6739890</wp:posOffset>
              </wp:positionH>
              <wp:positionV relativeFrom="page">
                <wp:posOffset>10027920</wp:posOffset>
              </wp:positionV>
              <wp:extent cx="243840" cy="222885"/>
              <wp:effectExtent l="0" t="0" r="0" b="0"/>
              <wp:wrapNone/>
              <wp:docPr id="4" name="Textbox 9"/>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5</w:t>
                          </w:r>
                          <w:r>
                            <w:rPr>
                              <w:spacing w:val="-5"/>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5</w:t>
                    </w:r>
                    <w:r>
                      <w:rPr>
                        <w:spacing w:val="-5"/>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rPr>
        <w:sz w:val="20"/>
      </w:rPr>
    </w:pPr>
    <w:r>
      <w:rPr>
        <w:sz w:val="20"/>
      </w:rPr>
      <mc:AlternateContent>
        <mc:Choice Requires="wps">
          <w:drawing>
            <wp:anchor behindDoc="1" distT="0" distB="0" distL="0" distR="0" simplePos="0" locked="0" layoutInCell="0" allowOverlap="1" relativeHeight="14">
              <wp:simplePos x="0" y="0"/>
              <wp:positionH relativeFrom="page">
                <wp:posOffset>6739890</wp:posOffset>
              </wp:positionH>
              <wp:positionV relativeFrom="page">
                <wp:posOffset>10027920</wp:posOffset>
              </wp:positionV>
              <wp:extent cx="243840" cy="222885"/>
              <wp:effectExtent l="0" t="0" r="0" b="0"/>
              <wp:wrapNone/>
              <wp:docPr id="5" name="Textbox 10"/>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6</w:t>
                          </w:r>
                          <w:r>
                            <w:rPr>
                              <w:spacing w:val="-5"/>
                            </w:rPr>
                            <w:fldChar w:fldCharType="end"/>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6</w:t>
                    </w:r>
                    <w:r>
                      <w:rPr>
                        <w:spacing w:val="-5"/>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hanging="0" w:left="0" w:right="0"/>
      <w:rPr>
        <w:sz w:val="20"/>
      </w:rPr>
    </w:pPr>
    <w:r>
      <w:rPr>
        <w:sz w:val="20"/>
      </w:rPr>
      <mc:AlternateContent>
        <mc:Choice Requires="wps">
          <w:drawing>
            <wp:anchor behindDoc="1" distT="0" distB="0" distL="0" distR="0" simplePos="0" locked="0" layoutInCell="0" allowOverlap="1" relativeHeight="16">
              <wp:simplePos x="0" y="0"/>
              <wp:positionH relativeFrom="page">
                <wp:posOffset>6739890</wp:posOffset>
              </wp:positionH>
              <wp:positionV relativeFrom="page">
                <wp:posOffset>10027920</wp:posOffset>
              </wp:positionV>
              <wp:extent cx="243840" cy="222885"/>
              <wp:effectExtent l="0" t="0" r="0" b="0"/>
              <wp:wrapNone/>
              <wp:docPr id="6" name="Textbox 11"/>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7</w:t>
                          </w:r>
                          <w:r>
                            <w:rPr>
                              <w:spacing w:val="-5"/>
                            </w:rPr>
                            <w:fldChar w:fldCharType="end"/>
                          </w:r>
                        </w:p>
                      </w:txbxContent>
                    </wps:txbx>
                    <wps:bodyPr lIns="0" rIns="0" tIns="0" bIns="0" anchor="t">
                      <a:noAutofit/>
                    </wps:bodyPr>
                  </wps:wsp>
                </a:graphicData>
              </a:graphic>
            </wp:anchor>
          </w:drawing>
        </mc:Choice>
        <mc:Fallback>
          <w:pict>
            <v:rect id="shape_0" ID="Textbox 11"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spacing w:before="9" w:after="0"/>
                      <w:ind w:hanging="0" w:left="20" w:right="0"/>
                      <w:rPr/>
                    </w:pPr>
                    <w:r>
                      <w:rPr>
                        <w:spacing w:val="-5"/>
                      </w:rPr>
                      <w:fldChar w:fldCharType="begin"/>
                    </w:r>
                    <w:r>
                      <w:rPr>
                        <w:spacing w:val="-5"/>
                      </w:rPr>
                      <w:instrText xml:space="preserve"> PAGE </w:instrText>
                    </w:r>
                    <w:r>
                      <w:rPr>
                        <w:spacing w:val="-5"/>
                      </w:rPr>
                      <w:fldChar w:fldCharType="separate"/>
                    </w:r>
                    <w:r>
                      <w:rPr>
                        <w:spacing w:val="-5"/>
                      </w:rPr>
                      <w:t>7</w:t>
                    </w:r>
                    <w:r>
                      <w:rPr>
                        <w:spacing w:val="-5"/>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7" w:hanging="85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693" w:hanging="850"/>
      </w:pPr>
      <w:rPr>
        <w:rFonts w:ascii="Symbol" w:hAnsi="Symbol" w:cs="Symbol" w:hint="default"/>
        <w:lang w:val="ru-RU" w:eastAsia="en-US" w:bidi="ar-SA"/>
      </w:rPr>
    </w:lvl>
    <w:lvl w:ilvl="2">
      <w:start w:val="0"/>
      <w:numFmt w:val="bullet"/>
      <w:lvlText w:val=""/>
      <w:lvlJc w:val="left"/>
      <w:pPr>
        <w:tabs>
          <w:tab w:val="num" w:pos="0"/>
        </w:tabs>
        <w:ind w:left="2686" w:hanging="850"/>
      </w:pPr>
      <w:rPr>
        <w:rFonts w:ascii="Symbol" w:hAnsi="Symbol" w:cs="Symbol" w:hint="default"/>
        <w:lang w:val="ru-RU" w:eastAsia="en-US" w:bidi="ar-SA"/>
      </w:rPr>
    </w:lvl>
    <w:lvl w:ilvl="3">
      <w:start w:val="0"/>
      <w:numFmt w:val="bullet"/>
      <w:lvlText w:val=""/>
      <w:lvlJc w:val="left"/>
      <w:pPr>
        <w:tabs>
          <w:tab w:val="num" w:pos="0"/>
        </w:tabs>
        <w:ind w:left="3679" w:hanging="850"/>
      </w:pPr>
      <w:rPr>
        <w:rFonts w:ascii="Symbol" w:hAnsi="Symbol" w:cs="Symbol" w:hint="default"/>
        <w:lang w:val="ru-RU" w:eastAsia="en-US" w:bidi="ar-SA"/>
      </w:rPr>
    </w:lvl>
    <w:lvl w:ilvl="4">
      <w:start w:val="0"/>
      <w:numFmt w:val="bullet"/>
      <w:lvlText w:val=""/>
      <w:lvlJc w:val="left"/>
      <w:pPr>
        <w:tabs>
          <w:tab w:val="num" w:pos="0"/>
        </w:tabs>
        <w:ind w:left="4672" w:hanging="850"/>
      </w:pPr>
      <w:rPr>
        <w:rFonts w:ascii="Symbol" w:hAnsi="Symbol" w:cs="Symbol" w:hint="default"/>
        <w:lang w:val="ru-RU" w:eastAsia="en-US" w:bidi="ar-SA"/>
      </w:rPr>
    </w:lvl>
    <w:lvl w:ilvl="5">
      <w:start w:val="0"/>
      <w:numFmt w:val="bullet"/>
      <w:lvlText w:val=""/>
      <w:lvlJc w:val="left"/>
      <w:pPr>
        <w:tabs>
          <w:tab w:val="num" w:pos="0"/>
        </w:tabs>
        <w:ind w:left="5665" w:hanging="850"/>
      </w:pPr>
      <w:rPr>
        <w:rFonts w:ascii="Symbol" w:hAnsi="Symbol" w:cs="Symbol" w:hint="default"/>
        <w:lang w:val="ru-RU" w:eastAsia="en-US" w:bidi="ar-SA"/>
      </w:rPr>
    </w:lvl>
    <w:lvl w:ilvl="6">
      <w:start w:val="0"/>
      <w:numFmt w:val="bullet"/>
      <w:lvlText w:val=""/>
      <w:lvlJc w:val="left"/>
      <w:pPr>
        <w:tabs>
          <w:tab w:val="num" w:pos="0"/>
        </w:tabs>
        <w:ind w:left="6658" w:hanging="850"/>
      </w:pPr>
      <w:rPr>
        <w:rFonts w:ascii="Symbol" w:hAnsi="Symbol" w:cs="Symbol" w:hint="default"/>
        <w:lang w:val="ru-RU" w:eastAsia="en-US" w:bidi="ar-SA"/>
      </w:rPr>
    </w:lvl>
    <w:lvl w:ilvl="7">
      <w:start w:val="0"/>
      <w:numFmt w:val="bullet"/>
      <w:lvlText w:val=""/>
      <w:lvlJc w:val="left"/>
      <w:pPr>
        <w:tabs>
          <w:tab w:val="num" w:pos="0"/>
        </w:tabs>
        <w:ind w:left="7651" w:hanging="850"/>
      </w:pPr>
      <w:rPr>
        <w:rFonts w:ascii="Symbol" w:hAnsi="Symbol" w:cs="Symbol" w:hint="default"/>
        <w:lang w:val="ru-RU" w:eastAsia="en-US" w:bidi="ar-SA"/>
      </w:rPr>
    </w:lvl>
    <w:lvl w:ilvl="8">
      <w:start w:val="0"/>
      <w:numFmt w:val="bullet"/>
      <w:lvlText w:val=""/>
      <w:lvlJc w:val="left"/>
      <w:pPr>
        <w:tabs>
          <w:tab w:val="num" w:pos="0"/>
        </w:tabs>
        <w:ind w:left="8645" w:hanging="850"/>
      </w:pPr>
      <w:rPr>
        <w:rFonts w:ascii="Symbol" w:hAnsi="Symbol" w:cs="Symbol" w:hint="default"/>
        <w:lang w:val="ru-RU" w:eastAsia="en-US" w:bidi="ar-SA"/>
      </w:rPr>
    </w:lvl>
  </w:abstractNum>
  <w:abstractNum w:abstractNumId="2">
    <w:lvl w:ilvl="0">
      <w:numFmt w:val="bullet"/>
      <w:lvlText w:val="-"/>
      <w:lvlJc w:val="left"/>
      <w:pPr>
        <w:tabs>
          <w:tab w:val="num" w:pos="0"/>
        </w:tabs>
        <w:ind w:left="707" w:hanging="142"/>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693" w:hanging="142"/>
      </w:pPr>
      <w:rPr>
        <w:rFonts w:ascii="Symbol" w:hAnsi="Symbol" w:cs="Symbol" w:hint="default"/>
        <w:lang w:val="ru-RU" w:eastAsia="en-US" w:bidi="ar-SA"/>
      </w:rPr>
    </w:lvl>
    <w:lvl w:ilvl="2">
      <w:start w:val="0"/>
      <w:numFmt w:val="bullet"/>
      <w:lvlText w:val=""/>
      <w:lvlJc w:val="left"/>
      <w:pPr>
        <w:tabs>
          <w:tab w:val="num" w:pos="0"/>
        </w:tabs>
        <w:ind w:left="2686" w:hanging="142"/>
      </w:pPr>
      <w:rPr>
        <w:rFonts w:ascii="Symbol" w:hAnsi="Symbol" w:cs="Symbol" w:hint="default"/>
        <w:lang w:val="ru-RU" w:eastAsia="en-US" w:bidi="ar-SA"/>
      </w:rPr>
    </w:lvl>
    <w:lvl w:ilvl="3">
      <w:start w:val="0"/>
      <w:numFmt w:val="bullet"/>
      <w:lvlText w:val=""/>
      <w:lvlJc w:val="left"/>
      <w:pPr>
        <w:tabs>
          <w:tab w:val="num" w:pos="0"/>
        </w:tabs>
        <w:ind w:left="3679" w:hanging="142"/>
      </w:pPr>
      <w:rPr>
        <w:rFonts w:ascii="Symbol" w:hAnsi="Symbol" w:cs="Symbol" w:hint="default"/>
        <w:lang w:val="ru-RU" w:eastAsia="en-US" w:bidi="ar-SA"/>
      </w:rPr>
    </w:lvl>
    <w:lvl w:ilvl="4">
      <w:start w:val="0"/>
      <w:numFmt w:val="bullet"/>
      <w:lvlText w:val=""/>
      <w:lvlJc w:val="left"/>
      <w:pPr>
        <w:tabs>
          <w:tab w:val="num" w:pos="0"/>
        </w:tabs>
        <w:ind w:left="4672" w:hanging="142"/>
      </w:pPr>
      <w:rPr>
        <w:rFonts w:ascii="Symbol" w:hAnsi="Symbol" w:cs="Symbol" w:hint="default"/>
        <w:lang w:val="ru-RU" w:eastAsia="en-US" w:bidi="ar-SA"/>
      </w:rPr>
    </w:lvl>
    <w:lvl w:ilvl="5">
      <w:start w:val="0"/>
      <w:numFmt w:val="bullet"/>
      <w:lvlText w:val=""/>
      <w:lvlJc w:val="left"/>
      <w:pPr>
        <w:tabs>
          <w:tab w:val="num" w:pos="0"/>
        </w:tabs>
        <w:ind w:left="5665" w:hanging="142"/>
      </w:pPr>
      <w:rPr>
        <w:rFonts w:ascii="Symbol" w:hAnsi="Symbol" w:cs="Symbol" w:hint="default"/>
        <w:lang w:val="ru-RU" w:eastAsia="en-US" w:bidi="ar-SA"/>
      </w:rPr>
    </w:lvl>
    <w:lvl w:ilvl="6">
      <w:start w:val="0"/>
      <w:numFmt w:val="bullet"/>
      <w:lvlText w:val=""/>
      <w:lvlJc w:val="left"/>
      <w:pPr>
        <w:tabs>
          <w:tab w:val="num" w:pos="0"/>
        </w:tabs>
        <w:ind w:left="6658" w:hanging="142"/>
      </w:pPr>
      <w:rPr>
        <w:rFonts w:ascii="Symbol" w:hAnsi="Symbol" w:cs="Symbol" w:hint="default"/>
        <w:lang w:val="ru-RU" w:eastAsia="en-US" w:bidi="ar-SA"/>
      </w:rPr>
    </w:lvl>
    <w:lvl w:ilvl="7">
      <w:start w:val="0"/>
      <w:numFmt w:val="bullet"/>
      <w:lvlText w:val=""/>
      <w:lvlJc w:val="left"/>
      <w:pPr>
        <w:tabs>
          <w:tab w:val="num" w:pos="0"/>
        </w:tabs>
        <w:ind w:left="7651" w:hanging="142"/>
      </w:pPr>
      <w:rPr>
        <w:rFonts w:ascii="Symbol" w:hAnsi="Symbol" w:cs="Symbol" w:hint="default"/>
        <w:lang w:val="ru-RU" w:eastAsia="en-US" w:bidi="ar-SA"/>
      </w:rPr>
    </w:lvl>
    <w:lvl w:ilvl="8">
      <w:start w:val="0"/>
      <w:numFmt w:val="bullet"/>
      <w:lvlText w:val=""/>
      <w:lvlJc w:val="left"/>
      <w:pPr>
        <w:tabs>
          <w:tab w:val="num" w:pos="0"/>
        </w:tabs>
        <w:ind w:left="8645" w:hanging="142"/>
      </w:pPr>
      <w:rPr>
        <w:rFonts w:ascii="Symbol" w:hAnsi="Symbol" w:cs="Symbol" w:hint="default"/>
        <w:lang w:val="ru-RU" w:eastAsia="en-US" w:bidi="ar-SA"/>
      </w:rPr>
    </w:lvl>
  </w:abstractNum>
  <w:abstractNum w:abstractNumId="3">
    <w:lvl w:ilvl="0">
      <w:numFmt w:val="bullet"/>
      <w:lvlText w:val="-"/>
      <w:lvlJc w:val="left"/>
      <w:pPr>
        <w:tabs>
          <w:tab w:val="num" w:pos="0"/>
        </w:tabs>
        <w:ind w:left="707" w:hanging="142"/>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693" w:hanging="142"/>
      </w:pPr>
      <w:rPr>
        <w:rFonts w:ascii="Symbol" w:hAnsi="Symbol" w:cs="Symbol" w:hint="default"/>
        <w:lang w:val="ru-RU" w:eastAsia="en-US" w:bidi="ar-SA"/>
      </w:rPr>
    </w:lvl>
    <w:lvl w:ilvl="2">
      <w:start w:val="0"/>
      <w:numFmt w:val="bullet"/>
      <w:lvlText w:val=""/>
      <w:lvlJc w:val="left"/>
      <w:pPr>
        <w:tabs>
          <w:tab w:val="num" w:pos="0"/>
        </w:tabs>
        <w:ind w:left="2686" w:hanging="142"/>
      </w:pPr>
      <w:rPr>
        <w:rFonts w:ascii="Symbol" w:hAnsi="Symbol" w:cs="Symbol" w:hint="default"/>
        <w:lang w:val="ru-RU" w:eastAsia="en-US" w:bidi="ar-SA"/>
      </w:rPr>
    </w:lvl>
    <w:lvl w:ilvl="3">
      <w:start w:val="0"/>
      <w:numFmt w:val="bullet"/>
      <w:lvlText w:val=""/>
      <w:lvlJc w:val="left"/>
      <w:pPr>
        <w:tabs>
          <w:tab w:val="num" w:pos="0"/>
        </w:tabs>
        <w:ind w:left="3679" w:hanging="142"/>
      </w:pPr>
      <w:rPr>
        <w:rFonts w:ascii="Symbol" w:hAnsi="Symbol" w:cs="Symbol" w:hint="default"/>
        <w:lang w:val="ru-RU" w:eastAsia="en-US" w:bidi="ar-SA"/>
      </w:rPr>
    </w:lvl>
    <w:lvl w:ilvl="4">
      <w:start w:val="0"/>
      <w:numFmt w:val="bullet"/>
      <w:lvlText w:val=""/>
      <w:lvlJc w:val="left"/>
      <w:pPr>
        <w:tabs>
          <w:tab w:val="num" w:pos="0"/>
        </w:tabs>
        <w:ind w:left="4672" w:hanging="142"/>
      </w:pPr>
      <w:rPr>
        <w:rFonts w:ascii="Symbol" w:hAnsi="Symbol" w:cs="Symbol" w:hint="default"/>
        <w:lang w:val="ru-RU" w:eastAsia="en-US" w:bidi="ar-SA"/>
      </w:rPr>
    </w:lvl>
    <w:lvl w:ilvl="5">
      <w:start w:val="0"/>
      <w:numFmt w:val="bullet"/>
      <w:lvlText w:val=""/>
      <w:lvlJc w:val="left"/>
      <w:pPr>
        <w:tabs>
          <w:tab w:val="num" w:pos="0"/>
        </w:tabs>
        <w:ind w:left="5665" w:hanging="142"/>
      </w:pPr>
      <w:rPr>
        <w:rFonts w:ascii="Symbol" w:hAnsi="Symbol" w:cs="Symbol" w:hint="default"/>
        <w:lang w:val="ru-RU" w:eastAsia="en-US" w:bidi="ar-SA"/>
      </w:rPr>
    </w:lvl>
    <w:lvl w:ilvl="6">
      <w:start w:val="0"/>
      <w:numFmt w:val="bullet"/>
      <w:lvlText w:val=""/>
      <w:lvlJc w:val="left"/>
      <w:pPr>
        <w:tabs>
          <w:tab w:val="num" w:pos="0"/>
        </w:tabs>
        <w:ind w:left="6658" w:hanging="142"/>
      </w:pPr>
      <w:rPr>
        <w:rFonts w:ascii="Symbol" w:hAnsi="Symbol" w:cs="Symbol" w:hint="default"/>
        <w:lang w:val="ru-RU" w:eastAsia="en-US" w:bidi="ar-SA"/>
      </w:rPr>
    </w:lvl>
    <w:lvl w:ilvl="7">
      <w:start w:val="0"/>
      <w:numFmt w:val="bullet"/>
      <w:lvlText w:val=""/>
      <w:lvlJc w:val="left"/>
      <w:pPr>
        <w:tabs>
          <w:tab w:val="num" w:pos="0"/>
        </w:tabs>
        <w:ind w:left="7651" w:hanging="142"/>
      </w:pPr>
      <w:rPr>
        <w:rFonts w:ascii="Symbol" w:hAnsi="Symbol" w:cs="Symbol" w:hint="default"/>
        <w:lang w:val="ru-RU" w:eastAsia="en-US" w:bidi="ar-SA"/>
      </w:rPr>
    </w:lvl>
    <w:lvl w:ilvl="8">
      <w:start w:val="0"/>
      <w:numFmt w:val="bullet"/>
      <w:lvlText w:val=""/>
      <w:lvlJc w:val="left"/>
      <w:pPr>
        <w:tabs>
          <w:tab w:val="num" w:pos="0"/>
        </w:tabs>
        <w:ind w:left="8645" w:hanging="142"/>
      </w:pPr>
      <w:rPr>
        <w:rFonts w:ascii="Symbol" w:hAnsi="Symbol" w:cs="Symbol" w:hint="default"/>
        <w:lang w:val="ru-RU" w:eastAsia="en-US" w:bidi="ar-SA"/>
      </w:rPr>
    </w:lvl>
  </w:abstractNum>
  <w:abstractNum w:abstractNumId="4">
    <w:lvl w:ilvl="0">
      <w:numFmt w:val="bullet"/>
      <w:lvlText w:val="-"/>
      <w:lvlJc w:val="left"/>
      <w:pPr>
        <w:tabs>
          <w:tab w:val="num" w:pos="0"/>
        </w:tabs>
        <w:ind w:left="1416" w:hanging="142"/>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2341" w:hanging="142"/>
      </w:pPr>
      <w:rPr>
        <w:rFonts w:ascii="Symbol" w:hAnsi="Symbol" w:cs="Symbol" w:hint="default"/>
        <w:lang w:val="ru-RU" w:eastAsia="en-US" w:bidi="ar-SA"/>
      </w:rPr>
    </w:lvl>
    <w:lvl w:ilvl="2">
      <w:start w:val="0"/>
      <w:numFmt w:val="bullet"/>
      <w:lvlText w:val=""/>
      <w:lvlJc w:val="left"/>
      <w:pPr>
        <w:tabs>
          <w:tab w:val="num" w:pos="0"/>
        </w:tabs>
        <w:ind w:left="3262" w:hanging="142"/>
      </w:pPr>
      <w:rPr>
        <w:rFonts w:ascii="Symbol" w:hAnsi="Symbol" w:cs="Symbol" w:hint="default"/>
        <w:lang w:val="ru-RU" w:eastAsia="en-US" w:bidi="ar-SA"/>
      </w:rPr>
    </w:lvl>
    <w:lvl w:ilvl="3">
      <w:start w:val="0"/>
      <w:numFmt w:val="bullet"/>
      <w:lvlText w:val=""/>
      <w:lvlJc w:val="left"/>
      <w:pPr>
        <w:tabs>
          <w:tab w:val="num" w:pos="0"/>
        </w:tabs>
        <w:ind w:left="4183" w:hanging="142"/>
      </w:pPr>
      <w:rPr>
        <w:rFonts w:ascii="Symbol" w:hAnsi="Symbol" w:cs="Symbol" w:hint="default"/>
        <w:lang w:val="ru-RU" w:eastAsia="en-US" w:bidi="ar-SA"/>
      </w:rPr>
    </w:lvl>
    <w:lvl w:ilvl="4">
      <w:start w:val="0"/>
      <w:numFmt w:val="bullet"/>
      <w:lvlText w:val=""/>
      <w:lvlJc w:val="left"/>
      <w:pPr>
        <w:tabs>
          <w:tab w:val="num" w:pos="0"/>
        </w:tabs>
        <w:ind w:left="5104" w:hanging="142"/>
      </w:pPr>
      <w:rPr>
        <w:rFonts w:ascii="Symbol" w:hAnsi="Symbol" w:cs="Symbol" w:hint="default"/>
        <w:lang w:val="ru-RU" w:eastAsia="en-US" w:bidi="ar-SA"/>
      </w:rPr>
    </w:lvl>
    <w:lvl w:ilvl="5">
      <w:start w:val="0"/>
      <w:numFmt w:val="bullet"/>
      <w:lvlText w:val=""/>
      <w:lvlJc w:val="left"/>
      <w:pPr>
        <w:tabs>
          <w:tab w:val="num" w:pos="0"/>
        </w:tabs>
        <w:ind w:left="6025" w:hanging="142"/>
      </w:pPr>
      <w:rPr>
        <w:rFonts w:ascii="Symbol" w:hAnsi="Symbol" w:cs="Symbol" w:hint="default"/>
        <w:lang w:val="ru-RU" w:eastAsia="en-US" w:bidi="ar-SA"/>
      </w:rPr>
    </w:lvl>
    <w:lvl w:ilvl="6">
      <w:start w:val="0"/>
      <w:numFmt w:val="bullet"/>
      <w:lvlText w:val=""/>
      <w:lvlJc w:val="left"/>
      <w:pPr>
        <w:tabs>
          <w:tab w:val="num" w:pos="0"/>
        </w:tabs>
        <w:ind w:left="6946" w:hanging="142"/>
      </w:pPr>
      <w:rPr>
        <w:rFonts w:ascii="Symbol" w:hAnsi="Symbol" w:cs="Symbol" w:hint="default"/>
        <w:lang w:val="ru-RU" w:eastAsia="en-US" w:bidi="ar-SA"/>
      </w:rPr>
    </w:lvl>
    <w:lvl w:ilvl="7">
      <w:start w:val="0"/>
      <w:numFmt w:val="bullet"/>
      <w:lvlText w:val=""/>
      <w:lvlJc w:val="left"/>
      <w:pPr>
        <w:tabs>
          <w:tab w:val="num" w:pos="0"/>
        </w:tabs>
        <w:ind w:left="7867" w:hanging="142"/>
      </w:pPr>
      <w:rPr>
        <w:rFonts w:ascii="Symbol" w:hAnsi="Symbol" w:cs="Symbol" w:hint="default"/>
        <w:lang w:val="ru-RU" w:eastAsia="en-US" w:bidi="ar-SA"/>
      </w:rPr>
    </w:lvl>
    <w:lvl w:ilvl="8">
      <w:start w:val="0"/>
      <w:numFmt w:val="bullet"/>
      <w:lvlText w:val=""/>
      <w:lvlJc w:val="left"/>
      <w:pPr>
        <w:tabs>
          <w:tab w:val="num" w:pos="0"/>
        </w:tabs>
        <w:ind w:left="8789" w:hanging="142"/>
      </w:pPr>
      <w:rPr>
        <w:rFonts w:ascii="Symbol" w:hAnsi="Symbol" w:cs="Symbol" w:hint="default"/>
        <w:lang w:val="ru-RU" w:eastAsia="en-US" w:bidi="ar-SA"/>
      </w:rPr>
    </w:lvl>
  </w:abstractNum>
  <w:abstractNum w:abstractNumId="5">
    <w:lvl w:ilvl="0">
      <w:numFmt w:val="bullet"/>
      <w:lvlText w:val="-"/>
      <w:lvlJc w:val="left"/>
      <w:pPr>
        <w:tabs>
          <w:tab w:val="num" w:pos="0"/>
        </w:tabs>
        <w:ind w:left="707" w:hanging="142"/>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693" w:hanging="142"/>
      </w:pPr>
      <w:rPr>
        <w:rFonts w:ascii="Symbol" w:hAnsi="Symbol" w:cs="Symbol" w:hint="default"/>
        <w:lang w:val="ru-RU" w:eastAsia="en-US" w:bidi="ar-SA"/>
      </w:rPr>
    </w:lvl>
    <w:lvl w:ilvl="2">
      <w:start w:val="0"/>
      <w:numFmt w:val="bullet"/>
      <w:lvlText w:val=""/>
      <w:lvlJc w:val="left"/>
      <w:pPr>
        <w:tabs>
          <w:tab w:val="num" w:pos="0"/>
        </w:tabs>
        <w:ind w:left="2686" w:hanging="142"/>
      </w:pPr>
      <w:rPr>
        <w:rFonts w:ascii="Symbol" w:hAnsi="Symbol" w:cs="Symbol" w:hint="default"/>
        <w:lang w:val="ru-RU" w:eastAsia="en-US" w:bidi="ar-SA"/>
      </w:rPr>
    </w:lvl>
    <w:lvl w:ilvl="3">
      <w:start w:val="0"/>
      <w:numFmt w:val="bullet"/>
      <w:lvlText w:val=""/>
      <w:lvlJc w:val="left"/>
      <w:pPr>
        <w:tabs>
          <w:tab w:val="num" w:pos="0"/>
        </w:tabs>
        <w:ind w:left="3679" w:hanging="142"/>
      </w:pPr>
      <w:rPr>
        <w:rFonts w:ascii="Symbol" w:hAnsi="Symbol" w:cs="Symbol" w:hint="default"/>
        <w:lang w:val="ru-RU" w:eastAsia="en-US" w:bidi="ar-SA"/>
      </w:rPr>
    </w:lvl>
    <w:lvl w:ilvl="4">
      <w:start w:val="0"/>
      <w:numFmt w:val="bullet"/>
      <w:lvlText w:val=""/>
      <w:lvlJc w:val="left"/>
      <w:pPr>
        <w:tabs>
          <w:tab w:val="num" w:pos="0"/>
        </w:tabs>
        <w:ind w:left="4672" w:hanging="142"/>
      </w:pPr>
      <w:rPr>
        <w:rFonts w:ascii="Symbol" w:hAnsi="Symbol" w:cs="Symbol" w:hint="default"/>
        <w:lang w:val="ru-RU" w:eastAsia="en-US" w:bidi="ar-SA"/>
      </w:rPr>
    </w:lvl>
    <w:lvl w:ilvl="5">
      <w:start w:val="0"/>
      <w:numFmt w:val="bullet"/>
      <w:lvlText w:val=""/>
      <w:lvlJc w:val="left"/>
      <w:pPr>
        <w:tabs>
          <w:tab w:val="num" w:pos="0"/>
        </w:tabs>
        <w:ind w:left="5665" w:hanging="142"/>
      </w:pPr>
      <w:rPr>
        <w:rFonts w:ascii="Symbol" w:hAnsi="Symbol" w:cs="Symbol" w:hint="default"/>
        <w:lang w:val="ru-RU" w:eastAsia="en-US" w:bidi="ar-SA"/>
      </w:rPr>
    </w:lvl>
    <w:lvl w:ilvl="6">
      <w:start w:val="0"/>
      <w:numFmt w:val="bullet"/>
      <w:lvlText w:val=""/>
      <w:lvlJc w:val="left"/>
      <w:pPr>
        <w:tabs>
          <w:tab w:val="num" w:pos="0"/>
        </w:tabs>
        <w:ind w:left="6658" w:hanging="142"/>
      </w:pPr>
      <w:rPr>
        <w:rFonts w:ascii="Symbol" w:hAnsi="Symbol" w:cs="Symbol" w:hint="default"/>
        <w:lang w:val="ru-RU" w:eastAsia="en-US" w:bidi="ar-SA"/>
      </w:rPr>
    </w:lvl>
    <w:lvl w:ilvl="7">
      <w:start w:val="0"/>
      <w:numFmt w:val="bullet"/>
      <w:lvlText w:val=""/>
      <w:lvlJc w:val="left"/>
      <w:pPr>
        <w:tabs>
          <w:tab w:val="num" w:pos="0"/>
        </w:tabs>
        <w:ind w:left="7651" w:hanging="142"/>
      </w:pPr>
      <w:rPr>
        <w:rFonts w:ascii="Symbol" w:hAnsi="Symbol" w:cs="Symbol" w:hint="default"/>
        <w:lang w:val="ru-RU" w:eastAsia="en-US" w:bidi="ar-SA"/>
      </w:rPr>
    </w:lvl>
    <w:lvl w:ilvl="8">
      <w:start w:val="0"/>
      <w:numFmt w:val="bullet"/>
      <w:lvlText w:val=""/>
      <w:lvlJc w:val="left"/>
      <w:pPr>
        <w:tabs>
          <w:tab w:val="num" w:pos="0"/>
        </w:tabs>
        <w:ind w:left="8645" w:hanging="142"/>
      </w:pPr>
      <w:rPr>
        <w:rFonts w:ascii="Symbol" w:hAnsi="Symbol" w:cs="Symbol" w:hint="default"/>
        <w:lang w:val="ru-RU" w:eastAsia="en-US" w:bidi="ar-SA"/>
      </w:rPr>
    </w:lvl>
  </w:abstractNum>
  <w:abstractNum w:abstractNumId="6">
    <w:lvl w:ilvl="0">
      <w:numFmt w:val="bullet"/>
      <w:lvlText w:val="-"/>
      <w:lvlJc w:val="left"/>
      <w:pPr>
        <w:tabs>
          <w:tab w:val="num" w:pos="0"/>
        </w:tabs>
        <w:ind w:left="707" w:hanging="142"/>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693" w:hanging="142"/>
      </w:pPr>
      <w:rPr>
        <w:rFonts w:ascii="Symbol" w:hAnsi="Symbol" w:cs="Symbol" w:hint="default"/>
        <w:lang w:val="ru-RU" w:eastAsia="en-US" w:bidi="ar-SA"/>
      </w:rPr>
    </w:lvl>
    <w:lvl w:ilvl="2">
      <w:start w:val="0"/>
      <w:numFmt w:val="bullet"/>
      <w:lvlText w:val=""/>
      <w:lvlJc w:val="left"/>
      <w:pPr>
        <w:tabs>
          <w:tab w:val="num" w:pos="0"/>
        </w:tabs>
        <w:ind w:left="2686" w:hanging="142"/>
      </w:pPr>
      <w:rPr>
        <w:rFonts w:ascii="Symbol" w:hAnsi="Symbol" w:cs="Symbol" w:hint="default"/>
        <w:lang w:val="ru-RU" w:eastAsia="en-US" w:bidi="ar-SA"/>
      </w:rPr>
    </w:lvl>
    <w:lvl w:ilvl="3">
      <w:start w:val="0"/>
      <w:numFmt w:val="bullet"/>
      <w:lvlText w:val=""/>
      <w:lvlJc w:val="left"/>
      <w:pPr>
        <w:tabs>
          <w:tab w:val="num" w:pos="0"/>
        </w:tabs>
        <w:ind w:left="3679" w:hanging="142"/>
      </w:pPr>
      <w:rPr>
        <w:rFonts w:ascii="Symbol" w:hAnsi="Symbol" w:cs="Symbol" w:hint="default"/>
        <w:lang w:val="ru-RU" w:eastAsia="en-US" w:bidi="ar-SA"/>
      </w:rPr>
    </w:lvl>
    <w:lvl w:ilvl="4">
      <w:start w:val="0"/>
      <w:numFmt w:val="bullet"/>
      <w:lvlText w:val=""/>
      <w:lvlJc w:val="left"/>
      <w:pPr>
        <w:tabs>
          <w:tab w:val="num" w:pos="0"/>
        </w:tabs>
        <w:ind w:left="4672" w:hanging="142"/>
      </w:pPr>
      <w:rPr>
        <w:rFonts w:ascii="Symbol" w:hAnsi="Symbol" w:cs="Symbol" w:hint="default"/>
        <w:lang w:val="ru-RU" w:eastAsia="en-US" w:bidi="ar-SA"/>
      </w:rPr>
    </w:lvl>
    <w:lvl w:ilvl="5">
      <w:start w:val="0"/>
      <w:numFmt w:val="bullet"/>
      <w:lvlText w:val=""/>
      <w:lvlJc w:val="left"/>
      <w:pPr>
        <w:tabs>
          <w:tab w:val="num" w:pos="0"/>
        </w:tabs>
        <w:ind w:left="5665" w:hanging="142"/>
      </w:pPr>
      <w:rPr>
        <w:rFonts w:ascii="Symbol" w:hAnsi="Symbol" w:cs="Symbol" w:hint="default"/>
        <w:lang w:val="ru-RU" w:eastAsia="en-US" w:bidi="ar-SA"/>
      </w:rPr>
    </w:lvl>
    <w:lvl w:ilvl="6">
      <w:start w:val="0"/>
      <w:numFmt w:val="bullet"/>
      <w:lvlText w:val=""/>
      <w:lvlJc w:val="left"/>
      <w:pPr>
        <w:tabs>
          <w:tab w:val="num" w:pos="0"/>
        </w:tabs>
        <w:ind w:left="6658" w:hanging="142"/>
      </w:pPr>
      <w:rPr>
        <w:rFonts w:ascii="Symbol" w:hAnsi="Symbol" w:cs="Symbol" w:hint="default"/>
        <w:lang w:val="ru-RU" w:eastAsia="en-US" w:bidi="ar-SA"/>
      </w:rPr>
    </w:lvl>
    <w:lvl w:ilvl="7">
      <w:start w:val="0"/>
      <w:numFmt w:val="bullet"/>
      <w:lvlText w:val=""/>
      <w:lvlJc w:val="left"/>
      <w:pPr>
        <w:tabs>
          <w:tab w:val="num" w:pos="0"/>
        </w:tabs>
        <w:ind w:left="7651" w:hanging="142"/>
      </w:pPr>
      <w:rPr>
        <w:rFonts w:ascii="Symbol" w:hAnsi="Symbol" w:cs="Symbol" w:hint="default"/>
        <w:lang w:val="ru-RU" w:eastAsia="en-US" w:bidi="ar-SA"/>
      </w:rPr>
    </w:lvl>
    <w:lvl w:ilvl="8">
      <w:start w:val="0"/>
      <w:numFmt w:val="bullet"/>
      <w:lvlText w:val=""/>
      <w:lvlJc w:val="left"/>
      <w:pPr>
        <w:tabs>
          <w:tab w:val="num" w:pos="0"/>
        </w:tabs>
        <w:ind w:left="8645" w:hanging="142"/>
      </w:pPr>
      <w:rPr>
        <w:rFonts w:ascii="Symbol" w:hAnsi="Symbol" w:cs="Symbol" w:hint="default"/>
        <w:lang w:val="ru-RU" w:eastAsia="en-US" w:bidi="ar-SA"/>
      </w:rPr>
    </w:lvl>
  </w:abstractNum>
  <w:abstractNum w:abstractNumId="7">
    <w:lvl w:ilvl="0">
      <w:numFmt w:val="bullet"/>
      <w:lvlText w:val="-"/>
      <w:lvlJc w:val="left"/>
      <w:pPr>
        <w:tabs>
          <w:tab w:val="num" w:pos="0"/>
        </w:tabs>
        <w:ind w:left="707" w:hanging="142"/>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693" w:hanging="142"/>
      </w:pPr>
      <w:rPr>
        <w:rFonts w:ascii="Symbol" w:hAnsi="Symbol" w:cs="Symbol" w:hint="default"/>
        <w:lang w:val="ru-RU" w:eastAsia="en-US" w:bidi="ar-SA"/>
      </w:rPr>
    </w:lvl>
    <w:lvl w:ilvl="2">
      <w:start w:val="0"/>
      <w:numFmt w:val="bullet"/>
      <w:lvlText w:val=""/>
      <w:lvlJc w:val="left"/>
      <w:pPr>
        <w:tabs>
          <w:tab w:val="num" w:pos="0"/>
        </w:tabs>
        <w:ind w:left="2686" w:hanging="142"/>
      </w:pPr>
      <w:rPr>
        <w:rFonts w:ascii="Symbol" w:hAnsi="Symbol" w:cs="Symbol" w:hint="default"/>
        <w:lang w:val="ru-RU" w:eastAsia="en-US" w:bidi="ar-SA"/>
      </w:rPr>
    </w:lvl>
    <w:lvl w:ilvl="3">
      <w:start w:val="0"/>
      <w:numFmt w:val="bullet"/>
      <w:lvlText w:val=""/>
      <w:lvlJc w:val="left"/>
      <w:pPr>
        <w:tabs>
          <w:tab w:val="num" w:pos="0"/>
        </w:tabs>
        <w:ind w:left="3679" w:hanging="142"/>
      </w:pPr>
      <w:rPr>
        <w:rFonts w:ascii="Symbol" w:hAnsi="Symbol" w:cs="Symbol" w:hint="default"/>
        <w:lang w:val="ru-RU" w:eastAsia="en-US" w:bidi="ar-SA"/>
      </w:rPr>
    </w:lvl>
    <w:lvl w:ilvl="4">
      <w:start w:val="0"/>
      <w:numFmt w:val="bullet"/>
      <w:lvlText w:val=""/>
      <w:lvlJc w:val="left"/>
      <w:pPr>
        <w:tabs>
          <w:tab w:val="num" w:pos="0"/>
        </w:tabs>
        <w:ind w:left="4672" w:hanging="142"/>
      </w:pPr>
      <w:rPr>
        <w:rFonts w:ascii="Symbol" w:hAnsi="Symbol" w:cs="Symbol" w:hint="default"/>
        <w:lang w:val="ru-RU" w:eastAsia="en-US" w:bidi="ar-SA"/>
      </w:rPr>
    </w:lvl>
    <w:lvl w:ilvl="5">
      <w:start w:val="0"/>
      <w:numFmt w:val="bullet"/>
      <w:lvlText w:val=""/>
      <w:lvlJc w:val="left"/>
      <w:pPr>
        <w:tabs>
          <w:tab w:val="num" w:pos="0"/>
        </w:tabs>
        <w:ind w:left="5665" w:hanging="142"/>
      </w:pPr>
      <w:rPr>
        <w:rFonts w:ascii="Symbol" w:hAnsi="Symbol" w:cs="Symbol" w:hint="default"/>
        <w:lang w:val="ru-RU" w:eastAsia="en-US" w:bidi="ar-SA"/>
      </w:rPr>
    </w:lvl>
    <w:lvl w:ilvl="6">
      <w:start w:val="0"/>
      <w:numFmt w:val="bullet"/>
      <w:lvlText w:val=""/>
      <w:lvlJc w:val="left"/>
      <w:pPr>
        <w:tabs>
          <w:tab w:val="num" w:pos="0"/>
        </w:tabs>
        <w:ind w:left="6658" w:hanging="142"/>
      </w:pPr>
      <w:rPr>
        <w:rFonts w:ascii="Symbol" w:hAnsi="Symbol" w:cs="Symbol" w:hint="default"/>
        <w:lang w:val="ru-RU" w:eastAsia="en-US" w:bidi="ar-SA"/>
      </w:rPr>
    </w:lvl>
    <w:lvl w:ilvl="7">
      <w:start w:val="0"/>
      <w:numFmt w:val="bullet"/>
      <w:lvlText w:val=""/>
      <w:lvlJc w:val="left"/>
      <w:pPr>
        <w:tabs>
          <w:tab w:val="num" w:pos="0"/>
        </w:tabs>
        <w:ind w:left="7651" w:hanging="142"/>
      </w:pPr>
      <w:rPr>
        <w:rFonts w:ascii="Symbol" w:hAnsi="Symbol" w:cs="Symbol" w:hint="default"/>
        <w:lang w:val="ru-RU" w:eastAsia="en-US" w:bidi="ar-SA"/>
      </w:rPr>
    </w:lvl>
    <w:lvl w:ilvl="8">
      <w:start w:val="0"/>
      <w:numFmt w:val="bullet"/>
      <w:lvlText w:val=""/>
      <w:lvlJc w:val="left"/>
      <w:pPr>
        <w:tabs>
          <w:tab w:val="num" w:pos="0"/>
        </w:tabs>
        <w:ind w:left="8645" w:hanging="142"/>
      </w:pPr>
      <w:rPr>
        <w:rFonts w:ascii="Symbol" w:hAnsi="Symbol" w:cs="Symbol" w:hint="default"/>
        <w:lang w:val="ru-RU" w:eastAsia="en-US" w:bidi="ar-SA"/>
      </w:rPr>
    </w:lvl>
  </w:abstractNum>
  <w:abstractNum w:abstractNumId="8">
    <w:lvl w:ilvl="0">
      <w:numFmt w:val="bullet"/>
      <w:lvlText w:val="-"/>
      <w:lvlJc w:val="left"/>
      <w:pPr>
        <w:tabs>
          <w:tab w:val="num" w:pos="0"/>
        </w:tabs>
        <w:ind w:left="707" w:hanging="142"/>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1693" w:hanging="142"/>
      </w:pPr>
      <w:rPr>
        <w:rFonts w:ascii="Symbol" w:hAnsi="Symbol" w:cs="Symbol" w:hint="default"/>
        <w:lang w:val="ru-RU" w:eastAsia="en-US" w:bidi="ar-SA"/>
      </w:rPr>
    </w:lvl>
    <w:lvl w:ilvl="2">
      <w:start w:val="0"/>
      <w:numFmt w:val="bullet"/>
      <w:lvlText w:val=""/>
      <w:lvlJc w:val="left"/>
      <w:pPr>
        <w:tabs>
          <w:tab w:val="num" w:pos="0"/>
        </w:tabs>
        <w:ind w:left="2686" w:hanging="142"/>
      </w:pPr>
      <w:rPr>
        <w:rFonts w:ascii="Symbol" w:hAnsi="Symbol" w:cs="Symbol" w:hint="default"/>
        <w:lang w:val="ru-RU" w:eastAsia="en-US" w:bidi="ar-SA"/>
      </w:rPr>
    </w:lvl>
    <w:lvl w:ilvl="3">
      <w:start w:val="0"/>
      <w:numFmt w:val="bullet"/>
      <w:lvlText w:val=""/>
      <w:lvlJc w:val="left"/>
      <w:pPr>
        <w:tabs>
          <w:tab w:val="num" w:pos="0"/>
        </w:tabs>
        <w:ind w:left="3679" w:hanging="142"/>
      </w:pPr>
      <w:rPr>
        <w:rFonts w:ascii="Symbol" w:hAnsi="Symbol" w:cs="Symbol" w:hint="default"/>
        <w:lang w:val="ru-RU" w:eastAsia="en-US" w:bidi="ar-SA"/>
      </w:rPr>
    </w:lvl>
    <w:lvl w:ilvl="4">
      <w:start w:val="0"/>
      <w:numFmt w:val="bullet"/>
      <w:lvlText w:val=""/>
      <w:lvlJc w:val="left"/>
      <w:pPr>
        <w:tabs>
          <w:tab w:val="num" w:pos="0"/>
        </w:tabs>
        <w:ind w:left="4672" w:hanging="142"/>
      </w:pPr>
      <w:rPr>
        <w:rFonts w:ascii="Symbol" w:hAnsi="Symbol" w:cs="Symbol" w:hint="default"/>
        <w:lang w:val="ru-RU" w:eastAsia="en-US" w:bidi="ar-SA"/>
      </w:rPr>
    </w:lvl>
    <w:lvl w:ilvl="5">
      <w:start w:val="0"/>
      <w:numFmt w:val="bullet"/>
      <w:lvlText w:val=""/>
      <w:lvlJc w:val="left"/>
      <w:pPr>
        <w:tabs>
          <w:tab w:val="num" w:pos="0"/>
        </w:tabs>
        <w:ind w:left="5665" w:hanging="142"/>
      </w:pPr>
      <w:rPr>
        <w:rFonts w:ascii="Symbol" w:hAnsi="Symbol" w:cs="Symbol" w:hint="default"/>
        <w:lang w:val="ru-RU" w:eastAsia="en-US" w:bidi="ar-SA"/>
      </w:rPr>
    </w:lvl>
    <w:lvl w:ilvl="6">
      <w:start w:val="0"/>
      <w:numFmt w:val="bullet"/>
      <w:lvlText w:val=""/>
      <w:lvlJc w:val="left"/>
      <w:pPr>
        <w:tabs>
          <w:tab w:val="num" w:pos="0"/>
        </w:tabs>
        <w:ind w:left="6658" w:hanging="142"/>
      </w:pPr>
      <w:rPr>
        <w:rFonts w:ascii="Symbol" w:hAnsi="Symbol" w:cs="Symbol" w:hint="default"/>
        <w:lang w:val="ru-RU" w:eastAsia="en-US" w:bidi="ar-SA"/>
      </w:rPr>
    </w:lvl>
    <w:lvl w:ilvl="7">
      <w:start w:val="0"/>
      <w:numFmt w:val="bullet"/>
      <w:lvlText w:val=""/>
      <w:lvlJc w:val="left"/>
      <w:pPr>
        <w:tabs>
          <w:tab w:val="num" w:pos="0"/>
        </w:tabs>
        <w:ind w:left="7651" w:hanging="142"/>
      </w:pPr>
      <w:rPr>
        <w:rFonts w:ascii="Symbol" w:hAnsi="Symbol" w:cs="Symbol" w:hint="default"/>
        <w:lang w:val="ru-RU" w:eastAsia="en-US" w:bidi="ar-SA"/>
      </w:rPr>
    </w:lvl>
    <w:lvl w:ilvl="8">
      <w:start w:val="0"/>
      <w:numFmt w:val="bullet"/>
      <w:lvlText w:val=""/>
      <w:lvlJc w:val="left"/>
      <w:pPr>
        <w:tabs>
          <w:tab w:val="num" w:pos="0"/>
        </w:tabs>
        <w:ind w:left="8645" w:hanging="142"/>
      </w:pPr>
      <w:rPr>
        <w:rFonts w:ascii="Symbol" w:hAnsi="Symbol" w:cs="Symbol" w:hint="default"/>
        <w:lang w:val="ru-RU" w:eastAsia="en-US" w:bidi="ar-SA"/>
      </w:rPr>
    </w:lvl>
  </w:abstractNum>
  <w:abstractNum w:abstractNumId="9">
    <w:lvl w:ilvl="0">
      <w:numFmt w:val="bullet"/>
      <w:lvlText w:val="-"/>
      <w:lvlJc w:val="left"/>
      <w:pPr>
        <w:tabs>
          <w:tab w:val="num" w:pos="0"/>
        </w:tabs>
        <w:ind w:left="1274" w:hanging="142"/>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2215" w:hanging="142"/>
      </w:pPr>
      <w:rPr>
        <w:rFonts w:ascii="Symbol" w:hAnsi="Symbol" w:cs="Symbol" w:hint="default"/>
        <w:lang w:val="ru-RU" w:eastAsia="en-US" w:bidi="ar-SA"/>
      </w:rPr>
    </w:lvl>
    <w:lvl w:ilvl="2">
      <w:start w:val="0"/>
      <w:numFmt w:val="bullet"/>
      <w:lvlText w:val=""/>
      <w:lvlJc w:val="left"/>
      <w:pPr>
        <w:tabs>
          <w:tab w:val="num" w:pos="0"/>
        </w:tabs>
        <w:ind w:left="3150" w:hanging="142"/>
      </w:pPr>
      <w:rPr>
        <w:rFonts w:ascii="Symbol" w:hAnsi="Symbol" w:cs="Symbol" w:hint="default"/>
        <w:lang w:val="ru-RU" w:eastAsia="en-US" w:bidi="ar-SA"/>
      </w:rPr>
    </w:lvl>
    <w:lvl w:ilvl="3">
      <w:start w:val="0"/>
      <w:numFmt w:val="bullet"/>
      <w:lvlText w:val=""/>
      <w:lvlJc w:val="left"/>
      <w:pPr>
        <w:tabs>
          <w:tab w:val="num" w:pos="0"/>
        </w:tabs>
        <w:ind w:left="4085" w:hanging="142"/>
      </w:pPr>
      <w:rPr>
        <w:rFonts w:ascii="Symbol" w:hAnsi="Symbol" w:cs="Symbol" w:hint="default"/>
        <w:lang w:val="ru-RU" w:eastAsia="en-US" w:bidi="ar-SA"/>
      </w:rPr>
    </w:lvl>
    <w:lvl w:ilvl="4">
      <w:start w:val="0"/>
      <w:numFmt w:val="bullet"/>
      <w:lvlText w:val=""/>
      <w:lvlJc w:val="left"/>
      <w:pPr>
        <w:tabs>
          <w:tab w:val="num" w:pos="0"/>
        </w:tabs>
        <w:ind w:left="5020" w:hanging="142"/>
      </w:pPr>
      <w:rPr>
        <w:rFonts w:ascii="Symbol" w:hAnsi="Symbol" w:cs="Symbol" w:hint="default"/>
        <w:lang w:val="ru-RU" w:eastAsia="en-US" w:bidi="ar-SA"/>
      </w:rPr>
    </w:lvl>
    <w:lvl w:ilvl="5">
      <w:start w:val="0"/>
      <w:numFmt w:val="bullet"/>
      <w:lvlText w:val=""/>
      <w:lvlJc w:val="left"/>
      <w:pPr>
        <w:tabs>
          <w:tab w:val="num" w:pos="0"/>
        </w:tabs>
        <w:ind w:left="5955" w:hanging="142"/>
      </w:pPr>
      <w:rPr>
        <w:rFonts w:ascii="Symbol" w:hAnsi="Symbol" w:cs="Symbol" w:hint="default"/>
        <w:lang w:val="ru-RU" w:eastAsia="en-US" w:bidi="ar-SA"/>
      </w:rPr>
    </w:lvl>
    <w:lvl w:ilvl="6">
      <w:start w:val="0"/>
      <w:numFmt w:val="bullet"/>
      <w:lvlText w:val=""/>
      <w:lvlJc w:val="left"/>
      <w:pPr>
        <w:tabs>
          <w:tab w:val="num" w:pos="0"/>
        </w:tabs>
        <w:ind w:left="6890" w:hanging="142"/>
      </w:pPr>
      <w:rPr>
        <w:rFonts w:ascii="Symbol" w:hAnsi="Symbol" w:cs="Symbol" w:hint="default"/>
        <w:lang w:val="ru-RU" w:eastAsia="en-US" w:bidi="ar-SA"/>
      </w:rPr>
    </w:lvl>
    <w:lvl w:ilvl="7">
      <w:start w:val="0"/>
      <w:numFmt w:val="bullet"/>
      <w:lvlText w:val=""/>
      <w:lvlJc w:val="left"/>
      <w:pPr>
        <w:tabs>
          <w:tab w:val="num" w:pos="0"/>
        </w:tabs>
        <w:ind w:left="7825" w:hanging="142"/>
      </w:pPr>
      <w:rPr>
        <w:rFonts w:ascii="Symbol" w:hAnsi="Symbol" w:cs="Symbol" w:hint="default"/>
        <w:lang w:val="ru-RU" w:eastAsia="en-US" w:bidi="ar-SA"/>
      </w:rPr>
    </w:lvl>
    <w:lvl w:ilvl="8">
      <w:start w:val="0"/>
      <w:numFmt w:val="bullet"/>
      <w:lvlText w:val=""/>
      <w:lvlJc w:val="left"/>
      <w:pPr>
        <w:tabs>
          <w:tab w:val="num" w:pos="0"/>
        </w:tabs>
        <w:ind w:left="8761" w:hanging="142"/>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5132" w:hanging="850"/>
      </w:pPr>
      <w:rPr>
        <w:sz w:val="28"/>
        <w:spacing w:val="0"/>
        <w:i w:val="false"/>
        <w:b/>
        <w:szCs w:val="28"/>
        <w:iCs w:val="false"/>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707" w:hanging="850"/>
      </w:pPr>
      <w:rPr>
        <w:spacing w:val="0"/>
        <w:w w:val="100"/>
        <w:lang w:val="ru-RU" w:eastAsia="en-US" w:bidi="ar-SA"/>
      </w:rPr>
    </w:lvl>
    <w:lvl w:ilvl="2">
      <w:start w:val="1"/>
      <w:numFmt w:val="decimal"/>
      <w:lvlText w:val="%1.%2.%3"/>
      <w:lvlJc w:val="left"/>
      <w:pPr>
        <w:tabs>
          <w:tab w:val="num" w:pos="0"/>
        </w:tabs>
        <w:ind w:left="707" w:hanging="708"/>
      </w:pPr>
      <w:rPr>
        <w:sz w:val="28"/>
        <w:spacing w:val="-3"/>
        <w:i w:val="false"/>
        <w:b w:val="false"/>
        <w:szCs w:val="28"/>
        <w:iCs w:val="false"/>
        <w:bCs w:val="false"/>
        <w:w w:val="100"/>
        <w:rFonts w:ascii="Times New Roman" w:hAnsi="Times New Roman" w:eastAsia="Times New Roman" w:cs="Times New Roman"/>
        <w:lang w:val="ru-RU" w:eastAsia="en-US" w:bidi="ar-SA"/>
      </w:rPr>
    </w:lvl>
    <w:lvl w:ilvl="3">
      <w:start w:val="0"/>
      <w:numFmt w:val="bullet"/>
      <w:lvlText w:val="-"/>
      <w:lvlJc w:val="left"/>
      <w:pPr>
        <w:tabs>
          <w:tab w:val="num" w:pos="0"/>
        </w:tabs>
        <w:ind w:left="707" w:hanging="708"/>
      </w:pPr>
      <w:rPr>
        <w:rFonts w:ascii="Times New Roman" w:hAnsi="Times New Roman" w:cs="Times New Roman" w:hint="default"/>
        <w:sz w:val="28"/>
        <w:spacing w:val="0"/>
        <w:i w:val="false"/>
        <w:b w:val="false"/>
        <w:szCs w:val="28"/>
        <w:iCs w:val="false"/>
        <w:bCs w:val="false"/>
        <w:w w:val="100"/>
        <w:lang w:val="ru-RU" w:eastAsia="en-US" w:bidi="ar-SA"/>
      </w:rPr>
    </w:lvl>
    <w:lvl w:ilvl="4">
      <w:start w:val="0"/>
      <w:numFmt w:val="bullet"/>
      <w:lvlText w:val=""/>
      <w:lvlJc w:val="left"/>
      <w:pPr>
        <w:tabs>
          <w:tab w:val="num" w:pos="0"/>
        </w:tabs>
        <w:ind w:left="6970" w:hanging="708"/>
      </w:pPr>
      <w:rPr>
        <w:rFonts w:ascii="Symbol" w:hAnsi="Symbol" w:cs="Symbol" w:hint="default"/>
        <w:lang w:val="ru-RU" w:eastAsia="en-US" w:bidi="ar-SA"/>
      </w:rPr>
    </w:lvl>
    <w:lvl w:ilvl="5">
      <w:start w:val="0"/>
      <w:numFmt w:val="bullet"/>
      <w:lvlText w:val=""/>
      <w:lvlJc w:val="left"/>
      <w:pPr>
        <w:tabs>
          <w:tab w:val="num" w:pos="0"/>
        </w:tabs>
        <w:ind w:left="7580" w:hanging="708"/>
      </w:pPr>
      <w:rPr>
        <w:rFonts w:ascii="Symbol" w:hAnsi="Symbol" w:cs="Symbol" w:hint="default"/>
        <w:lang w:val="ru-RU" w:eastAsia="en-US" w:bidi="ar-SA"/>
      </w:rPr>
    </w:lvl>
    <w:lvl w:ilvl="6">
      <w:start w:val="0"/>
      <w:numFmt w:val="bullet"/>
      <w:lvlText w:val=""/>
      <w:lvlJc w:val="left"/>
      <w:pPr>
        <w:tabs>
          <w:tab w:val="num" w:pos="0"/>
        </w:tabs>
        <w:ind w:left="8190" w:hanging="708"/>
      </w:pPr>
      <w:rPr>
        <w:rFonts w:ascii="Symbol" w:hAnsi="Symbol" w:cs="Symbol" w:hint="default"/>
        <w:lang w:val="ru-RU" w:eastAsia="en-US" w:bidi="ar-SA"/>
      </w:rPr>
    </w:lvl>
    <w:lvl w:ilvl="7">
      <w:start w:val="0"/>
      <w:numFmt w:val="bullet"/>
      <w:lvlText w:val=""/>
      <w:lvlJc w:val="left"/>
      <w:pPr>
        <w:tabs>
          <w:tab w:val="num" w:pos="0"/>
        </w:tabs>
        <w:ind w:left="8800" w:hanging="708"/>
      </w:pPr>
      <w:rPr>
        <w:rFonts w:ascii="Symbol" w:hAnsi="Symbol" w:cs="Symbol" w:hint="default"/>
        <w:lang w:val="ru-RU" w:eastAsia="en-US" w:bidi="ar-SA"/>
      </w:rPr>
    </w:lvl>
    <w:lvl w:ilvl="8">
      <w:start w:val="0"/>
      <w:numFmt w:val="bullet"/>
      <w:lvlText w:val=""/>
      <w:lvlJc w:val="left"/>
      <w:pPr>
        <w:tabs>
          <w:tab w:val="num" w:pos="0"/>
        </w:tabs>
        <w:ind w:left="9411" w:hanging="708"/>
      </w:pPr>
      <w:rPr>
        <w:rFonts w:ascii="Symbol" w:hAnsi="Symbol" w:cs="Symbol" w:hint="default"/>
        <w:lang w:val="ru-RU" w:eastAsia="en-US" w:bidi="ar-SA"/>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pPr>
      <w:ind w:left="1274"/>
      <w:jc w:val="both"/>
      <w:outlineLvl w:val="1"/>
    </w:pPr>
    <w:rPr>
      <w:rFonts w:ascii="Times New Roman" w:hAnsi="Times New Roman" w:eastAsia="Times New Roman" w:cs="Times New Roman"/>
      <w:b/>
      <w:bCs/>
      <w:sz w:val="28"/>
      <w:szCs w:val="28"/>
      <w:lang w:val="ru-RU" w:eastAsia="en-US" w:bidi="ar-SA"/>
    </w:rPr>
  </w:style>
  <w:style w:type="paragraph" w:styleId="Heading2">
    <w:name w:val="Heading 2"/>
    <w:basedOn w:val="Normal"/>
    <w:qFormat/>
    <w:pPr>
      <w:ind w:left="902"/>
      <w:outlineLvl w:val="1"/>
    </w:pPr>
    <w:rPr>
      <w:b/>
      <w:bCs/>
      <w:sz w:val="24"/>
      <w:szCs w:val="24"/>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2">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ind w:firstLine="566" w:left="707"/>
    </w:pPr>
    <w:rPr>
      <w:rFonts w:ascii="Times New Roman" w:hAnsi="Times New Roman" w:eastAsia="Times New Roman" w:cs="Times New Roman"/>
      <w:sz w:val="28"/>
      <w:szCs w:val="28"/>
      <w:lang w:val="ru-RU"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3">
    <w:name w:val="Указатель"/>
    <w:basedOn w:val="Normal"/>
    <w:qFormat/>
    <w:pPr>
      <w:suppressLineNumbers/>
    </w:pPr>
    <w:rPr>
      <w:rFonts w:cs="Lucida Sans"/>
    </w:rPr>
  </w:style>
  <w:style w:type="paragraph" w:styleId="TOC1">
    <w:name w:val="TOC 1"/>
    <w:basedOn w:val="Normal"/>
    <w:uiPriority w:val="1"/>
    <w:qFormat/>
    <w:pPr>
      <w:spacing w:before="48" w:after="0"/>
      <w:ind w:hanging="481" w:left="1188"/>
    </w:pPr>
    <w:rPr>
      <w:rFonts w:ascii="Times New Roman" w:hAnsi="Times New Roman" w:eastAsia="Times New Roman" w:cs="Times New Roman"/>
      <w:sz w:val="28"/>
      <w:szCs w:val="28"/>
      <w:lang w:val="ru-RU" w:eastAsia="en-US" w:bidi="ar-SA"/>
    </w:rPr>
  </w:style>
  <w:style w:type="paragraph" w:styleId="TOC2">
    <w:name w:val="TOC 2"/>
    <w:basedOn w:val="Normal"/>
    <w:uiPriority w:val="1"/>
    <w:qFormat/>
    <w:pPr>
      <w:spacing w:before="48" w:after="0"/>
      <w:ind w:hanging="640" w:left="1588"/>
    </w:pPr>
    <w:rPr>
      <w:rFonts w:ascii="Times New Roman" w:hAnsi="Times New Roman" w:eastAsia="Times New Roman" w:cs="Times New Roman"/>
      <w:sz w:val="28"/>
      <w:szCs w:val="28"/>
      <w:lang w:val="ru-RU" w:eastAsia="en-US" w:bidi="ar-SA"/>
    </w:rPr>
  </w:style>
  <w:style w:type="paragraph" w:styleId="ListParagraph">
    <w:name w:val="List Paragraph"/>
    <w:basedOn w:val="Normal"/>
    <w:uiPriority w:val="1"/>
    <w:qFormat/>
    <w:pPr>
      <w:ind w:firstLine="566" w:left="707"/>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paragraph" w:styleId="Style14">
    <w:name w:val="Содержимое врезки"/>
    <w:basedOn w:val="Normal"/>
    <w:qFormat/>
    <w:pPr/>
    <w:rPr/>
  </w:style>
  <w:style w:type="paragraph" w:styleId="Style15">
    <w:name w:val="Колонтитул"/>
    <w:basedOn w:val="Normal"/>
    <w:qFormat/>
    <w:pPr/>
    <w:rPr/>
  </w:style>
  <w:style w:type="paragraph" w:styleId="Footer">
    <w:name w:val="Footer"/>
    <w:basedOn w:val="Style15"/>
    <w:pPr/>
    <w:rPr/>
  </w:style>
  <w:style w:type="paragraph" w:styleId="Title">
    <w:name w:val="Title"/>
    <w:basedOn w:val="Normal"/>
    <w:qFormat/>
    <w:pPr>
      <w:spacing w:before="1" w:after="0"/>
      <w:ind w:left="720" w:right="2"/>
      <w:jc w:val="center"/>
    </w:pPr>
    <w:rPr>
      <w:b/>
      <w:bCs/>
      <w:sz w:val="32"/>
      <w:szCs w:val="32"/>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oter" Target="footer15.xml"/><Relationship Id="rId17" Type="http://schemas.openxmlformats.org/officeDocument/2006/relationships/footer" Target="footer16.xml"/><Relationship Id="rId18" Type="http://schemas.openxmlformats.org/officeDocument/2006/relationships/footer" Target="footer17.xml"/><Relationship Id="rId19" Type="http://schemas.openxmlformats.org/officeDocument/2006/relationships/footer" Target="footer18.xml"/><Relationship Id="rId20" Type="http://schemas.openxmlformats.org/officeDocument/2006/relationships/footer" Target="footer19.xml"/><Relationship Id="rId21" Type="http://schemas.openxmlformats.org/officeDocument/2006/relationships/footer" Target="footer20.xml"/><Relationship Id="rId22" Type="http://schemas.openxmlformats.org/officeDocument/2006/relationships/footer" Target="footer21.xml"/><Relationship Id="rId23" Type="http://schemas.openxmlformats.org/officeDocument/2006/relationships/hyperlink" Target="consultantplus://offline/ref%3DD8F713E2678A36EDC1330A3BDC2E7750126EF61954B79538E60839D95299A1563FBEC075631758BEg13DI" TargetMode="External"/><Relationship Id="rId24" Type="http://schemas.openxmlformats.org/officeDocument/2006/relationships/hyperlink" Target="consultantplus://offline/ref%3DD8F713E2678A36EDC1330A3BDC2E77501269F11452B09538E60839D952g939I" TargetMode="External"/><Relationship Id="rId25" Type="http://schemas.openxmlformats.org/officeDocument/2006/relationships/footer" Target="footer22.xml"/><Relationship Id="rId26" Type="http://schemas.openxmlformats.org/officeDocument/2006/relationships/footer" Target="footer23.xml"/><Relationship Id="rId27" Type="http://schemas.openxmlformats.org/officeDocument/2006/relationships/footer" Target="footer24.xml"/><Relationship Id="rId28" Type="http://schemas.openxmlformats.org/officeDocument/2006/relationships/footer" Target="footer25.xml"/><Relationship Id="rId29" Type="http://schemas.openxmlformats.org/officeDocument/2006/relationships/footer" Target="footer26.xml"/><Relationship Id="rId30" Type="http://schemas.openxmlformats.org/officeDocument/2006/relationships/footer" Target="footer27.xml"/><Relationship Id="rId31" Type="http://schemas.openxmlformats.org/officeDocument/2006/relationships/footer" Target="footer28.xml"/><Relationship Id="rId32" Type="http://schemas.openxmlformats.org/officeDocument/2006/relationships/footer" Target="footer29.xml"/><Relationship Id="rId33" Type="http://schemas.openxmlformats.org/officeDocument/2006/relationships/hyperlink" Target="garantf1://70630848.0/" TargetMode="External"/><Relationship Id="rId34" Type="http://schemas.openxmlformats.org/officeDocument/2006/relationships/hyperlink" Target="garantf1://70630848.0/" TargetMode="External"/><Relationship Id="rId35" Type="http://schemas.openxmlformats.org/officeDocument/2006/relationships/hyperlink" Target="garantf1://70630848.0/" TargetMode="External"/><Relationship Id="rId36" Type="http://schemas.openxmlformats.org/officeDocument/2006/relationships/hyperlink" Target="garantf1://70630848.0/" TargetMode="External"/><Relationship Id="rId37" Type="http://schemas.openxmlformats.org/officeDocument/2006/relationships/hyperlink" Target="garantf1://70630848.0/" TargetMode="External"/><Relationship Id="rId38" Type="http://schemas.openxmlformats.org/officeDocument/2006/relationships/footer" Target="footer30.xml"/><Relationship Id="rId39" Type="http://schemas.openxmlformats.org/officeDocument/2006/relationships/footer" Target="footer31.xml"/><Relationship Id="rId40" Type="http://schemas.openxmlformats.org/officeDocument/2006/relationships/footer" Target="footer32.xml"/><Relationship Id="rId41" Type="http://schemas.openxmlformats.org/officeDocument/2006/relationships/footer" Target="footer33.xml"/><Relationship Id="rId42" Type="http://schemas.openxmlformats.org/officeDocument/2006/relationships/numbering" Target="numbering.xml"/><Relationship Id="rId43" Type="http://schemas.openxmlformats.org/officeDocument/2006/relationships/fontTable" Target="fontTable.xml"/><Relationship Id="rId44" Type="http://schemas.openxmlformats.org/officeDocument/2006/relationships/settings" Target="settings.xml"/><Relationship Id="rId4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LibreOffice/7.6.5.2$Windows_X86_64 LibreOffice_project/38d5f62f85355c192ef5f1dd47c5c0c0c6d6598b</Application>
  <AppVersion>15.0000</AppVersion>
  <Pages>19</Pages>
  <Words>4198</Words>
  <Characters>32126</Characters>
  <CharactersWithSpaces>35738</CharactersWithSpaces>
  <Paragraphs>522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2025-04-01T07:47:51Z</dcterms:created>
  <dc:creator>mv</dc:creator>
  <dc:description/>
  <dc:language>ru-RU</dc:language>
  <cp:lastModifiedBy/>
  <dcterms:modified xsi:type="dcterms:W3CDTF">2025-04-01T11:06:56Z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2013</vt:lpwstr>
  </property>
  <property fmtid="{D5CDD505-2E9C-101B-9397-08002B2CF9AE}" pid="4" name="LastSaved">
    <vt:filetime>2025-04-01T00:00:00Z</vt:filetime>
  </property>
  <property fmtid="{D5CDD505-2E9C-101B-9397-08002B2CF9AE}" pid="5" name="Producer">
    <vt:lpwstr>Microsoft® Word 2013</vt:lpwstr>
  </property>
</Properties>
</file>