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Ультразвуковая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sectPr>
          <w:type w:val="nextPage"/>
          <w:pgSz w:w="11906" w:h="16838"/>
          <w:pgMar w:left="580" w:right="460" w:gutter="0" w:header="0" w:top="136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2" w:after="0"/>
        <w:ind w:firstLine="813" w:left="555" w:right="249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</w:t>
      </w:r>
    </w:p>
    <w:p>
      <w:pPr>
        <w:pStyle w:val="Normal"/>
        <w:spacing w:before="1" w:after="0"/>
        <w:ind w:left="555" w:right="249"/>
        <w:jc w:val="both"/>
        <w:rPr>
          <w:sz w:val="24"/>
        </w:rPr>
      </w:pPr>
      <w:r>
        <w:rPr>
          <w:b/>
          <w:sz w:val="25"/>
        </w:rPr>
        <w:t>«</w:t>
      </w:r>
      <w:r>
        <w:rPr>
          <w:b/>
          <w:sz w:val="24"/>
        </w:rPr>
        <w:t>Ультразвуковая диагностика</w:t>
      </w:r>
      <w:r>
        <w:rPr>
          <w:b/>
          <w:sz w:val="25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firstLine="708" w:left="555" w:right="250"/>
        <w:jc w:val="both"/>
        <w:rPr/>
      </w:pPr>
      <w:r>
        <w:rPr>
          <w:b/>
          <w:i/>
        </w:rPr>
        <w:t xml:space="preserve">Фонд оценочных средств включает: </w:t>
      </w:r>
      <w:r>
        <w:rPr/>
        <w:t>материалы для проведения текущего контроля в форме тем рефератов; промежуточной аттестации в форме тестовых заданий и практических навыков</w:t>
      </w:r>
    </w:p>
    <w:p>
      <w:pPr>
        <w:pStyle w:val="Normal"/>
        <w:ind w:firstLine="708" w:left="555" w:right="247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>– задания разработаны в соответствии с рабочей программой дисциплины «Ультразвуковая диагностика».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1556" w:leader="none"/>
        </w:tabs>
        <w:jc w:val="left"/>
        <w:rPr>
          <w:b w:val="false"/>
        </w:rPr>
      </w:pPr>
      <w:r>
        <w:rPr/>
        <w:t>Паспорт фонда оценочных средств по дисциплине «Ультразвуковая</w:t>
      </w:r>
      <w:r>
        <w:rPr>
          <w:spacing w:val="-14"/>
        </w:rPr>
        <w:t xml:space="preserve"> </w:t>
      </w:r>
      <w:r>
        <w:rPr/>
        <w:t>диагностика</w:t>
      </w:r>
      <w:r>
        <w:rPr>
          <w:b w:val="false"/>
        </w:rPr>
        <w:t>»</w:t>
      </w:r>
    </w:p>
    <w:p>
      <w:pPr>
        <w:pStyle w:val="BodyText"/>
        <w:ind w:left="0"/>
        <w:rPr/>
      </w:pPr>
      <w:r>
        <w:rPr/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ОПК-9: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ОПК-9.1: Проводит анализ медико-статистической информации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ОПК-9.1: </w:t>
              <w:br/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ОПК-9.2: </w:t>
              <w:br/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 Проводит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 Осуществляет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проводить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методику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осуществлять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  <w:r>
              <w:rPr>
                <w:i/>
                <w:sz w:val="18"/>
                <w:szCs w:val="18"/>
              </w:rPr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ind w:left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spacing w:lineRule="auto" w:line="276" w:before="90" w:after="0"/>
        <w:ind w:hanging="360" w:left="1484" w:right="248"/>
        <w:jc w:val="left"/>
        <w:rPr>
          <w:b/>
          <w:sz w:val="24"/>
        </w:rPr>
      </w:pPr>
      <w:r>
        <w:rPr>
          <w:b/>
          <w:sz w:val="24"/>
        </w:rPr>
        <w:t>Критерии и шкалы для интегрированной оценки уровня сформированности компетенций:</w:t>
      </w:r>
    </w:p>
    <w:tbl>
      <w:tblPr>
        <w:tblStyle w:val="TableNormal"/>
        <w:tblW w:w="9980" w:type="dxa"/>
        <w:jc w:val="left"/>
        <w:tblInd w:w="4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9"/>
        <w:gridCol w:w="1958"/>
        <w:gridCol w:w="1960"/>
        <w:gridCol w:w="2179"/>
        <w:gridCol w:w="2194"/>
      </w:tblGrid>
      <w:tr>
        <w:trPr>
          <w:trHeight w:val="184" w:hRule="atLeast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256" w:right="243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3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7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79" w:leader="none"/>
                <w:tab w:val="left" w:pos="1617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187" w:leader="none"/>
                <w:tab w:val="left" w:pos="1337" w:leader="none"/>
                <w:tab w:val="left" w:pos="1689" w:leader="none"/>
              </w:tabs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180" w:before="1" w:after="0"/>
              <w:ind w:left="110" w:right="43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1215" w:leader="none"/>
                <w:tab w:val="left" w:pos="1405" w:leader="none"/>
                <w:tab w:val="left" w:pos="1555" w:leader="none"/>
                <w:tab w:val="left" w:pos="1652" w:leader="none"/>
                <w:tab w:val="left" w:pos="1984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153" w:leader="none"/>
                <w:tab w:val="left" w:pos="1343" w:leader="none"/>
                <w:tab w:val="left" w:pos="1571" w:leader="none"/>
                <w:tab w:val="left" w:pos="2000" w:leader="none"/>
              </w:tabs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256" w:right="24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256" w:right="242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11" w:after="0"/>
        <w:ind w:left="0"/>
        <w:rPr>
          <w:b/>
          <w:sz w:val="21"/>
        </w:rPr>
      </w:pPr>
      <w:r>
        <w:rPr>
          <w:b/>
          <w:sz w:val="21"/>
        </w:rPr>
      </w:r>
    </w:p>
    <w:p>
      <w:pPr>
        <w:sectPr>
          <w:footerReference w:type="default" r:id="rId2"/>
          <w:type w:val="nextPage"/>
          <w:pgSz w:w="11906" w:h="16838"/>
          <w:pgMar w:left="580" w:right="460" w:gutter="0" w:header="0" w:top="11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ind w:hanging="360" w:left="1484" w:right="256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84" w:leader="none"/>
        </w:tabs>
        <w:spacing w:lineRule="auto" w:line="720" w:before="76" w:after="0"/>
        <w:ind w:hanging="0" w:left="1124" w:right="3724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зачет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зачета.</w:t>
      </w:r>
    </w:p>
    <w:tbl>
      <w:tblPr>
        <w:tblStyle w:val="TableNormal"/>
        <w:tblW w:w="10512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17"/>
        <w:gridCol w:w="9694"/>
      </w:tblGrid>
      <w:tr>
        <w:trPr>
          <w:trHeight w:val="305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9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Эффект Допплера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Продольная и поперечная разрешающая способность ПК2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Режим ЦДК и ЭД.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Импульсная допплерография. ПК2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Артефакты в ультразвуковой диагностике ПК2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Устройство УЗ-сканера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Биологическое действие ультразвука ПК2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Жировой гепатоз.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паразитарных заболеваний печени ПК2</w:t>
            </w:r>
          </w:p>
        </w:tc>
      </w:tr>
      <w:tr>
        <w:trPr>
          <w:trHeight w:val="581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firstLine="568" w:left="15" w:right="6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внутрипеченочной формы портальной гипертензии в режиме дуплексного сканирования с ЦДК ПК2</w:t>
            </w:r>
          </w:p>
        </w:tc>
      </w:tr>
      <w:tr>
        <w:trPr>
          <w:trHeight w:val="582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firstLine="568" w:left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Сосуды портопеченочного бассейна. Кровоток в норме в сосудах порто-печеночного бассейна. ОПК 9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Внепеченочная форма портальной гипертензии. Дифференциальная диагностика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метастатического поражения печени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гиперпластических холецистопатий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холецистита. ПК2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рака желчного пузыря и желчевыводящих протоков ПК2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желчекаменной болезни. Билиарная гипертензия. ОПК 9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Инфаркты селезенки.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Хронический калькулезный панкреатит.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эхоанатомия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аномалий развития поджелудочной железы ПК2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панкреатита ОПК 9</w:t>
            </w:r>
          </w:p>
        </w:tc>
      </w:tr>
      <w:tr>
        <w:trPr>
          <w:trHeight w:val="582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firstLine="568" w:left="15" w:righ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осложнений острого панкреатита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Ультразвуковая диагностика </w:t>
            </w:r>
            <w:hyperlink r:id="rId3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абсцессов 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брюшной полости ОПК 9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хр. Пиелонефрита ОПК 9</w:t>
            </w:r>
          </w:p>
        </w:tc>
      </w:tr>
      <w:tr>
        <w:trPr>
          <w:trHeight w:val="30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Аномалии развития почек. ОПК 9</w:t>
            </w:r>
          </w:p>
        </w:tc>
      </w:tr>
      <w:tr>
        <w:trPr>
          <w:trHeight w:val="305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пиелонефрита. Осложнения. ПК2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0"/>
        <w:ind w:left="55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11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ind w:left="555"/>
        <w:rPr>
          <w:b/>
          <w:i/>
          <w:i/>
          <w:sz w:val="24"/>
        </w:rPr>
      </w:pPr>
      <w:r>
        <w:rPr>
          <w:b/>
          <w:i/>
          <w:sz w:val="24"/>
        </w:rPr>
        <w:t>Для проверки компетенции: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06"/>
        <w:rPr>
          <w:sz w:val="24"/>
        </w:rPr>
      </w:pPr>
      <w:r>
        <w:rPr>
          <w:sz w:val="24"/>
        </w:rPr>
        <w:t>Ультразвук - это звук, частота которого не ниже: ПК-2 а) 15 кГц;</w:t>
      </w:r>
    </w:p>
    <w:p>
      <w:pPr>
        <w:pStyle w:val="BodyText"/>
        <w:rPr/>
      </w:pPr>
      <w:r>
        <w:rPr/>
        <w:t>б) 20000 Гц;</w:t>
      </w:r>
    </w:p>
    <w:p>
      <w:pPr>
        <w:pStyle w:val="BodyText"/>
        <w:rPr/>
      </w:pPr>
      <w:r>
        <w:rPr/>
        <w:t>в) 1 МГц;</w:t>
      </w:r>
    </w:p>
    <w:p>
      <w:pPr>
        <w:pStyle w:val="BodyText"/>
        <w:rPr/>
      </w:pPr>
      <w:r>
        <w:rPr/>
        <w:t>г) 30</w:t>
      </w:r>
      <w:r>
        <w:rPr>
          <w:spacing w:val="-2"/>
        </w:rPr>
        <w:t xml:space="preserve"> </w:t>
      </w:r>
      <w:r>
        <w:rPr/>
        <w:t>Гц;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20</w:t>
      </w:r>
      <w:r>
        <w:rPr>
          <w:spacing w:val="-4"/>
        </w:rPr>
        <w:t xml:space="preserve"> </w:t>
      </w:r>
      <w:r>
        <w:rPr/>
        <w:t>Гц.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2" w:after="0"/>
        <w:ind w:hanging="0" w:left="555" w:right="5492"/>
        <w:jc w:val="both"/>
        <w:rPr>
          <w:sz w:val="24"/>
        </w:rPr>
      </w:pPr>
      <w:r>
        <w:rPr>
          <w:sz w:val="24"/>
        </w:rPr>
        <w:t>Акустической переменной является: ПК-2 а) Частота;</w:t>
      </w:r>
    </w:p>
    <w:p>
      <w:pPr>
        <w:pStyle w:val="BodyText"/>
        <w:ind w:left="555" w:right="9008"/>
        <w:jc w:val="both"/>
        <w:rPr/>
      </w:pPr>
      <w:r>
        <w:rPr/>
        <w:t>б) Давление; в) Скорость; г) Период;</w:t>
      </w:r>
    </w:p>
    <w:p>
      <w:pPr>
        <w:pStyle w:val="BodyText"/>
        <w:jc w:val="both"/>
        <w:rPr/>
      </w:pPr>
      <w:r>
        <w:rPr/>
        <w:t>д) Длина 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392"/>
        <w:rPr>
          <w:sz w:val="24"/>
        </w:rPr>
      </w:pPr>
      <w:r>
        <w:rPr>
          <w:sz w:val="24"/>
        </w:rPr>
        <w:t>Скорость распространения ультразвука возрастает, если: ПК-2 а) Плотность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возрастает;</w:t>
      </w:r>
    </w:p>
    <w:p>
      <w:pPr>
        <w:pStyle w:val="BodyText"/>
        <w:ind w:left="555" w:right="6806"/>
        <w:rPr/>
      </w:pPr>
      <w:r>
        <w:rPr/>
        <w:t>б) Плотность среды уменьшается; в) Упругость возрастает;</w:t>
      </w:r>
    </w:p>
    <w:p>
      <w:pPr>
        <w:pStyle w:val="BodyText"/>
        <w:rPr/>
      </w:pPr>
      <w:r>
        <w:rPr/>
        <w:t>г) Плотность, упругость возрастает;</w:t>
      </w:r>
    </w:p>
    <w:p>
      <w:pPr>
        <w:pStyle w:val="BodyText"/>
        <w:rPr/>
      </w:pPr>
      <w:r>
        <w:rPr/>
        <w:t>д) Плотность уменьшается, упругость возрастает.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911"/>
        <w:rPr>
          <w:sz w:val="24"/>
        </w:rPr>
      </w:pPr>
      <w:r>
        <w:rPr>
          <w:sz w:val="24"/>
        </w:rPr>
        <w:t>Усредненная скорость распространения ультразвука в мягких тканях составляет: ПК-2 а) 1450 м/с;</w:t>
      </w:r>
    </w:p>
    <w:p>
      <w:pPr>
        <w:pStyle w:val="BodyText"/>
        <w:rPr/>
      </w:pPr>
      <w:r>
        <w:rPr/>
        <w:t>б) 1620</w:t>
      </w:r>
      <w:r>
        <w:rPr>
          <w:spacing w:val="-5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в) 1540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г) 1300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д) 1420</w:t>
      </w:r>
      <w:r>
        <w:rPr>
          <w:spacing w:val="-5"/>
        </w:rPr>
        <w:t xml:space="preserve"> </w:t>
      </w:r>
      <w:r>
        <w:rPr/>
        <w:t>м/с.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695"/>
        <w:rPr>
          <w:sz w:val="24"/>
        </w:rPr>
      </w:pPr>
      <w:r>
        <w:rPr>
          <w:sz w:val="24"/>
        </w:rPr>
        <w:t>Скорость распространения ультразвука определяется: ПК-2 а) Частотой;</w:t>
      </w:r>
    </w:p>
    <w:p>
      <w:pPr>
        <w:pStyle w:val="BodyText"/>
        <w:ind w:left="555" w:right="8495"/>
        <w:rPr/>
      </w:pPr>
      <w:r>
        <w:rPr/>
        <w:t>б) Амплитудой; в) Длиной волны; г) Периодом;</w:t>
      </w:r>
    </w:p>
    <w:p>
      <w:pPr>
        <w:pStyle w:val="BodyText"/>
        <w:rPr/>
      </w:pPr>
      <w:r>
        <w:rPr/>
        <w:t>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3670"/>
        <w:rPr>
          <w:sz w:val="24"/>
        </w:rPr>
      </w:pPr>
      <w:r>
        <w:rPr>
          <w:sz w:val="24"/>
        </w:rPr>
        <w:t>Длина волны в мягких тканях с увеличением частоты: ПК-2 а) Уменьшается;</w:t>
      </w:r>
    </w:p>
    <w:p>
      <w:pPr>
        <w:pStyle w:val="BodyText"/>
        <w:ind w:left="555" w:right="7764"/>
        <w:rPr/>
      </w:pPr>
      <w:r>
        <w:rPr/>
        <w:t>б) Остается неизменной; в) Увеличивается.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728"/>
        <w:jc w:val="both"/>
        <w:rPr>
          <w:sz w:val="24"/>
        </w:rPr>
      </w:pPr>
      <w:r>
        <w:rPr>
          <w:sz w:val="24"/>
        </w:rPr>
        <w:t>Скорость распространения ультразвука в твердых телах выше, чем в жидкостях, т.к. они имеют большую: ПК-2</w:t>
      </w:r>
    </w:p>
    <w:p>
      <w:pPr>
        <w:pStyle w:val="BodyText"/>
        <w:ind w:left="555" w:right="8904"/>
        <w:jc w:val="both"/>
        <w:rPr/>
      </w:pPr>
      <w:r>
        <w:rPr/>
        <w:t>а) Плотность; б) Упругость; в) Вязкость;</w:t>
      </w:r>
    </w:p>
    <w:p>
      <w:pPr>
        <w:pStyle w:val="BodyText"/>
        <w:ind w:left="555" w:right="6868"/>
        <w:jc w:val="both"/>
        <w:rPr/>
      </w:pPr>
      <w:r>
        <w:rPr/>
        <w:t>г) Акустическое сопротивление; д) Электрическое сопротивление.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8125"/>
        <w:rPr>
          <w:sz w:val="24"/>
        </w:rPr>
      </w:pPr>
      <w:r>
        <w:rPr>
          <w:sz w:val="24"/>
        </w:rPr>
        <w:t>Звук - это: ПК-2 а) Поперечная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волна;</w:t>
      </w:r>
    </w:p>
    <w:p>
      <w:pPr>
        <w:pStyle w:val="BodyText"/>
        <w:ind w:left="555" w:right="7408"/>
        <w:rPr/>
      </w:pPr>
      <w:r>
        <w:rPr/>
        <w:t>б) Электромагнитная волна; в) Частица;</w:t>
      </w:r>
    </w:p>
    <w:p>
      <w:pPr>
        <w:pStyle w:val="BodyText"/>
        <w:rPr/>
      </w:pPr>
      <w:r>
        <w:rPr/>
        <w:t>г) Фотон;</w:t>
      </w:r>
    </w:p>
    <w:p>
      <w:pPr>
        <w:pStyle w:val="BodyText"/>
        <w:rPr/>
      </w:pPr>
      <w:r>
        <w:rPr/>
        <w:t>д) Продольная механическая волна.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9"/>
        <w:rPr>
          <w:sz w:val="24"/>
        </w:rPr>
      </w:pPr>
      <w:r>
        <w:rPr>
          <w:sz w:val="24"/>
        </w:rPr>
        <w:t>Имея значение скоростей распространения ультразвука и частоты,можно рассчитать: ПК-2 а) Амплитуду;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б) Период;</w:t>
      </w:r>
    </w:p>
    <w:p>
      <w:pPr>
        <w:pStyle w:val="BodyText"/>
        <w:spacing w:before="76" w:after="0"/>
        <w:rPr/>
      </w:pPr>
      <w:r>
        <w:rPr/>
        <w:t>в) Длину волны;</w:t>
      </w:r>
    </w:p>
    <w:p>
      <w:pPr>
        <w:pStyle w:val="BodyText"/>
        <w:ind w:left="555" w:right="7646"/>
        <w:rPr/>
      </w:pPr>
      <w:r>
        <w:rPr/>
        <w:t>г) Амплитуду и период; д) Период и длину</w:t>
      </w:r>
      <w:r>
        <w:rPr>
          <w:spacing w:val="-9"/>
        </w:rPr>
        <w:t xml:space="preserve"> </w:t>
      </w:r>
      <w:r>
        <w:rPr/>
        <w:t>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808"/>
        <w:rPr>
          <w:sz w:val="24"/>
        </w:rPr>
      </w:pPr>
      <w:r>
        <w:rPr>
          <w:sz w:val="24"/>
        </w:rPr>
        <w:t>Затухание ультразвукового сигнала включает в себя: ПК-2 а) Рассеивание;</w:t>
      </w:r>
    </w:p>
    <w:p>
      <w:pPr>
        <w:pStyle w:val="BodyText"/>
        <w:ind w:left="555" w:right="8688"/>
        <w:rPr/>
      </w:pPr>
      <w:r>
        <w:rPr/>
        <w:t>б) Отражение; в) Поглощение;</w:t>
      </w:r>
    </w:p>
    <w:p>
      <w:pPr>
        <w:pStyle w:val="BodyText"/>
        <w:rPr/>
      </w:pPr>
      <w:r>
        <w:rPr/>
        <w:t>г) Рассеивание и поглощение;</w:t>
      </w:r>
    </w:p>
    <w:p>
      <w:pPr>
        <w:pStyle w:val="BodyText"/>
        <w:rPr/>
      </w:pPr>
      <w:r>
        <w:rPr/>
        <w:t>д) Рассеивание, отражение, поглощение.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511"/>
        <w:rPr>
          <w:sz w:val="24"/>
        </w:rPr>
      </w:pPr>
      <w:r>
        <w:rPr>
          <w:sz w:val="24"/>
        </w:rPr>
        <w:t>С увеличением частоты коэффициент затухания в мягких тканях: ПК-2 а) уменьшается;</w:t>
      </w:r>
    </w:p>
    <w:p>
      <w:pPr>
        <w:pStyle w:val="BodyText"/>
        <w:ind w:left="555" w:right="7753"/>
        <w:rPr/>
      </w:pPr>
      <w:r>
        <w:rPr/>
        <w:t>б) остается неизменным; в) увеличивается.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455"/>
        <w:rPr>
          <w:sz w:val="24"/>
        </w:rPr>
      </w:pPr>
      <w:r>
        <w:rPr>
          <w:sz w:val="24"/>
        </w:rPr>
        <w:t>Свойства среды, через которую проходит ультразвук, определяет: ПК-2 а) сопротивление;</w:t>
      </w:r>
    </w:p>
    <w:p>
      <w:pPr>
        <w:pStyle w:val="BodyText"/>
        <w:ind w:left="555" w:right="8452"/>
        <w:rPr/>
      </w:pPr>
      <w:r>
        <w:rPr/>
        <w:t>б) интенсивность; в) амплитуда;</w:t>
      </w:r>
    </w:p>
    <w:p>
      <w:pPr>
        <w:pStyle w:val="BodyText"/>
        <w:ind w:left="555" w:right="9219"/>
        <w:rPr/>
      </w:pPr>
      <w:r>
        <w:rPr/>
        <w:t>г) частота; д) период.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270"/>
        <w:rPr>
          <w:sz w:val="24"/>
        </w:rPr>
      </w:pPr>
      <w:r>
        <w:rPr>
          <w:sz w:val="24"/>
        </w:rPr>
        <w:t>В формуле, описывающей параметры волны, отсутствует: ПК-2 а) частота;</w:t>
      </w:r>
    </w:p>
    <w:p>
      <w:pPr>
        <w:pStyle w:val="BodyText"/>
        <w:rPr/>
      </w:pPr>
      <w:r>
        <w:rPr/>
        <w:t>б) период;</w:t>
      </w:r>
    </w:p>
    <w:p>
      <w:pPr>
        <w:pStyle w:val="BodyText"/>
        <w:ind w:left="555" w:right="8695"/>
        <w:rPr/>
      </w:pPr>
      <w:r>
        <w:rPr/>
        <w:t xml:space="preserve">в) амплитуда; г) длина </w:t>
      </w:r>
      <w:r>
        <w:rPr>
          <w:spacing w:val="-3"/>
        </w:rPr>
        <w:t>волны;</w:t>
      </w:r>
    </w:p>
    <w:p>
      <w:pPr>
        <w:pStyle w:val="BodyText"/>
        <w:spacing w:before="1" w:after="0"/>
        <w:rPr/>
      </w:pPr>
      <w:r>
        <w:rPr/>
        <w:t>д) скорость распространения.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767"/>
        <w:rPr>
          <w:sz w:val="24"/>
        </w:rPr>
      </w:pPr>
      <w:r>
        <w:rPr>
          <w:sz w:val="24"/>
        </w:rPr>
        <w:t>Ультразвук отражается от границы сред, имеющих различия в: ПК-2 а) плотности;</w:t>
      </w:r>
    </w:p>
    <w:p>
      <w:pPr>
        <w:pStyle w:val="BodyText"/>
        <w:rPr/>
      </w:pPr>
      <w:r>
        <w:rPr/>
        <w:t>б) акустическом сопротивлении;</w:t>
      </w:r>
    </w:p>
    <w:p>
      <w:pPr>
        <w:pStyle w:val="BodyText"/>
        <w:ind w:left="555" w:right="5958"/>
        <w:rPr/>
      </w:pPr>
      <w:r>
        <w:rPr/>
        <w:t>в) скорости распространения ультразвука; г) упругости;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перпендикулярном падении ультразвукового луча интенсивность отражения зависит</w:t>
      </w:r>
      <w:r>
        <w:rPr>
          <w:spacing w:val="-15"/>
          <w:sz w:val="24"/>
        </w:rPr>
        <w:t xml:space="preserve"> </w:t>
      </w:r>
      <w:r>
        <w:rPr>
          <w:sz w:val="24"/>
        </w:rPr>
        <w:t>от: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разницы плотностей;</w:t>
      </w:r>
    </w:p>
    <w:p>
      <w:pPr>
        <w:pStyle w:val="BodyText"/>
        <w:ind w:left="555" w:right="6043"/>
        <w:rPr/>
      </w:pPr>
      <w:r>
        <w:rPr/>
        <w:t>б) разницы акустических сопротивлений; в) суммы акустических сопротивлений;</w:t>
      </w:r>
    </w:p>
    <w:p>
      <w:pPr>
        <w:pStyle w:val="BodyText"/>
        <w:rPr/>
      </w:pPr>
      <w:r>
        <w:rPr/>
        <w:t>г) и разницы, и суммы акустических сопротивлений;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37"/>
        <w:rPr>
          <w:sz w:val="24"/>
        </w:rPr>
      </w:pPr>
      <w:r>
        <w:rPr>
          <w:sz w:val="24"/>
        </w:rPr>
        <w:t>При возрастании частоты обратное рассеивание: ПК-2 а) увеличивается;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8531"/>
        <w:rPr/>
      </w:pPr>
      <w:r>
        <w:rPr/>
        <w:t>б) уменьшается; в) не изменяется; г) преломляется; д) исчезает.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6" w:after="0"/>
        <w:ind w:hanging="0" w:left="555" w:right="2235"/>
        <w:rPr>
          <w:sz w:val="24"/>
        </w:rPr>
      </w:pPr>
      <w:r>
        <w:rPr>
          <w:sz w:val="24"/>
        </w:rPr>
        <w:t>Для того, чтобы рассчитать расстояние до отражателя, нужно знать: ПК-2 а) затухание, скорость,</w:t>
      </w:r>
      <w:r>
        <w:rPr>
          <w:spacing w:val="4"/>
          <w:sz w:val="24"/>
        </w:rPr>
        <w:t xml:space="preserve"> </w:t>
      </w:r>
      <w:r>
        <w:rPr>
          <w:sz w:val="24"/>
        </w:rPr>
        <w:t>плотность;</w:t>
      </w:r>
    </w:p>
    <w:p>
      <w:pPr>
        <w:pStyle w:val="BodyText"/>
        <w:ind w:left="555" w:right="7298"/>
        <w:rPr/>
      </w:pPr>
      <w:r>
        <w:rPr/>
        <w:t>б) затухание, сопротивление; в) затухание, поглощение;</w:t>
      </w:r>
    </w:p>
    <w:p>
      <w:pPr>
        <w:pStyle w:val="BodyText"/>
        <w:ind w:left="555" w:right="6122"/>
        <w:rPr/>
      </w:pPr>
      <w:r>
        <w:rPr/>
        <w:t>г) время возвращения сигнала, скорость; д) плотность, скорость.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003"/>
        <w:rPr>
          <w:sz w:val="24"/>
        </w:rPr>
      </w:pPr>
      <w:r>
        <w:rPr>
          <w:sz w:val="24"/>
        </w:rPr>
        <w:t>Ультразвук может быть сфокусирован с помощью: ПК-2 а) искривленного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элемента;</w:t>
      </w:r>
    </w:p>
    <w:p>
      <w:pPr>
        <w:pStyle w:val="BodyText"/>
        <w:ind w:left="555" w:right="7206"/>
        <w:rPr/>
      </w:pPr>
      <w:r>
        <w:rPr/>
        <w:t>б) искривленного отражателя; в) линзой;</w:t>
      </w:r>
    </w:p>
    <w:p>
      <w:pPr>
        <w:pStyle w:val="BodyText"/>
        <w:ind w:left="555" w:right="7527"/>
        <w:rPr/>
      </w:pPr>
      <w:r>
        <w:rPr/>
        <w:t>г) фазированной антенной; д) всего перечисленного.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17"/>
        <w:rPr>
          <w:sz w:val="24"/>
        </w:rPr>
      </w:pPr>
      <w:r>
        <w:rPr>
          <w:sz w:val="24"/>
        </w:rPr>
        <w:t>Осевая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rPr/>
      </w:pPr>
      <w:r>
        <w:rPr/>
        <w:t>г) числом колебаний в импульсе;</w:t>
      </w:r>
    </w:p>
    <w:p>
      <w:pPr>
        <w:pStyle w:val="BodyText"/>
        <w:rPr/>
      </w:pPr>
      <w:r>
        <w:rPr/>
        <w:t>д) средой, в которой распространяется ультразвук.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712"/>
        <w:rPr>
          <w:sz w:val="24"/>
        </w:rPr>
      </w:pPr>
      <w:r>
        <w:rPr>
          <w:sz w:val="24"/>
        </w:rPr>
        <w:t>Поперечная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ind w:left="555" w:right="6901"/>
        <w:rPr/>
      </w:pPr>
      <w:r>
        <w:rPr/>
        <w:t>г) числом колебаний в импульсе; 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590"/>
        <w:rPr>
          <w:sz w:val="24"/>
        </w:rPr>
      </w:pPr>
      <w:r>
        <w:rPr>
          <w:sz w:val="24"/>
        </w:rPr>
        <w:t>Осевая разрешающая способность может быть улучшена, главным образом, за счет: ПК-2 а) улучшения гашения колебания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пьезоэлемента;</w:t>
      </w:r>
    </w:p>
    <w:p>
      <w:pPr>
        <w:pStyle w:val="BodyText"/>
        <w:ind w:left="555" w:right="6230"/>
        <w:rPr/>
      </w:pPr>
      <w:r>
        <w:rPr/>
        <w:t>б) увеличения диаметра пьезоэлемента; в) уменьшения частоты;</w:t>
      </w:r>
    </w:p>
    <w:p>
      <w:pPr>
        <w:pStyle w:val="BodyText"/>
        <w:ind w:left="555" w:right="6161"/>
        <w:rPr/>
      </w:pPr>
      <w:r>
        <w:rPr/>
        <w:t>г) уменьшения диаметра пьезоэлемента; д) использования эффекта Допплера.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44"/>
        <w:rPr>
          <w:sz w:val="24"/>
        </w:rPr>
      </w:pPr>
      <w:r>
        <w:rPr>
          <w:sz w:val="24"/>
        </w:rPr>
        <w:t>Дистальное псевдоусиление эха вызывается: ПК-2 а) сильно отражающей структурой;</w:t>
      </w:r>
    </w:p>
    <w:p>
      <w:pPr>
        <w:pStyle w:val="BodyText"/>
        <w:ind w:left="555" w:right="6495"/>
        <w:rPr/>
      </w:pPr>
      <w:r>
        <w:rPr/>
        <w:t>б) сильно поглощающей структурой; в) слабо поглощающей структурой; г) ошибкой в определении скорости; д) преломлением.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88"/>
        <w:rPr>
          <w:sz w:val="24"/>
        </w:rPr>
      </w:pPr>
      <w:r>
        <w:rPr>
          <w:sz w:val="24"/>
        </w:rPr>
        <w:t>Максимальное Допплеровское смещение наблюдается при значении Допплеровского угла, равного: ПК-2</w:t>
      </w:r>
    </w:p>
    <w:p>
      <w:pPr>
        <w:pStyle w:val="BodyText"/>
        <w:rPr/>
      </w:pPr>
      <w:r>
        <w:rPr/>
        <w:t>а) 90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б) 45</w:t>
      </w:r>
      <w:r>
        <w:rPr>
          <w:spacing w:val="-7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в) 0 градусов;</w:t>
      </w:r>
    </w:p>
    <w:p>
      <w:pPr>
        <w:pStyle w:val="BodyText"/>
        <w:rPr/>
      </w:pPr>
      <w:r>
        <w:rPr/>
        <w:t>г) -45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д) -90</w:t>
      </w:r>
      <w:r>
        <w:rPr>
          <w:spacing w:val="-7"/>
        </w:rPr>
        <w:t xml:space="preserve"> </w:t>
      </w:r>
      <w:r>
        <w:rPr/>
        <w:t>градусов.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4115"/>
        <w:rPr>
          <w:sz w:val="24"/>
        </w:rPr>
      </w:pPr>
      <w:r>
        <w:rPr>
          <w:sz w:val="24"/>
        </w:rPr>
        <w:t>Частота Допплеровского смещения не зависит от: ПК-2 а) амплитуды;</w:t>
      </w:r>
    </w:p>
    <w:p>
      <w:pPr>
        <w:pStyle w:val="BodyText"/>
        <w:spacing w:before="76" w:after="0"/>
        <w:ind w:left="555" w:right="7945"/>
        <w:rPr/>
      </w:pPr>
      <w:r>
        <w:rPr/>
        <w:t>б) скорости кровотока; в) частоты датчика;</w:t>
      </w:r>
    </w:p>
    <w:p>
      <w:pPr>
        <w:pStyle w:val="BodyText"/>
        <w:rPr/>
      </w:pPr>
      <w:r>
        <w:rPr/>
        <w:t>г) Допплеровского угла;</w:t>
      </w:r>
    </w:p>
    <w:p>
      <w:pPr>
        <w:pStyle w:val="BodyText"/>
        <w:rPr/>
      </w:pPr>
      <w:r>
        <w:rPr/>
        <w:t>д) скорости распространения ультразвука.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Искажения спектра при Допплерографии не наблюдается, если Допплеровское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смещение</w:t>
      </w:r>
    </w:p>
    <w:p>
      <w:pPr>
        <w:pStyle w:val="BodyText"/>
        <w:tabs>
          <w:tab w:val="clear" w:pos="720"/>
          <w:tab w:val="left" w:pos="1330" w:leader="none"/>
        </w:tabs>
        <w:ind w:left="555" w:right="5645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частоты повторения импульсов: ПК-2 а) меньше;</w:t>
      </w:r>
    </w:p>
    <w:p>
      <w:pPr>
        <w:pStyle w:val="BodyText"/>
        <w:ind w:left="555" w:right="9224"/>
        <w:rPr/>
      </w:pPr>
      <w:r>
        <w:rPr/>
        <w:t>б) равно; в)</w:t>
      </w:r>
      <w:r>
        <w:rPr>
          <w:spacing w:val="3"/>
        </w:rPr>
        <w:t xml:space="preserve"> </w:t>
      </w:r>
      <w:r>
        <w:rPr>
          <w:spacing w:val="-3"/>
        </w:rPr>
        <w:t>больше;</w:t>
      </w:r>
    </w:p>
    <w:p>
      <w:pPr>
        <w:pStyle w:val="BodyText"/>
        <w:ind w:left="555" w:right="6862"/>
        <w:rPr/>
      </w:pPr>
      <w:r>
        <w:rPr/>
        <w:t>г) верно все вышеперечисленное;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538"/>
        <w:rPr>
          <w:sz w:val="24"/>
        </w:rPr>
      </w:pPr>
      <w:r>
        <w:rPr>
          <w:sz w:val="24"/>
        </w:rPr>
        <w:t>Импульсы, состоящие из 2-3 циклов используются для: ПК-2 а) импульсного Допплера;</w:t>
      </w:r>
    </w:p>
    <w:p>
      <w:pPr>
        <w:pStyle w:val="BodyText"/>
        <w:rPr/>
      </w:pPr>
      <w:r>
        <w:rPr/>
        <w:t>б) непрерывно-волнового Допплера;</w:t>
      </w:r>
    </w:p>
    <w:p>
      <w:pPr>
        <w:pStyle w:val="BodyText"/>
        <w:ind w:left="555" w:right="6078"/>
        <w:rPr/>
      </w:pPr>
      <w:r>
        <w:rPr/>
        <w:t>в) получения черно-белого изображения; г) цветного Допплера;</w:t>
      </w:r>
    </w:p>
    <w:p>
      <w:pPr>
        <w:pStyle w:val="BodyText"/>
        <w:rPr/>
      </w:pPr>
      <w:r>
        <w:rPr/>
        <w:t>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231"/>
        <w:rPr>
          <w:sz w:val="24"/>
        </w:rPr>
      </w:pPr>
      <w:r>
        <w:rPr>
          <w:sz w:val="24"/>
        </w:rPr>
        <w:t>Мощность отраженного Допплеровского сигнала пропорциональна: ПК-2 а) объемному кровотоку;</w:t>
      </w:r>
    </w:p>
    <w:p>
      <w:pPr>
        <w:pStyle w:val="BodyText"/>
        <w:ind w:left="555" w:right="7735"/>
        <w:rPr/>
      </w:pPr>
      <w:r>
        <w:rPr/>
        <w:t>б) скорости кровотока; в) Допплеровскому</w:t>
      </w:r>
      <w:r>
        <w:rPr>
          <w:spacing w:val="2"/>
        </w:rPr>
        <w:t xml:space="preserve"> </w:t>
      </w:r>
      <w:r>
        <w:rPr>
          <w:spacing w:val="-4"/>
        </w:rPr>
        <w:t>углу;</w:t>
      </w:r>
    </w:p>
    <w:p>
      <w:pPr>
        <w:pStyle w:val="BodyText"/>
        <w:ind w:left="555" w:right="6656"/>
        <w:rPr/>
      </w:pPr>
      <w:r>
        <w:rPr/>
        <w:t>г) плотности клеточных элементов; 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916"/>
        <w:rPr>
          <w:sz w:val="24"/>
        </w:rPr>
      </w:pPr>
      <w:r>
        <w:rPr>
          <w:sz w:val="24"/>
        </w:rPr>
        <w:t>Нормативными эхографическими значениями длины тела матки у</w:t>
      </w:r>
      <w:r>
        <w:rPr>
          <w:spacing w:val="-28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1" w:after="0"/>
        <w:rPr/>
      </w:pPr>
      <w:r>
        <w:rPr/>
        <w:t>а) 20-41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30-59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40-60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50-80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50-90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60"/>
        <w:rPr>
          <w:sz w:val="24"/>
        </w:rPr>
      </w:pPr>
      <w:r>
        <w:rPr>
          <w:sz w:val="24"/>
        </w:rPr>
        <w:t>Нормативными эхографическими значениями передне-заднего размера тела матки у пациенток репродуктивного возраста являются: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15-30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20-40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30-42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40-50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45-55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Нормативными эхографическими значениями ширины тела матки у</w:t>
      </w:r>
      <w:r>
        <w:rPr>
          <w:spacing w:val="-26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30-42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35-50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40-75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45-62</w:t>
      </w:r>
      <w:r>
        <w:rPr>
          <w:spacing w:val="-4"/>
        </w:rPr>
        <w:t xml:space="preserve"> </w:t>
      </w:r>
      <w:r>
        <w:rPr/>
        <w:t>мм.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50-80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905"/>
        <w:rPr>
          <w:sz w:val="24"/>
        </w:rPr>
      </w:pPr>
      <w:r>
        <w:rPr>
          <w:sz w:val="24"/>
        </w:rPr>
        <w:t>Соотношение длины шейки к длине тела матки у пациенток репродуктивного</w:t>
      </w:r>
      <w:r>
        <w:rPr>
          <w:spacing w:val="-31"/>
          <w:sz w:val="24"/>
        </w:rPr>
        <w:t xml:space="preserve"> </w:t>
      </w:r>
      <w:r>
        <w:rPr>
          <w:sz w:val="24"/>
        </w:rPr>
        <w:t>возраста составляет: ОПК-9</w:t>
      </w:r>
    </w:p>
    <w:p>
      <w:pPr>
        <w:pStyle w:val="BodyText"/>
        <w:rPr/>
      </w:pPr>
      <w:r>
        <w:rPr/>
        <w:t>а)</w:t>
      </w:r>
      <w:r>
        <w:rPr>
          <w:spacing w:val="-1"/>
        </w:rPr>
        <w:t xml:space="preserve"> </w:t>
      </w:r>
      <w:r>
        <w:rPr/>
        <w:t>1:1</w:t>
      </w:r>
    </w:p>
    <w:p>
      <w:pPr>
        <w:pStyle w:val="BodyText"/>
        <w:rPr/>
      </w:pPr>
      <w:r>
        <w:rPr/>
        <w:t>б)</w:t>
      </w:r>
      <w:r>
        <w:rPr>
          <w:spacing w:val="-3"/>
        </w:rPr>
        <w:t xml:space="preserve"> </w:t>
      </w:r>
      <w:r>
        <w:rPr/>
        <w:t>1:2</w:t>
      </w:r>
    </w:p>
    <w:p>
      <w:pPr>
        <w:pStyle w:val="BodyText"/>
        <w:rPr/>
      </w:pPr>
      <w:r>
        <w:rPr/>
        <w:t>в)</w:t>
      </w:r>
      <w:r>
        <w:rPr>
          <w:spacing w:val="-1"/>
        </w:rPr>
        <w:t xml:space="preserve"> </w:t>
      </w:r>
      <w:r>
        <w:rPr/>
        <w:t>1:4</w:t>
      </w:r>
    </w:p>
    <w:p>
      <w:pPr>
        <w:pStyle w:val="BodyText"/>
        <w:rPr/>
      </w:pPr>
      <w:r>
        <w:rPr/>
        <w:t>г)</w:t>
      </w:r>
      <w:r>
        <w:rPr>
          <w:spacing w:val="-1"/>
        </w:rPr>
        <w:t xml:space="preserve"> </w:t>
      </w:r>
      <w:r>
        <w:rPr/>
        <w:t>1:5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40"/>
        <w:rPr>
          <w:sz w:val="24"/>
        </w:rPr>
      </w:pPr>
      <w:r>
        <w:rPr>
          <w:sz w:val="24"/>
        </w:rPr>
        <w:t>Максимальные численные значения толщины неизмененного М-эхо матки перед менструацией при трансабдоминальном сканировании у пациенток репродуктивного возраста не превышают: ОПК-9</w:t>
      </w:r>
    </w:p>
    <w:p>
      <w:pPr>
        <w:pStyle w:val="BodyText"/>
        <w:rPr/>
      </w:pPr>
      <w:r>
        <w:rPr/>
        <w:t>а) 7 мм.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20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81"/>
        <w:rPr>
          <w:sz w:val="24"/>
        </w:rPr>
      </w:pPr>
      <w:r>
        <w:rPr>
          <w:sz w:val="24"/>
        </w:rPr>
        <w:t>При трансабдоминальном сканировании неизмененные маточные трубы визуализируются в виде: ПК-2</w:t>
      </w:r>
    </w:p>
    <w:p>
      <w:pPr>
        <w:pStyle w:val="BodyText"/>
        <w:ind w:left="555" w:right="6956"/>
        <w:rPr/>
      </w:pPr>
      <w:r>
        <w:rPr/>
        <w:t>а) гипоэхогенных образований. б) гиперэхогенных образований. в) анэхогенных образований.</w:t>
      </w:r>
    </w:p>
    <w:p>
      <w:pPr>
        <w:pStyle w:val="BodyText"/>
        <w:ind w:left="555" w:right="6504"/>
        <w:rPr/>
      </w:pPr>
      <w:r>
        <w:rPr/>
        <w:t>г) образований средней эхогенности. д) не визуализируются.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9"/>
        <w:rPr>
          <w:sz w:val="24"/>
        </w:rPr>
      </w:pPr>
      <w:r>
        <w:rPr>
          <w:sz w:val="24"/>
        </w:rPr>
        <w:t>Ультразвуковая диагностика заболеваний маточных труб возможна: ПК-2 а) при наличии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содержимого.</w:t>
      </w:r>
    </w:p>
    <w:p>
      <w:pPr>
        <w:pStyle w:val="BodyText"/>
        <w:rPr/>
      </w:pPr>
      <w:r>
        <w:rPr/>
        <w:t>б) всегда.</w:t>
      </w:r>
    </w:p>
    <w:p>
      <w:pPr>
        <w:pStyle w:val="BodyText"/>
        <w:rPr/>
      </w:pPr>
      <w:r>
        <w:rPr/>
        <w:t>в) при асците.</w:t>
      </w:r>
    </w:p>
    <w:p>
      <w:pPr>
        <w:pStyle w:val="BodyText"/>
        <w:spacing w:before="1" w:after="0"/>
        <w:rPr/>
      </w:pPr>
      <w:r>
        <w:rPr/>
        <w:t>г) при их опухолевом поражении.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74"/>
        <w:rPr>
          <w:sz w:val="24"/>
        </w:rPr>
      </w:pPr>
      <w:r>
        <w:rPr>
          <w:sz w:val="24"/>
        </w:rPr>
        <w:t>Продольный размер яичника при ультразвуковом исследовании в норме не превышает: ПК- 11</w:t>
      </w:r>
    </w:p>
    <w:p>
      <w:pPr>
        <w:pStyle w:val="BodyText"/>
        <w:rPr/>
      </w:pPr>
      <w:r>
        <w:rPr/>
        <w:t>а) 40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45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55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62"/>
        <w:rPr>
          <w:sz w:val="24"/>
        </w:rPr>
      </w:pPr>
      <w:r>
        <w:rPr>
          <w:sz w:val="24"/>
        </w:rPr>
        <w:t>Средние значения диаметра зрелого фолликула при ультразвуковом</w:t>
      </w:r>
      <w:r>
        <w:rPr>
          <w:spacing w:val="-28"/>
          <w:sz w:val="24"/>
        </w:rPr>
        <w:t xml:space="preserve"> </w:t>
      </w:r>
      <w:r>
        <w:rPr>
          <w:sz w:val="24"/>
        </w:rPr>
        <w:t>исследовании составляют: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10-14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12-15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14-16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18-23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25-32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451"/>
        <w:jc w:val="both"/>
        <w:rPr>
          <w:sz w:val="24"/>
        </w:rPr>
      </w:pPr>
      <w:r>
        <w:rPr>
          <w:sz w:val="24"/>
        </w:rPr>
        <w:t>Одним из эхографических признаков наступившей овуляции</w:t>
      </w:r>
      <w:r>
        <w:rPr>
          <w:spacing w:val="-27"/>
          <w:sz w:val="24"/>
        </w:rPr>
        <w:t xml:space="preserve"> </w:t>
      </w:r>
      <w:r>
        <w:rPr>
          <w:sz w:val="24"/>
        </w:rPr>
        <w:t>считается: а) визуализация свободной жидкости в позадиматочном пространстве. ПК-2 б) определение зрелого фолликула диаметром более 10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>
      <w:pPr>
        <w:pStyle w:val="BodyText"/>
        <w:jc w:val="both"/>
        <w:rPr/>
      </w:pPr>
      <w:r>
        <w:rPr/>
        <w:t>в) утолщение эндометрия.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jc w:val="both"/>
        <w:rPr/>
      </w:pPr>
      <w:r>
        <w:rPr/>
        <w:t>г) уменьшение размеров матки.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553"/>
        <w:jc w:val="both"/>
        <w:rPr>
          <w:sz w:val="24"/>
        </w:rPr>
      </w:pPr>
      <w:r>
        <w:rPr>
          <w:sz w:val="24"/>
        </w:rPr>
        <w:t>Свободная жидкость в позадиматочном пространстве при ультразвуковом исследовании в норме чаще визуализируется в: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ind w:left="555" w:right="7873"/>
        <w:jc w:val="both"/>
        <w:rPr/>
      </w:pPr>
      <w:r>
        <w:rPr/>
        <w:t>г) менструальную фазу.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694"/>
        <w:jc w:val="both"/>
        <w:rPr>
          <w:sz w:val="24"/>
        </w:rPr>
      </w:pPr>
      <w:r>
        <w:rPr>
          <w:sz w:val="24"/>
        </w:rPr>
        <w:t>Трансвагинальная эхография малоинформативна при: ПК-2 а) гиперпластических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эндометрия.</w:t>
      </w:r>
    </w:p>
    <w:p>
      <w:pPr>
        <w:pStyle w:val="BodyText"/>
        <w:ind w:left="555" w:right="7169"/>
        <w:jc w:val="both"/>
        <w:rPr/>
      </w:pPr>
      <w:r>
        <w:rPr/>
        <w:t>б) внематочной беременности. в) подслизистой миоме матки. г) внутреннем эндометриозе.</w:t>
      </w:r>
    </w:p>
    <w:p>
      <w:pPr>
        <w:pStyle w:val="BodyText"/>
        <w:jc w:val="both"/>
        <w:rPr/>
      </w:pPr>
      <w:r>
        <w:rPr/>
        <w:t>д) больших размерах яичниковых образований.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08"/>
        <w:jc w:val="both"/>
        <w:rPr>
          <w:sz w:val="24"/>
        </w:rPr>
      </w:pPr>
      <w:r>
        <w:rPr>
          <w:sz w:val="24"/>
        </w:rPr>
        <w:t>Более информативен при ультразвуковой диагностике в гинекологической практике: ПК-2 а) трансвагинальный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доступ.</w:t>
      </w:r>
    </w:p>
    <w:p>
      <w:pPr>
        <w:pStyle w:val="BodyText"/>
        <w:jc w:val="both"/>
        <w:rPr/>
      </w:pPr>
      <w:r>
        <w:rPr/>
        <w:t>б) трансабдоминальный доступ.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33"/>
        <w:jc w:val="both"/>
        <w:rPr>
          <w:sz w:val="24"/>
        </w:rPr>
      </w:pPr>
      <w:r>
        <w:rPr>
          <w:sz w:val="24"/>
        </w:rPr>
        <w:t>Для эхографической диагностики субмукозной и интерстициальной миомы матки с центрипетальным ростом исследование рекомендуется осуществлять в: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jc w:val="both"/>
        <w:rPr/>
      </w:pPr>
      <w:r>
        <w:rPr/>
        <w:t>г) менструальную фазу.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5"/>
        <w:rPr>
          <w:sz w:val="24"/>
        </w:rPr>
      </w:pPr>
      <w:r>
        <w:rPr>
          <w:sz w:val="24"/>
        </w:rPr>
        <w:t>Эхографическими признаками внутреннего эндометриоза являются: ПК-2 а) эхонегативные кистозные включения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миометрии.</w:t>
      </w:r>
    </w:p>
    <w:p>
      <w:pPr>
        <w:pStyle w:val="BodyText"/>
        <w:spacing w:before="1" w:after="0"/>
        <w:rPr/>
      </w:pPr>
      <w:r>
        <w:rPr/>
        <w:t>б) увеличение передне-заднего размера тела</w:t>
      </w:r>
      <w:r>
        <w:rPr>
          <w:spacing w:val="-22"/>
        </w:rPr>
        <w:t xml:space="preserve"> </w:t>
      </w:r>
      <w:r>
        <w:rPr/>
        <w:t>матки.</w:t>
      </w:r>
    </w:p>
    <w:p>
      <w:pPr>
        <w:pStyle w:val="BodyText"/>
        <w:rPr/>
      </w:pPr>
      <w:r>
        <w:rPr/>
        <w:t>в) асимметрия толщины передней и задней стенок матки.</w:t>
      </w:r>
    </w:p>
    <w:p>
      <w:pPr>
        <w:pStyle w:val="BodyText"/>
        <w:ind w:left="555" w:right="3074"/>
        <w:rPr/>
      </w:pPr>
      <w:r>
        <w:rPr/>
        <w:t>г) гиперэхогенный ободок вокруг кистозных включений в миометрии. д) верно все.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Значения М-эхо матки в норме у пациенток в постменопаузальном периоде 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превышают:</w:t>
      </w:r>
    </w:p>
    <w:p>
      <w:pPr>
        <w:pStyle w:val="BodyText"/>
        <w:rPr/>
      </w:pPr>
      <w:r>
        <w:rPr/>
        <w:t>ОПК-9</w:t>
      </w:r>
    </w:p>
    <w:p>
      <w:pPr>
        <w:pStyle w:val="BodyText"/>
        <w:rPr/>
      </w:pPr>
      <w:r>
        <w:rPr/>
        <w:t>а) 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7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10 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58"/>
        <w:rPr>
          <w:sz w:val="24"/>
        </w:rPr>
      </w:pPr>
      <w:r>
        <w:rPr>
          <w:sz w:val="24"/>
        </w:rPr>
        <w:t>Для гиперплазии эндометрия при ультразвуковом исследовании характерно: ПК-2 а) утолщение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М-эхо.</w:t>
      </w:r>
    </w:p>
    <w:p>
      <w:pPr>
        <w:pStyle w:val="BodyText"/>
        <w:ind w:left="555" w:right="6764"/>
        <w:rPr/>
      </w:pPr>
      <w:r>
        <w:rPr/>
        <w:t>б) неоднородная структура М-эхо. в) прерывистый контур М-эхо 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09"/>
        <w:rPr>
          <w:sz w:val="24"/>
        </w:rPr>
      </w:pPr>
      <w:r>
        <w:rPr>
          <w:sz w:val="24"/>
        </w:rPr>
        <w:t>Ретенционные образования придатков матки при трансабдоминальной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ультразвуковой диагностике характеризуются: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445"/>
        <w:rPr/>
      </w:pPr>
      <w:r>
        <w:rPr/>
        <w:t>а) небольшими размерами, четкими контурами, отсутствием внутренних эхоструктур. б) большими размерами, нечеткими контурами.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неоднородностью внутренней структуры.</w:t>
      </w:r>
    </w:p>
    <w:p>
      <w:pPr>
        <w:pStyle w:val="BodyText"/>
        <w:spacing w:before="76" w:after="0"/>
        <w:rPr/>
      </w:pPr>
      <w:r>
        <w:rPr/>
        <w:t>г) четкими округлыми образованиями с перифокальными изменениями.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775"/>
        <w:rPr>
          <w:sz w:val="24"/>
        </w:rPr>
      </w:pPr>
      <w:r>
        <w:rPr>
          <w:sz w:val="24"/>
        </w:rPr>
        <w:t>Характерным эхографическим признаком ретенционных кист яичников являются: ПК-2 а) 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капсула.</w:t>
      </w:r>
    </w:p>
    <w:p>
      <w:pPr>
        <w:pStyle w:val="BodyText"/>
        <w:ind w:left="555" w:right="7407"/>
        <w:rPr/>
      </w:pPr>
      <w:r>
        <w:rPr/>
        <w:t>б) мелкосетчатое строение. в) анэхогенное содержимое.</w:t>
      </w:r>
    </w:p>
    <w:p>
      <w:pPr>
        <w:pStyle w:val="BodyText"/>
        <w:ind w:left="555" w:right="5292"/>
        <w:rPr/>
      </w:pPr>
      <w:r>
        <w:rPr/>
        <w:t>г) исчезновение при динамическом наблюдении.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фолликулярной кисты яичника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rPr/>
      </w:pPr>
      <w:r>
        <w:rPr/>
        <w:t>г) визуализация интактного яичника.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серозоцеле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ind w:left="555" w:right="6500"/>
        <w:rPr/>
      </w:pPr>
      <w:r>
        <w:rPr/>
        <w:t>г) визуализация интактного яичника. д) структура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6"/>
        <w:rPr>
          <w:sz w:val="24"/>
        </w:rPr>
      </w:pPr>
      <w:r>
        <w:rPr>
          <w:sz w:val="24"/>
        </w:rPr>
        <w:t>Наиболее характерная эхоструктура эндометриоидных кист яичника - это: ПК-2 а) анэхогенная с тонкими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перегородками.</w:t>
      </w:r>
    </w:p>
    <w:p>
      <w:pPr>
        <w:pStyle w:val="BodyText"/>
        <w:rPr/>
      </w:pPr>
      <w:r>
        <w:rPr/>
        <w:t>б) гиперэхогенная.</w:t>
      </w:r>
    </w:p>
    <w:p>
      <w:pPr>
        <w:pStyle w:val="BodyText"/>
        <w:rPr/>
      </w:pPr>
      <w:r>
        <w:rPr/>
        <w:t>в) гипоэхогенная с мелкодисперсной взвесью.</w:t>
      </w:r>
    </w:p>
    <w:p>
      <w:pPr>
        <w:pStyle w:val="BodyText"/>
        <w:spacing w:before="1" w:after="0"/>
        <w:ind w:left="555" w:right="5065"/>
        <w:rPr/>
      </w:pPr>
      <w:r>
        <w:rPr/>
        <w:t>г) гипоэхогенная с пристеночными разрастаниями. д) кистозно-солидная.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9"/>
        <w:rPr>
          <w:sz w:val="24"/>
        </w:rPr>
      </w:pPr>
      <w:r>
        <w:rPr>
          <w:sz w:val="24"/>
        </w:rPr>
        <w:t>Распространенный ретроцервикальный эндометриоз определяется при ультразвуковом исследовании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66"/>
        <w:rPr/>
      </w:pPr>
      <w:r>
        <w:rPr/>
        <w:t>а) образование средней эхогенности с неровными контурами и мелкоячеистой структурой. б) образование солидной структуры.</w:t>
      </w:r>
    </w:p>
    <w:p>
      <w:pPr>
        <w:pStyle w:val="BodyText"/>
        <w:ind w:left="555" w:right="6601"/>
        <w:rPr/>
      </w:pPr>
      <w:r>
        <w:rPr/>
        <w:t>в) образование кистозой структуры. г) жидкость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79"/>
        <w:rPr>
          <w:sz w:val="24"/>
        </w:rPr>
      </w:pPr>
      <w:r>
        <w:rPr>
          <w:sz w:val="24"/>
        </w:rPr>
        <w:t>Особенностью доброкачественных новообразований яичников является: ПК-2 а) отсутствие клинических признаков заболевания при значительных их размерах. б) быстрое озлокачествление и раннее метастазирование.</w:t>
      </w:r>
    </w:p>
    <w:p>
      <w:pPr>
        <w:pStyle w:val="BodyText"/>
        <w:ind w:left="555" w:right="4408"/>
        <w:rPr/>
      </w:pPr>
      <w:r>
        <w:rPr/>
        <w:t>в) выраженные нарушения функции органов малого таза. г) появление их в период менопаузы.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990"/>
        <w:rPr>
          <w:sz w:val="24"/>
        </w:rPr>
      </w:pPr>
      <w:r>
        <w:rPr>
          <w:sz w:val="24"/>
        </w:rPr>
        <w:t>Отличительной особенностью муцинозных кистом является: ПК-2 а) папиллярные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разрастания.</w:t>
      </w:r>
    </w:p>
    <w:p>
      <w:pPr>
        <w:pStyle w:val="BodyText"/>
        <w:ind w:left="555" w:right="4538"/>
        <w:rPr/>
      </w:pPr>
      <w:r>
        <w:rPr/>
        <w:t>б) множественные перегородки и эхопозитивная взвесь. в) солидный компонент.</w:t>
      </w:r>
    </w:p>
    <w:p>
      <w:pPr>
        <w:pStyle w:val="BodyText"/>
        <w:rPr/>
      </w:pPr>
      <w:r>
        <w:rPr/>
        <w:t>г) однокамерное строение.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947"/>
        <w:rPr>
          <w:sz w:val="24"/>
        </w:rPr>
      </w:pPr>
      <w:r>
        <w:rPr>
          <w:sz w:val="24"/>
        </w:rPr>
        <w:t>Гладкостенная серозная цистаденома преимущественно визуализируется в виде: ПК-2 а) однокамерного образования с гладкой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поверхностью.</w:t>
      </w:r>
    </w:p>
    <w:p>
      <w:pPr>
        <w:pStyle w:val="BodyText"/>
        <w:spacing w:before="76" w:after="0"/>
        <w:rPr/>
      </w:pPr>
      <w:r>
        <w:rPr/>
        <w:t>б) многокамерного образования с эхопозитивной взвесью.</w:t>
      </w:r>
    </w:p>
    <w:p>
      <w:pPr>
        <w:pStyle w:val="BodyText"/>
        <w:ind w:left="555" w:right="3632"/>
        <w:rPr/>
      </w:pPr>
      <w:r>
        <w:rPr/>
        <w:t>в) многокамерного образования с папиллярными разрастаниями. г) многокамерного образования с толстыми перегородками.</w:t>
      </w:r>
    </w:p>
    <w:p>
      <w:pPr>
        <w:pStyle w:val="BodyText"/>
        <w:rPr/>
      </w:pPr>
      <w:r>
        <w:rPr/>
        <w:t>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0"/>
        <w:rPr>
          <w:sz w:val="24"/>
        </w:rPr>
      </w:pPr>
      <w:r>
        <w:rPr>
          <w:sz w:val="24"/>
        </w:rPr>
        <w:t>Опухоли яичников в ультразвуковом изображении чаще всего определяются как: ПК-2 а) солидно-кистозные образования увеличенных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яичников.</w:t>
      </w:r>
    </w:p>
    <w:p>
      <w:pPr>
        <w:pStyle w:val="BodyText"/>
        <w:rPr/>
      </w:pPr>
      <w:r>
        <w:rPr/>
        <w:t>б) множественные кистозные образования яичников.</w:t>
      </w:r>
    </w:p>
    <w:p>
      <w:pPr>
        <w:pStyle w:val="BodyText"/>
        <w:rPr/>
      </w:pPr>
      <w:r>
        <w:rPr/>
        <w:t>в) солидно-кистозные образования не увеличеных яичников.</w:t>
      </w:r>
    </w:p>
    <w:p>
      <w:pPr>
        <w:pStyle w:val="BodyText"/>
        <w:ind w:left="555" w:right="740"/>
        <w:rPr/>
      </w:pPr>
      <w:r>
        <w:rPr/>
        <w:t>г) процессы, изменяющие размеры яичников и сопровождающиеся появлением жидкостного содержимого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182"/>
        <w:rPr>
          <w:sz w:val="24"/>
        </w:rPr>
      </w:pPr>
      <w:r>
        <w:rPr>
          <w:sz w:val="24"/>
        </w:rPr>
        <w:t>Эхографическая структура рака яичников может быть представлена: ПК-2 а) кистозным однокамерным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образованием.</w:t>
      </w:r>
    </w:p>
    <w:p>
      <w:pPr>
        <w:pStyle w:val="BodyText"/>
        <w:ind w:left="555" w:right="5659"/>
        <w:rPr/>
      </w:pPr>
      <w:r>
        <w:rPr/>
        <w:t>б) кистозным многокамерным образованием. в) кистозно-солидным образованием.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10"/>
        <w:rPr>
          <w:sz w:val="24"/>
        </w:rPr>
      </w:pPr>
      <w:r>
        <w:rPr>
          <w:sz w:val="24"/>
        </w:rPr>
        <w:t>Характерным эхографическим признаком хронического эндометрита является: ПК-2 а) расширение полости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матки</w:t>
      </w:r>
    </w:p>
    <w:p>
      <w:pPr>
        <w:pStyle w:val="BodyText"/>
        <w:ind w:left="555" w:right="1399"/>
        <w:rPr/>
      </w:pPr>
      <w:r>
        <w:rPr/>
        <w:t>б) гиперэхогенные включения на фоне гипоэхогенного содержимого полости матки. в) неровный наружный контур М-эхо с гиперэхогенными включениями по</w:t>
      </w:r>
      <w:r>
        <w:rPr>
          <w:spacing w:val="-28"/>
        </w:rPr>
        <w:t xml:space="preserve"> </w:t>
      </w:r>
      <w:r>
        <w:rPr/>
        <w:t>периферии. г) верно</w:t>
      </w:r>
      <w:r>
        <w:rPr>
          <w:spacing w:val="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При ультразвуковом исследовании сактосальпинкс необходимо дифференцировать с: ПК-2 а) параовариальной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кистой.</w:t>
      </w:r>
    </w:p>
    <w:p>
      <w:pPr>
        <w:pStyle w:val="BodyText"/>
        <w:rPr/>
      </w:pPr>
      <w:r>
        <w:rPr/>
        <w:t>б) серозоцеле.</w:t>
      </w:r>
    </w:p>
    <w:p>
      <w:pPr>
        <w:pStyle w:val="BodyText"/>
        <w:ind w:left="555" w:right="7560"/>
        <w:rPr/>
      </w:pPr>
      <w:r>
        <w:rPr/>
        <w:t>в) серозной цистаденомой. г) перитубарной кистой. д) верно</w:t>
      </w:r>
      <w:r>
        <w:rPr>
          <w:spacing w:val="-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1052"/>
        <w:rPr>
          <w:sz w:val="24"/>
        </w:rPr>
      </w:pPr>
      <w:r>
        <w:rPr>
          <w:sz w:val="24"/>
        </w:rPr>
        <w:t>Достоверным эхографическим признаком внематочной беременности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матки.</w:t>
      </w:r>
    </w:p>
    <w:p>
      <w:pPr>
        <w:pStyle w:val="BodyText"/>
        <w:rPr/>
      </w:pPr>
      <w:r>
        <w:rPr/>
        <w:t>б) ложное плодное яйцо.</w:t>
      </w:r>
    </w:p>
    <w:p>
      <w:pPr>
        <w:pStyle w:val="BodyText"/>
        <w:ind w:left="555" w:right="4534"/>
        <w:rPr/>
      </w:pPr>
      <w:r>
        <w:rPr/>
        <w:t>в) свободная жидкость в позадиматочном пространстве. г) плодное яйцо с эмбрионом вне полости матки.</w:t>
      </w:r>
    </w:p>
    <w:p>
      <w:pPr>
        <w:pStyle w:val="BodyText"/>
        <w:rPr/>
      </w:pPr>
      <w:r>
        <w:rPr/>
        <w:t>д) утолщение М-эхо.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7"/>
        <w:rPr>
          <w:sz w:val="24"/>
        </w:rPr>
      </w:pPr>
      <w:r>
        <w:rPr>
          <w:sz w:val="24"/>
        </w:rPr>
        <w:t>III стадия рака матки при ультразвуковом исследовании определяется как: ПК-2 а) опухолевый процесс с ближайшими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метастазами.</w:t>
      </w:r>
    </w:p>
    <w:p>
      <w:pPr>
        <w:pStyle w:val="BodyText"/>
        <w:ind w:left="555" w:right="2706"/>
        <w:rPr/>
      </w:pPr>
      <w:r>
        <w:rPr/>
        <w:t>б) опухоль, распространяющаяся за пределы внутреннего маточного зева. в) инвазия процесса на глубину 2/3 толщины миометрия.</w:t>
      </w:r>
    </w:p>
    <w:p>
      <w:pPr>
        <w:pStyle w:val="BodyText"/>
        <w:ind w:left="555" w:right="3911"/>
        <w:rPr/>
      </w:pPr>
      <w:r>
        <w:rPr/>
        <w:t>г) опухоль, проросшая весь миометрий до серозной оболочки. д) опухолевый процесс с отдаленными метастазами.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52"/>
        <w:rPr>
          <w:sz w:val="24"/>
        </w:rPr>
      </w:pPr>
      <w:r>
        <w:rPr>
          <w:sz w:val="24"/>
        </w:rPr>
        <w:t>Основным диагностическим критерием рецидива злокачественной опухоли в малом тазу при ультразвуковом исследовании является: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выявление жидкости в полости малого таза.</w:t>
      </w:r>
    </w:p>
    <w:p>
      <w:pPr>
        <w:pStyle w:val="BodyText"/>
        <w:ind w:left="555" w:right="2933"/>
        <w:rPr/>
      </w:pPr>
      <w:r>
        <w:rPr/>
        <w:t>б) обнаружение дополнительного объемного образования в малом тазу. в) деформация мочевого пузыря.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утолщение стенок мочевого пузыря.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2933"/>
        <w:rPr>
          <w:sz w:val="24"/>
        </w:rPr>
      </w:pPr>
      <w:r>
        <w:rPr>
          <w:sz w:val="24"/>
        </w:rPr>
        <w:t>Дивертикул мочевого пузыря эхографически выявляется как: ПК-2 а) интимно соединенная с мочевым пузырем кистозная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полость.</w:t>
      </w:r>
    </w:p>
    <w:p>
      <w:pPr>
        <w:pStyle w:val="BodyText"/>
        <w:rPr/>
      </w:pPr>
      <w:r>
        <w:rPr/>
        <w:t>б) уменьшение размеров мочевого пузыря.</w:t>
      </w:r>
    </w:p>
    <w:p>
      <w:pPr>
        <w:pStyle w:val="BodyText"/>
        <w:ind w:left="555" w:right="4697"/>
        <w:rPr/>
      </w:pPr>
      <w:r>
        <w:rPr/>
        <w:t>в) неравномерное утолщение стенок мочевого пузыря. г) наличие конкрементов в полости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22"/>
        <w:rPr>
          <w:sz w:val="24"/>
        </w:rPr>
      </w:pPr>
      <w:r>
        <w:rPr>
          <w:sz w:val="24"/>
        </w:rPr>
        <w:t>Подтверждает наличие в полости матки внутриматочного контрацептива типа петли</w:t>
      </w:r>
      <w:r>
        <w:rPr>
          <w:spacing w:val="-29"/>
          <w:sz w:val="24"/>
        </w:rPr>
        <w:t xml:space="preserve"> </w:t>
      </w:r>
      <w:r>
        <w:rPr>
          <w:sz w:val="24"/>
        </w:rPr>
        <w:t>Липпса следующий эхографический признак: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148"/>
        <w:rPr/>
      </w:pPr>
      <w:r>
        <w:rPr/>
        <w:t>а) расширение полости матки гипоэхогенным содержимым. б) равномерное утолщение эндометрия.</w:t>
      </w:r>
    </w:p>
    <w:p>
      <w:pPr>
        <w:pStyle w:val="BodyText"/>
        <w:ind w:left="555" w:right="5079"/>
        <w:rPr/>
      </w:pPr>
      <w:r>
        <w:rPr/>
        <w:t>в) линейные эффекты поглощения за М-эхо матки. г) М-эхо матки овальной формы.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808"/>
        <w:rPr>
          <w:sz w:val="24"/>
        </w:rPr>
      </w:pPr>
      <w:r>
        <w:rPr>
          <w:sz w:val="24"/>
        </w:rPr>
        <w:t>Визуализация внутриматочного контрацептива (ВМК) в цервикальном</w:t>
      </w:r>
      <w:r>
        <w:rPr>
          <w:spacing w:val="-27"/>
          <w:sz w:val="24"/>
        </w:rPr>
        <w:t xml:space="preserve"> </w:t>
      </w:r>
      <w:r>
        <w:rPr>
          <w:sz w:val="24"/>
        </w:rPr>
        <w:t>канале свидетельствует о: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599"/>
        <w:rPr/>
      </w:pPr>
      <w:r>
        <w:rPr/>
        <w:t>а) нормальном расположении ВМК. б) низком расположении ВМК.</w:t>
      </w:r>
    </w:p>
    <w:p>
      <w:pPr>
        <w:pStyle w:val="BodyText"/>
        <w:rPr/>
      </w:pPr>
      <w:r>
        <w:rPr/>
        <w:t>в) перфорации.</w:t>
      </w:r>
    </w:p>
    <w:p>
      <w:pPr>
        <w:pStyle w:val="BodyText"/>
        <w:rPr/>
      </w:pPr>
      <w:r>
        <w:rPr/>
        <w:t>г) экспульсии ВМК.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41"/>
        <w:rPr>
          <w:sz w:val="24"/>
        </w:rPr>
      </w:pPr>
      <w:r>
        <w:rPr>
          <w:sz w:val="24"/>
        </w:rPr>
        <w:t>Кривые скоростей кровотока в яичниковых сосудах при злокачественных опухолях яичников характеризуются выраженным: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снижением систолической 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снижением численных значений индекса резистентности.</w:t>
      </w:r>
    </w:p>
    <w:p>
      <w:pPr>
        <w:pStyle w:val="BodyText"/>
        <w:rPr/>
      </w:pPr>
      <w:r>
        <w:rPr/>
        <w:t>г) снижением диастолической скорости.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49"/>
        <w:rPr>
          <w:sz w:val="24"/>
        </w:rPr>
      </w:pPr>
      <w:r>
        <w:rPr>
          <w:sz w:val="24"/>
        </w:rPr>
        <w:t>Визуализация кровотока в режиме цветового допплеровского картирования в</w:t>
      </w:r>
      <w:r>
        <w:rPr>
          <w:spacing w:val="-29"/>
          <w:sz w:val="24"/>
        </w:rPr>
        <w:t xml:space="preserve"> </w:t>
      </w:r>
      <w:r>
        <w:rPr>
          <w:sz w:val="24"/>
        </w:rPr>
        <w:t>перегородке многокамерных яичниковых образований свидетельствует 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6455"/>
        <w:rPr/>
      </w:pPr>
      <w:r>
        <w:rPr/>
        <w:t>а) доброкачественности образования. б) малигнизации образования.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16"/>
        <w:rPr>
          <w:sz w:val="24"/>
        </w:rPr>
      </w:pPr>
      <w:r>
        <w:rPr>
          <w:sz w:val="24"/>
        </w:rPr>
        <w:t>Кривые скоростей кровотока в опухолевом узле при раке матки характеризуются: ПК-2 а) снижением диастолической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возрастанием систолической скорости.</w:t>
      </w:r>
    </w:p>
    <w:p>
      <w:pPr>
        <w:pStyle w:val="BodyText"/>
        <w:rPr/>
      </w:pPr>
      <w:r>
        <w:rPr/>
        <w:t>г) снижением численных значений индекса резистентности.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29"/>
        <w:rPr>
          <w:sz w:val="24"/>
        </w:rPr>
      </w:pPr>
      <w:r>
        <w:rPr>
          <w:sz w:val="24"/>
        </w:rPr>
        <w:t>Структура паренхимы неизмененной печени при ультразвуковом исследовании представляется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6"/>
        <w:rPr/>
      </w:pPr>
      <w:r>
        <w:rPr/>
        <w:t>а) мелкозернистая; б) крупноочаговая;</w:t>
      </w:r>
    </w:p>
    <w:p>
      <w:pPr>
        <w:pStyle w:val="BodyText"/>
        <w:ind w:left="555" w:right="4778"/>
        <w:rPr/>
      </w:pPr>
      <w:r>
        <w:rPr/>
        <w:t>в) множественные участки повышенной эхогенности; г) участки пониженной эхогенности;</w:t>
      </w:r>
    </w:p>
    <w:p>
      <w:pPr>
        <w:pStyle w:val="BodyText"/>
        <w:rPr/>
      </w:pPr>
      <w:r>
        <w:rPr/>
        <w:t>д) участки средней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22"/>
        <w:rPr>
          <w:sz w:val="24"/>
        </w:rPr>
      </w:pPr>
      <w:r>
        <w:rPr>
          <w:sz w:val="24"/>
        </w:rPr>
        <w:t>Колебания нормального размера основного ствола воротной вены при ультразвуковом исследовании обычно составляют:</w:t>
      </w:r>
      <w:r>
        <w:rPr>
          <w:spacing w:val="6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7-8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1" w:after="0"/>
        <w:rPr/>
      </w:pPr>
      <w:r>
        <w:rPr/>
        <w:t>б) 5-8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15-20</w:t>
      </w:r>
      <w:r>
        <w:rPr>
          <w:spacing w:val="-3"/>
        </w:rPr>
        <w:t xml:space="preserve"> </w:t>
      </w:r>
      <w:r>
        <w:rPr/>
        <w:t>мм;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17-21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76" w:after="0"/>
        <w:rPr/>
      </w:pPr>
      <w:r>
        <w:rPr/>
        <w:t>д) 9-13 мм.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1045"/>
        <w:rPr/>
      </w:pPr>
      <w:r>
        <w:rPr/>
        <w:t>042 При ультразвуковом исследовании допустимые размеры диаметра печеночных вен на расстоянии до 2-3 см от устьев при отсутствии патологии не превышают: ОПК-9</w:t>
      </w:r>
    </w:p>
    <w:p>
      <w:pPr>
        <w:pStyle w:val="BodyText"/>
        <w:rPr/>
      </w:pPr>
      <w:r>
        <w:rPr/>
        <w:t>а) 5 мм;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22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12"/>
        <w:jc w:val="left"/>
        <w:rPr>
          <w:sz w:val="24"/>
        </w:rPr>
      </w:pPr>
      <w:r>
        <w:rPr>
          <w:sz w:val="24"/>
        </w:rPr>
        <w:t>При ультразвуковом исследовании взрослых косой вертикальный размер (КВР) правой доли печени при отсутствии патологии не превышает: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190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б) 150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175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165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д) 180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59"/>
        <w:jc w:val="left"/>
        <w:rPr>
          <w:sz w:val="24"/>
        </w:rPr>
      </w:pPr>
      <w:r>
        <w:rPr>
          <w:sz w:val="24"/>
        </w:rPr>
        <w:t>У взрослых толщина правой долей печени при отсутствии патологии не превышает: ОПК-9 а) 100-110 мм</w:t>
      </w:r>
    </w:p>
    <w:p>
      <w:pPr>
        <w:pStyle w:val="BodyText"/>
        <w:rPr/>
      </w:pPr>
      <w:r>
        <w:rPr/>
        <w:t>б) 120-130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в) 130-140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140-150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110-120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360"/>
        <w:jc w:val="left"/>
        <w:rPr>
          <w:sz w:val="24"/>
        </w:rPr>
      </w:pPr>
      <w:r>
        <w:rPr>
          <w:sz w:val="24"/>
        </w:rPr>
        <w:t>Эхогенность паренхимы печени и сосудистый рисунок при жировой инфильтрации печени следующие: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4333"/>
        <w:rPr/>
      </w:pPr>
      <w:r>
        <w:rPr/>
        <w:t>а) эхогенность не изменена, сосудистый рисунок четкий; б) эхогенность понижена, сосудистый рисунок "обеднен";</w:t>
      </w:r>
    </w:p>
    <w:p>
      <w:pPr>
        <w:pStyle w:val="BodyText"/>
        <w:spacing w:before="1" w:after="0"/>
        <w:rPr/>
      </w:pPr>
      <w:r>
        <w:rPr/>
        <w:t>в) четкая визуализация сосудистого рисунка, эхогенность смешанная;</w:t>
      </w:r>
    </w:p>
    <w:p>
      <w:pPr>
        <w:pStyle w:val="BodyText"/>
        <w:ind w:left="555" w:right="1621"/>
        <w:rPr/>
      </w:pPr>
      <w:r>
        <w:rPr/>
        <w:t>г) "обеднение" сосудистого рисунка и повышение эхогенности паренхимы печени; д) воротная вена не изменена, эхогенность смешанная.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960"/>
        <w:jc w:val="left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печени от прочих диффузных и очаговых поражений при ультразвуковом исследовании является: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311"/>
        <w:rPr/>
      </w:pPr>
      <w:r>
        <w:rPr/>
        <w:t>а) выявление диффузно-очаговой неоднородности паренхимы печени с нарушением структуры и деформацией сосудистого рисунка;</w:t>
      </w:r>
    </w:p>
    <w:p>
      <w:pPr>
        <w:pStyle w:val="BodyText"/>
        <w:rPr/>
      </w:pPr>
      <w:r>
        <w:rPr/>
        <w:t>б) увеличение размеров угла нижнего края обеих долей печени;</w:t>
      </w:r>
    </w:p>
    <w:p>
      <w:pPr>
        <w:pStyle w:val="BodyText"/>
        <w:ind w:left="555" w:right="966"/>
        <w:rPr/>
      </w:pPr>
      <w:r>
        <w:rPr/>
        <w:t>в) сохранение структуры паренхимы и структуры сосудистого рисунка печени на фоне повышения эхогенности;</w:t>
      </w:r>
    </w:p>
    <w:p>
      <w:pPr>
        <w:pStyle w:val="BodyText"/>
        <w:rPr/>
      </w:pPr>
      <w:r>
        <w:rPr/>
        <w:t>г) выявление диффузно-очаговой неоднородности паренхимы печени;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печени.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spacing w:lineRule="atLeast" w:line="550" w:before="2" w:after="0"/>
        <w:ind w:firstLine="48" w:left="616" w:right="644"/>
        <w:jc w:val="left"/>
        <w:rPr>
          <w:sz w:val="24"/>
        </w:rPr>
      </w:pPr>
      <w:r>
        <w:rPr>
          <w:sz w:val="24"/>
        </w:rPr>
        <w:t>В эхокартине очаговой жировой инфильтрации в отличие от объемных процессов: ПК-2 а) архитектоника и сосудистый рисунок печени не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нарушены;</w:t>
      </w:r>
    </w:p>
    <w:p>
      <w:pPr>
        <w:pStyle w:val="BodyText"/>
        <w:spacing w:before="2" w:after="0"/>
        <w:ind w:left="616" w:right="2925"/>
        <w:rPr/>
      </w:pPr>
      <w:r>
        <w:rPr/>
        <w:t>б) деформация сосудистого рисунка и повышение эхогенности печени; в) нарушение архитектоники и сосудистого рисунка печени;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16" w:right="4278"/>
        <w:rPr/>
      </w:pPr>
      <w:r>
        <w:rPr/>
        <w:t>г) сосудистый рисунок не нарушен, эхогенность снижена; д) изменения гистограммы яркости.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1506"/>
        <w:jc w:val="left"/>
        <w:rPr>
          <w:sz w:val="24"/>
        </w:rPr>
      </w:pPr>
      <w:r>
        <w:rPr>
          <w:sz w:val="24"/>
        </w:rPr>
        <w:t>Укажите характерный эхопризнак венозного застоя в печени при декомпенсации кровообращения по большому кругу: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печени не увеличены, сосудистый рисунок обеднен;</w:t>
      </w:r>
    </w:p>
    <w:p>
      <w:pPr>
        <w:pStyle w:val="BodyText"/>
        <w:ind w:left="555" w:right="2101"/>
        <w:rPr/>
      </w:pPr>
      <w:r>
        <w:rPr/>
        <w:t>б) деформация печеночных вен, 1,5 - 2-х кратное уменьшение размеров печени; в) расширение и деформация печеночных вен, увеличение размеров печени;</w:t>
      </w:r>
    </w:p>
    <w:p>
      <w:pPr>
        <w:pStyle w:val="BodyText"/>
        <w:ind w:left="555" w:right="5670"/>
        <w:rPr/>
      </w:pPr>
      <w:r>
        <w:rPr/>
        <w:t>г) расширение и деформация воротной вены; д) расширение желчевыводящих протоков.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23"/>
        <w:jc w:val="left"/>
        <w:rPr>
          <w:sz w:val="24"/>
        </w:rPr>
      </w:pPr>
      <w:r>
        <w:rPr>
          <w:sz w:val="24"/>
        </w:rPr>
        <w:t>В ультразвуковой картине печени при хроническом гепатите с умеренными и выраженными морфологическими изменениями чаще всего наблюдается: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909"/>
        <w:rPr/>
      </w:pPr>
      <w:r>
        <w:rPr/>
        <w:t>а) равномерное понижение эхогенности паренхимы печени; б) неравномерное понижение эхогенности паренхимы</w:t>
      </w:r>
      <w:r>
        <w:rPr>
          <w:spacing w:val="-21"/>
        </w:rPr>
        <w:t xml:space="preserve"> </w:t>
      </w:r>
      <w:r>
        <w:rPr/>
        <w:t>печени;</w:t>
      </w:r>
    </w:p>
    <w:p>
      <w:pPr>
        <w:pStyle w:val="BodyText"/>
        <w:rPr/>
      </w:pPr>
      <w:r>
        <w:rPr/>
        <w:t>в) неравномерное повышение эхогенности паренхимы печени участками,"полями";</w:t>
      </w:r>
    </w:p>
    <w:p>
      <w:pPr>
        <w:pStyle w:val="BodyText"/>
        <w:ind w:left="555" w:right="1445"/>
        <w:rPr/>
      </w:pPr>
      <w:r>
        <w:rPr/>
        <w:t>г) нормальная эхогенность паренхимы печени (сопоставимая с корковым веществом неизмененной почки);</w:t>
      </w:r>
    </w:p>
    <w:p>
      <w:pPr>
        <w:pStyle w:val="BodyText"/>
        <w:rPr/>
      </w:pPr>
      <w:r>
        <w:rPr/>
        <w:t>д) равномерное повышение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58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на ранних стадиях цирроза чаще: ОПК-9 а)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>
      <w:pPr>
        <w:pStyle w:val="BodyText"/>
        <w:rPr/>
      </w:pPr>
      <w:r>
        <w:rPr/>
        <w:t>б) уменьшены;</w:t>
      </w:r>
    </w:p>
    <w:p>
      <w:pPr>
        <w:pStyle w:val="BodyText"/>
        <w:ind w:left="555" w:right="7449"/>
        <w:rPr/>
      </w:pPr>
      <w:r>
        <w:rPr/>
        <w:t>в) значительно уменьшены; г) увеличены.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в терминальную стадию цирроза</w:t>
      </w:r>
      <w:r>
        <w:rPr>
          <w:spacing w:val="-11"/>
          <w:sz w:val="24"/>
        </w:rPr>
        <w:t xml:space="preserve"> </w:t>
      </w:r>
      <w:r>
        <w:rPr>
          <w:sz w:val="24"/>
        </w:rPr>
        <w:t>чаще: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в пределах нормы;</w:t>
      </w:r>
    </w:p>
    <w:p>
      <w:pPr>
        <w:pStyle w:val="BodyText"/>
        <w:ind w:left="555" w:right="6690"/>
        <w:rPr/>
      </w:pPr>
      <w:r>
        <w:rPr/>
        <w:t>б) увеличены за счет правой доли; в) уменьшены за счет правой доли; г) уменьшены за счет левой доли;</w:t>
      </w:r>
    </w:p>
    <w:p>
      <w:pPr>
        <w:pStyle w:val="BodyText"/>
        <w:spacing w:before="1" w:after="0"/>
        <w:rPr/>
      </w:pPr>
      <w:r>
        <w:rPr/>
        <w:t>д) значительно увеличены - всего объема органа.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062"/>
        <w:jc w:val="left"/>
        <w:rPr>
          <w:sz w:val="24"/>
        </w:rPr>
      </w:pPr>
      <w:r>
        <w:rPr>
          <w:sz w:val="24"/>
        </w:rPr>
        <w:t>При классической картине цирроза в ультразвуковой картине печени: ПК-2 а) контуры ровные,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острые;</w:t>
      </w:r>
    </w:p>
    <w:p>
      <w:pPr>
        <w:pStyle w:val="BodyText"/>
        <w:ind w:left="555" w:right="5607"/>
        <w:rPr/>
      </w:pPr>
      <w:r>
        <w:rPr/>
        <w:t>б) контуры неровные, бугристые, края тупые; в) контуры ровные, края закруглены;</w:t>
      </w:r>
    </w:p>
    <w:p>
      <w:pPr>
        <w:pStyle w:val="BodyText"/>
        <w:ind w:left="555" w:right="5664"/>
        <w:rPr/>
      </w:pPr>
      <w:r>
        <w:rPr/>
        <w:t>г) контуры неровные, зубчатые, края острые; д) контуры ровные, гладкие, края тупые.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56"/>
        <w:jc w:val="left"/>
        <w:rPr>
          <w:sz w:val="24"/>
        </w:rPr>
      </w:pPr>
      <w:r>
        <w:rPr>
          <w:sz w:val="24"/>
        </w:rPr>
        <w:t>При ультразвуковом исследовании структура паренхимы при циррозе печени чаще: ПК-2 а) однородная;</w:t>
      </w:r>
    </w:p>
    <w:p>
      <w:pPr>
        <w:pStyle w:val="BodyText"/>
        <w:ind w:left="555" w:right="8235"/>
        <w:rPr/>
      </w:pPr>
      <w:r>
        <w:rPr/>
        <w:t>б) мелкозернистая; в) крупнозернистая;</w:t>
      </w:r>
    </w:p>
    <w:p>
      <w:pPr>
        <w:pStyle w:val="BodyText"/>
        <w:rPr/>
      </w:pPr>
      <w:r>
        <w:rPr/>
        <w:t>г) диффузно неоднородная.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74"/>
        <w:jc w:val="left"/>
        <w:rPr>
          <w:sz w:val="24"/>
        </w:rPr>
      </w:pPr>
      <w:r>
        <w:rPr>
          <w:sz w:val="24"/>
        </w:rPr>
        <w:t>Ультразвуковым признаком портальной гипертензии не является: ПК-2 а) расширение селезеночной вены более 9 мм в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диаметре;</w:t>
      </w:r>
    </w:p>
    <w:p>
      <w:pPr>
        <w:pStyle w:val="BodyText"/>
        <w:ind w:left="555" w:right="2423"/>
        <w:rPr/>
      </w:pPr>
      <w:r>
        <w:rPr/>
        <w:t>б) расширение внепеченочной части воротной вены более 14 мм в диаметре; в) увеличение желчного пузыря;</w:t>
      </w:r>
    </w:p>
    <w:p>
      <w:pPr>
        <w:pStyle w:val="BodyText"/>
        <w:rPr/>
      </w:pPr>
      <w:r>
        <w:rPr/>
        <w:t>г) увеличение селезенки;</w:t>
      </w:r>
    </w:p>
    <w:p>
      <w:pPr>
        <w:sectPr>
          <w:footerReference w:type="default" r:id="rId26"/>
          <w:footerReference w:type="first" r:id="rId2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выявление порто-кавальных анастомозов.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1769"/>
        <w:jc w:val="left"/>
        <w:rPr>
          <w:sz w:val="24"/>
        </w:rPr>
      </w:pPr>
      <w:r>
        <w:rPr>
          <w:sz w:val="24"/>
        </w:rPr>
        <w:t>Укажите, как наиболее часто изменяются контуры и края печени при жировой инфильтрации: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29"/>
        <w:rPr/>
      </w:pPr>
      <w:r>
        <w:rPr/>
        <w:t>а) контуры бугристые, края острые; б) контуры неровные, края тупые;</w:t>
      </w:r>
    </w:p>
    <w:p>
      <w:pPr>
        <w:pStyle w:val="BodyText"/>
        <w:rPr/>
      </w:pPr>
      <w:r>
        <w:rPr/>
        <w:t>в) контуры ровные, края закруглены;</w:t>
      </w:r>
    </w:p>
    <w:p>
      <w:pPr>
        <w:pStyle w:val="BodyText"/>
        <w:ind w:left="555" w:right="6184"/>
        <w:rPr/>
      </w:pPr>
      <w:r>
        <w:rPr/>
        <w:t>г) контуры бугристые, края закруглены; д) контуры ровные, края острые.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881"/>
        <w:jc w:val="left"/>
        <w:rPr>
          <w:sz w:val="24"/>
        </w:rPr>
      </w:pPr>
      <w:r>
        <w:rPr>
          <w:sz w:val="24"/>
        </w:rPr>
        <w:t>К нарушению архитектоники печени, выявляемому при ультразвуковом</w:t>
      </w:r>
      <w:r>
        <w:rPr>
          <w:spacing w:val="-31"/>
          <w:sz w:val="24"/>
        </w:rPr>
        <w:t xml:space="preserve"> </w:t>
      </w:r>
      <w:r>
        <w:rPr>
          <w:sz w:val="24"/>
        </w:rPr>
        <w:t>исследовании, обычно не приводит: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первичный рак печени;</w:t>
      </w:r>
    </w:p>
    <w:p>
      <w:pPr>
        <w:pStyle w:val="BodyText"/>
        <w:ind w:left="555" w:right="6318"/>
        <w:rPr/>
      </w:pPr>
      <w:r>
        <w:rPr/>
        <w:t>б) метастатическое поражение печени; в) цирроз печени;</w:t>
      </w:r>
    </w:p>
    <w:p>
      <w:pPr>
        <w:pStyle w:val="BodyText"/>
        <w:rPr/>
      </w:pPr>
      <w:r>
        <w:rPr/>
        <w:t>г) жировой гепатоз;</w:t>
      </w:r>
    </w:p>
    <w:p>
      <w:pPr>
        <w:pStyle w:val="BodyText"/>
        <w:rPr/>
      </w:pPr>
      <w:r>
        <w:rPr/>
        <w:t>д) узловая гиперплазия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86"/>
        <w:jc w:val="left"/>
        <w:rPr>
          <w:sz w:val="24"/>
        </w:rPr>
      </w:pPr>
      <w:r>
        <w:rPr>
          <w:sz w:val="24"/>
        </w:rPr>
        <w:t>Выявляемый при ультразвуковом исследовании опухолевый тромб в воротной вене</w:t>
      </w:r>
      <w:r>
        <w:rPr>
          <w:spacing w:val="-31"/>
          <w:sz w:val="24"/>
        </w:rPr>
        <w:t xml:space="preserve"> </w:t>
      </w:r>
      <w:r>
        <w:rPr>
          <w:sz w:val="24"/>
        </w:rPr>
        <w:t>является признаком: ПК-2</w:t>
      </w:r>
    </w:p>
    <w:p>
      <w:pPr>
        <w:pStyle w:val="BodyText"/>
        <w:rPr/>
      </w:pPr>
      <w:r>
        <w:rPr/>
        <w:t>а) первичного рака печени;</w:t>
      </w:r>
    </w:p>
    <w:p>
      <w:pPr>
        <w:pStyle w:val="BodyText"/>
        <w:ind w:left="555" w:right="6202"/>
        <w:rPr/>
      </w:pPr>
      <w:r>
        <w:rPr/>
        <w:t>б) метастатического поражения печени; в) узловой гиперплазии печени;</w:t>
      </w:r>
    </w:p>
    <w:p>
      <w:pPr>
        <w:pStyle w:val="BodyText"/>
        <w:rPr/>
      </w:pPr>
      <w:r>
        <w:rPr/>
        <w:t>г) злокачественной опухоли почек;</w:t>
      </w:r>
    </w:p>
    <w:p>
      <w:pPr>
        <w:pStyle w:val="BodyText"/>
        <w:rPr/>
      </w:pPr>
      <w:r>
        <w:rPr/>
        <w:t>д) злокачественной опухоли поджелудочной железы.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17"/>
        <w:jc w:val="left"/>
        <w:rPr>
          <w:sz w:val="24"/>
        </w:rPr>
      </w:pPr>
      <w:r>
        <w:rPr>
          <w:sz w:val="24"/>
        </w:rPr>
        <w:t>Для эхографической картины солидного метастатического узла в печени не является характерным: ПК-2</w:t>
      </w:r>
    </w:p>
    <w:p>
      <w:pPr>
        <w:pStyle w:val="BodyText"/>
        <w:ind w:left="555" w:right="6209"/>
        <w:rPr/>
      </w:pPr>
      <w:r>
        <w:rPr/>
        <w:t>а) эффект дистального псевдоусиления; б) эффект дистального ослабления;</w:t>
      </w:r>
    </w:p>
    <w:p>
      <w:pPr>
        <w:pStyle w:val="BodyText"/>
        <w:spacing w:before="1" w:after="0"/>
        <w:ind w:left="555" w:right="5746"/>
        <w:rPr/>
      </w:pPr>
      <w:r>
        <w:rPr/>
        <w:t>в) деформация сосудистого рисунка печени; г) нарушение контура печени;</w:t>
      </w:r>
    </w:p>
    <w:p>
      <w:pPr>
        <w:pStyle w:val="BodyText"/>
        <w:rPr/>
      </w:pPr>
      <w:r>
        <w:rPr/>
        <w:t>д) нарушение однородности структуры паренхимы.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1"/>
        <w:jc w:val="left"/>
        <w:rPr>
          <w:sz w:val="24"/>
        </w:rPr>
      </w:pPr>
      <w:r>
        <w:rPr>
          <w:sz w:val="24"/>
        </w:rPr>
        <w:t>При синдроме Бадда-Киари ультразвуковое исследование печени в острую фазу позволяет выявить: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555" w:right="5889"/>
        <w:rPr/>
      </w:pPr>
      <w:r>
        <w:rPr/>
        <w:t>а) расширение желчевыводящих протоков; б) расширение воротной вены;</w:t>
      </w:r>
    </w:p>
    <w:p>
      <w:pPr>
        <w:pStyle w:val="BodyText"/>
        <w:rPr/>
      </w:pPr>
      <w:r>
        <w:rPr/>
        <w:t>в) сужение воротной вены;</w:t>
      </w:r>
    </w:p>
    <w:p>
      <w:pPr>
        <w:pStyle w:val="BodyText"/>
        <w:ind w:left="555" w:right="3205"/>
        <w:rPr/>
      </w:pPr>
      <w:r>
        <w:rPr/>
        <w:t>г) расширение нижней полой вены в области хвостатой доли печени; д) сужение устьев печеночных вен.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906"/>
        <w:jc w:val="left"/>
        <w:rPr>
          <w:sz w:val="24"/>
        </w:rPr>
      </w:pPr>
      <w:r>
        <w:rPr>
          <w:sz w:val="24"/>
        </w:rPr>
        <w:t>К важнейшим ультразвуковым признакам разрыва печени при тупой травме живота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локальное повреждение контура (капсулы) печени;</w:t>
      </w:r>
    </w:p>
    <w:p>
      <w:pPr>
        <w:pStyle w:val="BodyText"/>
        <w:ind w:left="555" w:right="1614"/>
        <w:rPr/>
      </w:pPr>
      <w:r>
        <w:rPr/>
        <w:t>б) гипо-анэхогенное образование в паренхиме печени часто с нечеткими контурами; в) наличие свободного газа в брюшной полости;</w:t>
      </w:r>
    </w:p>
    <w:p>
      <w:pPr>
        <w:pStyle w:val="BodyText"/>
        <w:ind w:left="555" w:right="2121"/>
        <w:rPr/>
      </w:pPr>
      <w:r>
        <w:rPr/>
        <w:t>г) наличие нарастающего количества свободной жидкости в брюшной полости;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42"/>
        <w:jc w:val="left"/>
        <w:rPr>
          <w:sz w:val="24"/>
        </w:rPr>
      </w:pPr>
      <w:r>
        <w:rPr>
          <w:sz w:val="24"/>
        </w:rPr>
        <w:t>Для уточненной дифференциальной диагностики очаговых форм жировой</w:t>
      </w:r>
      <w:r>
        <w:rPr>
          <w:spacing w:val="-29"/>
          <w:sz w:val="24"/>
        </w:rPr>
        <w:t xml:space="preserve"> </w:t>
      </w:r>
      <w:r>
        <w:rPr>
          <w:sz w:val="24"/>
        </w:rPr>
        <w:t>инфильтрации печени не является значимым признаком: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rPr/>
      </w:pPr>
      <w:r>
        <w:rPr/>
        <w:t>а) размеры печени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контуры измененного участка</w:t>
      </w:r>
    </w:p>
    <w:p>
      <w:pPr>
        <w:pStyle w:val="BodyText"/>
        <w:spacing w:before="76" w:after="0"/>
        <w:ind w:left="555" w:right="6824"/>
        <w:jc w:val="both"/>
        <w:rPr/>
      </w:pPr>
      <w:r>
        <w:rPr/>
        <w:t>в) структура измененного участка г) состояние сосудистого рисунка д) характер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704"/>
        <w:jc w:val="left"/>
        <w:rPr>
          <w:sz w:val="24"/>
        </w:rPr>
      </w:pPr>
      <w:r>
        <w:rPr>
          <w:sz w:val="24"/>
        </w:rPr>
        <w:t>Для дифференциальной диагностики очаговых поражений печени не является</w:t>
      </w:r>
      <w:r>
        <w:rPr>
          <w:spacing w:val="-32"/>
          <w:sz w:val="24"/>
        </w:rPr>
        <w:t xml:space="preserve"> </w:t>
      </w:r>
      <w:r>
        <w:rPr>
          <w:sz w:val="24"/>
        </w:rPr>
        <w:t>значимым признаком: ПК-2</w:t>
      </w:r>
    </w:p>
    <w:p>
      <w:pPr>
        <w:pStyle w:val="BodyText"/>
        <w:ind w:left="555" w:right="6799"/>
        <w:rPr/>
      </w:pPr>
      <w:r>
        <w:rPr/>
        <w:t>а) контуры измененного участка б) структура измененного участка в) состояние сосудистого рисунка г) характер эхогенности</w:t>
      </w:r>
    </w:p>
    <w:p>
      <w:pPr>
        <w:pStyle w:val="BodyText"/>
        <w:rPr/>
      </w:pPr>
      <w:r>
        <w:rPr/>
        <w:t>д) диаметр нижней полой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01"/>
        <w:jc w:val="left"/>
        <w:rPr>
          <w:sz w:val="24"/>
        </w:rPr>
      </w:pPr>
      <w:r>
        <w:rPr>
          <w:sz w:val="24"/>
        </w:rPr>
        <w:t>Эхографическую картину капиллярной гемангиомы печени необходимо</w:t>
      </w:r>
      <w:r>
        <w:rPr>
          <w:spacing w:val="-29"/>
          <w:sz w:val="24"/>
        </w:rPr>
        <w:t xml:space="preserve"> </w:t>
      </w:r>
      <w:r>
        <w:rPr>
          <w:sz w:val="24"/>
        </w:rPr>
        <w:t>дифференцировать с: ПК-2</w:t>
      </w:r>
    </w:p>
    <w:p>
      <w:pPr>
        <w:pStyle w:val="BodyText"/>
        <w:rPr/>
      </w:pPr>
      <w:r>
        <w:rPr/>
        <w:t>а) очаговым фиброзом печени</w:t>
      </w:r>
    </w:p>
    <w:p>
      <w:pPr>
        <w:pStyle w:val="BodyText"/>
        <w:ind w:left="555" w:right="4967"/>
        <w:rPr/>
      </w:pPr>
      <w:r>
        <w:rPr/>
        <w:t>б) очаговой формой жировой инфильтрации печени в) метастатическим поражением печени</w:t>
      </w:r>
    </w:p>
    <w:p>
      <w:pPr>
        <w:pStyle w:val="BodyText"/>
        <w:ind w:left="555" w:right="7443"/>
        <w:rPr/>
      </w:pPr>
      <w:r>
        <w:rPr/>
        <w:t>г) первичным раком печени д) верно все</w:t>
      </w:r>
    </w:p>
    <w:p>
      <w:pPr>
        <w:pStyle w:val="BodyText"/>
        <w:rPr/>
      </w:pPr>
      <w:r>
        <w:rPr/>
        <w:t>е) ни одним из перечисленных.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554"/>
        <w:jc w:val="left"/>
        <w:rPr>
          <w:sz w:val="24"/>
        </w:rPr>
      </w:pPr>
      <w:r>
        <w:rPr>
          <w:sz w:val="24"/>
        </w:rPr>
        <w:t>Отождествление эхографической картины крупноочагового поражения печени с морфологической картиной макронодуллярного цирроза печени 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8"/>
        <w:rPr/>
      </w:pPr>
      <w:r>
        <w:rPr/>
        <w:t>а) правомерным; б)</w:t>
      </w:r>
      <w:r>
        <w:rPr>
          <w:spacing w:val="-9"/>
        </w:rPr>
        <w:t xml:space="preserve"> </w:t>
      </w:r>
      <w:r>
        <w:rPr/>
        <w:t>неправомерным;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гипертензии;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1672"/>
        <w:jc w:val="left"/>
        <w:rPr>
          <w:sz w:val="24"/>
        </w:rPr>
      </w:pPr>
      <w:r>
        <w:rPr>
          <w:sz w:val="24"/>
        </w:rPr>
        <w:t>Отождествление эхографической картины мелкоочагового поражения печени с морфологической картиной микронодуллярного цирроза печени является: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405"/>
        <w:rPr/>
      </w:pPr>
      <w:r>
        <w:rPr/>
        <w:t>а) правомерным б)</w:t>
      </w:r>
      <w:r>
        <w:rPr>
          <w:spacing w:val="-14"/>
        </w:rPr>
        <w:t xml:space="preserve"> </w:t>
      </w:r>
      <w:r>
        <w:rPr/>
        <w:t>неправомерным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51"/>
        <w:jc w:val="left"/>
        <w:rPr>
          <w:sz w:val="24"/>
        </w:rPr>
      </w:pPr>
      <w:r>
        <w:rPr>
          <w:sz w:val="24"/>
        </w:rPr>
        <w:t>Прогрессирующее распространенное затухание ультразвука в глубоких отделах печени чаще всего говорит о: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94"/>
        <w:rPr/>
      </w:pPr>
      <w:r>
        <w:rPr/>
        <w:t>а) неправильно настроенном ультразвуковом приборе; б) наличии диффузного поражения печени;</w:t>
      </w:r>
    </w:p>
    <w:p>
      <w:pPr>
        <w:pStyle w:val="BodyText"/>
        <w:ind w:left="555" w:right="6083"/>
        <w:rPr/>
      </w:pPr>
      <w:r>
        <w:rPr/>
        <w:t>в) наличии очагового поражения печени; г) употреблении в пищу адсорбентов;</w:t>
      </w:r>
    </w:p>
    <w:p>
      <w:pPr>
        <w:pStyle w:val="BodyText"/>
        <w:rPr/>
      </w:pPr>
      <w:r>
        <w:rPr/>
        <w:t>д) неподготовленности пациента к исследованию.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51"/>
        <w:jc w:val="left"/>
        <w:rPr>
          <w:sz w:val="24"/>
        </w:rPr>
      </w:pPr>
      <w:r>
        <w:rPr>
          <w:sz w:val="24"/>
        </w:rPr>
        <w:t>Гепатолиенальный синдром в ультразвуковом изображении характеризуется: ПК-2 а) увеличением размеров печени и селезенки с вероятными изменениями воротной вены; б)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селезенки;</w:t>
      </w:r>
    </w:p>
    <w:p>
      <w:pPr>
        <w:pStyle w:val="BodyText"/>
        <w:rPr/>
      </w:pPr>
      <w:r>
        <w:rPr/>
        <w:t>в) расширением портальной системы;</w: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повышением эхогенности ткани печени и селезенки.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265"/>
        <w:jc w:val="left"/>
        <w:rPr>
          <w:sz w:val="24"/>
        </w:rPr>
      </w:pPr>
      <w:r>
        <w:rPr>
          <w:sz w:val="24"/>
        </w:rPr>
        <w:t>Признаками портальной гипертензии на начальных ее этапах в ультразвуковом изображении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печени и селезенки с расширением воротной вены</w:t>
      </w:r>
    </w:p>
    <w:p>
      <w:pPr>
        <w:pStyle w:val="BodyText"/>
        <w:rPr/>
      </w:pPr>
      <w:r>
        <w:rPr/>
        <w:t>б) уменьшение размеров печени при увеличенной селезенке с нормальным состоянием воротной вены</w:t>
      </w:r>
    </w:p>
    <w:p>
      <w:pPr>
        <w:pStyle w:val="BodyText"/>
        <w:ind w:left="555" w:right="535"/>
        <w:rPr/>
      </w:pPr>
      <w:r>
        <w:rPr/>
        <w:t>в) нормальное состояние печени при увеличении селезенки и уменьшением просвета воротной вены</w:t>
      </w:r>
    </w:p>
    <w:p>
      <w:pPr>
        <w:pStyle w:val="BodyText"/>
        <w:rPr/>
      </w:pPr>
      <w:r>
        <w:rPr/>
        <w:t>г) увеличение левой доли печени и селезенки с повышением их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Жировой гепатоз в ультразвуковом изображении представляет собой картину: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2"/>
        <w:rPr/>
      </w:pPr>
      <w:r>
        <w:rPr/>
        <w:t>а) нормальной по размерам печени, с повышенной эхогенностью ее паренхимы и уменьшением количества трабекуллярных структур по периферии, с быстрым затуханием эхо-сигнала;</w:t>
      </w:r>
    </w:p>
    <w:p>
      <w:pPr>
        <w:pStyle w:val="BodyText"/>
        <w:rPr/>
      </w:pPr>
      <w:r>
        <w:rPr/>
        <w:t>б) увеличенной по размерам печени с понижением эхогенности паренхимы;</w:t>
      </w:r>
    </w:p>
    <w:p>
      <w:pPr>
        <w:pStyle w:val="BodyText"/>
        <w:ind w:left="555" w:right="958"/>
        <w:rPr/>
      </w:pPr>
      <w:r>
        <w:rPr/>
        <w:t>в) уменьшенной по размерам печени повышенной эхогенности с расширением портальной системы;</w:t>
      </w:r>
    </w:p>
    <w:p>
      <w:pPr>
        <w:pStyle w:val="BodyText"/>
        <w:ind w:left="555" w:right="266"/>
        <w:rPr/>
      </w:pPr>
      <w:r>
        <w:rPr/>
        <w:t>г) увеличенной по размерам печени со снижением отражательной способности печеночной ткани к ультразвуку.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диагностика кист печени основывается на: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8"/>
        <w:rPr/>
      </w:pPr>
      <w:r>
        <w:rPr/>
        <w:t>а) определении округлых гипоэхогенных или анэхогенных образований с четкими контурами располагающимися в паренхиме печени;</w:t>
      </w:r>
    </w:p>
    <w:p>
      <w:pPr>
        <w:pStyle w:val="BodyText"/>
        <w:rPr/>
      </w:pPr>
      <w:r>
        <w:rPr/>
        <w:t>б) определении солидных структур в паренхиме печени;</w:t>
      </w:r>
    </w:p>
    <w:p>
      <w:pPr>
        <w:pStyle w:val="BodyText"/>
        <w:ind w:left="555" w:right="555"/>
        <w:rPr/>
      </w:pPr>
      <w:r>
        <w:rPr/>
        <w:t>в) определении неоднородных образований полиморфной эхоструктуры с четкими контурами; г) определении инфильтративных изменений с различной степенью плотности.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картина первичного рака печени характеризуется: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78"/>
        <w:rPr/>
      </w:pPr>
      <w:r>
        <w:rPr/>
        <w:t>а) полиморфизмом эхографических проявлений с очаговым поражением большей или меньшей части печени;</w:t>
      </w:r>
    </w:p>
    <w:p>
      <w:pPr>
        <w:pStyle w:val="BodyText"/>
        <w:spacing w:before="1" w:after="0"/>
        <w:ind w:left="555" w:right="2761"/>
        <w:rPr/>
      </w:pPr>
      <w:r>
        <w:rPr/>
        <w:t>б) гипоэхогенными кистозными образованиями в одной из долей печени; в) явлениями портальной гипертензии;</w:t>
      </w:r>
    </w:p>
    <w:p>
      <w:pPr>
        <w:pStyle w:val="BodyText"/>
        <w:rPr/>
      </w:pPr>
      <w:r>
        <w:rPr/>
        <w:t>г) увеличением размеров печени без изменения ее структуры.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Гемангиомы в ультразвуковом изображении характеризуются: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76"/>
        <w:rPr/>
      </w:pPr>
      <w:r>
        <w:rPr/>
        <w:t>а) определением одиночных или множественных округлых гиперэхогенных образований с мелкозернистой эхоструктурой;</w:t>
      </w:r>
    </w:p>
    <w:p>
      <w:pPr>
        <w:pStyle w:val="BodyText"/>
        <w:rPr/>
      </w:pPr>
      <w:r>
        <w:rPr/>
        <w:t>б) определением одиночных гипоэхогенных кистозных образований;</w:t>
      </w:r>
    </w:p>
    <w:p>
      <w:pPr>
        <w:pStyle w:val="BodyText"/>
        <w:ind w:left="555" w:right="652"/>
        <w:rPr/>
      </w:pPr>
      <w:r>
        <w:rPr/>
        <w:t>в) определением неоднородных преимущественно солидных образований паренхимы печени; г) увеличением размеров печени без изменения ее структуры.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08"/>
        <w:jc w:val="left"/>
        <w:rPr>
          <w:sz w:val="24"/>
        </w:rPr>
      </w:pPr>
      <w:r>
        <w:rPr>
          <w:sz w:val="24"/>
        </w:rPr>
        <w:t>Метастатические поражения печени в ультразвуковом изображении характеризуются: ПК-2 а) определением округлых образований различной эхогенности и структуры, нарушающих архитектонику 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2754"/>
        <w:rPr/>
      </w:pPr>
      <w:r>
        <w:rPr/>
        <w:t>б) определением округлых кистозных образований с четкими контурами; в) повышением эхогенности ткани печени с неровностью его контура;</w:t>
      </w:r>
    </w:p>
    <w:p>
      <w:pPr>
        <w:pStyle w:val="BodyText"/>
        <w:ind w:left="555" w:right="1472"/>
        <w:rPr/>
      </w:pPr>
      <w:r>
        <w:rPr/>
        <w:t>г) повышенным поглощением ультразвуковых колебаний и ухудшением получаемого изображения.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853"/>
        <w:jc w:val="left"/>
        <w:rPr>
          <w:sz w:val="24"/>
        </w:rPr>
      </w:pPr>
      <w:r>
        <w:rPr>
          <w:sz w:val="24"/>
        </w:rPr>
        <w:t>Жизнеспособная эхинококковая киста печени в ультразвуковом изображении характеризуется: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827"/>
        <w:rPr/>
      </w:pPr>
      <w:r>
        <w:rPr/>
        <w:t>а) определении округлой инкапсулированной кисты с характерными внутренними перегородками;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определением солидного образования печени;</w:t>
      </w:r>
    </w:p>
    <w:p>
      <w:pPr>
        <w:pStyle w:val="BodyText"/>
        <w:spacing w:before="76" w:after="0"/>
        <w:ind w:left="555" w:right="6188"/>
        <w:rPr/>
      </w:pPr>
      <w:r>
        <w:rPr/>
        <w:t>в) неоднородным образованием печени; г) увеличением размеров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61"/>
        <w:jc w:val="left"/>
        <w:rPr>
          <w:sz w:val="24"/>
        </w:rPr>
      </w:pPr>
      <w:r>
        <w:rPr>
          <w:sz w:val="24"/>
        </w:rPr>
        <w:t>Застойная печень при острой сердечной недостаточности в ультразвуковом изображении выглядит как: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609"/>
        <w:rPr/>
      </w:pPr>
      <w:r>
        <w:rPr/>
        <w:t>а) увеличенная в размерах с паренхимой пониженной эхогенности, с расширенными печёночными венами;</w:t>
      </w:r>
    </w:p>
    <w:p>
      <w:pPr>
        <w:pStyle w:val="BodyText"/>
        <w:ind w:left="555" w:right="1617"/>
        <w:rPr/>
      </w:pPr>
      <w:r>
        <w:rPr/>
        <w:t>б) увеличенная в размерах с паренхимой повышенной эхогенности с расширенными печёночными венами;</w:t>
      </w:r>
    </w:p>
    <w:p>
      <w:pPr>
        <w:pStyle w:val="BodyText"/>
        <w:rPr/>
      </w:pPr>
      <w:r>
        <w:rPr/>
        <w:t>в) увеличенная в размерах неоднородной структуры;</w:t>
      </w:r>
    </w:p>
    <w:p>
      <w:pPr>
        <w:pStyle w:val="BodyText"/>
        <w:ind w:left="555" w:right="275"/>
        <w:rPr/>
      </w:pPr>
      <w:r>
        <w:rPr/>
        <w:t>г) уменьшенная в размерах, повышенной эхогенности с расширением основного ствола воротной вены.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43"/>
        <w:jc w:val="left"/>
        <w:rPr>
          <w:sz w:val="24"/>
        </w:rPr>
      </w:pPr>
      <w:r>
        <w:rPr>
          <w:sz w:val="24"/>
        </w:rPr>
        <w:t>Лимфосаркома селезенки на поздней стадии визуализируется как: ПК-2 а) гиперэхогенное образование со смешанной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структурой;</w:t>
      </w:r>
    </w:p>
    <w:p>
      <w:pPr>
        <w:pStyle w:val="BodyText"/>
        <w:ind w:left="555" w:right="440"/>
        <w:rPr/>
      </w:pPr>
      <w:r>
        <w:rPr/>
        <w:t>б) гипоэхогенное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в) гипоэхогенное образование со смешанной структурой;</w:t>
      </w:r>
    </w:p>
    <w:p>
      <w:pPr>
        <w:pStyle w:val="BodyText"/>
        <w:ind w:left="555" w:right="357"/>
        <w:rPr/>
      </w:pPr>
      <w:r>
        <w:rPr/>
        <w:t>г) гиперэхогенное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д) образование, похожее на кисту;</w:t>
      </w:r>
    </w:p>
    <w:p>
      <w:pPr>
        <w:pStyle w:val="BodyText"/>
        <w:ind w:left="555" w:right="351"/>
        <w:rPr/>
      </w:pPr>
      <w:r>
        <w:rPr/>
        <w:t>е) образование смешанной эхогенности и неоднородной структуры, занимающее большую часть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Порто-портальные анастомозы - это: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анастомозы между основным стволом воротной вены и селезеночной веной;</w:t>
      </w:r>
    </w:p>
    <w:p>
      <w:pPr>
        <w:pStyle w:val="BodyText"/>
        <w:ind w:left="555" w:right="1278"/>
        <w:rPr/>
      </w:pPr>
      <w:r>
        <w:rPr/>
        <w:t>б) анастомозы между основным стволом воротной вены и верхней брызжеечной веной; в) анастомозы между основным стволом воротной вены и ветвями нижней полой вены;</w:t>
      </w:r>
    </w:p>
    <w:p>
      <w:pPr>
        <w:pStyle w:val="BodyText"/>
        <w:spacing w:before="1" w:after="0"/>
        <w:ind w:left="555" w:right="965"/>
        <w:rPr/>
      </w:pPr>
      <w:r>
        <w:rPr/>
        <w:t>г) анастомозы между основным стволом воротной вены и ее внутрипеченочными ветвями; д) анастомозы между основным стволом воротной вены и печеночными венами.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233"/>
        <w:jc w:val="left"/>
        <w:rPr>
          <w:sz w:val="24"/>
        </w:rPr>
      </w:pPr>
      <w:r>
        <w:rPr>
          <w:sz w:val="24"/>
        </w:rPr>
        <w:t>Портальная гипертензия может развиваться при: ПК-2 а) циррозе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1271"/>
        <w:rPr/>
      </w:pPr>
      <w:r>
        <w:rPr/>
        <w:t>б) сдавлении воротной вены крупным объемным образованием в области ворот печени; в) хроническом венозном застое;</w:t>
      </w:r>
    </w:p>
    <w:p>
      <w:pPr>
        <w:pStyle w:val="BodyText"/>
        <w:rPr/>
      </w:pPr>
      <w:r>
        <w:rPr/>
        <w:t>г) тромбозе воротной вены;</w:t>
      </w:r>
    </w:p>
    <w:p>
      <w:pPr>
        <w:pStyle w:val="BodyText"/>
        <w:ind w:left="555" w:right="870"/>
        <w:rPr/>
      </w:pPr>
      <w:r>
        <w:rPr/>
        <w:t>д) локализации объемных образований в периферических отделах печени,богатых мелкими портальными сосудами;</w:t>
      </w:r>
    </w:p>
    <w:p>
      <w:pPr>
        <w:pStyle w:val="BodyText"/>
        <w:rPr/>
      </w:pPr>
      <w:r>
        <w:rPr/>
        <w:t>е) верно а), б) и г)</w:t>
      </w:r>
    </w:p>
    <w:p>
      <w:pPr>
        <w:pStyle w:val="BodyText"/>
        <w:rPr/>
      </w:pPr>
      <w:r>
        <w:rPr/>
        <w:t>ж) верно все, кроме в).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3"/>
        <w:jc w:val="left"/>
        <w:rPr>
          <w:sz w:val="24"/>
        </w:rPr>
      </w:pPr>
      <w:r>
        <w:rPr>
          <w:sz w:val="24"/>
        </w:rPr>
        <w:t>Для эхографической картины печеночного абсцесса в острую фазу характерны все признаки, кроме: ПК-2</w:t>
      </w:r>
    </w:p>
    <w:p>
      <w:pPr>
        <w:pStyle w:val="BodyText"/>
        <w:ind w:left="555" w:right="2242"/>
        <w:rPr/>
      </w:pPr>
      <w:r>
        <w:rPr/>
        <w:t>а) выявляется полость с неоднородным содержимым и неровными контурами; б) в полости определяется эхогенная плотная взвесь;</w:t>
      </w:r>
    </w:p>
    <w:p>
      <w:pPr>
        <w:pStyle w:val="BodyText"/>
        <w:rPr/>
      </w:pPr>
      <w:r>
        <w:rPr/>
        <w:t>в) в полости абсцесса могут выявляться пузырьки газа;</w:t>
      </w:r>
    </w:p>
    <w:p>
      <w:pPr>
        <w:pStyle w:val="BodyText"/>
        <w:rPr/>
      </w:pPr>
      <w:r>
        <w:rPr/>
        <w:t>г) в большинстве случаев визуализируется тонкостенная гиперэхогенная капсула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Поддиафрагмальный абсцесс визуализируется: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 и селезенки;</w:t>
      </w:r>
    </w:p>
    <w:p>
      <w:pPr>
        <w:pStyle w:val="BodyText"/>
        <w:spacing w:before="76" w:after="0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Подпеченочный абсцесс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печени;</w:t>
      </w:r>
    </w:p>
    <w:p>
      <w:pPr>
        <w:pStyle w:val="BodyText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0"/>
        <w:jc w:val="left"/>
        <w:rPr>
          <w:sz w:val="24"/>
        </w:rPr>
      </w:pPr>
      <w:r>
        <w:rPr>
          <w:sz w:val="24"/>
        </w:rPr>
        <w:t>По параметрам цвета при обычной методике цветовой допплерографии невозможно: ПК-2 а) определить направление кровотока 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сосудах;</w:t>
      </w:r>
    </w:p>
    <w:p>
      <w:pPr>
        <w:pStyle w:val="BodyText"/>
        <w:rPr/>
      </w:pPr>
      <w:r>
        <w:rPr/>
        <w:t>б) приблизительно определить раскладку скоростных параметров потока крови на протяжении сосуда;</w:t>
      </w:r>
    </w:p>
    <w:p>
      <w:pPr>
        <w:pStyle w:val="BodyText"/>
        <w:rPr/>
      </w:pPr>
      <w:r>
        <w:rPr/>
        <w:t>в) приблизительно определить объемную скорость кровотока в сосуде;</w:t>
      </w:r>
    </w:p>
    <w:p>
      <w:pPr>
        <w:pStyle w:val="BodyText"/>
        <w:ind w:left="555" w:right="1084"/>
        <w:rPr/>
      </w:pPr>
      <w:r>
        <w:rPr/>
        <w:t>г) в большинстве случаев для средних и крупных сосудов определить характер кровотока (артериальный, венозный);</w:t>
      </w:r>
    </w:p>
    <w:p>
      <w:pPr>
        <w:pStyle w:val="BodyText"/>
        <w:ind w:left="555" w:right="1060"/>
        <w:rPr/>
      </w:pPr>
      <w:r>
        <w:rPr/>
        <w:t>д) в большинстве случаев для средних и крупных сосудов определить характер кровотока (ламинарный, турбулентный) в конкретном участке сосуда.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2"/>
        <w:jc w:val="left"/>
        <w:rPr>
          <w:sz w:val="24"/>
        </w:rPr>
      </w:pPr>
      <w:r>
        <w:rPr>
          <w:sz w:val="24"/>
        </w:rPr>
        <w:t>Обычная методика цветовой допплерографии при исследовании очаговых изменений</w:t>
      </w:r>
      <w:r>
        <w:rPr>
          <w:spacing w:val="-33"/>
          <w:sz w:val="24"/>
        </w:rPr>
        <w:t xml:space="preserve"> </w:t>
      </w:r>
      <w:r>
        <w:rPr>
          <w:sz w:val="24"/>
        </w:rPr>
        <w:t>печени позволяет: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достоверно определить степень и структуру васкуляризации измененного участка;</w:t>
      </w:r>
    </w:p>
    <w:p>
      <w:pPr>
        <w:pStyle w:val="BodyText"/>
        <w:rPr/>
      </w:pPr>
      <w:r>
        <w:rPr/>
        <w:t>б) выявить нарушение строения сосудистого дерева печени в зоне очаговых изменений;</w:t>
      </w:r>
    </w:p>
    <w:p>
      <w:pPr>
        <w:pStyle w:val="BodyText"/>
        <w:ind w:left="555" w:right="747"/>
        <w:rPr/>
      </w:pPr>
      <w:r>
        <w:rPr/>
        <w:t>в) при наличии солидного поражения с высокой степенью достоверности дифференцировать доброкачественный и злокачественный характер поражения;</w:t>
      </w:r>
    </w:p>
    <w:p>
      <w:pPr>
        <w:pStyle w:val="BodyText"/>
        <w:ind w:left="555" w:right="1388"/>
        <w:rPr/>
      </w:pPr>
      <w:r>
        <w:rPr/>
        <w:t>г) достоверно выявить наличие патологической неоваскуляризации в злокачественном новообразовании;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481" w:left="1036"/>
        <w:jc w:val="left"/>
        <w:rPr>
          <w:sz w:val="24"/>
        </w:rPr>
      </w:pPr>
      <w:r>
        <w:rPr>
          <w:sz w:val="24"/>
        </w:rPr>
        <w:t>Утверждение об уплотнении паренхимы печени при выявлении повышения ее</w:t>
      </w:r>
      <w:r>
        <w:rPr>
          <w:spacing w:val="-31"/>
          <w:sz w:val="24"/>
        </w:rPr>
        <w:t xml:space="preserve"> </w:t>
      </w:r>
      <w:r>
        <w:rPr>
          <w:sz w:val="24"/>
        </w:rPr>
        <w:t>эхогенности: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7983"/>
        <w:rPr/>
      </w:pPr>
      <w:r>
        <w:rPr/>
        <w:t>а) справедливо всегда; б) несправедливо;</w:t>
      </w:r>
    </w:p>
    <w:p>
      <w:pPr>
        <w:pStyle w:val="BodyText"/>
        <w:ind w:left="555" w:right="4862"/>
        <w:rPr/>
      </w:pPr>
      <w:r>
        <w:rPr/>
        <w:t>в) справедливо, при наличии хронического гепатита; г) справедливо, при наличии цирроза печени;</w:t>
      </w:r>
    </w:p>
    <w:p>
      <w:pPr>
        <w:pStyle w:val="BodyText"/>
        <w:rPr/>
      </w:pPr>
      <w:r>
        <w:rPr/>
        <w:t>д) справедливо, при наличии кальцификатов в паренхиме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98"/>
        <w:jc w:val="left"/>
        <w:rPr>
          <w:sz w:val="24"/>
        </w:rPr>
      </w:pPr>
      <w:r>
        <w:rPr>
          <w:sz w:val="24"/>
        </w:rPr>
        <w:t>Тактика ведения больного с эхографически установленным диагнозом гемангиомы</w:t>
      </w:r>
      <w:r>
        <w:rPr>
          <w:spacing w:val="-32"/>
          <w:sz w:val="24"/>
        </w:rPr>
        <w:t xml:space="preserve"> </w:t>
      </w:r>
      <w:r>
        <w:rPr>
          <w:sz w:val="24"/>
        </w:rPr>
        <w:t>печени заключается в следующем: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ежемесячное динамическое исследование;</w:t>
      </w:r>
    </w:p>
    <w:p>
      <w:pPr>
        <w:pStyle w:val="BodyText"/>
        <w:ind w:left="555" w:right="2706"/>
        <w:rPr/>
      </w:pPr>
      <w:r>
        <w:rPr/>
        <w:t>б) повторные исследования через 1 - 1,5 мес., 3 мес., далее раз в полгода; в) динамическое исследование один раз в</w:t>
      </w:r>
      <w:r>
        <w:rPr>
          <w:spacing w:val="-1"/>
        </w:rPr>
        <w:t xml:space="preserve"> </w:t>
      </w:r>
      <w:r>
        <w:rPr/>
        <w:t>полгода;</w:t>
      </w:r>
    </w:p>
    <w:p>
      <w:pPr>
        <w:pStyle w:val="BodyText"/>
        <w:rPr/>
      </w:pPr>
      <w:r>
        <w:rPr/>
        <w:t>г) динамическое исследование один раз в год;</w:t>
      </w:r>
    </w:p>
    <w:p>
      <w:pPr>
        <w:pStyle w:val="BodyText"/>
        <w:ind w:left="555" w:right="1303"/>
        <w:rPr/>
      </w:pPr>
      <w:r>
        <w:rPr/>
        <w:t>д) динамическое наблюдение проводить нельзя, т. к. опухоль необходимо оперировать; е) ввиду абсолютной доброкачественности опухоль можно повторно не исследовать.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78"/>
        <w:jc w:val="left"/>
        <w:rPr>
          <w:sz w:val="24"/>
        </w:rPr>
      </w:pPr>
      <w:r>
        <w:rPr>
          <w:sz w:val="24"/>
        </w:rPr>
        <w:t>Поликистоз печени чаще сочетается с поликистозом: ПК-2 а) почек;</w:t>
      </w:r>
    </w:p>
    <w:p>
      <w:pPr>
        <w:pStyle w:val="BodyText"/>
        <w:ind w:left="555" w:right="7529"/>
        <w:rPr/>
      </w:pPr>
      <w:r>
        <w:rPr/>
        <w:t>б) поджелудочной железы; в) селезенки;</w:t>
      </w:r>
    </w:p>
    <w:p>
      <w:pPr>
        <w:pStyle w:val="BodyText"/>
        <w:rPr/>
      </w:pPr>
      <w:r>
        <w:rPr/>
        <w:t>г) яичников;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верно а) и б)</w:t>
      </w:r>
    </w:p>
    <w:p>
      <w:pPr>
        <w:pStyle w:val="BodyText"/>
        <w:spacing w:before="76" w:after="0"/>
        <w:rPr/>
      </w:pPr>
      <w:r>
        <w:rPr/>
        <w:t>е)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975"/>
        <w:jc w:val="left"/>
        <w:rPr>
          <w:sz w:val="24"/>
        </w:rPr>
      </w:pPr>
      <w:r>
        <w:rPr>
          <w:sz w:val="24"/>
        </w:rPr>
        <w:t>К внутрипеченочным желчевыводящим протокам относятся: ПК-2 а) общий желчный проток;</w:t>
      </w:r>
    </w:p>
    <w:p>
      <w:pPr>
        <w:pStyle w:val="BodyText"/>
        <w:ind w:left="555" w:right="4777"/>
        <w:rPr/>
      </w:pPr>
      <w:r>
        <w:rPr/>
        <w:t>б) долевые, сегментарные, субсегментарные протоки; в) общий печеночный проток;</w:t>
      </w:r>
    </w:p>
    <w:p>
      <w:pPr>
        <w:pStyle w:val="BodyText"/>
        <w:ind w:left="555" w:right="2137"/>
        <w:rPr/>
      </w:pPr>
      <w:r>
        <w:rPr/>
        <w:t>г) субсегментарные, сегментарные, долевые протоки, проток желчного пузыря; д) общий желчный проток, проток желчного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342"/>
        <w:jc w:val="left"/>
        <w:rPr>
          <w:sz w:val="24"/>
        </w:rPr>
      </w:pPr>
      <w:r>
        <w:rPr>
          <w:sz w:val="24"/>
        </w:rPr>
        <w:t>К внепеченочным желчевыводящим протокам относятся: ПК-2 а) сегментарные, 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протоки;</w:t>
      </w:r>
    </w:p>
    <w:p>
      <w:pPr>
        <w:pStyle w:val="BodyText"/>
        <w:rPr/>
      </w:pPr>
      <w:r>
        <w:rPr/>
        <w:t>б) долевые протоки, общий печеночный проток;</w:t>
      </w:r>
    </w:p>
    <w:p>
      <w:pPr>
        <w:pStyle w:val="BodyText"/>
        <w:ind w:left="555" w:right="4647"/>
        <w:rPr/>
      </w:pPr>
      <w:r>
        <w:rPr/>
        <w:t>в) общий печеночный проток, общий желчный проток; г) общий желчный проток;</w:t>
      </w:r>
    </w:p>
    <w:p>
      <w:pPr>
        <w:pStyle w:val="BodyText"/>
        <w:ind w:left="555" w:right="7421"/>
        <w:rPr/>
      </w:pPr>
      <w:r>
        <w:rPr/>
        <w:t>д) проток желчного пузыря; е) верно г) и д)</w:t>
      </w:r>
    </w:p>
    <w:p>
      <w:pPr>
        <w:pStyle w:val="BodyText"/>
        <w:rPr/>
      </w:pPr>
      <w:r>
        <w:rPr/>
        <w:t>ж) верно в)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0"/>
        <w:jc w:val="left"/>
        <w:rPr>
          <w:sz w:val="24"/>
        </w:rPr>
      </w:pPr>
      <w:r>
        <w:rPr>
          <w:sz w:val="24"/>
        </w:rPr>
        <w:t>При ультразвуковом исследовании неизмененное ложе желчного пузыря выглядит как: ПК-2 а) гиперэхогенная зона по форме соответствующая борозде на висцеральной поверхности печени;</w:t>
      </w:r>
    </w:p>
    <w:p>
      <w:pPr>
        <w:pStyle w:val="BodyText"/>
        <w:ind w:left="555" w:right="1468"/>
        <w:rPr/>
      </w:pPr>
      <w:r>
        <w:rPr/>
        <w:t>б) ячеистая структура смешанной эхогенности по форме соответствующая борозде на висцеральной поверхности печени;</w:t>
      </w:r>
    </w:p>
    <w:p>
      <w:pPr>
        <w:pStyle w:val="BodyText"/>
        <w:rPr/>
      </w:pPr>
      <w:r>
        <w:rPr/>
        <w:t>в) неоднородный участок паренхимы печени;</w:t>
      </w:r>
    </w:p>
    <w:p>
      <w:pPr>
        <w:pStyle w:val="BodyText"/>
        <w:ind w:left="555" w:right="754"/>
        <w:rPr/>
      </w:pPr>
      <w:r>
        <w:rPr/>
        <w:t>г) гипоэхогенный участок по форме соответствующая борозде на висцеральной поверхности печени;</w:t>
      </w:r>
    </w:p>
    <w:p>
      <w:pPr>
        <w:pStyle w:val="BodyText"/>
        <w:ind w:left="555" w:right="971"/>
        <w:rPr/>
      </w:pPr>
      <w:r>
        <w:rPr/>
        <w:t>д) анэхогенный участок по форме соответствующая борозде на висцеральной поверхности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244"/>
        <w:jc w:val="left"/>
        <w:rPr>
          <w:sz w:val="24"/>
        </w:rPr>
      </w:pPr>
      <w:r>
        <w:rPr>
          <w:sz w:val="24"/>
        </w:rPr>
        <w:t>Неизмененная стенка желчного пузыря в стандартных условиях визуализируется в виде: ПК- 2</w:t>
      </w:r>
    </w:p>
    <w:p>
      <w:pPr>
        <w:pStyle w:val="BodyText"/>
        <w:ind w:left="555" w:right="4689"/>
        <w:rPr/>
      </w:pPr>
      <w:r>
        <w:rPr/>
        <w:t>а) однослойной тонкой гиперэхогенной эхоструктуры; б) двухслойной гиперэхогенной структуры;</w:t>
      </w:r>
    </w:p>
    <w:p>
      <w:pPr>
        <w:pStyle w:val="BodyText"/>
        <w:ind w:left="555" w:right="4985"/>
        <w:rPr/>
      </w:pPr>
      <w:r>
        <w:rPr/>
        <w:t>в) трехслойной структуры смешанной эхогенности; г) пятислойной структуры смешанной эхогенности;</w:t>
      </w:r>
    </w:p>
    <w:p>
      <w:pPr>
        <w:pStyle w:val="BodyText"/>
        <w:rPr/>
      </w:pPr>
      <w:r>
        <w:rPr/>
        <w:t>д) неравномерно утолщенной по типу "четок" гиперэхогенной линии.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958"/>
        <w:jc w:val="left"/>
        <w:rPr>
          <w:sz w:val="24"/>
        </w:rPr>
      </w:pPr>
      <w:r>
        <w:rPr>
          <w:sz w:val="24"/>
        </w:rPr>
        <w:t>Нормальная эхокартина полости желчного пузыря представляется как: ПК-2 а) эхонегативное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пространство;</w:t>
      </w:r>
    </w:p>
    <w:p>
      <w:pPr>
        <w:pStyle w:val="BodyText"/>
        <w:ind w:left="555" w:right="960"/>
        <w:rPr/>
      </w:pPr>
      <w:r>
        <w:rPr/>
        <w:t>б) эхонегативное пространство с линейными эхо-сигналами вдоль задней стенки желчного пузыря в области шейки;</w:t>
      </w:r>
    </w:p>
    <w:p>
      <w:pPr>
        <w:pStyle w:val="BodyText"/>
        <w:ind w:left="555" w:right="708"/>
        <w:rPr/>
      </w:pPr>
      <w:r>
        <w:rPr/>
        <w:t>в) эхонегативное пространство с линейными эхо-сигналами вдоль передней стенки желчного пузыря;</w:t>
      </w:r>
    </w:p>
    <w:p>
      <w:pPr>
        <w:pStyle w:val="BodyText"/>
        <w:ind w:left="555" w:right="3032"/>
        <w:rPr/>
      </w:pPr>
      <w:r>
        <w:rPr/>
        <w:t>г) эхонегативное пространство с мелкодисперсной эхогенной взвесью; д) полость желчного пузыря в норме не визуализируется.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43"/>
        <w:jc w:val="left"/>
        <w:rPr>
          <w:sz w:val="24"/>
        </w:rPr>
      </w:pPr>
      <w:r>
        <w:rPr>
          <w:sz w:val="24"/>
        </w:rPr>
        <w:t>Для эхографической картины острого холецистита характерно: ПК-2 а) локальное выбухание стенки желчного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3563"/>
        <w:rPr/>
      </w:pPr>
      <w:r>
        <w:rPr/>
        <w:t>б) анэхогенные участки или расслоение стенки желчного пузыря; в) рубцовая деформация полости желчного пузыря;</w:t>
      </w:r>
    </w:p>
    <w:p>
      <w:pPr>
        <w:pStyle w:val="BodyText"/>
        <w:rPr/>
      </w:pPr>
      <w:r>
        <w:rPr/>
        <w:t>г) истончение стенки желчного пузыря;</w:t>
      </w:r>
    </w:p>
    <w:p>
      <w:pPr>
        <w:sectPr>
          <w:footerReference w:type="default" r:id="rId38"/>
          <w:footerReference w:type="first" r:id="rId3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расширение внутрипеченочных протоков.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4083"/>
        <w:jc w:val="left"/>
        <w:rPr>
          <w:sz w:val="24"/>
        </w:rPr>
      </w:pPr>
      <w:r>
        <w:rPr>
          <w:sz w:val="24"/>
        </w:rPr>
        <w:t>Причиной появления аэробилии обычно является: ПК-2 а) острый гнойный холангит</w:t>
      </w:r>
    </w:p>
    <w:p>
      <w:pPr>
        <w:pStyle w:val="BodyText"/>
        <w:rPr/>
      </w:pPr>
      <w:r>
        <w:rPr/>
        <w:t>б) рак желчного пузыря</w:t>
      </w:r>
    </w:p>
    <w:p>
      <w:pPr>
        <w:pStyle w:val="BodyText"/>
        <w:rPr/>
      </w:pPr>
      <w:r>
        <w:rPr/>
        <w:t>в) желчно-каменная болезнь</w:t>
      </w:r>
    </w:p>
    <w:p>
      <w:pPr>
        <w:pStyle w:val="BodyText"/>
        <w:ind w:left="555" w:right="6455"/>
        <w:rPr/>
      </w:pPr>
      <w:r>
        <w:rPr/>
        <w:t>г) холедохо-дуоденальный анастомоз д) острый холецистит.</w:t>
      </w:r>
    </w:p>
    <w:p>
      <w:pPr>
        <w:pStyle w:val="BodyText"/>
        <w:rPr/>
      </w:pPr>
      <w:r>
        <w:rPr/>
        <w:t>е) эмпиема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609"/>
        <w:jc w:val="left"/>
        <w:rPr>
          <w:sz w:val="24"/>
        </w:rPr>
      </w:pPr>
      <w:r>
        <w:rPr>
          <w:sz w:val="24"/>
        </w:rPr>
        <w:t>К ультразвуковым признакам холедохолитиаза можно отнести все, кроме: ПК-2 а) увеличения желчного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485"/>
        <w:rPr/>
      </w:pPr>
      <w:r>
        <w:rPr/>
        <w:t>б) расширения всех вышерасположенных желчных протоков (относительно места обструкции); в) наличия гиперэхогенной структуры в просвете внепеченочных желчевыводящих протоков. г) наличия конкремента в желчном пузыре или внутрипеченочных</w:t>
      </w:r>
      <w:r>
        <w:rPr>
          <w:spacing w:val="-1"/>
        </w:rPr>
        <w:t xml:space="preserve"> </w:t>
      </w:r>
      <w:r>
        <w:rPr/>
        <w:t>протоках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81"/>
        <w:jc w:val="left"/>
        <w:rPr>
          <w:sz w:val="24"/>
        </w:rPr>
      </w:pPr>
      <w:r>
        <w:rPr>
          <w:sz w:val="24"/>
        </w:rPr>
        <w:t>Эффективность визуализации конкрементов во внепеченочных желчевыводящих</w:t>
      </w:r>
      <w:r>
        <w:rPr>
          <w:spacing w:val="-28"/>
          <w:sz w:val="24"/>
        </w:rPr>
        <w:t xml:space="preserve"> </w:t>
      </w:r>
      <w:r>
        <w:rPr>
          <w:sz w:val="24"/>
        </w:rPr>
        <w:t>протоках не зависит от: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степени расширения протока;</w:t>
      </w:r>
    </w:p>
    <w:p>
      <w:pPr>
        <w:pStyle w:val="BodyText"/>
        <w:rPr/>
      </w:pPr>
      <w:r>
        <w:rPr/>
        <w:t>б) химического состава конкремента;</w:t>
      </w:r>
    </w:p>
    <w:p>
      <w:pPr>
        <w:pStyle w:val="BodyText"/>
        <w:ind w:left="555" w:right="5599"/>
        <w:rPr/>
      </w:pPr>
      <w:r>
        <w:rPr/>
        <w:t>в) уровня обструкции протока конкрементом; г) размера</w:t>
      </w:r>
      <w:r>
        <w:rPr>
          <w:spacing w:val="1"/>
        </w:rPr>
        <w:t xml:space="preserve"> </w:t>
      </w:r>
      <w:r>
        <w:rPr/>
        <w:t>конкремента;</w:t>
      </w:r>
    </w:p>
    <w:p>
      <w:pPr>
        <w:pStyle w:val="BodyText"/>
        <w:rPr/>
      </w:pPr>
      <w:r>
        <w:rPr/>
        <w:t>д) подготовки</w:t>
      </w:r>
      <w:r>
        <w:rPr>
          <w:spacing w:val="-9"/>
        </w:rPr>
        <w:t xml:space="preserve"> </w:t>
      </w:r>
      <w:r>
        <w:rPr/>
        <w:t>больного.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3"/>
        <w:jc w:val="left"/>
        <w:rPr>
          <w:sz w:val="24"/>
        </w:rPr>
      </w:pPr>
      <w:r>
        <w:rPr>
          <w:sz w:val="24"/>
        </w:rPr>
        <w:t>Возможно ли по ультразвуковому исследованию определить гистологию опухоли</w:t>
      </w:r>
      <w:r>
        <w:rPr>
          <w:spacing w:val="-29"/>
          <w:sz w:val="24"/>
        </w:rPr>
        <w:t xml:space="preserve"> </w:t>
      </w:r>
      <w:r>
        <w:rPr>
          <w:sz w:val="24"/>
        </w:rPr>
        <w:t>желчного пузыря? ПК-2</w:t>
      </w:r>
    </w:p>
    <w:p>
      <w:pPr>
        <w:pStyle w:val="BodyText"/>
        <w:ind w:left="555" w:right="8817"/>
        <w:rPr/>
      </w:pPr>
      <w:r>
        <w:rPr/>
        <w:t>а) да, всегда; б) нет,</w:t>
      </w:r>
      <w:r>
        <w:rPr>
          <w:spacing w:val="1"/>
        </w:rPr>
        <w:t xml:space="preserve"> </w:t>
      </w:r>
      <w:r>
        <w:rPr>
          <w:spacing w:val="-3"/>
        </w:rPr>
        <w:t>нельзя;</w:t>
      </w:r>
    </w:p>
    <w:p>
      <w:pPr>
        <w:pStyle w:val="BodyText"/>
        <w:ind w:left="555" w:right="5870"/>
        <w:rPr/>
      </w:pPr>
      <w:r>
        <w:rPr/>
        <w:t>в) да, при наличии зон распада в опухоли; г) да, при наличии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598"/>
        <w:jc w:val="left"/>
        <w:rPr>
          <w:sz w:val="24"/>
        </w:rPr>
      </w:pPr>
      <w:r>
        <w:rPr>
          <w:sz w:val="24"/>
        </w:rPr>
        <w:t>Можно ли по виду опухоли при ультразвуковом исследовании определить характер роста (инвазивный-неинвазивный)?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да;</w:t>
      </w:r>
    </w:p>
    <w:p>
      <w:pPr>
        <w:pStyle w:val="BodyText"/>
        <w:rPr/>
      </w:pPr>
      <w:r>
        <w:rPr/>
        <w:t>б) нет;</w:t>
      </w:r>
    </w:p>
    <w:p>
      <w:pPr>
        <w:pStyle w:val="BodyText"/>
        <w:ind w:left="555" w:right="5864"/>
        <w:rPr/>
      </w:pPr>
      <w:r>
        <w:rPr/>
        <w:t>в) да, при наличии зон распада в опухоли; г) да, при наличии кальцинации в опухоли;</w:t>
      </w:r>
    </w:p>
    <w:p>
      <w:pPr>
        <w:pStyle w:val="BodyText"/>
        <w:rPr/>
      </w:pPr>
      <w:r>
        <w:rPr/>
        <w:t>д) да, при проведении функциональных проб.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08"/>
        <w:jc w:val="left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является: ПК-2 а) анэхогенный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ободок;</w:t>
      </w:r>
    </w:p>
    <w:p>
      <w:pPr>
        <w:pStyle w:val="BodyText"/>
        <w:rPr/>
      </w:pPr>
      <w:r>
        <w:rPr/>
        <w:t>б) нечеткость границ;</w:t>
      </w:r>
    </w:p>
    <w:p>
      <w:pPr>
        <w:pStyle w:val="BodyText"/>
        <w:rPr/>
      </w:pPr>
      <w:r>
        <w:rPr/>
        <w:t>в) резкая неоднородность структуры опухоли;</w:t>
      </w:r>
    </w:p>
    <w:p>
      <w:pPr>
        <w:pStyle w:val="BodyText"/>
        <w:ind w:left="555" w:right="3666"/>
        <w:rPr/>
      </w:pPr>
      <w:r>
        <w:rPr/>
        <w:t>г) анэхогенная зона с неровным контуром в центре образования; д) зоны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09"/>
        <w:jc w:val="left"/>
        <w:rPr>
          <w:sz w:val="24"/>
        </w:rPr>
      </w:pPr>
      <w:r>
        <w:rPr>
          <w:sz w:val="24"/>
        </w:rPr>
        <w:t>Ультразвуковым признаком рака желчного пузыря не является: ПК-2 а) объемное образование в полости, стенке или вне желчного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ind w:left="555" w:right="426"/>
        <w:rPr/>
      </w:pPr>
      <w:r>
        <w:rPr/>
        <w:t>б) неровные наружный и внутренний контуры желчного пузыря в сочетании с неравномерными изменениями (утолщение, неоднородность и т.д.)стенки, на фоне отсутствия клиники воспаления.</w: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3825"/>
        <w:rPr/>
      </w:pPr>
      <w:r>
        <w:rPr/>
        <w:t>в) неоднородный характер структуры, смешанная эхогенность. г) перемещаемость структуры при изменении положения тела.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2870"/>
        <w:rPr>
          <w:sz w:val="24"/>
        </w:rPr>
      </w:pPr>
      <w:r>
        <w:rPr>
          <w:sz w:val="24"/>
        </w:rPr>
        <w:t>Ультразвуковым признаком острого холецистита не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rPr/>
      </w:pPr>
      <w:r>
        <w:rPr/>
        <w:t>б) нечеткость либо неровность контуров.</w:t>
      </w:r>
    </w:p>
    <w:p>
      <w:pPr>
        <w:pStyle w:val="BodyText"/>
        <w:ind w:left="555" w:right="2090"/>
        <w:rPr/>
      </w:pPr>
      <w:r>
        <w:rPr/>
        <w:t>в) неоднородность структуры стенок (может быть "трехслойной" или слоистой) г) неоднородная диффузная взвесь в полости.</w:t>
      </w:r>
    </w:p>
    <w:p>
      <w:pPr>
        <w:pStyle w:val="BodyText"/>
        <w:rPr/>
      </w:pPr>
      <w:r>
        <w:rPr/>
        <w:t>д) множественные пристеночные фиксированные образования без тени.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 ультразвуковым признакам полипоза желчного пузыря не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4"/>
        <w:rPr/>
      </w:pPr>
      <w:r>
        <w:rPr/>
        <w:t>а) наличие объемного образования или нескольких образований в полости желчного пузыря. б) пристеночное расположение в полости желчного пузыря.</w:t>
      </w:r>
    </w:p>
    <w:p>
      <w:pPr>
        <w:pStyle w:val="BodyText"/>
        <w:rPr/>
      </w:pPr>
      <w:r>
        <w:rPr/>
        <w:t>в) однородность структуры.</w:t>
      </w:r>
    </w:p>
    <w:p>
      <w:pPr>
        <w:pStyle w:val="BodyText"/>
        <w:rPr/>
      </w:pPr>
      <w:r>
        <w:rPr/>
        <w:t>г) смещаемость при изменении положения тела, выявление акустической тени.</w:t>
      </w:r>
    </w:p>
    <w:p>
      <w:pPr>
        <w:pStyle w:val="BodyText"/>
        <w:rPr/>
      </w:pPr>
      <w:r>
        <w:rPr/>
        <w:t>д) эхогенность либо сопоставима с паренхимой печени, либо превышает,либо смешанная.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5"/>
        <w:rPr>
          <w:sz w:val="24"/>
        </w:rPr>
      </w:pPr>
      <w:r>
        <w:rPr>
          <w:sz w:val="24"/>
        </w:rPr>
        <w:t>Полость желчного пузыря обычно визуализируется при ультразвуковом исследовании как эхонегативное пространство: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фазе максимального физиологического сокращения</w:t>
      </w:r>
    </w:p>
    <w:p>
      <w:pPr>
        <w:pStyle w:val="BodyText"/>
        <w:ind w:left="555" w:right="3675"/>
        <w:rPr/>
      </w:pPr>
      <w:r>
        <w:rPr/>
        <w:t>б) при полностью заполненном конкрементами желчном пузыре в) при "фарфоровом" желчном пузыре</w:t>
      </w:r>
    </w:p>
    <w:p>
      <w:pPr>
        <w:pStyle w:val="BodyText"/>
        <w:rPr/>
      </w:pPr>
      <w:r>
        <w:rPr/>
        <w:t>г) при водянке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86"/>
        <w:rPr>
          <w:sz w:val="24"/>
        </w:rPr>
      </w:pPr>
      <w:r>
        <w:rPr>
          <w:sz w:val="24"/>
        </w:rPr>
        <w:t>Выявляемый в ряде случаев при ультразвуковом исследовании "гартмановский</w:t>
      </w:r>
      <w:r>
        <w:rPr>
          <w:spacing w:val="-32"/>
          <w:sz w:val="24"/>
        </w:rPr>
        <w:t xml:space="preserve"> </w:t>
      </w:r>
      <w:r>
        <w:rPr>
          <w:sz w:val="24"/>
        </w:rPr>
        <w:t>карман"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130"/>
        <w:rPr/>
      </w:pPr>
      <w:r>
        <w:rPr/>
        <w:t>а) специфическим признаком увеличения желчного пузыря при билиарной гипертензии б) анатомической особенностью желчного пузыря</w:t>
      </w:r>
    </w:p>
    <w:p>
      <w:pPr>
        <w:pStyle w:val="BodyText"/>
        <w:ind w:left="555" w:right="3127"/>
        <w:rPr/>
      </w:pPr>
      <w:r>
        <w:rPr/>
        <w:t>в) следствием длительного существования хронического холецистита г) следствием длительного существования желчекаменной болезни</w:t>
      </w:r>
    </w:p>
    <w:p>
      <w:pPr>
        <w:pStyle w:val="BodyText"/>
        <w:rPr/>
      </w:pPr>
      <w:r>
        <w:rPr/>
        <w:t>д) следствием рубцовой деформации при остром холецистите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24"/>
        <w:jc w:val="both"/>
        <w:rPr>
          <w:sz w:val="24"/>
        </w:rPr>
      </w:pPr>
      <w:r>
        <w:rPr>
          <w:sz w:val="24"/>
        </w:rPr>
        <w:t>Множественные точечные пристеночные гиперэхогенные структуры желчного пузыря без изменения ее толщины и контуров выявляемые при ультразвуковом исследовании характерны для: ПК-2</w:t>
      </w:r>
    </w:p>
    <w:p>
      <w:pPr>
        <w:pStyle w:val="BodyText"/>
        <w:rPr/>
      </w:pPr>
      <w:r>
        <w:rPr/>
        <w:t>а) хронического холецистита</w:t>
      </w:r>
    </w:p>
    <w:p>
      <w:pPr>
        <w:pStyle w:val="BodyText"/>
        <w:ind w:left="555" w:right="6529"/>
        <w:rPr/>
      </w:pPr>
      <w:r>
        <w:rPr/>
        <w:t>б) аденомиоматоза желчного пузыря в) холестероза желчного пузыря</w:t>
      </w:r>
    </w:p>
    <w:p>
      <w:pPr>
        <w:pStyle w:val="BodyText"/>
        <w:ind w:left="555" w:right="7561"/>
        <w:rPr/>
      </w:pPr>
      <w:r>
        <w:rPr/>
        <w:t>г) рака желчного пузыря д) желчекаменной болезни е) верно</w:t>
      </w:r>
      <w:r>
        <w:rPr>
          <w:spacing w:val="1"/>
        </w:rPr>
        <w:t xml:space="preserve"> </w:t>
      </w:r>
      <w:r>
        <w:rPr/>
        <w:t>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44"/>
        <w:rPr>
          <w:sz w:val="24"/>
        </w:rPr>
      </w:pPr>
      <w:r>
        <w:rPr>
          <w:sz w:val="24"/>
        </w:rPr>
        <w:t>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вид: ПК- 2</w:t>
      </w:r>
    </w:p>
    <w:p>
      <w:pPr>
        <w:pStyle w:val="BodyText"/>
        <w:ind w:left="555" w:right="7587"/>
        <w:jc w:val="both"/>
        <w:rPr/>
      </w:pPr>
      <w:r>
        <w:rPr/>
        <w:t>а) однослойной структуры б) двухслойной структуры в) трехслойной структуры</w:t>
      </w:r>
    </w:p>
    <w:p>
      <w:pPr>
        <w:pStyle w:val="BodyText"/>
        <w:ind w:left="555" w:right="7231"/>
        <w:rPr/>
      </w:pPr>
      <w:r>
        <w:rPr/>
        <w:t>г) четырехслойной структуры д) неоднородной структуры</w:t>
      </w:r>
    </w:p>
    <w:p>
      <w:pPr>
        <w:pStyle w:val="BodyText"/>
        <w:rPr/>
      </w:pPr>
      <w:r>
        <w:rPr/>
        <w:t>е) недифференцируемой структуры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4"/>
        <w:jc w:val="both"/>
        <w:rPr>
          <w:sz w:val="24"/>
        </w:rPr>
      </w:pPr>
      <w:r>
        <w:rPr>
          <w:sz w:val="24"/>
        </w:rPr>
        <w:t>Средняя толщина стенки неизмененного желчного пузыря в фазу умеренного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наполнения обычно составляет: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76" w:after="0"/>
        <w:rPr/>
      </w:pPr>
      <w:r>
        <w:rPr/>
        <w:t>а) 0,5 - 1 мм</w:t>
      </w:r>
    </w:p>
    <w:p>
      <w:pPr>
        <w:pStyle w:val="BodyText"/>
        <w:rPr/>
      </w:pPr>
      <w:r>
        <w:rPr/>
        <w:t>б) 1 - 2 мм</w:t>
      </w:r>
    </w:p>
    <w:p>
      <w:pPr>
        <w:pStyle w:val="BodyText"/>
        <w:rPr/>
      </w:pPr>
      <w:r>
        <w:rPr/>
        <w:t>в) 1,5 - 3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2 - 4,5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3 - 5 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96"/>
        <w:rPr>
          <w:sz w:val="24"/>
        </w:rPr>
      </w:pPr>
      <w:r>
        <w:rPr>
          <w:sz w:val="24"/>
        </w:rPr>
        <w:t>Общие вторичные эхографические признаки имеются у всех перечисленных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состояний, кроме: 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rPr/>
      </w:pPr>
      <w:r>
        <w:rPr/>
        <w:t>б) рака желчевыводящих протоков</w:t>
      </w:r>
    </w:p>
    <w:p>
      <w:pPr>
        <w:pStyle w:val="BodyText"/>
        <w:ind w:left="555" w:right="6138"/>
        <w:rPr/>
      </w:pPr>
      <w:r>
        <w:rPr/>
        <w:t>в) опухоли общего печеночного протока г) первичного рака печени</w:t>
      </w:r>
    </w:p>
    <w:p>
      <w:pPr>
        <w:pStyle w:val="BodyText"/>
        <w:ind w:left="555" w:right="6105"/>
        <w:rPr/>
      </w:pPr>
      <w:r>
        <w:rPr/>
        <w:t>д) рака головки поджелудочной железы е) рака большого дуоденального сосочка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Из перечисленных состояний не приводит к расширению внепечёночных желчевыводящих протоков: ПК-2</w:t>
      </w:r>
    </w:p>
    <w:p>
      <w:pPr>
        <w:pStyle w:val="BodyText"/>
        <w:rPr/>
      </w:pPr>
      <w:r>
        <w:rPr/>
        <w:t>а) холедохолитиаз</w:t>
      </w:r>
    </w:p>
    <w:p>
      <w:pPr>
        <w:pStyle w:val="BodyText"/>
        <w:ind w:left="555" w:right="6643"/>
        <w:rPr/>
      </w:pPr>
      <w:r>
        <w:rPr/>
        <w:t>б) рак общего печёночного протока в) опухоль Клацкина</w:t>
      </w:r>
    </w:p>
    <w:p>
      <w:pPr>
        <w:pStyle w:val="BodyText"/>
        <w:ind w:left="555" w:right="6196"/>
        <w:rPr/>
      </w:pPr>
      <w:r>
        <w:rPr/>
        <w:t>г) рак головки поджелудочной железы д) рак большого дуоденального сосочка е) все верно</w:t>
      </w:r>
    </w:p>
    <w:p>
      <w:pPr>
        <w:pStyle w:val="BodyText"/>
        <w:rPr/>
      </w:pPr>
      <w:r>
        <w:rPr/>
        <w:t>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2"/>
        <w:rPr>
          <w:sz w:val="24"/>
        </w:rPr>
      </w:pPr>
      <w:r>
        <w:rPr>
          <w:sz w:val="24"/>
        </w:rPr>
        <w:t>Из доброкачественных гиперпластических процессов стенки желчного пузыря</w:t>
      </w:r>
      <w:r>
        <w:rPr>
          <w:spacing w:val="-34"/>
          <w:sz w:val="24"/>
        </w:rPr>
        <w:t xml:space="preserve"> </w:t>
      </w:r>
      <w:r>
        <w:rPr>
          <w:sz w:val="24"/>
        </w:rPr>
        <w:t>наиболее характерные эхографические признаки имеют: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липоматоз желчного пузыря</w:t>
      </w:r>
    </w:p>
    <w:p>
      <w:pPr>
        <w:pStyle w:val="BodyText"/>
        <w:spacing w:before="1" w:after="0"/>
        <w:ind w:left="555" w:right="6370"/>
        <w:rPr/>
      </w:pPr>
      <w:r>
        <w:rPr/>
        <w:t>б) нейрофиброматоз желчного пузыря в) аденомиоматоз желчного пузыря</w:t>
      </w:r>
    </w:p>
    <w:p>
      <w:pPr>
        <w:pStyle w:val="BodyText"/>
        <w:ind w:left="555" w:right="6997"/>
        <w:rPr/>
      </w:pPr>
      <w:r>
        <w:rPr/>
        <w:t>г) фиброматоз желчного пузыря д) холестероз желчного пузыря е) верно в) и д)</w:t>
      </w:r>
    </w:p>
    <w:p>
      <w:pPr>
        <w:pStyle w:val="BodyText"/>
        <w:rPr/>
      </w:pPr>
      <w:r>
        <w:rPr/>
        <w:t>ж) верно а), б) и г)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Диффузно утолщение стенки преимущественно за счет слизистой и подслизистой оболочек с наличием в ней ан- и гиперэхогенных участков небольшого размера с «хвостом кометы» характерна для: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308"/>
        <w:rPr/>
      </w:pPr>
      <w:r>
        <w:rPr/>
        <w:t>а) хронического холецистита б) острого холецистита</w:t>
      </w:r>
    </w:p>
    <w:p>
      <w:pPr>
        <w:pStyle w:val="BodyText"/>
        <w:rPr/>
      </w:pPr>
      <w:r>
        <w:rPr/>
        <w:t>в) острого флегмонозного холецистита</w:t>
      </w:r>
    </w:p>
    <w:p>
      <w:pPr>
        <w:pStyle w:val="BodyText"/>
        <w:ind w:left="555" w:right="4523"/>
        <w:rPr/>
      </w:pPr>
      <w:r>
        <w:rPr/>
        <w:t>г) распространенного аденомиоматоза желчного пузыря д) полипоза желчного пузыря</w:t>
      </w:r>
    </w:p>
    <w:p>
      <w:pPr>
        <w:pStyle w:val="BodyText"/>
        <w:ind w:left="555" w:right="6119"/>
        <w:rPr/>
      </w:pPr>
      <w:r>
        <w:rPr/>
        <w:t>е) узловой формы рака желчного пузыря 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098"/>
        <w:rPr>
          <w:sz w:val="24"/>
        </w:rPr>
      </w:pPr>
      <w:r>
        <w:rPr>
          <w:sz w:val="24"/>
        </w:rPr>
        <w:t>Характерная эхографическая картина острого холецистита с выраженными морфологическими изменениями может иметь следующие признаки:</w:t>
      </w:r>
      <w:r>
        <w:rPr>
          <w:spacing w:val="-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45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sectPr>
          <w:footerReference w:type="default" r:id="rId44"/>
          <w:footerReference w:type="first" r:id="rId4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1445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spacing w:before="76" w:after="0"/>
        <w:ind w:left="555" w:right="375"/>
        <w:rPr/>
      </w:pPr>
      <w:r>
        <w:rPr/>
        <w:t>в) часто увеличенные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40"/>
        <w:rPr/>
      </w:pPr>
      <w:r>
        <w:rPr/>
        <w:t>г) различные размеры желчного пузыря, неравномерно утолщенная,слоисто-неоднородная стенка смешанной эхогенности (с гипоэхогенными участками), однородная или с эхогенной взвесью полость</w:t>
      </w:r>
    </w:p>
    <w:p>
      <w:pPr>
        <w:pStyle w:val="BodyText"/>
        <w:ind w:left="555" w:right="311"/>
        <w:rPr/>
      </w:pPr>
      <w:r>
        <w:rPr/>
        <w:t>д) различные размеры желчного пузыря, неравномерно утолщенная,неоднородная, стенка умеренно и значительно повышенной эхогенности,однородная или с признаками застоя желчи полость</w:t>
      </w:r>
    </w:p>
    <w:p>
      <w:pPr>
        <w:pStyle w:val="BodyText"/>
        <w:rPr/>
      </w:pPr>
      <w:r>
        <w:rPr/>
        <w:t>е) значительно увеличенные размеры желчного пузыря, стенка иногда тонкая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69"/>
        <w:rPr>
          <w:sz w:val="24"/>
        </w:rPr>
      </w:pPr>
      <w:r>
        <w:rPr>
          <w:sz w:val="24"/>
        </w:rPr>
        <w:t>Характерная эхографическая картина хронического атрофического холецистита в</w:t>
      </w:r>
      <w:r>
        <w:rPr>
          <w:spacing w:val="-30"/>
          <w:sz w:val="24"/>
        </w:rPr>
        <w:t xml:space="preserve"> </w:t>
      </w:r>
      <w:r>
        <w:rPr>
          <w:sz w:val="24"/>
        </w:rPr>
        <w:t>стадии ремиссии может иметь следующие признаки: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4"/>
        <w:rPr/>
      </w:pPr>
      <w:r>
        <w:rPr/>
        <w:t>а) нормальные размеры желчного пузыря, однослойная стенка, толщиной 2-3 мм,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- до 0,5-1,5 мм</w:t>
      </w:r>
    </w:p>
    <w:p>
      <w:pPr>
        <w:pStyle w:val="BodyText"/>
        <w:rPr/>
      </w:pPr>
      <w:r>
        <w:rPr/>
        <w:t>- гиперэхогенная стенка, полость часто с эхогенной взвесью</w:t>
      </w:r>
    </w:p>
    <w:p>
      <w:pPr>
        <w:pStyle w:val="BodyText"/>
        <w:ind w:left="555" w:right="409"/>
        <w:rPr/>
      </w:pPr>
      <w:r>
        <w:rPr/>
        <w:t>в) часто увеличенные размеры желчного пузыря, утолщенная до 3,5 - 5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10"/>
        <w:rPr/>
      </w:pPr>
      <w:r>
        <w:rPr/>
        <w:t>г) различные размеры желчного пузыря, неравномерно утолщенная - более 4 - 5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549"/>
        <w:jc w:val="both"/>
        <w:rPr/>
      </w:pPr>
      <w:r>
        <w:rPr/>
        <w:t>д) различные размеры желчного пузыря, неравномерно утолщенная - более 4-5,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324"/>
        <w:jc w:val="both"/>
        <w:rPr/>
      </w:pPr>
      <w:r>
        <w:rPr/>
        <w:t>е) значительно увеличенные размеры желчного пузыря, стенка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55"/>
        <w:rPr>
          <w:sz w:val="24"/>
        </w:rPr>
      </w:pPr>
      <w:r>
        <w:rPr>
          <w:sz w:val="24"/>
        </w:rPr>
        <w:t>Эхографическая картина несмещаемого камня большого дуоденального сосочка (БДС)</w:t>
      </w:r>
      <w:r>
        <w:rPr>
          <w:spacing w:val="-33"/>
          <w:sz w:val="24"/>
        </w:rPr>
        <w:t xml:space="preserve"> </w:t>
      </w:r>
      <w:r>
        <w:rPr>
          <w:sz w:val="24"/>
        </w:rPr>
        <w:t>при ультразвуковом исследовании часто отличается от эхографической картины рака БДС</w:t>
      </w:r>
      <w:r>
        <w:rPr>
          <w:spacing w:val="-19"/>
          <w:sz w:val="24"/>
        </w:rPr>
        <w:t xml:space="preserve"> </w:t>
      </w:r>
      <w:r>
        <w:rPr>
          <w:sz w:val="24"/>
        </w:rPr>
        <w:t>только: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увеличением желчного пузыря</w:t>
      </w:r>
    </w:p>
    <w:p>
      <w:pPr>
        <w:pStyle w:val="BodyText"/>
        <w:rPr/>
      </w:pPr>
      <w:r>
        <w:rPr/>
        <w:t>б) значительно расширенными протоками</w:t>
      </w:r>
    </w:p>
    <w:p>
      <w:pPr>
        <w:pStyle w:val="BodyText"/>
        <w:ind w:left="555" w:right="863"/>
        <w:rPr/>
      </w:pPr>
      <w:r>
        <w:rPr/>
        <w:t>в) наличием стойких акустической тени или эффекта дистального ослабления за зоной БДС г) ничем не отличается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931"/>
        <w:rPr/>
      </w:pPr>
      <w:r>
        <w:rPr/>
        <w:t>075. Характерная эхографическая картина хронического гипертрофического холецистита в стадии ремиссии может иметь следующие признаки: ПК-2</w:t>
      </w:r>
    </w:p>
    <w:p>
      <w:pPr>
        <w:pStyle w:val="BodyText"/>
        <w:ind w:left="555" w:right="630"/>
        <w:rPr/>
      </w:pPr>
      <w:r>
        <w:rPr/>
        <w:t>а) нормальные размеры желчного пузыря, однослойная тонкая - до 2-3 мм стенка,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до 0,5-1,5 мм гиперэхогенная стенка, полость часто с эхогенной взвесью</w:t>
      </w:r>
    </w:p>
    <w:p>
      <w:pPr>
        <w:pStyle w:val="BodyText"/>
        <w:ind w:left="555" w:right="1068"/>
        <w:rPr/>
      </w:pPr>
      <w:r>
        <w:rPr/>
        <w:t>в) различные размеры желчного пузыря, утолщенная более 3,5-4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988"/>
        <w:jc w:val="both"/>
        <w:rPr/>
      </w:pPr>
      <w:r>
        <w:rPr/>
        <w:t>г) различные размеры желчного пузыря, неравномерно утолщенная более 4-5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7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sectPr>
          <w:footerReference w:type="default" r:id="rId46"/>
          <w:footerReference w:type="first" r:id="rId4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1130"/>
        <w:rPr/>
      </w:pPr>
      <w:r>
        <w:rPr/>
        <w:t>е) значительно увеличенные размеры желчного пузыря, стенка чаще тонкая повышенной эхогенности, полость с эхогенной желчью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875"/>
        <w:rPr>
          <w:sz w:val="24"/>
        </w:rPr>
      </w:pPr>
      <w:r>
        <w:rPr>
          <w:sz w:val="24"/>
        </w:rPr>
        <w:t>Эхографическую картину рака внепеченочных желчевыводящих протоков необходимо дифференцировать с эхографической картиной: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ind w:left="555" w:right="3922"/>
        <w:rPr/>
      </w:pPr>
      <w:r>
        <w:rPr/>
        <w:t>б) лимфоаденопатии в области печеночно-12-перстной связки в) рака головки поджелудочной железы</w:t>
      </w:r>
    </w:p>
    <w:p>
      <w:pPr>
        <w:pStyle w:val="BodyText"/>
        <w:ind w:left="555" w:right="6113"/>
        <w:rPr/>
      </w:pPr>
      <w:r>
        <w:rPr/>
        <w:t>г) рака большого дуоденального сосочка д) верно все</w:t>
      </w:r>
    </w:p>
    <w:p>
      <w:pPr>
        <w:pStyle w:val="BodyText"/>
        <w:rPr/>
      </w:pPr>
      <w:r>
        <w:rPr/>
        <w:t>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43"/>
        <w:rPr>
          <w:sz w:val="24"/>
        </w:rPr>
      </w:pPr>
      <w:r>
        <w:rPr>
          <w:sz w:val="24"/>
        </w:rPr>
        <w:t>Характерная эхографическая картина водянки желчного пузыря может иметь следующие признаки: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rPr/>
      </w:pPr>
      <w:r>
        <w:rPr/>
        <w:t>б) нормальные размеры желчного пузыря, неоднородная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9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299"/>
        <w:rPr/>
      </w:pPr>
      <w:r>
        <w:rPr/>
        <w:t>е) Значительно увеличенные размеры желчного пузыря, тонкая стенка повышенной эхогенности,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Характерная эхографическая картина выраженного острого воспалительного процесса в желчном пузыре может иметь следующие признаки: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ind w:left="555" w:right="1888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8754"/>
        <w:jc w:val="both"/>
        <w:rPr/>
      </w:pPr>
      <w:r>
        <w:rPr/>
        <w:t>д) верно б) и в) е)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52"/>
        <w:rPr>
          <w:sz w:val="24"/>
        </w:rPr>
      </w:pPr>
      <w:r>
        <w:rPr>
          <w:sz w:val="24"/>
        </w:rPr>
        <w:t>При водянке желчного пузыря в эхографической картине обычно не отмечается: ПК-2 а) значительное увеличение размеров желчного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пузыря</w:t>
      </w:r>
    </w:p>
    <w:p>
      <w:pPr>
        <w:pStyle w:val="BodyText"/>
        <w:rPr/>
      </w:pPr>
      <w:r>
        <w:rPr/>
        <w:t>б) расширение внутрипеченочных желчных протоков</w:t>
      </w:r>
    </w:p>
    <w:p>
      <w:pPr>
        <w:pStyle w:val="BodyText"/>
        <w:ind w:left="555" w:right="879"/>
        <w:rPr/>
      </w:pPr>
      <w:r>
        <w:rPr/>
        <w:t>в) постепенное изменение эхографической картины полости желчного пузыря - повышение эхогенности желчи</w:t>
      </w:r>
    </w:p>
    <w:p>
      <w:pPr>
        <w:pStyle w:val="BodyText"/>
        <w:ind w:left="555" w:right="1465"/>
        <w:rPr/>
      </w:pPr>
      <w:r>
        <w:rPr/>
        <w:t>г) возможное выявление конкремента, расположенного в шейке желчного пузыря или значительное утолщение стенок шеечного отдела.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8"/>
          <w:footerReference w:type="first" r:id="rId49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79"/>
        <w:rPr>
          <w:sz w:val="24"/>
        </w:rPr>
      </w:pPr>
      <w:r>
        <w:rPr>
          <w:sz w:val="24"/>
        </w:rPr>
        <w:t>Выявляемое во время диспансеризации при ультразвуковом исследовании стабильное во времени жидкостьсодержащее образование, сообщающееся с полостью пузыря и имеющее тонкие стенки и эхонегативное содержимое соответствует: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jc w:val="both"/>
        <w:rPr/>
      </w:pPr>
      <w:r>
        <w:rPr/>
        <w:t>а) околопузырному абсцессу</w:t>
      </w:r>
    </w:p>
    <w:p>
      <w:pPr>
        <w:pStyle w:val="BodyText"/>
        <w:ind w:left="555" w:right="6589"/>
        <w:jc w:val="both"/>
        <w:rPr/>
      </w:pPr>
      <w:r>
        <w:rPr/>
        <w:t>б) петле тонкой кишки с жидкостью в) кисте печени</w:t>
      </w:r>
    </w:p>
    <w:p>
      <w:pPr>
        <w:pStyle w:val="BodyText"/>
        <w:ind w:left="555" w:right="6935"/>
        <w:jc w:val="both"/>
        <w:rPr/>
      </w:pPr>
      <w:r>
        <w:rPr/>
        <w:t>г) дивертикулу желчного пузыря д) кисте поджелудочной железы е) ни одному из перечисленных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10"/>
        <w:jc w:val="both"/>
        <w:rPr>
          <w:sz w:val="24"/>
        </w:rPr>
      </w:pPr>
      <w:r>
        <w:rPr>
          <w:sz w:val="24"/>
        </w:rPr>
        <w:t>Аденоматозный полип желчного пузыря имеет следующие ультразвуковые признаки: ПК-2 а) солидное образование средней эхогенности с достаточно однородной внутренней структурой крайне медленно перемещающееся при активных изменениях положения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BodyText"/>
        <w:ind w:left="555" w:right="414"/>
        <w:rPr/>
      </w:pPr>
      <w:r>
        <w:rPr/>
        <w:t>б) солидное образование средней эхогенности с достаточно однородной внутренней структурой не перемещающееся при активных изменениях положения тела пациента</w:t>
      </w:r>
    </w:p>
    <w:p>
      <w:pPr>
        <w:pStyle w:val="BodyText"/>
        <w:ind w:left="555" w:right="302"/>
        <w:rPr/>
      </w:pPr>
      <w:r>
        <w:rPr/>
        <w:t>в) кистозно-солидное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317"/>
        <w:rPr/>
      </w:pPr>
      <w:r>
        <w:rPr/>
        <w:t>г) солидно-кистозное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1050"/>
        <w:jc w:val="both"/>
        <w:rPr/>
      </w:pPr>
      <w:r>
        <w:rPr/>
        <w:t>д)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51"/>
        <w:rPr>
          <w:sz w:val="24"/>
        </w:rPr>
      </w:pPr>
      <w:r>
        <w:rPr>
          <w:sz w:val="24"/>
        </w:rPr>
        <w:t>Вероятные изменения в ультразвуковой картине при печеночных желтухах связаны: ПК-2 а) с изменением состояния паренхимы печени и селезенки с присоединением признаков портальной гипертензии</w:t>
      </w:r>
    </w:p>
    <w:p>
      <w:pPr>
        <w:pStyle w:val="BodyText"/>
        <w:ind w:left="555" w:right="1808"/>
        <w:rPr/>
      </w:pPr>
      <w:r>
        <w:rPr/>
        <w:t>б) с расширением внутрипеченочных желчных ходов и размеров желчного пузыря в) с обнаружением конкрементов желчевыводящих путей</w:t>
      </w:r>
    </w:p>
    <w:p>
      <w:pPr>
        <w:pStyle w:val="BodyText"/>
        <w:rPr/>
      </w:pPr>
      <w:r>
        <w:rPr/>
        <w:t>г) с увеличением размеров селезенки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66"/>
        <w:rPr>
          <w:sz w:val="24"/>
        </w:rPr>
      </w:pPr>
      <w:r>
        <w:rPr>
          <w:sz w:val="24"/>
        </w:rPr>
        <w:t>Изменения в ультразвуковой картине при подпеченочной желтухе связаны: ПК-2 а) с закупоркой желчных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протоков</w:t>
      </w:r>
    </w:p>
    <w:p>
      <w:pPr>
        <w:pStyle w:val="BodyText"/>
        <w:spacing w:before="1" w:after="0"/>
        <w:ind w:left="555" w:right="5524"/>
        <w:rPr/>
      </w:pPr>
      <w:r>
        <w:rPr/>
        <w:t>б) с увеличением размеров желчного пузыря в) с увеличением размеров печени и</w:t>
      </w:r>
      <w:r>
        <w:rPr>
          <w:spacing w:val="-16"/>
        </w:rPr>
        <w:t xml:space="preserve"> </w:t>
      </w:r>
      <w:r>
        <w:rPr/>
        <w:t>селезенки</w:t>
      </w:r>
    </w:p>
    <w:p>
      <w:pPr>
        <w:pStyle w:val="BodyText"/>
        <w:rPr/>
      </w:pPr>
      <w:r>
        <w:rPr/>
        <w:t>г) с изменением состояния портальной системы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Симптом Курвуазье проявляется: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увеличении желчного пузыря при наличии желтухи</w:t>
      </w:r>
    </w:p>
    <w:p>
      <w:pPr>
        <w:pStyle w:val="BodyText"/>
        <w:ind w:left="555" w:right="2932"/>
        <w:rPr/>
      </w:pPr>
      <w:r>
        <w:rPr/>
        <w:t>б) в уменьшении и деформации желчного пузыря при наличии желтухи в) в уменьшении размеров печени и увеличении размеров селезенки</w:t>
      </w:r>
    </w:p>
    <w:p>
      <w:pPr>
        <w:pStyle w:val="BodyText"/>
        <w:ind w:left="555" w:right="5034"/>
        <w:rPr/>
      </w:pPr>
      <w:r>
        <w:rPr/>
        <w:t>г) в появлении симптомов портальной гипертензии д) асцитом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41"/>
        <w:jc w:val="both"/>
        <w:rPr>
          <w:sz w:val="24"/>
        </w:rPr>
      </w:pPr>
      <w:r>
        <w:rPr>
          <w:sz w:val="24"/>
        </w:rPr>
        <w:t>Анатомической последовательностью расположения структур ворот печени, считая</w:t>
      </w:r>
      <w:r>
        <w:rPr>
          <w:spacing w:val="-30"/>
          <w:sz w:val="24"/>
        </w:rPr>
        <w:t xml:space="preserve"> </w:t>
      </w:r>
      <w:r>
        <w:rPr>
          <w:sz w:val="24"/>
        </w:rPr>
        <w:t>спереди назад являются: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278"/>
        <w:jc w:val="both"/>
        <w:rPr/>
      </w:pPr>
      <w:r>
        <w:rPr/>
        <w:t>а) печеночная артерия, холедох, портальная вена б) холедох, портальная вена, печеночная артерия в) холедох, печеночная артерия, портальная вена</w:t>
      </w:r>
    </w:p>
    <w:p>
      <w:pPr>
        <w:pStyle w:val="BodyText"/>
        <w:jc w:val="both"/>
        <w:rPr/>
      </w:pPr>
      <w:r>
        <w:rPr/>
        <w:t>г) печеночная артерия, холедох,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1"/>
        <w:rPr>
          <w:sz w:val="24"/>
        </w:rPr>
      </w:pPr>
      <w:r>
        <w:rPr>
          <w:sz w:val="24"/>
        </w:rPr>
        <w:t>Конкременты желчного пузыря при ультразвуковом исследовании определяются как: ПК-2 а) гиперэхогенные округлые образования с четким контуром и акустической тенью</w:t>
      </w:r>
    </w:p>
    <w:p>
      <w:pPr>
        <w:pStyle w:val="BodyText"/>
        <w:spacing w:before="1" w:after="0"/>
        <w:rPr/>
      </w:pPr>
      <w:r>
        <w:rPr/>
        <w:t>б) гипоэхогенные образования</w:t>
      </w:r>
    </w:p>
    <w:p>
      <w:pPr>
        <w:pStyle w:val="BodyText"/>
        <w:rPr/>
      </w:pPr>
      <w:r>
        <w:rPr/>
        <w:t>в) многокамерные неоднородные эхоструктуры</w:t>
      </w:r>
    </w:p>
    <w:p>
      <w:pPr>
        <w:sectPr>
          <w:footerReference w:type="default" r:id="rId50"/>
          <w:footerReference w:type="first" r:id="rId5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образования с четким контуром, деформирующие контуры желчного пузыря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481" w:left="1036"/>
        <w:rPr>
          <w:sz w:val="24"/>
        </w:rPr>
      </w:pPr>
      <w:r>
        <w:rPr>
          <w:sz w:val="24"/>
        </w:rPr>
        <w:t>Симптомом брюшной формы лимфогранулематоза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2"/>
        <w:rPr/>
      </w:pPr>
      <w:r>
        <w:rPr/>
        <w:t>а) определение увеличенных парааортальных лимфатических узлов и лимфатических узлов ворот печени</w:t>
      </w:r>
    </w:p>
    <w:p>
      <w:pPr>
        <w:pStyle w:val="BodyText"/>
        <w:rPr/>
      </w:pPr>
      <w:r>
        <w:rPr/>
        <w:t>б) увеличение размеров селезенки</w:t>
      </w:r>
    </w:p>
    <w:p>
      <w:pPr>
        <w:pStyle w:val="BodyText"/>
        <w:rPr/>
      </w:pPr>
      <w:r>
        <w:rPr/>
        <w:t>в) определение очаговых образований паренхимы печени</w:t>
      </w:r>
    </w:p>
    <w:p>
      <w:pPr>
        <w:pStyle w:val="BodyText"/>
        <w:rPr/>
      </w:pPr>
      <w:r>
        <w:rPr/>
        <w:t>г) увеличение размеров желчного пузыря и расширение внутрипеченочных желчных протоков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89"/>
        <w:rPr>
          <w:sz w:val="24"/>
        </w:rPr>
      </w:pPr>
      <w:r>
        <w:rPr>
          <w:sz w:val="24"/>
        </w:rPr>
        <w:t>К эхографическим признакам острого панкреатита в подавляющем большинстве случаев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железы</w:t>
      </w:r>
    </w:p>
    <w:p>
      <w:pPr>
        <w:pStyle w:val="BodyText"/>
        <w:ind w:left="555" w:right="5661"/>
        <w:rPr/>
      </w:pPr>
      <w:r>
        <w:rPr/>
        <w:t>б) размытость и нечеткость контуров железы в) уменьшение размеров железы</w:t>
      </w:r>
    </w:p>
    <w:p>
      <w:pPr>
        <w:pStyle w:val="BodyText"/>
        <w:ind w:left="555" w:right="4656"/>
        <w:rPr/>
      </w:pPr>
      <w:r>
        <w:rPr/>
        <w:t>г) диффузно неоднородная эхоструктура ткани железы д) понижение эхогенности ткани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3"/>
        <w:rPr>
          <w:sz w:val="24"/>
        </w:rPr>
      </w:pPr>
      <w:r>
        <w:rPr>
          <w:sz w:val="24"/>
        </w:rPr>
        <w:t>К прямым эхографическим признакам панкреонекроза обычно не относится: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ind w:left="555" w:right="5684"/>
        <w:rPr/>
      </w:pPr>
      <w:r>
        <w:rPr/>
        <w:t>б) неровность и нечеткость контуров железы в) наличие выпота в сальниковой сумке</w:t>
      </w:r>
    </w:p>
    <w:p>
      <w:pPr>
        <w:pStyle w:val="BodyText"/>
        <w:ind w:left="555" w:right="2839"/>
        <w:rPr/>
      </w:pPr>
      <w:r>
        <w:rPr/>
        <w:t>г) чередование гипер-, изо-, гипо- и анэхогенных участков ткани железы д) появление и развитие кист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22"/>
        <w:rPr>
          <w:sz w:val="24"/>
        </w:rPr>
      </w:pPr>
      <w:r>
        <w:rPr>
          <w:sz w:val="24"/>
        </w:rPr>
        <w:t>К эхографическим признакам хронического панкреатита обычно не относится: ПК-2 а) диффузное увеличение или нормальные размеры</w:t>
      </w:r>
      <w:r>
        <w:rPr>
          <w:spacing w:val="2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rPr/>
      </w:pPr>
      <w:r>
        <w:rPr/>
        <w:t>б) неровность контуров железы</w:t>
      </w:r>
    </w:p>
    <w:p>
      <w:pPr>
        <w:pStyle w:val="BodyText"/>
        <w:rPr/>
      </w:pPr>
      <w:r>
        <w:rPr/>
        <w:t>в) неоднородность эхоструктуры железы</w:t>
      </w:r>
    </w:p>
    <w:p>
      <w:pPr>
        <w:pStyle w:val="BodyText"/>
        <w:rPr/>
      </w:pPr>
      <w:r>
        <w:rPr/>
        <w:t>г) умеренное расширение вирсунгова протока железы</w:t>
      </w:r>
    </w:p>
    <w:p>
      <w:pPr>
        <w:pStyle w:val="BodyText"/>
        <w:rPr/>
      </w:pPr>
      <w:r>
        <w:rPr/>
        <w:t>д) эхогенность, сопоставимая с эхогенностью коркового вещества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38"/>
        <w:rPr>
          <w:sz w:val="24"/>
        </w:rPr>
      </w:pPr>
      <w:r>
        <w:rPr>
          <w:sz w:val="24"/>
        </w:rPr>
        <w:t>К эхографическим признакам сдавления окружающих органов и структур при увеличении головки поджелудочной железы не относится: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573"/>
        <w:rPr/>
      </w:pPr>
      <w:r>
        <w:rPr/>
        <w:t>а) сдавление общего желчного протока с его проксимальным расширением б) возникновение симптома "двустволки"</w:t>
      </w:r>
    </w:p>
    <w:p>
      <w:pPr>
        <w:pStyle w:val="BodyText"/>
        <w:rPr/>
      </w:pPr>
      <w:r>
        <w:rPr/>
        <w:t>в) водянка желчного пузыря</w:t>
      </w:r>
    </w:p>
    <w:p>
      <w:pPr>
        <w:pStyle w:val="BodyText"/>
        <w:ind w:left="555" w:right="4866"/>
        <w:rPr/>
      </w:pPr>
      <w:r>
        <w:rPr/>
        <w:t>г) расширение дистальной части нижней полой вены д) расширение Вирсунгова протока</w:t>
      </w:r>
    </w:p>
    <w:p>
      <w:pPr>
        <w:pStyle w:val="BodyText"/>
        <w:rPr/>
      </w:pPr>
      <w:r>
        <w:rPr/>
        <w:t>е) увеличение селезенки и селезеночной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02"/>
        <w:rPr>
          <w:sz w:val="24"/>
        </w:rPr>
      </w:pPr>
      <w:r>
        <w:rPr>
          <w:sz w:val="24"/>
        </w:rPr>
        <w:t>Наиболее распространенным эхографическим признакам псевдокисты поджелудочной железы не соответствует: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44"/>
        <w:rPr/>
      </w:pPr>
      <w:r>
        <w:rPr/>
        <w:t>а) округлой, овальной формы образование б) анэхогенное образование</w:t>
      </w:r>
    </w:p>
    <w:p>
      <w:pPr>
        <w:pStyle w:val="BodyText"/>
        <w:rPr/>
      </w:pPr>
      <w:r>
        <w:rPr/>
        <w:t>в) гиперэхогенное образование</w:t>
      </w:r>
    </w:p>
    <w:p>
      <w:pPr>
        <w:pStyle w:val="BodyText"/>
        <w:rPr/>
      </w:pPr>
      <w:r>
        <w:rPr/>
        <w:t>г) эффект дистального псевдоусиления</w:t>
      </w:r>
    </w:p>
    <w:p>
      <w:pPr>
        <w:pStyle w:val="BodyText"/>
        <w:ind w:left="555" w:right="5686"/>
        <w:rPr/>
      </w:pPr>
      <w:r>
        <w:rPr/>
        <w:t>д) наличие эхогенных включений или взвеси е) отсутствие четко видимой капсулы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1"/>
        <w:rPr>
          <w:sz w:val="24"/>
        </w:rPr>
      </w:pPr>
      <w:r>
        <w:rPr>
          <w:sz w:val="24"/>
        </w:rPr>
        <w:t>Укажите основные эхографические признаки рака головки поджелудочной железы: ПК-2 а) контуры неровные, локальное 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</w:t>
      </w:r>
    </w:p>
    <w:p>
      <w:pPr>
        <w:sectPr>
          <w:footerReference w:type="default" r:id="rId52"/>
          <w:footerReference w:type="first" r:id="rId5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5001"/>
        <w:rPr/>
      </w:pPr>
      <w:r>
        <w:rPr/>
        <w:t>б) выявление очагового поражения головки железы в) эхоструктура головки неоднородная</w:t>
      </w:r>
    </w:p>
    <w:p>
      <w:pPr>
        <w:pStyle w:val="BodyText"/>
        <w:spacing w:before="76" w:after="0"/>
        <w:rPr/>
      </w:pPr>
      <w:r>
        <w:rPr/>
        <w:t>г) смещение и сдавление сосудов</w:t>
      </w:r>
    </w:p>
    <w:p>
      <w:pPr>
        <w:pStyle w:val="BodyText"/>
        <w:ind w:left="555" w:right="5399"/>
        <w:rPr/>
      </w:pPr>
      <w:r>
        <w:rPr/>
        <w:t>д) внепеченочный холестаз, метастазы в печень е) верно все</w:t>
      </w:r>
    </w:p>
    <w:p>
      <w:pPr>
        <w:pStyle w:val="BodyText"/>
        <w:rPr/>
      </w:pPr>
      <w:r>
        <w:rPr/>
        <w:t>ж) верно б), г)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66"/>
        <w:jc w:val="both"/>
        <w:rPr>
          <w:sz w:val="24"/>
        </w:rPr>
      </w:pPr>
      <w:r>
        <w:rPr>
          <w:sz w:val="24"/>
        </w:rPr>
        <w:t>Какой из вариантов изменения сосудистого рисунка при раке головки поджелудочной железы при размере опухоли более 3 см обычно не встречается?: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jc w:val="both"/>
        <w:rPr/>
      </w:pPr>
      <w:r>
        <w:rPr/>
        <w:t>а) смещение и сдавление нижней полой вены</w:t>
      </w:r>
    </w:p>
    <w:p>
      <w:pPr>
        <w:pStyle w:val="BodyText"/>
        <w:ind w:left="555" w:right="4659"/>
        <w:jc w:val="both"/>
        <w:rPr/>
      </w:pPr>
      <w:r>
        <w:rPr/>
        <w:t>б) смещение и сдавление нижней брыжеечной артерии в) смещение и сдавление воротной, селезеночной вены г) смещение и сдавление верхней брыжеечной вены</w:t>
      </w:r>
    </w:p>
    <w:p>
      <w:pPr>
        <w:pStyle w:val="BodyText"/>
        <w:jc w:val="both"/>
        <w:rPr/>
      </w:pPr>
      <w:r>
        <w:rPr/>
        <w:t>д) тромбоз селезеночной вены или верхней брыжеечной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81"/>
        <w:rPr>
          <w:sz w:val="24"/>
        </w:rPr>
      </w:pPr>
      <w:r>
        <w:rPr>
          <w:sz w:val="24"/>
        </w:rPr>
        <w:t>При ультразвуковом исследовании - с какой из перечисленных групп органов и структур поджелудочная железа находится в "соприкосновении"?: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35"/>
        <w:rPr/>
      </w:pPr>
      <w:r>
        <w:rPr/>
        <w:t>а) печень, желчный пузырь, восходящая ободочная кишка, желудок б) печень, желудок, селезенка, 12-перстная кишка, правая почка</w:t>
      </w:r>
    </w:p>
    <w:p>
      <w:pPr>
        <w:pStyle w:val="BodyText"/>
        <w:rPr/>
      </w:pPr>
      <w:r>
        <w:rPr/>
        <w:t>в) печень, желудок, селезенка, 12-перстная кишка, левая почка</w:t>
      </w:r>
    </w:p>
    <w:p>
      <w:pPr>
        <w:pStyle w:val="BodyText"/>
        <w:ind w:left="555" w:right="2090"/>
        <w:rPr/>
      </w:pPr>
      <w:r>
        <w:rPr/>
        <w:t>г) почки, желудок, поперечно-ободочная кишка, селезенка, сигмовидная кишка д) желудок, восходящая, поперечная и нисходящая ободочная кишка, селезенка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04"/>
        <w:rPr>
          <w:sz w:val="24"/>
        </w:rPr>
      </w:pPr>
      <w:r>
        <w:rPr>
          <w:sz w:val="24"/>
        </w:rPr>
        <w:t>При ультразвуковом исследовании "маркерами" поджелудочной железы являются: ПК-2 а) a. mesenterica superior, v. lienalis, v. portae, a. gastrica</w:t>
      </w:r>
      <w:r>
        <w:rPr>
          <w:spacing w:val="2"/>
          <w:sz w:val="24"/>
        </w:rPr>
        <w:t xml:space="preserve"> </w:t>
      </w:r>
      <w:r>
        <w:rPr>
          <w:sz w:val="24"/>
        </w:rPr>
        <w:t>sin.</w:t>
      </w:r>
    </w:p>
    <w:p>
      <w:pPr>
        <w:pStyle w:val="BodyText"/>
        <w:ind w:left="555" w:right="2435"/>
        <w:rPr>
          <w:lang w:val="en-US"/>
        </w:rPr>
      </w:pPr>
      <w:r>
        <w:rPr/>
        <w:t>б</w:t>
      </w:r>
      <w:r>
        <w:rPr>
          <w:lang w:val="en-US"/>
        </w:rPr>
        <w:t xml:space="preserve">) a. mesenterica superior, v. lienalis, v. mesenterica superior, a. gastroduodenalis </w:t>
      </w:r>
      <w:r>
        <w:rPr/>
        <w:t>в</w:t>
      </w:r>
      <w:r>
        <w:rPr>
          <w:lang w:val="en-US"/>
        </w:rPr>
        <w:t>) a. mesenterica superior, v. lienalis, v. mesenterica superior, a. renalis sin.</w:t>
      </w:r>
    </w:p>
    <w:p>
      <w:pPr>
        <w:pStyle w:val="BodyText"/>
        <w:rPr>
          <w:lang w:val="en-US"/>
        </w:rPr>
      </w:pPr>
      <w:r>
        <w:rPr/>
        <w:t>г</w:t>
      </w:r>
      <w:r>
        <w:rPr>
          <w:lang w:val="en-US"/>
        </w:rPr>
        <w:t>) a. mesenterica superior, v. lienalis, a .lienalis, a. renalis dex.</w:t>
      </w:r>
    </w:p>
    <w:p>
      <w:pPr>
        <w:pStyle w:val="BodyText"/>
        <w:rPr>
          <w:lang w:val="en-US"/>
        </w:rPr>
      </w:pPr>
      <w:r>
        <w:rPr/>
        <w:t>д</w:t>
      </w:r>
      <w:r>
        <w:rPr>
          <w:lang w:val="en-US"/>
        </w:rPr>
        <w:t>) a. mesenterica superior, v. lienalis, a .lienalis, a. hepatica propria</w:t>
      </w:r>
    </w:p>
    <w:p>
      <w:pPr>
        <w:pStyle w:val="BodyText"/>
        <w:ind w:left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185"/>
        <w:rPr>
          <w:sz w:val="24"/>
        </w:rPr>
      </w:pPr>
      <w:r>
        <w:rPr>
          <w:sz w:val="24"/>
        </w:rPr>
        <w:t>Наиболее характерными и часто встречающимися признаками острого панкреатита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259"/>
        <w:rPr/>
      </w:pPr>
      <w:r>
        <w:rPr/>
        <w:t>а) сохранение размеров поджелудочной железы, понижение эхогенности, однородность структуры и четкость контуров</w:t>
      </w:r>
    </w:p>
    <w:p>
      <w:pPr>
        <w:pStyle w:val="BodyText"/>
        <w:ind w:left="555" w:right="1011"/>
        <w:rPr/>
      </w:pPr>
      <w:r>
        <w:rPr/>
        <w:t>б) увеличение размеров, понижение эхогенности, нарушение однородности эхогенности и изменение контуров</w:t>
      </w:r>
    </w:p>
    <w:p>
      <w:pPr>
        <w:pStyle w:val="BodyText"/>
        <w:ind w:left="555" w:right="606"/>
        <w:jc w:val="both"/>
        <w:rPr/>
      </w:pPr>
      <w:r>
        <w:rPr/>
        <w:t>в) невозможность определения контуров поджелудочной железы и повышение ее эхогенности г) увеличение размеров, повышение эхогенности и подчеркнутость контуров поджелудочной железы</w:t>
      </w:r>
    </w:p>
    <w:p>
      <w:pPr>
        <w:pStyle w:val="BodyText"/>
        <w:jc w:val="both"/>
        <w:rPr/>
      </w:pPr>
      <w:r>
        <w:rPr/>
        <w:t>д) отсутствие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Кисты поджелудочной железы чаще характеризуются следующими признаками: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наличием капсулы, эффектом псевдоусиления, правильной округлой формой, однородностью структуры</w:t>
      </w:r>
    </w:p>
    <w:p>
      <w:pPr>
        <w:pStyle w:val="BodyText"/>
        <w:ind w:left="555" w:right="966"/>
        <w:rPr/>
      </w:pPr>
      <w:r>
        <w:rPr/>
        <w:t>б) отсутствием капсулы, эффекта псевдоусиления, неправильной формой, неоднородной структурой</w:t>
      </w:r>
    </w:p>
    <w:p>
      <w:pPr>
        <w:pStyle w:val="BodyText"/>
        <w:ind w:left="555" w:right="797"/>
        <w:rPr/>
      </w:pPr>
      <w:r>
        <w:rPr/>
        <w:t>в) неоднородной структурой, четко выраженной капсулой, неправильной формой, наличием внутренних перегородок</w:t>
      </w:r>
    </w:p>
    <w:p>
      <w:pPr>
        <w:pStyle w:val="BodyText"/>
        <w:ind w:left="555" w:right="922"/>
        <w:rPr/>
      </w:pPr>
      <w:r>
        <w:rPr/>
        <w:t>г) отсутствием капсулы, неправильной формой, эффектом псевдоусиления, разнообразным внутренним содержимым</w:t>
      </w:r>
    </w:p>
    <w:p>
      <w:pPr>
        <w:pStyle w:val="BodyText"/>
        <w:rPr/>
      </w:pPr>
      <w:r>
        <w:rPr/>
        <w:t>д) отсутствием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4"/>
          <w:footerReference w:type="first" r:id="rId5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19"/>
        <w:rPr>
          <w:sz w:val="24"/>
        </w:rPr>
      </w:pPr>
      <w:r>
        <w:rPr>
          <w:sz w:val="24"/>
        </w:rPr>
        <w:t>При ультразвуковом исследовании основанием для предположения о наличии у</w:t>
      </w:r>
      <w:r>
        <w:rPr>
          <w:spacing w:val="-30"/>
          <w:sz w:val="24"/>
        </w:rPr>
        <w:t xml:space="preserve"> </w:t>
      </w:r>
      <w:r>
        <w:rPr>
          <w:sz w:val="24"/>
        </w:rPr>
        <w:t>пациента хронического панкреатита может служить: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rPr/>
      </w:pPr>
      <w:r>
        <w:rPr/>
        <w:t>а) возраст пациента старше 50 лет</w:t>
      </w:r>
    </w:p>
    <w:p>
      <w:pPr>
        <w:pStyle w:val="BodyText"/>
        <w:rPr/>
      </w:pPr>
      <w:r>
        <w:rPr/>
        <w:t>б) наличие любого из признаков диффузных изменений паренхимы</w:t>
      </w:r>
    </w:p>
    <w:p>
      <w:pPr>
        <w:pStyle w:val="BodyText"/>
        <w:ind w:left="555" w:right="1269"/>
        <w:rPr/>
      </w:pPr>
      <w:r>
        <w:rPr/>
        <w:t>в) наличие неоднородности паренхимы, неровности контуров, повышения эхогенности, изменений размеров</w:t>
      </w:r>
    </w:p>
    <w:p>
      <w:pPr>
        <w:pStyle w:val="BodyText"/>
        <w:rPr/>
      </w:pPr>
      <w:r>
        <w:rPr/>
        <w:t>г)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71"/>
        <w:rPr>
          <w:sz w:val="24"/>
        </w:rPr>
      </w:pPr>
      <w:r>
        <w:rPr>
          <w:sz w:val="24"/>
        </w:rPr>
        <w:t>Для ультразвуковой картины рака тела поджелудочной железы не характерно: ПК-2 а) очаговое изменение структуры тела поджелудочной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5323"/>
        <w:rPr/>
      </w:pPr>
      <w:r>
        <w:rPr/>
        <w:t>б) изменение эхогенности пораженного участка. в) сдавление селезеночной вены.</w:t>
      </w:r>
    </w:p>
    <w:p>
      <w:pPr>
        <w:pStyle w:val="BodyText"/>
        <w:ind w:left="555" w:right="2392"/>
        <w:rPr/>
      </w:pPr>
      <w:r>
        <w:rPr/>
        <w:t>г) локальное увеличение толщины тела при диаметре опухоли более 1.5-2см. д) сдавление общего желчного протока.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13"/>
        <w:rPr>
          <w:sz w:val="24"/>
        </w:rPr>
      </w:pPr>
      <w:r>
        <w:rPr>
          <w:sz w:val="24"/>
        </w:rPr>
        <w:t>При ультразвуковом исследовании в острой стадии пенетрации язвы желудка или двенадцатиперстной кишки не является характерным: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отсутствие изменения эхокартины поджелудочной железы.</w:t>
      </w:r>
    </w:p>
    <w:p>
      <w:pPr>
        <w:pStyle w:val="BodyText"/>
        <w:rPr/>
      </w:pPr>
      <w:r>
        <w:rPr/>
        <w:t>б) визуализация эхонегативного жидкостного образования в зоне пенетрации.</w:t>
      </w:r>
    </w:p>
    <w:p>
      <w:pPr>
        <w:pStyle w:val="BodyText"/>
        <w:ind w:left="555" w:right="689"/>
        <w:rPr/>
      </w:pPr>
      <w:r>
        <w:rPr/>
        <w:t>в) визуализация гиперэхогенного участка в виде "белого пятна,с нечеткими контурами в зоне пенетрации.</w:t>
      </w:r>
    </w:p>
    <w:p>
      <w:pPr>
        <w:pStyle w:val="BodyText"/>
        <w:ind w:left="555" w:right="1150"/>
        <w:rPr/>
      </w:pPr>
      <w:r>
        <w:rPr/>
        <w:t>г) визуализация гиперэхогенной структуры с эффектом реверберации в зоне пенетрации. д) визуализация гипоэхогенного участка c нечеткими контурами в зоне пенетрации.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Кистозный фиброз поджелудочной железы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437"/>
        <w:rPr/>
      </w:pPr>
      <w:r>
        <w:rPr/>
        <w:t>а) следствием длительно протекающего воспалительного процесса б) следствием быстро протекающего воспалительного процесса</w:t>
      </w:r>
    </w:p>
    <w:p>
      <w:pPr>
        <w:pStyle w:val="BodyText"/>
        <w:ind w:left="555" w:right="3928"/>
        <w:rPr/>
      </w:pPr>
      <w:r>
        <w:rPr/>
        <w:t>в) признаком опухолевого поражения поджелудочной железы г) врожденной аномалией поджелудочной железы</w:t>
      </w:r>
    </w:p>
    <w:p>
      <w:pPr>
        <w:pStyle w:val="BodyText"/>
        <w:rPr/>
      </w:pPr>
      <w:r>
        <w:rPr/>
        <w:t>д) следствием длительно протекающего сахарного диабета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48"/>
        <w:rPr>
          <w:sz w:val="24"/>
        </w:rPr>
      </w:pPr>
      <w:r>
        <w:rPr>
          <w:sz w:val="24"/>
        </w:rPr>
        <w:t>Наиболее характерным для эхографической картины рака поджелудочной железы является обнаружение: ПК-2</w:t>
      </w:r>
    </w:p>
    <w:p>
      <w:pPr>
        <w:pStyle w:val="BodyText"/>
        <w:rPr/>
      </w:pPr>
      <w:r>
        <w:rPr/>
        <w:t>а) гиперэхогенного объемного образования</w:t>
      </w:r>
    </w:p>
    <w:p>
      <w:pPr>
        <w:pStyle w:val="BodyText"/>
        <w:ind w:left="555" w:right="3864"/>
        <w:rPr/>
      </w:pPr>
      <w:r>
        <w:rPr/>
        <w:t>б) объемного образования умеренно повышенной эхогенности в) объемного образования средней эхогенности</w:t>
      </w:r>
    </w:p>
    <w:p>
      <w:pPr>
        <w:pStyle w:val="BodyText"/>
        <w:ind w:left="555" w:right="4966"/>
        <w:rPr/>
      </w:pPr>
      <w:r>
        <w:rPr/>
        <w:t>г) объемного образования пониженной эхогенности д) анэхогенного объемного образования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69"/>
        <w:rPr>
          <w:sz w:val="24"/>
        </w:rPr>
      </w:pPr>
      <w:r>
        <w:rPr>
          <w:sz w:val="24"/>
        </w:rPr>
        <w:t>Повышение эхогенности паренхимы поджелудочной железы является: ПК-2 а) специфическим признаком, выявляемом при портальной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гипертензии.</w:t>
      </w:r>
    </w:p>
    <w:p>
      <w:pPr>
        <w:pStyle w:val="BodyText"/>
        <w:ind w:left="555" w:right="2672"/>
        <w:rPr/>
      </w:pPr>
      <w:r>
        <w:rPr/>
        <w:t>б) специфическим признаком, выявляемом при хроническом панкреатите. в) специфическим признаком, выявляемом при остром панкреатите.</w:t>
      </w:r>
    </w:p>
    <w:p>
      <w:pPr>
        <w:pStyle w:val="BodyText"/>
        <w:rPr/>
      </w:pPr>
      <w:r>
        <w:rPr/>
        <w:t>г) специфическим признаком, выявляемом при панкреонекрозе.</w:t>
      </w:r>
    </w:p>
    <w:p>
      <w:pPr>
        <w:pStyle w:val="BodyText"/>
        <w:rPr/>
      </w:pPr>
      <w:r>
        <w:rPr/>
        <w:t>д) неспецифическим признаком, выявляемом при различной патологии.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60"/>
        <w:rPr>
          <w:sz w:val="24"/>
        </w:rPr>
      </w:pPr>
      <w:r>
        <w:rPr>
          <w:sz w:val="24"/>
        </w:rPr>
        <w:t>Предположить наличие хронического панкреатита по результатам ультразвукового исследования (с учетом клинико-лабораторных показателей):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правомерно в любом случае</w:t>
      </w:r>
    </w:p>
    <w:p>
      <w:pPr>
        <w:pStyle w:val="BodyText"/>
        <w:rPr/>
      </w:pPr>
      <w:r>
        <w:rPr/>
        <w:t>б) правомерно, если имеются структурные изменения железы</w:t>
      </w:r>
    </w:p>
    <w:p>
      <w:pPr>
        <w:pStyle w:val="BodyText"/>
        <w:ind w:left="555" w:right="3521"/>
        <w:rPr/>
      </w:pPr>
      <w:r>
        <w:rPr/>
        <w:t>в) правомерно, если имеются функциональные изменения железы г) неправомерно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6"/>
          <w:footerReference w:type="first" r:id="rId5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Опухолевые поражения поджелудочной железы чаще всего встречаются: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ind w:left="555" w:right="6583"/>
        <w:rPr/>
      </w:pPr>
      <w:r>
        <w:rPr/>
        <w:t>а) в головке поджелудочной железы б) в теле поджелудочной железы</w:t>
      </w:r>
    </w:p>
    <w:p>
      <w:pPr>
        <w:pStyle w:val="BodyText"/>
        <w:ind w:left="555" w:right="6700"/>
        <w:rPr/>
      </w:pPr>
      <w:r>
        <w:rPr/>
        <w:t>в) в хвосте поджелудочной железы г) в области фатерова соска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2"/>
        <w:rPr>
          <w:sz w:val="24"/>
        </w:rPr>
      </w:pPr>
      <w:r>
        <w:rPr>
          <w:sz w:val="24"/>
        </w:rPr>
        <w:t>При ультразвуковом исследовании анатомическим ориентиром границы задней поверхности головки поджелудочной железы служит: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воротная вена.</w:t>
      </w:r>
    </w:p>
    <w:p>
      <w:pPr>
        <w:pStyle w:val="BodyText"/>
        <w:ind w:left="555" w:right="5770"/>
        <w:rPr/>
      </w:pPr>
      <w:r>
        <w:rPr/>
        <w:t>б) горизонтальная часть 12-перстной кишки в) позвоночный столб</w:t>
      </w:r>
    </w:p>
    <w:p>
      <w:pPr>
        <w:pStyle w:val="BodyText"/>
        <w:ind w:left="555" w:right="7143"/>
        <w:rPr/>
      </w:pPr>
      <w:r>
        <w:rPr/>
        <w:t>г) гастродуоденальная артерия д)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При ультразвуковом исследовании структура паренхимы неизмененной поджелудочной железы представлена: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224"/>
        <w:rPr/>
      </w:pPr>
      <w:r>
        <w:rPr/>
        <w:t>а) мелкозернистой текстурой. б) крупноочаговой текстурой.</w:t>
      </w:r>
    </w:p>
    <w:p>
      <w:pPr>
        <w:pStyle w:val="BodyText"/>
        <w:ind w:left="555" w:right="4353"/>
        <w:rPr/>
      </w:pPr>
      <w:r>
        <w:rPr/>
        <w:t>в) множественными участками повышенной эхогенности. г) участками пониженной эхогенности.</w:t>
      </w:r>
    </w:p>
    <w:p>
      <w:pPr>
        <w:pStyle w:val="BodyText"/>
        <w:rPr/>
      </w:pPr>
      <w:r>
        <w:rPr/>
        <w:t>д) участками смешанной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до 30-40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</w:t>
      </w:r>
      <w:r>
        <w:rPr>
          <w:spacing w:val="1"/>
        </w:rPr>
        <w:t xml:space="preserve"> </w:t>
      </w:r>
      <w:r>
        <w:rPr/>
        <w:t>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40 - 50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старше 60 лет: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8"/>
        <w:rPr>
          <w:sz w:val="24"/>
        </w:rPr>
      </w:pPr>
      <w:r>
        <w:rPr>
          <w:sz w:val="24"/>
        </w:rPr>
        <w:t>Методически правильное измерение толщины поджелудочной железы производится: ПК-2 а) строго в передне-заднем направлении для каждого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470"/>
        <w:rPr/>
      </w:pPr>
      <w:r>
        <w:rPr/>
        <w:t>б) в направлении, перпендикулярном плоскости передней поверхности каждого отдела железы. в) в контрлатеральном (горизонтальном) направлении для каждого отдела железы.</w:t>
      </w:r>
    </w:p>
    <w:p>
      <w:pPr>
        <w:pStyle w:val="BodyText"/>
        <w:rPr/>
      </w:pPr>
      <w:r>
        <w:rPr/>
        <w:t>г) направление измерений значения не имеет.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17"/>
        <w:rPr>
          <w:sz w:val="24"/>
        </w:rPr>
      </w:pPr>
      <w:r>
        <w:rPr>
          <w:sz w:val="24"/>
        </w:rPr>
        <w:t>Эхогенность паренхимы поджелудочной железы при жировой инфильтрации: ПК-2 а) 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изменена</w:t>
      </w:r>
    </w:p>
    <w:p>
      <w:pPr>
        <w:sectPr>
          <w:footerReference w:type="default" r:id="rId58"/>
          <w:footerReference w:type="first" r:id="rId5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8992"/>
        <w:rPr/>
      </w:pPr>
      <w:r>
        <w:rPr/>
        <w:t>б) понижена в) повышена</w:t>
      </w:r>
    </w:p>
    <w:p>
      <w:pPr>
        <w:pStyle w:val="BodyText"/>
        <w:spacing w:before="76" w:after="0"/>
        <w:rPr/>
      </w:pPr>
      <w:r>
        <w:rPr/>
        <w:t>г) визуализация поджелудочной железы невозможна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поджелудочной железы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4"/>
        <w:rPr/>
      </w:pPr>
      <w:r>
        <w:rPr/>
        <w:t>а) выявление диффузно-очаговой неоднородности паренхимы поджелудочной железы б) увеличение толщины сальника</w:t>
      </w:r>
    </w:p>
    <w:p>
      <w:pPr>
        <w:pStyle w:val="BodyText"/>
        <w:ind w:left="555" w:right="322"/>
        <w:rPr/>
      </w:pPr>
      <w:r>
        <w:rPr/>
        <w:t>в) сохранение структуры паренхимы поджелудочной железы на фоне повышения ее эхогенности г) выявление четко очерченной очаговой пятнистости паренхимы поджелудочной железы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17"/>
        <w:rPr>
          <w:sz w:val="24"/>
        </w:rPr>
      </w:pPr>
      <w:r>
        <w:rPr>
          <w:sz w:val="24"/>
        </w:rPr>
        <w:t>Чаще всего состояние паренхимы поджелудочной железы при хроническом панкреатите можно описать как: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12"/>
        <w:rPr/>
      </w:pPr>
      <w:r>
        <w:rPr/>
        <w:t>а) равномерное понижение эхогенности с однородной структурой паренхимы б) диффузную неоднородность паренхимы с понижением эхогенности</w:t>
      </w:r>
    </w:p>
    <w:p>
      <w:pPr>
        <w:pStyle w:val="BodyText"/>
        <w:ind w:left="555" w:right="1514"/>
        <w:rPr/>
      </w:pPr>
      <w:r>
        <w:rPr/>
        <w:t>в) неравномерное повышение эхогенности с неоднородностью структуры паренхимы г) неравномерное понижение эхогенности с однородной структурой паренхимы</w:t>
      </w:r>
    </w:p>
    <w:p>
      <w:pPr>
        <w:pStyle w:val="BodyText"/>
        <w:rPr/>
      </w:pPr>
      <w:r>
        <w:rPr/>
        <w:t>д) равномерное повышение эхогенности с однородной структурой паренхимы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21"/>
        <w:rPr>
          <w:sz w:val="24"/>
        </w:rPr>
      </w:pPr>
      <w:r>
        <w:rPr>
          <w:sz w:val="24"/>
        </w:rPr>
        <w:t>Дополнительным признаком, способствующим установлению диагноза</w:t>
      </w:r>
      <w:r>
        <w:rPr>
          <w:spacing w:val="-28"/>
          <w:sz w:val="24"/>
        </w:rPr>
        <w:t xml:space="preserve"> </w:t>
      </w:r>
      <w:r>
        <w:rPr>
          <w:sz w:val="24"/>
        </w:rPr>
        <w:t>хронического панкреатита не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зубчатость или бугристость контуров.</w:t>
      </w:r>
    </w:p>
    <w:p>
      <w:pPr>
        <w:pStyle w:val="BodyText"/>
        <w:ind w:left="555" w:right="2121"/>
        <w:rPr/>
      </w:pPr>
      <w:r>
        <w:rPr/>
        <w:t>б) нечеткость дифференциации поджелудочной железы от окружающих тканей в) расширение панкреатического протока.</w:t>
      </w:r>
    </w:p>
    <w:p>
      <w:pPr>
        <w:pStyle w:val="BodyText"/>
        <w:rPr/>
      </w:pPr>
      <w:r>
        <w:rPr/>
        <w:t>г) выявление жидкости в малом сальнике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4"/>
        <w:rPr>
          <w:sz w:val="24"/>
        </w:rPr>
      </w:pPr>
      <w:r>
        <w:rPr>
          <w:sz w:val="24"/>
        </w:rPr>
        <w:t>В диагностике диффузных поражений поджелудочной железы эхография имеет в большинстве случаев: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456"/>
        <w:rPr/>
      </w:pPr>
      <w:r>
        <w:rPr/>
        <w:t>а) высокую чувствительность и высокую специфичность б) высокую чувствительность и низкую специфичность в) низкую чувствительность и низкую специфичность</w:t>
      </w:r>
    </w:p>
    <w:p>
      <w:pPr>
        <w:pStyle w:val="BodyText"/>
        <w:spacing w:before="1" w:after="0"/>
        <w:ind w:left="555" w:right="4614"/>
        <w:rPr/>
      </w:pPr>
      <w:r>
        <w:rPr/>
        <w:t>г) низкую чувствительность и высокую специфичность д) ни один из перечисленных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68"/>
        <w:rPr>
          <w:sz w:val="24"/>
        </w:rPr>
      </w:pPr>
      <w:r>
        <w:rPr>
          <w:sz w:val="24"/>
        </w:rPr>
        <w:t>Эхографическую картину кисты поджелудочной железы необходимо дифференцировать с: а) обширным панкреонекрозом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28"/>
        <w:rPr/>
      </w:pPr>
      <w:r>
        <w:rPr/>
        <w:t>б) злокачественным солидным поражением поджелудочной железы в) цистаденокарциномой поджелудочной железы</w:t>
      </w:r>
    </w:p>
    <w:p>
      <w:pPr>
        <w:pStyle w:val="BodyText"/>
        <w:rPr/>
      </w:pPr>
      <w:r>
        <w:rPr/>
        <w:t>г) верно 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62"/>
        <w:rPr>
          <w:sz w:val="24"/>
        </w:rPr>
      </w:pPr>
      <w:r>
        <w:rPr>
          <w:sz w:val="24"/>
        </w:rPr>
        <w:t>Повышение эхогенности поджелудочной железы в стандартных условиях чаще всего говорит о: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неправильно настроенном ультразвуковом приборе</w:t>
      </w:r>
    </w:p>
    <w:p>
      <w:pPr>
        <w:pStyle w:val="BodyText"/>
        <w:ind w:left="555" w:right="4213"/>
        <w:rPr/>
      </w:pPr>
      <w:r>
        <w:rPr/>
        <w:t>б) наличии диффузного поражения поджелудочной железы в) наличии очагового поражения поджелудочной железы  г) употреблении в пищу</w:t>
      </w:r>
      <w:r>
        <w:rPr>
          <w:spacing w:val="1"/>
        </w:rPr>
        <w:t xml:space="preserve"> </w:t>
      </w:r>
      <w:r>
        <w:rPr/>
        <w:t>адсорбентов</w:t>
      </w:r>
    </w:p>
    <w:p>
      <w:pPr>
        <w:pStyle w:val="BodyText"/>
        <w:ind w:left="555" w:right="5227"/>
        <w:rPr/>
      </w:pPr>
      <w:r>
        <w:rPr/>
        <w:t>д) неподготовленности пациента к исследованию 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3"/>
        <w:rPr>
          <w:sz w:val="24"/>
        </w:rPr>
      </w:pPr>
      <w:r>
        <w:rPr>
          <w:sz w:val="24"/>
        </w:rPr>
        <w:t>По результатам ультразвукового исследования давать заключение об уплотнении паренхимы поджелудочной железы при повышении ее эхогенности: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0"/>
          <w:footerReference w:type="first" r:id="rId6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9362"/>
        <w:rPr/>
      </w:pPr>
      <w:r>
        <w:rPr/>
        <w:t>а) можно б) нельзя</w:t>
      </w:r>
    </w:p>
    <w:p>
      <w:pPr>
        <w:pStyle w:val="BodyText"/>
        <w:spacing w:before="76" w:after="0"/>
        <w:rPr/>
      </w:pPr>
      <w:r>
        <w:rPr/>
        <w:t>в) можно, при наличии хронического панкреатита</w:t>
      </w:r>
    </w:p>
    <w:p>
      <w:pPr>
        <w:pStyle w:val="BodyText"/>
        <w:rPr/>
      </w:pPr>
      <w:r>
        <w:rPr/>
        <w:t>г) можно, при наличии кальцификатов или конкрементов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6"/>
        <w:rPr>
          <w:sz w:val="24"/>
        </w:rPr>
      </w:pPr>
      <w:r>
        <w:rPr>
          <w:sz w:val="24"/>
        </w:rPr>
        <w:t>Для диагностики острого воспалительного процесса в поджелудочной железе могут быть использованы следующие эхографические признаки: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58"/>
        <w:rPr/>
      </w:pPr>
      <w:r>
        <w:rPr/>
        <w:t>а) характер изменения контуров поджелудочной железы и их четкость б) характер изменения структуры и эхогенности поджелудочной железы в) характер изменения протоковой системы поджелудочной</w:t>
      </w:r>
      <w:r>
        <w:rPr>
          <w:spacing w:val="-4"/>
        </w:rPr>
        <w:t xml:space="preserve"> </w:t>
      </w:r>
      <w:r>
        <w:rPr/>
        <w:t>железы</w:t>
      </w:r>
    </w:p>
    <w:p>
      <w:pPr>
        <w:pStyle w:val="BodyText"/>
        <w:ind w:left="555" w:right="696"/>
        <w:rPr/>
      </w:pPr>
      <w:r>
        <w:rPr/>
        <w:t>г) характер изменения забрюшинного пространства, сальниковой сумки и левой плевральной полости</w:t>
      </w:r>
    </w:p>
    <w:p>
      <w:pPr>
        <w:pStyle w:val="BodyText"/>
        <w:ind w:left="555" w:right="2121"/>
        <w:rPr/>
      </w:pPr>
      <w:r>
        <w:rPr/>
        <w:t>д) характер изменения сосудистого рисунка в области поджелудочной железы е) верно а) и б)</w:t>
      </w:r>
    </w:p>
    <w:p>
      <w:pPr>
        <w:pStyle w:val="BodyText"/>
        <w:ind w:left="555" w:right="8859"/>
        <w:rPr/>
      </w:pPr>
      <w:r>
        <w:rPr/>
        <w:t>ж) верно все з)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Характер изменений ткани поджелудочной железы, выявляемых при ультразвуковом исследовании при инсулинозависимом сахарном диабете, в большинстве случаев связан с: ПК-2 а) первичными изменениями поджелудочной железы - генетически обусловленные нарушения структуры</w:t>
      </w:r>
    </w:p>
    <w:p>
      <w:pPr>
        <w:pStyle w:val="BodyText"/>
        <w:ind w:left="555" w:right="1228"/>
        <w:rPr/>
      </w:pPr>
      <w:r>
        <w:rPr/>
        <w:t>б) вторичными изменениями поджелудочной железы - развитие жировой инфильтрации в) вторичными изменениями поджелудочной железы - развитие очагового фиброза</w:t>
      </w:r>
    </w:p>
    <w:p>
      <w:pPr>
        <w:pStyle w:val="BodyText"/>
        <w:rPr/>
      </w:pPr>
      <w:r>
        <w:rPr/>
        <w:t>г) функциональными нарушениями ферментативной функции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15"/>
        <w:rPr>
          <w:sz w:val="24"/>
        </w:rPr>
      </w:pPr>
      <w:r>
        <w:rPr>
          <w:sz w:val="24"/>
        </w:rPr>
        <w:t>При ультразвуковом исследовании инсулома в большинстве случаев имеет следующую эхографическую картину: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2"/>
        <w:rPr/>
      </w:pPr>
      <w:r>
        <w:rPr/>
        <w:t>а) большое (&gt; 3 см) гиперэхогенное объемное солидное образование в теле или хвосте поджелудочной железы, легко дифференцируемое при ультразвуковом исследовании</w:t>
      </w:r>
    </w:p>
    <w:p>
      <w:pPr>
        <w:pStyle w:val="BodyText"/>
        <w:ind w:left="555" w:right="750"/>
        <w:rPr/>
      </w:pPr>
      <w:r>
        <w:rPr/>
        <w:t>б) гигантское(&gt; 10 см) неоднородное солидно-кистозное образование хвоста поджелудочной железы, легко дифференцируемое при исследовании</w:t>
      </w:r>
    </w:p>
    <w:p>
      <w:pPr>
        <w:pStyle w:val="BodyText"/>
        <w:spacing w:before="1" w:after="0"/>
        <w:ind w:left="555" w:right="966"/>
        <w:rPr/>
      </w:pPr>
      <w:r>
        <w:rPr/>
        <w:t>в) небольшое (&lt; 2 см) чаще гипоэхогенное образование головки поджелудочной железы, с трудом выявляемое при ультразвуковом исследовании</w:t>
      </w:r>
    </w:p>
    <w:p>
      <w:pPr>
        <w:pStyle w:val="BodyText"/>
        <w:ind w:left="555" w:right="434"/>
        <w:rPr/>
      </w:pPr>
      <w:r>
        <w:rPr/>
        <w:t>г) небольшое (&lt; 2 см) образование чаще средней или несколько повышенной эхогенности в хвосте поджелудочной железы, с трудом дифференцируемое при ультразвуковом исследовании д) все неверно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248"/>
        <w:rPr>
          <w:sz w:val="24"/>
        </w:rPr>
      </w:pPr>
      <w:r>
        <w:rPr>
          <w:sz w:val="24"/>
        </w:rPr>
        <w:t>При ультразвуковом исследовании к воротам селезенки примыкает: ПК-2 а) верхний полюс 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почки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23"/>
        <w:rPr>
          <w:sz w:val="24"/>
        </w:rPr>
      </w:pPr>
      <w:r>
        <w:rPr>
          <w:sz w:val="24"/>
        </w:rPr>
        <w:t>При ультразвуковом исследовании в срезе селезенки можно визуализировать: ПК-2 а) аркады</w:t>
      </w:r>
    </w:p>
    <w:p>
      <w:pPr>
        <w:pStyle w:val="BodyText"/>
        <w:ind w:left="555" w:right="8871"/>
        <w:rPr/>
      </w:pPr>
      <w:r>
        <w:rPr/>
        <w:t>б) фолликулы в) ворота</w:t>
      </w:r>
    </w:p>
    <w:p>
      <w:pPr>
        <w:pStyle w:val="BodyText"/>
        <w:rPr/>
      </w:pPr>
      <w:r>
        <w:rPr/>
        <w:t>г) капсулу</w:t>
      </w:r>
    </w:p>
    <w:p>
      <w:pPr>
        <w:pStyle w:val="BodyText"/>
        <w:ind w:left="555" w:right="7553"/>
        <w:rPr/>
      </w:pPr>
      <w:r>
        <w:rPr/>
        <w:t>д) все вышеперечисленное е) верно В и Г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80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селезенки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2"/>
          <w:footerReference w:type="first" r:id="rId6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7871"/>
        <w:rPr/>
      </w:pPr>
      <w:r>
        <w:rPr/>
        <w:t>а) анэхогенный ободок; б) нечеткость границ;</w:t>
      </w:r>
    </w:p>
    <w:p>
      <w:pPr>
        <w:pStyle w:val="BodyText"/>
        <w:spacing w:before="76" w:after="0"/>
        <w:rPr/>
      </w:pPr>
      <w:r>
        <w:rPr/>
        <w:t>в) резкая неоднородность структуры опухоли;</w:t>
      </w:r>
    </w:p>
    <w:p>
      <w:pPr>
        <w:pStyle w:val="BodyText"/>
        <w:rPr/>
      </w:pPr>
      <w:r>
        <w:rPr/>
        <w:t>г) анэхогенная зона с неровным контуром в центре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275"/>
        <w:rPr>
          <w:sz w:val="24"/>
        </w:rPr>
      </w:pPr>
      <w:r>
        <w:rPr>
          <w:sz w:val="24"/>
        </w:rPr>
        <w:t>Продольная ось селезенки проходит в норме по: ПК-2 а) IX ребру;</w:t>
      </w:r>
    </w:p>
    <w:p>
      <w:pPr>
        <w:pStyle w:val="BodyText"/>
        <w:ind w:left="555" w:right="9079"/>
        <w:rPr/>
      </w:pPr>
      <w:r>
        <w:rPr/>
        <w:t>б) X ребру; в) XI ребру.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визуализируется: ПК-2</w:t>
      </w:r>
    </w:p>
    <w:p>
      <w:pPr>
        <w:pStyle w:val="BodyText"/>
        <w:ind w:left="555" w:right="7364"/>
        <w:jc w:val="both"/>
        <w:rPr/>
      </w:pPr>
      <w:r>
        <w:rPr/>
        <w:t>а) верхний полюс селезенки; б) нижний полюс селезенки; в) ворота селезенки;</w:t>
      </w:r>
    </w:p>
    <w:p>
      <w:pPr>
        <w:pStyle w:val="BodyText"/>
        <w:ind w:left="555" w:right="6937"/>
        <w:jc w:val="both"/>
        <w:rPr/>
      </w:pPr>
      <w:r>
        <w:rPr/>
        <w:t>г) наружный контур селезенки; д) внутренний контур селезенки.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45"/>
        <w:rPr>
          <w:sz w:val="24"/>
        </w:rPr>
      </w:pPr>
      <w:r>
        <w:rPr>
          <w:sz w:val="24"/>
        </w:rPr>
        <w:t>В норме просвет селезеночной вены: ПК-2 а) равен просвету селезеночной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артерии;</w:t>
      </w:r>
    </w:p>
    <w:p>
      <w:pPr>
        <w:pStyle w:val="BodyText"/>
        <w:ind w:left="555" w:right="5899"/>
        <w:rPr/>
      </w:pPr>
      <w:r>
        <w:rPr/>
        <w:t>б) больше просвета селезеночной артерии; в) меньше просвета селезеночной артерии;</w:t>
      </w:r>
    </w:p>
    <w:p>
      <w:pPr>
        <w:pStyle w:val="BodyText"/>
        <w:rPr/>
      </w:pPr>
      <w:r>
        <w:rPr/>
        <w:t>г) все вышеперечисленное не является значимым признаком.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79"/>
        <w:rPr>
          <w:sz w:val="24"/>
        </w:rPr>
      </w:pPr>
      <w:r>
        <w:rPr>
          <w:sz w:val="24"/>
        </w:rPr>
        <w:t>При ультразвуковом исследовании инфаркт селезенки в острой стадии выявляется как: ПК-2 а) образование с нечеткими контурами и сниженной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эхогенностью;</w:t>
      </w:r>
    </w:p>
    <w:p>
      <w:pPr>
        <w:pStyle w:val="BodyText"/>
        <w:ind w:left="555" w:right="3414"/>
        <w:rPr/>
      </w:pPr>
      <w:r>
        <w:rPr/>
        <w:t>б) образование с четкими контурами и сниженной эхогенностью; в) образование с четкими контурами и повышенной 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70"/>
        <w:rPr>
          <w:sz w:val="24"/>
        </w:rPr>
      </w:pPr>
      <w:r>
        <w:rPr>
          <w:sz w:val="24"/>
        </w:rPr>
        <w:t>При ультразвуковом исследовании инфаркт селезенки в поздней стадии выявляется как: ПК- 2</w:t>
      </w:r>
    </w:p>
    <w:p>
      <w:pPr>
        <w:pStyle w:val="BodyText"/>
        <w:ind w:left="555" w:right="3382"/>
        <w:rPr/>
      </w:pPr>
      <w:r>
        <w:rPr/>
        <w:t>а) образование с нечеткими контурами и сниженной эхогенностью; б) образование с четкими контурами и сниженной эхогенностью; в) образование с четкими контурами и повышенной</w:t>
      </w:r>
      <w:r>
        <w:rPr>
          <w:spacing w:val="-18"/>
        </w:rPr>
        <w:t xml:space="preserve"> </w:t>
      </w:r>
      <w:r>
        <w:rPr/>
        <w:t>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48"/>
        <w:rPr>
          <w:sz w:val="24"/>
        </w:rPr>
      </w:pPr>
      <w:r>
        <w:rPr>
          <w:sz w:val="24"/>
        </w:rPr>
        <w:t>Эхографически абсцесс селезенки в острой фазе имеет следующие признаки: ПК-2 а) эхопозитивное образование с нечеткими контурами и гипоэхогенными</w:t>
      </w:r>
      <w:r>
        <w:rPr>
          <w:spacing w:val="-31"/>
          <w:sz w:val="24"/>
        </w:rPr>
        <w:t xml:space="preserve"> </w:t>
      </w:r>
      <w:r>
        <w:rPr>
          <w:sz w:val="24"/>
        </w:rPr>
        <w:t>включениями; б) эхопозитивное образование с четкими контурами и гипоэхогенными включениями; в) эхонегативное образование с четкими контурами и гиперэхогенными</w:t>
      </w:r>
      <w:r>
        <w:rPr>
          <w:spacing w:val="-20"/>
          <w:sz w:val="24"/>
        </w:rPr>
        <w:t xml:space="preserve"> </w:t>
      </w:r>
      <w:r>
        <w:rPr>
          <w:sz w:val="24"/>
        </w:rPr>
        <w:t>включениями;</w:t>
      </w:r>
    </w:p>
    <w:p>
      <w:pPr>
        <w:pStyle w:val="BodyText"/>
        <w:rPr/>
      </w:pPr>
      <w:r>
        <w:rPr/>
        <w:t>г) эхонегативное образование с нечеткими контурами и гиперэхогенными включениями.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разрыве селезенки как дополнительный эхографический признак 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4069"/>
        <w:rPr/>
      </w:pPr>
      <w:r>
        <w:rPr/>
        <w:t>а) наличие свободной жидкости в Дугласовом пространстве; б) гиперэхогенность капсулы в области разрыва;</w:t>
      </w:r>
    </w:p>
    <w:p>
      <w:pPr>
        <w:pStyle w:val="BodyText"/>
        <w:ind w:left="555" w:right="5410"/>
        <w:rPr/>
      </w:pPr>
      <w:r>
        <w:rPr/>
        <w:t>в) гипоэхогенность капсулы в области разрыва; г) дистальное усиление за зоной разрыва;</w:t>
      </w:r>
    </w:p>
    <w:p>
      <w:pPr>
        <w:pStyle w:val="BodyText"/>
        <w:rPr/>
      </w:pPr>
      <w:r>
        <w:rPr/>
        <w:t>д) дистальное ослабление за зоной разрыва.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64"/>
          <w:footerReference w:type="first" r:id="rId6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879"/>
        <w:rPr>
          <w:sz w:val="24"/>
        </w:rPr>
      </w:pPr>
      <w:r>
        <w:rPr>
          <w:sz w:val="24"/>
        </w:rPr>
        <w:t>Тень двенадцатого ребра пересекает правую почку на уровне: ПК-2 а) ворот почки;</w:t>
      </w:r>
    </w:p>
    <w:p>
      <w:pPr>
        <w:pStyle w:val="BodyText"/>
        <w:spacing w:before="76" w:after="0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07"/>
        <w:jc w:val="both"/>
        <w:rPr>
          <w:sz w:val="24"/>
        </w:rPr>
      </w:pPr>
      <w:r>
        <w:rPr>
          <w:sz w:val="24"/>
        </w:rPr>
        <w:t>Тень двенадцатого ребра пересекает левую почку на уровне: ПК-2 а) ворот почки;</w:t>
      </w:r>
    </w:p>
    <w:p>
      <w:pPr>
        <w:pStyle w:val="BodyText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печени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986"/>
        <w:jc w:val="both"/>
        <w:rPr/>
      </w:pPr>
      <w:r>
        <w:rPr/>
        <w:t>а) верхний полюс правой почки; б) нижний полюс правой почки; в) ворота почки;</w:t>
      </w:r>
    </w:p>
    <w:p>
      <w:pPr>
        <w:pStyle w:val="BodyText"/>
        <w:ind w:left="555" w:right="7889"/>
        <w:jc w:val="both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089"/>
        <w:rPr>
          <w:sz w:val="24"/>
        </w:rPr>
      </w:pPr>
      <w:r>
        <w:rPr>
          <w:sz w:val="24"/>
        </w:rPr>
        <w:t>К воротам селезенки обращен: ПК-2 а) верхний полюс 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почки;</w:t>
      </w:r>
    </w:p>
    <w:p>
      <w:pPr>
        <w:pStyle w:val="BodyText"/>
        <w:ind w:left="555" w:right="7875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348"/>
        <w:rPr>
          <w:sz w:val="24"/>
        </w:rPr>
      </w:pPr>
      <w:r>
        <w:rPr>
          <w:sz w:val="24"/>
        </w:rPr>
        <w:t>В паренхиматозном срезе почки можно визуализировать: ПК-2 а) чашечки 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>
      <w:pPr>
        <w:pStyle w:val="BodyText"/>
        <w:spacing w:before="1" w:after="0"/>
        <w:rPr/>
      </w:pPr>
      <w:r>
        <w:rPr/>
        <w:t>б) пирамидки;</w:t>
      </w:r>
    </w:p>
    <w:p>
      <w:pPr>
        <w:pStyle w:val="BodyText"/>
        <w:ind w:left="555" w:right="7350"/>
        <w:rPr/>
      </w:pPr>
      <w:r>
        <w:rPr/>
        <w:t>в) чашечки второго порядка; г) сегментарные артерии;</w:t>
      </w:r>
    </w:p>
    <w:p>
      <w:pPr>
        <w:pStyle w:val="BodyText"/>
        <w:rPr/>
      </w:pPr>
      <w:r>
        <w:rPr/>
        <w:t>д) лимфатические протоки почечного синуса.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711"/>
        <w:rPr>
          <w:sz w:val="24"/>
        </w:rPr>
      </w:pPr>
      <w:r>
        <w:rPr>
          <w:sz w:val="24"/>
        </w:rPr>
        <w:t>Эхогенность коркового слоя почки в норме: ПК-2 а) ниже эхогенности мозгового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слоя;</w:t>
      </w:r>
    </w:p>
    <w:p>
      <w:pPr>
        <w:pStyle w:val="BodyText"/>
        <w:ind w:left="555" w:right="5353"/>
        <w:rPr/>
      </w:pPr>
      <w:r>
        <w:rPr/>
        <w:t>б) сопоставимы с эхогенностью мозгового слоя; в) выше эхогенности мозгового слоя;</w:t>
      </w:r>
    </w:p>
    <w:p>
      <w:pPr>
        <w:pStyle w:val="BodyText"/>
        <w:ind w:left="555" w:right="4933"/>
        <w:rPr/>
      </w:pPr>
      <w:r>
        <w:rPr/>
        <w:t>г) сопоставима с эхогенностью синусной клетчатки;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96"/>
        <w:rPr>
          <w:sz w:val="24"/>
        </w:rPr>
      </w:pPr>
      <w:r>
        <w:rPr>
          <w:sz w:val="24"/>
        </w:rPr>
        <w:t>При повышении эхогенности почечного синуса говорить об уплотнении чашечнолоханочных структур: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295"/>
        <w:rPr/>
      </w:pPr>
      <w:r>
        <w:rPr/>
        <w:t>а) можно; б) нельзя;</w:t>
      </w:r>
    </w:p>
    <w:p>
      <w:pPr>
        <w:pStyle w:val="BodyText"/>
        <w:rPr/>
      </w:pPr>
      <w:r>
        <w:rPr/>
        <w:t>в) можно при наличии в анамнезе хронического пиелонефрита;</w:t>
      </w:r>
    </w:p>
    <w:p>
      <w:pPr>
        <w:pStyle w:val="BodyText"/>
        <w:ind w:left="555" w:right="3330"/>
        <w:rPr/>
      </w:pPr>
      <w:r>
        <w:rPr/>
        <w:t>г) можно при наличии в анамнезе хронического гломерулонефрита; д) можно при наличии в анамнезе кист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402"/>
        <w:rPr>
          <w:sz w:val="24"/>
        </w:rPr>
      </w:pPr>
      <w:r>
        <w:rPr>
          <w:sz w:val="24"/>
        </w:rPr>
        <w:t>Эхографически в воротах нормальной почки при исследовании пациента натощак определяются: ПК-2</w:t>
      </w:r>
    </w:p>
    <w:p>
      <w:pPr>
        <w:sectPr>
          <w:footerReference w:type="default" r:id="rId66"/>
          <w:footerReference w:type="first" r:id="rId6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а) почечная вена, почечная артерия;</w:t>
      </w:r>
    </w:p>
    <w:p>
      <w:pPr>
        <w:pStyle w:val="BodyText"/>
        <w:spacing w:before="76" w:after="0"/>
        <w:ind w:left="555" w:right="5253"/>
        <w:rPr/>
      </w:pPr>
      <w:r>
        <w:rPr/>
        <w:t>б) почечная вена, почечная артерия, мочеточник; в) только почечная вена;</w:t>
      </w:r>
    </w:p>
    <w:p>
      <w:pPr>
        <w:pStyle w:val="BodyText"/>
        <w:ind w:left="555" w:right="2793"/>
        <w:rPr/>
      </w:pPr>
      <w:r>
        <w:rPr/>
        <w:t>г) почечная вена, почечная артерия, лоханка и чашечки первого порядка; д) лимфатические протоки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41"/>
        <w:rPr>
          <w:sz w:val="24"/>
        </w:rPr>
      </w:pPr>
      <w:r>
        <w:rPr>
          <w:sz w:val="24"/>
        </w:rPr>
        <w:t>На границе кортикального и медуллярного слоев визуализируются линейной формы гиперэхогенные структуры толщиной 1-2мм - это: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08"/>
        <w:rPr/>
      </w:pPr>
      <w:r>
        <w:rPr/>
        <w:t>а) проявления перимедуллярного фиброза; б) визуализирующиеся дуговые артерии</w:t>
      </w:r>
    </w:p>
    <w:p>
      <w:pPr>
        <w:pStyle w:val="BodyText"/>
        <w:rPr/>
      </w:pPr>
      <w:r>
        <w:rPr/>
        <w:t>в) проявления нефрофтиза Фанкони;</w:t>
      </w:r>
    </w:p>
    <w:p>
      <w:pPr>
        <w:pStyle w:val="BodyText"/>
        <w:ind w:left="555" w:right="5215"/>
        <w:rPr/>
      </w:pPr>
      <w:r>
        <w:rPr/>
        <w:t>г) проявления атеросклероза сосудов паренхимы; д) проявления поражения почки при подагре.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7"/>
        <w:rPr>
          <w:sz w:val="24"/>
        </w:rPr>
      </w:pPr>
      <w:r>
        <w:rPr>
          <w:sz w:val="24"/>
        </w:rPr>
        <w:t>Определяющиеся в проекции почечного синуса высокой эхогенности образования 2-3 мм в диаметре без четкой акустической тени свидетельствуют: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032"/>
        <w:rPr/>
      </w:pPr>
      <w:r>
        <w:rPr/>
        <w:t>а) о наличии песка в чашечно-лоханочной системе; б) об уплотнении чашечно-лоханочных структур; в) о наличии мелких конкрементов в почке;</w:t>
      </w:r>
    </w:p>
    <w:p>
      <w:pPr>
        <w:pStyle w:val="BodyText"/>
        <w:rPr/>
      </w:pPr>
      <w:r>
        <w:rPr/>
        <w:t>г) о кальцинозе сосочков пирамид;</w:t>
      </w:r>
    </w:p>
    <w:p>
      <w:pPr>
        <w:pStyle w:val="BodyText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35"/>
        <w:rPr>
          <w:sz w:val="24"/>
        </w:rPr>
      </w:pPr>
      <w:r>
        <w:rPr>
          <w:sz w:val="24"/>
        </w:rPr>
        <w:t>Определяющиеся в проекции почечного синуса высокой эхрогенности образования размерами 3-4 мм с четкой акустической тенью свидетельствуют: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 наличии мелких конкрементов в почке;</w:t>
      </w:r>
    </w:p>
    <w:p>
      <w:pPr>
        <w:pStyle w:val="BodyText"/>
        <w:ind w:left="555" w:right="5033"/>
        <w:rPr/>
      </w:pPr>
      <w:r>
        <w:rPr/>
        <w:t>б) о наличии песка в чашечно-лоханочной системе; в) об уплотнении чашечно-лоханочных структур; г) о кальцинозе сосочков</w:t>
      </w:r>
      <w:r>
        <w:rPr>
          <w:spacing w:val="1"/>
        </w:rPr>
        <w:t xml:space="preserve"> </w:t>
      </w:r>
      <w:r>
        <w:rPr/>
        <w:t>пирамид;</w:t>
      </w:r>
    </w:p>
    <w:p>
      <w:pPr>
        <w:pStyle w:val="BodyText"/>
        <w:spacing w:before="1" w:after="0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58"/>
        <w:rPr>
          <w:sz w:val="24"/>
        </w:rPr>
      </w:pPr>
      <w:r>
        <w:rPr>
          <w:sz w:val="24"/>
        </w:rPr>
        <w:t>Конкремент почки размером не менее 3-4 мм, окруженный жидкостью ПК-2 а) не дает акустической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тени;</w:t>
      </w:r>
    </w:p>
    <w:p>
      <w:pPr>
        <w:pStyle w:val="BodyText"/>
        <w:rPr/>
      </w:pPr>
      <w:r>
        <w:rPr/>
        <w:t>б) дает акустическую</w:t>
      </w:r>
      <w:r>
        <w:rPr>
          <w:spacing w:val="-11"/>
        </w:rPr>
        <w:t xml:space="preserve"> </w:t>
      </w:r>
      <w:r>
        <w:rPr/>
        <w:t>тень;</w:t>
      </w:r>
    </w:p>
    <w:p>
      <w:pPr>
        <w:pStyle w:val="BodyText"/>
        <w:ind w:left="555" w:right="1887"/>
        <w:rPr/>
      </w:pPr>
      <w:r>
        <w:rPr/>
        <w:t>в) дает акустическую тень только при наличии конкрементов мочевой кислоты; г) дает акустическую тень только при наличии конкрементов щавелевой</w:t>
      </w:r>
      <w:r>
        <w:rPr>
          <w:spacing w:val="-26"/>
        </w:rPr>
        <w:t xml:space="preserve"> </w:t>
      </w:r>
      <w:r>
        <w:rPr/>
        <w:t>кислоты;</w:t>
      </w:r>
    </w:p>
    <w:p>
      <w:pPr>
        <w:pStyle w:val="BodyText"/>
        <w:rPr/>
      </w:pPr>
      <w:r>
        <w:rPr/>
        <w:t>д) дает акустическую тень только при наличии конкрементов смешанного химического состава.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595"/>
        <w:rPr>
          <w:sz w:val="24"/>
        </w:rPr>
      </w:pPr>
      <w:r>
        <w:rPr>
          <w:sz w:val="24"/>
        </w:rPr>
        <w:t>Среди опухолей почки наиболее часто у взрослого населения встречается: ПК-2 а) цистаденокарцинома</w:t>
      </w:r>
      <w:r>
        <w:rPr>
          <w:spacing w:val="1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732"/>
        <w:rPr/>
      </w:pPr>
      <w:r>
        <w:rPr/>
        <w:t>б) поченоклеточный рак; в) онкоцитома почки;</w:t>
      </w:r>
    </w:p>
    <w:p>
      <w:pPr>
        <w:pStyle w:val="BodyText"/>
        <w:rPr/>
      </w:pPr>
      <w:r>
        <w:rPr/>
        <w:t>г) ангиома почки;</w:t>
      </w:r>
    </w:p>
    <w:p>
      <w:pPr>
        <w:pStyle w:val="BodyText"/>
        <w:rPr/>
      </w:pPr>
      <w:r>
        <w:rPr/>
        <w:t>д) гемангиомиолипома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60"/>
        <w:rPr>
          <w:sz w:val="24"/>
        </w:rPr>
      </w:pPr>
      <w:r>
        <w:rPr>
          <w:sz w:val="24"/>
        </w:rPr>
        <w:t>Среди доброкачественных опухолей почки наиболее часто выявляется с</w:t>
      </w:r>
      <w:r>
        <w:rPr>
          <w:spacing w:val="-31"/>
          <w:sz w:val="24"/>
        </w:rPr>
        <w:t xml:space="preserve"> </w:t>
      </w:r>
      <w:r>
        <w:rPr>
          <w:sz w:val="24"/>
        </w:rPr>
        <w:t>помощью ультразвукового исследования: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онкоцитома;</w:t>
      </w:r>
    </w:p>
    <w:p>
      <w:pPr>
        <w:pStyle w:val="BodyText"/>
        <w:ind w:left="555" w:right="8229"/>
        <w:rPr/>
      </w:pPr>
      <w:r>
        <w:rPr/>
        <w:t>б) ангиомиолипома; в) фиброма;</w:t>
      </w:r>
    </w:p>
    <w:p>
      <w:pPr>
        <w:pStyle w:val="BodyText"/>
        <w:spacing w:before="1" w:after="0"/>
        <w:ind w:left="555" w:right="8792"/>
        <w:rPr/>
      </w:pPr>
      <w:r>
        <w:rPr/>
        <w:t>г) гемангиома; д) лейомиома.</w:t>
      </w:r>
    </w:p>
    <w:p>
      <w:pPr>
        <w:pStyle w:val="BodyText"/>
        <w:spacing w:before="1" w:after="0"/>
        <w:ind w:left="555" w:right="8792"/>
        <w:rPr/>
      </w:pPr>
      <w:r>
        <w:rPr/>
      </w:r>
    </w:p>
    <w:p>
      <w:pPr>
        <w:pStyle w:val="BodyText"/>
        <w:widowControl w:val="false"/>
        <w:bidi w:val="0"/>
        <w:spacing w:before="1" w:after="0"/>
        <w:ind w:hanging="0" w:left="567" w:right="340"/>
        <w:jc w:val="left"/>
        <w:rPr/>
      </w:pPr>
      <w:r>
        <w:rPr>
          <w:sz w:val="24"/>
        </w:rPr>
        <w:t xml:space="preserve">187. </w:t>
      </w:r>
      <w:r>
        <w:rPr>
          <w:sz w:val="24"/>
        </w:rPr>
        <w:t>Органы-"мишени" метастазирования почечно-клеточного рака это: ПК-2 а) легкие, кости, мозг, щитовидная железа, органы 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таза;</w:t>
      </w:r>
    </w:p>
    <w:p>
      <w:pPr>
        <w:pStyle w:val="BodyText"/>
        <w:ind w:left="555" w:right="5586"/>
        <w:rPr/>
      </w:pPr>
      <w:r>
        <w:rPr/>
        <w:t>б) печень, органы малого таза, надпочечники; в) печень, кожа, мозг, органы мошонки;</w:t>
      </w:r>
    </w:p>
    <w:p>
      <w:pPr>
        <w:pStyle w:val="BodyText"/>
        <w:ind w:left="555" w:right="2242"/>
        <w:rPr/>
      </w:pPr>
      <w:r>
        <w:rPr/>
        <w:t>г) молочные железы, печень - у женщин, органы мошонки, печень-у мужчин; д) надпочечники.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3"/>
        <w:rPr>
          <w:sz w:val="24"/>
        </w:rPr>
      </w:pPr>
      <w:r>
        <w:rPr>
          <w:sz w:val="24"/>
        </w:rPr>
        <w:t>Характерные ультразвуковые признаки эпителиальной опухоли лоханки в стадии Т3: ПК-2 а) опухоль имеет четкую тенденцию к</w:t>
      </w:r>
      <w:r>
        <w:rPr>
          <w:spacing w:val="6"/>
          <w:sz w:val="24"/>
        </w:rPr>
        <w:t xml:space="preserve"> </w:t>
      </w:r>
      <w:r>
        <w:rPr>
          <w:sz w:val="24"/>
        </w:rPr>
        <w:t>распаду;</w:t>
      </w:r>
    </w:p>
    <w:p>
      <w:pPr>
        <w:pStyle w:val="BodyText"/>
        <w:rPr/>
      </w:pPr>
      <w:r>
        <w:rPr/>
        <w:t>б) опухоль всегда вызывает уростаз в почке;</w:t>
      </w:r>
    </w:p>
    <w:p>
      <w:pPr>
        <w:pStyle w:val="BodyText"/>
        <w:ind w:left="555" w:right="3329"/>
        <w:rPr/>
      </w:pPr>
      <w:r>
        <w:rPr/>
        <w:t>в) патогномоничных признаков опухоли лоханки в этой стадии нет; г) только при значительном расширении нижней полой вены;</w:t>
      </w:r>
    </w:p>
    <w:p>
      <w:pPr>
        <w:pStyle w:val="BodyText"/>
        <w:rPr/>
      </w:pPr>
      <w:r>
        <w:rPr/>
        <w:t>д) только при наличии поражении надпочечника на стороне пораженной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655"/>
        <w:rPr>
          <w:sz w:val="24"/>
        </w:rPr>
      </w:pPr>
      <w:r>
        <w:rPr>
          <w:sz w:val="24"/>
        </w:rPr>
        <w:t>Часто очаговую форму лимфомы почки приходится дифференцировать с: ПК-2 а) гипернефроидным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раком;</w:t>
      </w:r>
    </w:p>
    <w:p>
      <w:pPr>
        <w:pStyle w:val="BodyText"/>
        <w:ind w:left="555" w:right="7698"/>
        <w:rPr/>
      </w:pPr>
      <w:r>
        <w:rPr/>
        <w:t>б) простой кистой почки; в) гемангиолипомой;</w:t>
      </w:r>
    </w:p>
    <w:p>
      <w:pPr>
        <w:pStyle w:val="BodyText"/>
        <w:ind w:left="555" w:right="6807"/>
        <w:rPr/>
      </w:pPr>
      <w:r>
        <w:rPr/>
        <w:t>г) туберкулезной каверной почки; д) верно Б и Г.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2"/>
        <w:rPr>
          <w:sz w:val="24"/>
        </w:rPr>
      </w:pPr>
      <w:r>
        <w:rPr>
          <w:sz w:val="24"/>
        </w:rPr>
        <w:t>Особенностью опухоли Вильмса у взрослых, позволяющей по данным</w:t>
      </w:r>
      <w:r>
        <w:rPr>
          <w:spacing w:val="-25"/>
          <w:sz w:val="24"/>
        </w:rPr>
        <w:t xml:space="preserve"> </w:t>
      </w:r>
      <w:r>
        <w:rPr>
          <w:sz w:val="24"/>
        </w:rPr>
        <w:t>ультразвукового исследования предположить наличие этого вида опухоли 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094"/>
        <w:rPr/>
      </w:pPr>
      <w:r>
        <w:rPr/>
        <w:t>а) тенденция к некрозу с образованием кистозных полостей; б) резкая неоднородность структуры с петрификацией;</w:t>
      </w:r>
    </w:p>
    <w:p>
      <w:pPr>
        <w:pStyle w:val="BodyText"/>
        <w:rPr/>
      </w:pPr>
      <w:r>
        <w:rPr/>
        <w:t>в) анэхогенный ободок;</w:t>
      </w:r>
    </w:p>
    <w:p>
      <w:pPr>
        <w:pStyle w:val="BodyText"/>
        <w:ind w:left="555" w:right="6470"/>
        <w:rPr/>
      </w:pPr>
      <w:r>
        <w:rPr/>
        <w:t>г) массивная кальцинация в опухоли; д) нечеткость контура.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65"/>
        <w:rPr>
          <w:sz w:val="24"/>
        </w:rPr>
      </w:pPr>
      <w:r>
        <w:rPr>
          <w:sz w:val="24"/>
        </w:rPr>
        <w:t>Морфологическим субстратом анэхогенного ободка по периферии среза опухоли является: а) сжатая растущей опухолью нормальная ткань;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702"/>
        <w:rPr/>
      </w:pPr>
      <w:r>
        <w:rPr/>
        <w:t>б) некроз по периферии опухоли; в) патологическая сосудистая сеть;</w:t>
      </w:r>
    </w:p>
    <w:p>
      <w:pPr>
        <w:pStyle w:val="BodyText"/>
        <w:ind w:left="555" w:right="6494"/>
        <w:rPr/>
      </w:pPr>
      <w:r>
        <w:rPr/>
        <w:t>г) лимфостаз по периферии опухоли; д) кальциноз капсулы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Ангиомиолипома при ультразвуковом исследовании-это: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00"/>
        <w:rPr/>
      </w:pPr>
      <w:r>
        <w:rPr/>
        <w:t>а) высокой эхогенности солидное образование с четкой границей с небольшим задним ослаблением в проекции синуса или паренхимы:</w:t>
      </w:r>
    </w:p>
    <w:p>
      <w:pPr>
        <w:pStyle w:val="BodyText"/>
        <w:ind w:left="555" w:right="494"/>
        <w:rPr/>
      </w:pPr>
      <w:r>
        <w:rPr/>
        <w:t>б) изоэхогенное солидное образование анэхогенным ободком в проекции паренхимы почки без дорсального усиления или ослабления;</w:t>
      </w:r>
    </w:p>
    <w:p>
      <w:pPr>
        <w:pStyle w:val="BodyText"/>
        <w:ind w:left="555" w:right="713"/>
        <w:rPr/>
      </w:pPr>
      <w:r>
        <w:rPr/>
        <w:t>в) солидное образование резко неоднородной структуры с множественными некротическими полостями;</w:t>
      </w:r>
    </w:p>
    <w:p>
      <w:pPr>
        <w:pStyle w:val="BodyText"/>
        <w:rPr/>
      </w:pPr>
      <w:r>
        <w:rPr/>
        <w:t>г) анэхогенное образование без дистального усиления;</w:t>
      </w:r>
    </w:p>
    <w:p>
      <w:pPr>
        <w:pStyle w:val="BodyText"/>
        <w:rPr/>
      </w:pPr>
      <w:r>
        <w:rPr/>
        <w:t>д) смешанное по эхогенности образование с дистальным псевдоусилением.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64"/>
        <w:rPr>
          <w:sz w:val="24"/>
        </w:rPr>
      </w:pPr>
      <w:r>
        <w:rPr>
          <w:sz w:val="24"/>
        </w:rPr>
        <w:t>Морфологическим субстратом анэхогенной зоны с неровным контуром в центре опухоли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191"/>
        <w:rPr/>
      </w:pPr>
      <w:r>
        <w:rPr/>
        <w:t>а) перифокальное воспаление; б) некроз;</w:t>
      </w:r>
    </w:p>
    <w:p>
      <w:pPr>
        <w:sectPr>
          <w:footerReference w:type="default" r:id="rId68"/>
          <w:footerReference w:type="first" r:id="rId6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гематома;</w:t>
      </w:r>
    </w:p>
    <w:p>
      <w:pPr>
        <w:pStyle w:val="BodyText"/>
        <w:spacing w:before="76" w:after="0"/>
        <w:ind w:left="555" w:right="7152"/>
        <w:rPr/>
      </w:pPr>
      <w:r>
        <w:rPr/>
        <w:t>г) кальциноз сосудов опухоли;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8"/>
        <w:rPr>
          <w:sz w:val="24"/>
        </w:rPr>
      </w:pPr>
      <w:r>
        <w:rPr>
          <w:sz w:val="24"/>
        </w:rPr>
        <w:t>После нефроэктомии по поводу опухоли почки рецидивы опухоли чаще возникают: ПК-2 а) в ложе удаленной почки;</w:t>
      </w:r>
    </w:p>
    <w:p>
      <w:pPr>
        <w:pStyle w:val="BodyText"/>
        <w:ind w:left="555" w:right="7280"/>
        <w:rPr/>
      </w:pPr>
      <w:r>
        <w:rPr/>
        <w:t>б) в контрлатеральной почке; в) в легких;</w:t>
      </w:r>
    </w:p>
    <w:p>
      <w:pPr>
        <w:pStyle w:val="BodyText"/>
        <w:rPr/>
      </w:pPr>
      <w:r>
        <w:rPr/>
        <w:t>г) в парааортальных лимфоузлах;</w:t>
      </w:r>
    </w:p>
    <w:p>
      <w:pPr>
        <w:pStyle w:val="BodyText"/>
        <w:rPr/>
      </w:pPr>
      <w:r>
        <w:rPr/>
        <w:t>д) в контрлатеральном надпочечнике.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Наиболее частой причиной ложноположительной диагностики опухоли почки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8342"/>
        <w:rPr/>
      </w:pPr>
      <w:r>
        <w:rPr/>
        <w:t>а) удвоение почки; б) дистопия почки;</w:t>
      </w:r>
    </w:p>
    <w:p>
      <w:pPr>
        <w:pStyle w:val="BodyText"/>
        <w:ind w:left="555" w:right="4640"/>
        <w:rPr/>
      </w:pPr>
      <w:r>
        <w:rPr/>
        <w:t>в) наличие т.н. гипертрофированной колонны Бертина; г) гематома;</w:t>
      </w:r>
    </w:p>
    <w:p>
      <w:pPr>
        <w:pStyle w:val="BodyText"/>
        <w:rPr/>
      </w:pPr>
      <w:r>
        <w:rPr/>
        <w:t>д) туберкулез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43"/>
        <w:rPr>
          <w:sz w:val="24"/>
        </w:rPr>
      </w:pPr>
      <w:r>
        <w:rPr>
          <w:sz w:val="24"/>
        </w:rPr>
        <w:t>Местом излюбленной локализации гипернефромы является: ПК-2 а) передняя губа</w:t>
      </w:r>
      <w:r>
        <w:rPr>
          <w:spacing w:val="2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448"/>
        <w:rPr/>
      </w:pPr>
      <w:r>
        <w:rPr/>
        <w:t>б) латеральный край почки; в) полюса почки;</w:t>
      </w:r>
    </w:p>
    <w:p>
      <w:pPr>
        <w:pStyle w:val="BodyText"/>
        <w:ind w:left="555" w:right="8325"/>
        <w:rPr/>
      </w:pPr>
      <w:r>
        <w:rPr/>
        <w:t>г) почечный синус; д) ворота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17"/>
        <w:rPr>
          <w:sz w:val="24"/>
        </w:rPr>
      </w:pPr>
      <w:r>
        <w:rPr>
          <w:sz w:val="24"/>
        </w:rPr>
        <w:t>Гипернефрома при ультразвуковом исследовании чаще имеет: ПК-2 а) Кистозно-солидное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строение;</w:t>
      </w:r>
    </w:p>
    <w:p>
      <w:pPr>
        <w:pStyle w:val="BodyText"/>
        <w:ind w:left="555" w:right="7967"/>
        <w:rPr/>
      </w:pPr>
      <w:r>
        <w:rPr/>
        <w:t>б) солидное строение; в) кистозное строение;</w:t>
      </w:r>
    </w:p>
    <w:p>
      <w:pPr>
        <w:pStyle w:val="BodyText"/>
        <w:spacing w:before="1" w:after="0"/>
        <w:ind w:left="555" w:right="4650"/>
        <w:rPr/>
      </w:pPr>
      <w:r>
        <w:rPr/>
        <w:t>г) кистозное строение с папиллярными разрастаниями; д) кистозное строение с внутренней эхоструктурой.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85"/>
        <w:rPr>
          <w:sz w:val="24"/>
        </w:rPr>
      </w:pPr>
      <w:r>
        <w:rPr>
          <w:sz w:val="24"/>
        </w:rPr>
        <w:t>Диаметр визуализируемых чашечек - 0,4 см, лоханки -1,2 см, это: ОПК-9 а) патология;</w:t>
      </w:r>
    </w:p>
    <w:p>
      <w:pPr>
        <w:pStyle w:val="BodyText"/>
        <w:rPr/>
      </w:pPr>
      <w:r>
        <w:rPr/>
        <w:t>б) норма;</w:t>
      </w:r>
    </w:p>
    <w:p>
      <w:pPr>
        <w:pStyle w:val="BodyText"/>
        <w:ind w:left="555" w:right="1311"/>
        <w:rPr/>
      </w:pPr>
      <w:r>
        <w:rPr/>
        <w:t>в) патология,либо это-признак объемной дилатации в результате увеличения диуреза; г) патология, либо это-признак дилатации в результате переполнения мочевого пузыря; д) верно в) и</w:t>
      </w:r>
      <w:r>
        <w:rPr>
          <w:spacing w:val="-2"/>
        </w:rPr>
        <w:t xml:space="preserve"> </w:t>
      </w:r>
      <w:r>
        <w:rPr/>
        <w:t>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47"/>
        <w:rPr>
          <w:sz w:val="24"/>
        </w:rPr>
      </w:pPr>
      <w:r>
        <w:rPr>
          <w:sz w:val="24"/>
        </w:rPr>
        <w:t>У пациента с симптомами почечной колики не определяются ультразвуковые признаки дилятации верхних мочевых путей - это: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полностью исключает наличие конкремента;</w:t>
      </w:r>
    </w:p>
    <w:p>
      <w:pPr>
        <w:pStyle w:val="BodyText"/>
        <w:rPr/>
      </w:pPr>
      <w:r>
        <w:rPr/>
        <w:t>б) не исключает наличие конкремента в мочеточнике;</w:t>
      </w:r>
    </w:p>
    <w:p>
      <w:pPr>
        <w:pStyle w:val="BodyText"/>
        <w:ind w:left="555" w:right="830"/>
        <w:rPr/>
      </w:pPr>
      <w:r>
        <w:rPr/>
        <w:t>в) исключает наличие конкремента при полной сохранности паренхимы пораженной почки; г) не исключает наличие очень мелкого конкремента в мочеточнике;</w:t>
      </w:r>
    </w:p>
    <w:p>
      <w:pPr>
        <w:pStyle w:val="BodyText"/>
        <w:rPr/>
      </w:pPr>
      <w:r>
        <w:rPr/>
        <w:t>д) ультразвуковые данные не исключают наличие мочекислого конкремента.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5"/>
        <w:rPr>
          <w:sz w:val="24"/>
        </w:rPr>
      </w:pPr>
      <w:r>
        <w:rPr>
          <w:sz w:val="24"/>
        </w:rPr>
        <w:t>Чаще всего приходится дифференцировать гидрокаликоз по данным</w:t>
      </w:r>
      <w:r>
        <w:rPr>
          <w:spacing w:val="-29"/>
          <w:sz w:val="24"/>
        </w:rPr>
        <w:t xml:space="preserve"> </w:t>
      </w:r>
      <w:r>
        <w:rPr>
          <w:sz w:val="24"/>
        </w:rPr>
        <w:t>ультразвукового исследования 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7918"/>
        <w:rPr/>
      </w:pPr>
      <w:r>
        <w:rPr/>
        <w:t>а) синусными кистами; б) пиелонефритом;</w:t>
      </w:r>
    </w:p>
    <w:p>
      <w:pPr>
        <w:sectPr>
          <w:footerReference w:type="default" r:id="rId70"/>
          <w:footerReference w:type="first" r:id="rId7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сахарным диабетом;</w:t>
      </w:r>
    </w:p>
    <w:p>
      <w:pPr>
        <w:pStyle w:val="BodyText"/>
        <w:spacing w:before="76" w:after="0"/>
        <w:ind w:left="555" w:right="6453"/>
        <w:rPr/>
      </w:pPr>
      <w:r>
        <w:rPr/>
        <w:t>г) почечным синусным липоматозом; д) туберкулезными кавернами.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6"/>
        <w:rPr>
          <w:sz w:val="24"/>
        </w:rPr>
      </w:pPr>
      <w:r>
        <w:rPr>
          <w:sz w:val="24"/>
        </w:rPr>
        <w:t>Степень дилятации чашечно-лоханочной системы не соответствует выраженности обструкции при: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обструкции маленьким конкрементом;</w:t>
      </w:r>
    </w:p>
    <w:p>
      <w:pPr>
        <w:pStyle w:val="BodyText"/>
        <w:rPr/>
      </w:pPr>
      <w:r>
        <w:rPr/>
        <w:t>б) уменьшении фильтрации в пораженной почке;</w:t>
      </w:r>
    </w:p>
    <w:p>
      <w:pPr>
        <w:pStyle w:val="BodyText"/>
        <w:ind w:left="555" w:right="3425"/>
        <w:rPr/>
      </w:pPr>
      <w:r>
        <w:rPr/>
        <w:t>в) атрофии мышечного слоя стенки чашечно-лоханочной системы; г) наличие стриктуры мочеточника;</w:t>
      </w:r>
    </w:p>
    <w:p>
      <w:pPr>
        <w:pStyle w:val="BodyText"/>
        <w:rPr/>
      </w:pPr>
      <w:r>
        <w:rPr/>
        <w:t>д) переполнении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Heading1"/>
        <w:spacing w:lineRule="auto" w:line="480"/>
        <w:ind w:hanging="142" w:left="1266" w:right="3668"/>
        <w:rPr/>
      </w:pPr>
      <w:r>
        <w:rPr/>
        <w:t>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Физические основы ультразвуковой диагностики.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Устройство сканера, принципы работы, основные характеристики.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заболеваний печени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цирроза печени, тромбоза воротной вены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заболеваний печени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450"/>
        <w:rPr>
          <w:sz w:val="24"/>
        </w:rPr>
      </w:pPr>
      <w:r>
        <w:rPr>
          <w:sz w:val="24"/>
        </w:rPr>
        <w:t>Ультразвуковая диагностика желчекаменной болезни и её осложнений. острый калькулёзный холецистит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596"/>
        <w:rPr>
          <w:sz w:val="24"/>
        </w:rPr>
      </w:pPr>
      <w:r>
        <w:rPr>
          <w:sz w:val="24"/>
        </w:rPr>
        <w:t>Ультразвуковая диагностика опухолей желчного пузыря и гиперпластических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холецистозов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изменений поджелудочной железы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изменений поджелудочной железы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0" w:left="555" w:right="875"/>
        <w:rPr>
          <w:sz w:val="24"/>
        </w:rPr>
      </w:pPr>
      <w:r>
        <w:rPr>
          <w:sz w:val="24"/>
        </w:rPr>
        <w:t>Ультразвуковая диагностика острых и хронических воспалительных заболеваний и рака толстой кишки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spacing w:before="1" w:after="0"/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почек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очаговой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диффузной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предстательной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матки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эндометрия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миометрия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воспалительных заболеваний яичников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опухолевых заболеваний яичников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щитовидной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молочной железы</w:t>
      </w:r>
      <w:r>
        <w:rPr>
          <w:spacing w:val="-2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органов мошонки</w:t>
      </w:r>
      <w:r>
        <w:rPr>
          <w:spacing w:val="-2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УЗИ и нормальная ультразвуковая анатомия сердца в В- и М-режимах</w:t>
      </w:r>
      <w:r>
        <w:rPr>
          <w:spacing w:val="-4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допплерографии сердца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Нормальная ультразвуковая семиотика внутрисердечной гемодинамики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митрального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аортального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Оценка систолической функции левого желудочка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0"/>
        <w:rPr/>
      </w:pPr>
      <w:r>
        <w:rPr/>
      </w:r>
    </w:p>
    <w:p>
      <w:pPr>
        <w:pStyle w:val="Heading1"/>
        <w:ind w:left="1266"/>
        <w:rPr/>
      </w:pPr>
      <w:r>
        <w:rPr/>
        <w:t>Практические навыки: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sectPr>
          <w:footerReference w:type="default" r:id="rId72"/>
          <w:footerReference w:type="first" r:id="rId7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282" w:leader="none"/>
        </w:tabs>
        <w:ind w:hanging="284" w:left="1266" w:right="286"/>
        <w:jc w:val="left"/>
        <w:rPr>
          <w:sz w:val="24"/>
        </w:rPr>
      </w:pPr>
      <w:r>
        <w:rPr>
          <w:sz w:val="24"/>
        </w:rPr>
        <w:t>Провести ультразвуковое исследование в стандартных позициях для оценки</w:t>
      </w:r>
      <w:r>
        <w:rPr>
          <w:spacing w:val="-34"/>
          <w:sz w:val="24"/>
        </w:rPr>
        <w:t xml:space="preserve"> </w:t>
      </w:r>
      <w:r>
        <w:rPr>
          <w:sz w:val="24"/>
        </w:rPr>
        <w:t>исследуемого органа (области, структуры по выбору преподавателя), исходя из возможностей ультразвукового диагностического прибора;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6" w:leader="none"/>
          <w:tab w:val="left" w:pos="6091" w:leader="none"/>
          <w:tab w:val="left" w:pos="7519" w:leader="none"/>
          <w:tab w:val="left" w:pos="7837" w:leader="none"/>
          <w:tab w:val="left" w:pos="9137" w:leader="none"/>
        </w:tabs>
        <w:spacing w:before="76" w:after="0"/>
        <w:ind w:hanging="284" w:left="1266" w:right="316"/>
        <w:jc w:val="left"/>
        <w:rPr>
          <w:sz w:val="24"/>
        </w:rPr>
      </w:pPr>
      <w:r>
        <w:rPr>
          <w:sz w:val="24"/>
        </w:rPr>
        <w:t xml:space="preserve">Оценить характер, качество </w:t>
      </w:r>
      <w:r>
        <w:rPr>
          <w:spacing w:val="11"/>
          <w:sz w:val="24"/>
        </w:rPr>
        <w:t xml:space="preserve"> </w:t>
      </w:r>
      <w:r>
        <w:rPr>
          <w:sz w:val="24"/>
        </w:rPr>
        <w:t>и достаточность</w:t>
        <w:tab/>
        <w:t>полученной</w:t>
        <w:tab/>
        <w:t>в</w:t>
        <w:tab/>
        <w:t>результате</w:t>
        <w:tab/>
      </w:r>
      <w:r>
        <w:rPr>
          <w:spacing w:val="-3"/>
          <w:sz w:val="24"/>
        </w:rPr>
        <w:t xml:space="preserve">проведенного </w:t>
      </w:r>
      <w:r>
        <w:rPr>
          <w:sz w:val="24"/>
        </w:rPr>
        <w:t>серошкального ультразвукового исследования диагностической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  <w:tab w:val="left" w:pos="2967" w:leader="none"/>
          <w:tab w:val="left" w:pos="4175" w:leader="none"/>
          <w:tab w:val="left" w:pos="5391" w:leader="none"/>
          <w:tab w:val="left" w:pos="5895" w:leader="none"/>
          <w:tab w:val="left" w:pos="7396" w:leader="none"/>
          <w:tab w:val="left" w:pos="9063" w:leader="none"/>
        </w:tabs>
        <w:ind w:hanging="360" w:left="1200" w:right="105"/>
        <w:jc w:val="left"/>
        <w:rPr>
          <w:sz w:val="24"/>
        </w:rPr>
      </w:pPr>
      <w:r>
        <w:rPr>
          <w:sz w:val="24"/>
        </w:rPr>
        <w:t>Сформировать</w:t>
        <w:tab/>
        <w:t>протокол</w:t>
        <w:tab/>
        <w:t>описания</w:t>
        <w:tab/>
        <w:t>по</w:t>
        <w:tab/>
        <w:t>результатам</w:t>
        <w:tab/>
        <w:t>проведенного</w:t>
        <w:tab/>
      </w:r>
      <w:r>
        <w:rPr>
          <w:spacing w:val="-1"/>
          <w:sz w:val="24"/>
        </w:rPr>
        <w:t xml:space="preserve">ультразвукового </w:t>
      </w:r>
      <w:r>
        <w:rPr>
          <w:sz w:val="24"/>
        </w:rPr>
        <w:t>исследования.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670"/>
        <w:jc w:val="left"/>
        <w:rPr>
          <w:sz w:val="24"/>
        </w:rPr>
      </w:pPr>
      <w:r>
        <w:rPr>
          <w:sz w:val="24"/>
        </w:rPr>
        <w:t>Определить показания и целесообразность к проведению ультразвукового исследования при патологии органа (по выбору преподавателя),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25"/>
        <w:jc w:val="left"/>
        <w:rPr>
          <w:sz w:val="24"/>
        </w:rPr>
      </w:pPr>
      <w:r>
        <w:rPr>
          <w:sz w:val="24"/>
        </w:rPr>
        <w:t>Проверить исправность отдельных блоков и всей установки для ультразвукового 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2"/>
        <w:jc w:val="left"/>
        <w:rPr>
          <w:sz w:val="24"/>
        </w:rPr>
      </w:pPr>
      <w:r>
        <w:rPr>
          <w:sz w:val="24"/>
        </w:rPr>
        <w:t>Выбрать необходимый режим и датчик для ультразвукового исследования органа (по выбору преподавателя)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712"/>
        <w:jc w:val="left"/>
        <w:rPr>
          <w:sz w:val="24"/>
        </w:rPr>
      </w:pPr>
      <w:r>
        <w:rPr>
          <w:sz w:val="24"/>
        </w:rPr>
        <w:t>Сопоставить выявленные при исследовании признаки с данными клинических и лабораторно-инструментальных методов исследования</w:t>
      </w:r>
      <w:r>
        <w:rPr>
          <w:spacing w:val="-2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2"/>
        <w:jc w:val="left"/>
        <w:rPr>
          <w:sz w:val="24"/>
        </w:rPr>
      </w:pPr>
      <w:r>
        <w:rPr>
          <w:sz w:val="24"/>
        </w:rPr>
        <w:t>Построить алгоритм ультразвукового исследования с учетом предполагаемого заболевания 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/>
        <w:jc w:val="left"/>
        <w:rPr>
          <w:sz w:val="24"/>
        </w:rPr>
      </w:pPr>
      <w:r>
        <w:rPr>
          <w:sz w:val="24"/>
        </w:rPr>
        <w:t>Выполнить ультразвуковую оценку систолического давления в легочной артерии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8"/>
        <w:jc w:val="left"/>
        <w:rPr>
          <w:sz w:val="24"/>
        </w:rPr>
      </w:pPr>
      <w:r>
        <w:rPr>
          <w:sz w:val="24"/>
        </w:rPr>
        <w:t>Выполнить ультразвуковую оценку конечно-диастолического давления в легочной</w:t>
      </w:r>
      <w:r>
        <w:rPr>
          <w:spacing w:val="-30"/>
          <w:sz w:val="24"/>
        </w:rPr>
        <w:t xml:space="preserve"> </w:t>
      </w:r>
      <w:r>
        <w:rPr>
          <w:sz w:val="24"/>
        </w:rPr>
        <w:t>артерии 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343"/>
        <w:jc w:val="left"/>
        <w:rPr>
          <w:sz w:val="24"/>
        </w:rPr>
      </w:pPr>
      <w:r>
        <w:rPr>
          <w:sz w:val="24"/>
        </w:rPr>
        <w:t>Выполнить ультразвуковую оценку наличия жидкости в перикарде. УЗ признаки тампонады сердца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300"/>
        <w:jc w:val="left"/>
        <w:rPr>
          <w:sz w:val="24"/>
        </w:rPr>
      </w:pPr>
      <w:r>
        <w:rPr>
          <w:sz w:val="24"/>
        </w:rPr>
        <w:t>Провести ультразвуковое сканирование с режимами цветовой и спектральной допплерографии, исходя из возможностей ультразвукового диагностического прибора ПК- 2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65"/>
        <w:jc w:val="left"/>
        <w:rPr>
          <w:sz w:val="24"/>
        </w:rPr>
      </w:pPr>
      <w:r>
        <w:rPr>
          <w:sz w:val="24"/>
        </w:rPr>
        <w:t>Выполнить основные измерения в М-модальном и В-модальном режимах и режиме спектральной допплерографии, исходя из возможностей ультразвукового диагностического прибора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93"/>
        <w:jc w:val="left"/>
        <w:rPr>
          <w:sz w:val="24"/>
        </w:rPr>
      </w:pPr>
      <w:r>
        <w:rPr>
          <w:sz w:val="24"/>
        </w:rPr>
        <w:t>Оценить нормальную ультразвуковую анатомию исследуемого органа (области,</w:t>
      </w:r>
      <w:r>
        <w:rPr>
          <w:spacing w:val="-27"/>
          <w:sz w:val="24"/>
        </w:rPr>
        <w:t xml:space="preserve"> </w:t>
      </w:r>
      <w:r>
        <w:rPr>
          <w:sz w:val="24"/>
        </w:rPr>
        <w:t>структуры по выбору преподавателя), с учетом возрастных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9"/>
        <w:jc w:val="left"/>
        <w:rPr>
          <w:sz w:val="24"/>
        </w:rPr>
      </w:pPr>
      <w:r>
        <w:rPr>
          <w:sz w:val="24"/>
        </w:rPr>
        <w:t>Провести стандартные измерения исследуемого органа (области, структуры по выбору преподавателя), с учетом рекомендованных нормативов;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spacing w:before="1" w:after="0"/>
        <w:ind w:hanging="360" w:left="1200"/>
        <w:jc w:val="left"/>
        <w:rPr>
          <w:sz w:val="24"/>
        </w:rPr>
      </w:pPr>
      <w:r>
        <w:rPr>
          <w:sz w:val="24"/>
        </w:rPr>
        <w:t>Выявить изменения в органах и системах на основании ультразвуковой семиотики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431"/>
        <w:jc w:val="left"/>
        <w:rPr>
          <w:sz w:val="24"/>
        </w:rPr>
      </w:pPr>
      <w:r>
        <w:rPr>
          <w:sz w:val="24"/>
        </w:rPr>
        <w:t>Отдифференцировать основные диагностические признаки заболеваний, выявляемых</w:t>
      </w:r>
      <w:r>
        <w:rPr>
          <w:spacing w:val="-31"/>
          <w:sz w:val="24"/>
        </w:rPr>
        <w:t xml:space="preserve"> </w:t>
      </w:r>
      <w:r>
        <w:rPr>
          <w:sz w:val="24"/>
        </w:rPr>
        <w:t>при других методах визуализации (рентгенография и рентгеноскопия, компьютерная рентгеновская томография, магнитнорезонансная томография) при ультразвуковом исследовании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rPr/>
      </w:pPr>
      <w:r>
        <w:rPr/>
      </w:r>
    </w:p>
    <w:sectPr>
      <w:footerReference w:type="default" r:id="rId74"/>
      <w:footerReference w:type="first" r:id="rId75"/>
      <w:type w:val="nextPage"/>
      <w:pgSz w:w="11906" w:h="16838"/>
      <w:pgMar w:left="580" w:right="460" w:gutter="0" w:header="0" w:top="1040" w:footer="937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Serif-Italic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0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2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4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6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7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8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9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2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3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4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6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7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8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9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0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1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2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3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4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pt;height:13.1pt;mso-wrap-distance-left:9pt;mso-wrap-distance-right:9pt;mso-wrap-distance-top:0pt;mso-wrap-distance-bottom:0pt;margin-top:782.8pt;mso-position-vertical-relative:page;margin-left:300.5pt;mso-position-horizontal-relative:page">
              <v:textbox inset="0in,0in,0in,0in"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6" w:hanging="30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7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4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00"/>
      <w:numFmt w:val="decimal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3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4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5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5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f3559d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f3559d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pandia.ru/text/category/abstcess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footer" Target="footer20.xml"/><Relationship Id="rId23" Type="http://schemas.openxmlformats.org/officeDocument/2006/relationships/footer" Target="footer21.xml"/><Relationship Id="rId24" Type="http://schemas.openxmlformats.org/officeDocument/2006/relationships/footer" Target="footer22.xml"/><Relationship Id="rId25" Type="http://schemas.openxmlformats.org/officeDocument/2006/relationships/footer" Target="footer23.xml"/><Relationship Id="rId26" Type="http://schemas.openxmlformats.org/officeDocument/2006/relationships/footer" Target="footer24.xml"/><Relationship Id="rId27" Type="http://schemas.openxmlformats.org/officeDocument/2006/relationships/footer" Target="footer25.xml"/><Relationship Id="rId28" Type="http://schemas.openxmlformats.org/officeDocument/2006/relationships/footer" Target="footer26.xml"/><Relationship Id="rId29" Type="http://schemas.openxmlformats.org/officeDocument/2006/relationships/footer" Target="footer27.xml"/><Relationship Id="rId30" Type="http://schemas.openxmlformats.org/officeDocument/2006/relationships/footer" Target="footer28.xml"/><Relationship Id="rId31" Type="http://schemas.openxmlformats.org/officeDocument/2006/relationships/footer" Target="footer29.xml"/><Relationship Id="rId32" Type="http://schemas.openxmlformats.org/officeDocument/2006/relationships/footer" Target="footer30.xml"/><Relationship Id="rId33" Type="http://schemas.openxmlformats.org/officeDocument/2006/relationships/footer" Target="footer31.xml"/><Relationship Id="rId34" Type="http://schemas.openxmlformats.org/officeDocument/2006/relationships/footer" Target="footer32.xml"/><Relationship Id="rId35" Type="http://schemas.openxmlformats.org/officeDocument/2006/relationships/footer" Target="footer33.xml"/><Relationship Id="rId36" Type="http://schemas.openxmlformats.org/officeDocument/2006/relationships/footer" Target="footer34.xml"/><Relationship Id="rId37" Type="http://schemas.openxmlformats.org/officeDocument/2006/relationships/footer" Target="footer35.xml"/><Relationship Id="rId38" Type="http://schemas.openxmlformats.org/officeDocument/2006/relationships/footer" Target="footer36.xml"/><Relationship Id="rId39" Type="http://schemas.openxmlformats.org/officeDocument/2006/relationships/footer" Target="footer37.xml"/><Relationship Id="rId40" Type="http://schemas.openxmlformats.org/officeDocument/2006/relationships/footer" Target="footer38.xml"/><Relationship Id="rId41" Type="http://schemas.openxmlformats.org/officeDocument/2006/relationships/footer" Target="footer39.xml"/><Relationship Id="rId42" Type="http://schemas.openxmlformats.org/officeDocument/2006/relationships/footer" Target="footer40.xml"/><Relationship Id="rId43" Type="http://schemas.openxmlformats.org/officeDocument/2006/relationships/footer" Target="footer41.xml"/><Relationship Id="rId44" Type="http://schemas.openxmlformats.org/officeDocument/2006/relationships/footer" Target="footer42.xml"/><Relationship Id="rId45" Type="http://schemas.openxmlformats.org/officeDocument/2006/relationships/footer" Target="footer43.xml"/><Relationship Id="rId46" Type="http://schemas.openxmlformats.org/officeDocument/2006/relationships/footer" Target="footer44.xml"/><Relationship Id="rId47" Type="http://schemas.openxmlformats.org/officeDocument/2006/relationships/footer" Target="footer45.xml"/><Relationship Id="rId48" Type="http://schemas.openxmlformats.org/officeDocument/2006/relationships/footer" Target="footer46.xml"/><Relationship Id="rId49" Type="http://schemas.openxmlformats.org/officeDocument/2006/relationships/footer" Target="footer47.xml"/><Relationship Id="rId50" Type="http://schemas.openxmlformats.org/officeDocument/2006/relationships/footer" Target="footer48.xml"/><Relationship Id="rId51" Type="http://schemas.openxmlformats.org/officeDocument/2006/relationships/footer" Target="footer49.xml"/><Relationship Id="rId52" Type="http://schemas.openxmlformats.org/officeDocument/2006/relationships/footer" Target="footer50.xml"/><Relationship Id="rId53" Type="http://schemas.openxmlformats.org/officeDocument/2006/relationships/footer" Target="footer51.xml"/><Relationship Id="rId54" Type="http://schemas.openxmlformats.org/officeDocument/2006/relationships/footer" Target="footer52.xml"/><Relationship Id="rId55" Type="http://schemas.openxmlformats.org/officeDocument/2006/relationships/footer" Target="footer53.xml"/><Relationship Id="rId56" Type="http://schemas.openxmlformats.org/officeDocument/2006/relationships/footer" Target="footer54.xml"/><Relationship Id="rId57" Type="http://schemas.openxmlformats.org/officeDocument/2006/relationships/footer" Target="footer55.xml"/><Relationship Id="rId58" Type="http://schemas.openxmlformats.org/officeDocument/2006/relationships/footer" Target="footer56.xml"/><Relationship Id="rId59" Type="http://schemas.openxmlformats.org/officeDocument/2006/relationships/footer" Target="footer57.xml"/><Relationship Id="rId60" Type="http://schemas.openxmlformats.org/officeDocument/2006/relationships/footer" Target="footer58.xml"/><Relationship Id="rId61" Type="http://schemas.openxmlformats.org/officeDocument/2006/relationships/footer" Target="footer59.xml"/><Relationship Id="rId62" Type="http://schemas.openxmlformats.org/officeDocument/2006/relationships/footer" Target="footer60.xml"/><Relationship Id="rId63" Type="http://schemas.openxmlformats.org/officeDocument/2006/relationships/footer" Target="footer61.xml"/><Relationship Id="rId64" Type="http://schemas.openxmlformats.org/officeDocument/2006/relationships/footer" Target="footer62.xml"/><Relationship Id="rId65" Type="http://schemas.openxmlformats.org/officeDocument/2006/relationships/footer" Target="footer63.xml"/><Relationship Id="rId66" Type="http://schemas.openxmlformats.org/officeDocument/2006/relationships/footer" Target="footer64.xml"/><Relationship Id="rId67" Type="http://schemas.openxmlformats.org/officeDocument/2006/relationships/footer" Target="footer65.xml"/><Relationship Id="rId68" Type="http://schemas.openxmlformats.org/officeDocument/2006/relationships/footer" Target="footer66.xml"/><Relationship Id="rId69" Type="http://schemas.openxmlformats.org/officeDocument/2006/relationships/footer" Target="footer67.xml"/><Relationship Id="rId70" Type="http://schemas.openxmlformats.org/officeDocument/2006/relationships/footer" Target="footer68.xml"/><Relationship Id="rId71" Type="http://schemas.openxmlformats.org/officeDocument/2006/relationships/footer" Target="footer69.xml"/><Relationship Id="rId72" Type="http://schemas.openxmlformats.org/officeDocument/2006/relationships/footer" Target="footer70.xml"/><Relationship Id="rId73" Type="http://schemas.openxmlformats.org/officeDocument/2006/relationships/footer" Target="footer71.xml"/><Relationship Id="rId74" Type="http://schemas.openxmlformats.org/officeDocument/2006/relationships/footer" Target="footer72.xml"/><Relationship Id="rId75" Type="http://schemas.openxmlformats.org/officeDocument/2006/relationships/footer" Target="footer73.xml"/><Relationship Id="rId76" Type="http://schemas.openxmlformats.org/officeDocument/2006/relationships/numbering" Target="numbering.xml"/><Relationship Id="rId77" Type="http://schemas.openxmlformats.org/officeDocument/2006/relationships/fontTable" Target="fontTable.xml"/><Relationship Id="rId78" Type="http://schemas.openxmlformats.org/officeDocument/2006/relationships/settings" Target="settings.xml"/><Relationship Id="rId7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LibreOffice/7.6.5.2$Windows_X86_64 LibreOffice_project/38d5f62f85355c192ef5f1dd47c5c0c0c6d6598b</Application>
  <AppVersion>15.0000</AppVersion>
  <Pages>48</Pages>
  <Words>10396</Words>
  <Characters>73203</Characters>
  <CharactersWithSpaces>82179</CharactersWithSpaces>
  <Paragraphs>1200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Крылов</dc:creator>
  <dc:description/>
  <dc:language>ru-RU</dc:language>
  <cp:lastModifiedBy/>
  <dcterms:modified xsi:type="dcterms:W3CDTF">2025-03-30T23:33:39Z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