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Б1.Б.01 Хирургия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терапии для самостоятельной профессиональной деятельности в условиях поликлинической и стационарной помощи населению.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(Б1.Б.01) образовательной программы подготовки кадров высшей квалификации по программе ординатуры «Хирургия». Преподаётся в 1 и 2 семестрах 1-го года обучения. Трудоёмкость дисциплины составляет 27 зачётных единиц.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Б1.Б.01 Хирургия формируются следующие компетенции: УК-1, УК-3, ПК-1, ПК-2, ПК-5, ПК-6, ПК-8, ПК-9,</w:t>
        <w:br/>
        <w:t xml:space="preserve">ПК-10, ПК-11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 xml:space="preserve">Раздел 1.  Общие вопросы хирургии </w:t>
      </w:r>
    </w:p>
    <w:p>
      <w:pPr>
        <w:pStyle w:val="Normal"/>
        <w:bidi w:val="0"/>
        <w:jc w:val="start"/>
        <w:rPr/>
      </w:pPr>
      <w:r>
        <w:rPr/>
        <w:t xml:space="preserve">Раздел 2. Общая хирургия. Хирургическая инфекция </w:t>
      </w:r>
    </w:p>
    <w:p>
      <w:pPr>
        <w:pStyle w:val="Normal"/>
        <w:bidi w:val="0"/>
        <w:jc w:val="start"/>
        <w:rPr/>
      </w:pPr>
      <w:r>
        <w:rPr/>
        <w:t xml:space="preserve">Раздел 3. Торакальная хирургия  </w:t>
      </w:r>
    </w:p>
    <w:p>
      <w:pPr>
        <w:pStyle w:val="Normal"/>
        <w:bidi w:val="0"/>
        <w:jc w:val="start"/>
        <w:rPr/>
      </w:pPr>
      <w:r>
        <w:rPr/>
        <w:t xml:space="preserve">Раздел 4. Хирургия органов брюшной полости  </w:t>
      </w:r>
    </w:p>
    <w:p>
      <w:pPr>
        <w:pStyle w:val="Normal"/>
        <w:bidi w:val="0"/>
        <w:jc w:val="start"/>
        <w:rPr/>
      </w:pPr>
      <w:r>
        <w:rPr/>
        <w:t xml:space="preserve">Раздел 5. Колопроктология </w:t>
      </w:r>
    </w:p>
    <w:p>
      <w:pPr>
        <w:pStyle w:val="Normal"/>
        <w:bidi w:val="0"/>
        <w:jc w:val="start"/>
        <w:rPr/>
      </w:pPr>
      <w:r>
        <w:rPr/>
        <w:t xml:space="preserve">Раздел 6. Хирургия органов эндокринной системы  </w:t>
      </w:r>
    </w:p>
    <w:p>
      <w:pPr>
        <w:pStyle w:val="Normal"/>
        <w:bidi w:val="0"/>
        <w:jc w:val="start"/>
        <w:rPr/>
      </w:pPr>
      <w:r>
        <w:rPr/>
        <w:t xml:space="preserve">Раздел 7. Заболевания и повреждения кровеносных сосудов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Зачет, экзамен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Б1.О.02 Общественное здоровье и здравоохранение</w:t>
      </w:r>
    </w:p>
    <w:p>
      <w:pPr>
        <w:pStyle w:val="Normal"/>
        <w:bidi w:val="0"/>
        <w:jc w:val="center"/>
        <w:rPr/>
      </w:pPr>
      <w:r>
        <w:rPr/>
        <w:t>31. 08. 49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квалифицированного специалиста, обладающего системой универсальных и профессиональных компетенций, способного и готового к использованию современных знаний в области управления медицинской организацией при оказании медицинской помощи населению.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(Б1.Б.02) образовательной программы подготовки кадров высшей квалификации по программе ординатуры</w:t>
      </w:r>
    </w:p>
    <w:p>
      <w:pPr>
        <w:pStyle w:val="Normal"/>
        <w:bidi w:val="0"/>
        <w:jc w:val="start"/>
        <w:rPr/>
      </w:pPr>
      <w:r>
        <w:rPr/>
        <w:t>«Хирургия». Преподаётся в 1 семестре 1-го года обучения. Трудоёмкость дисциплины составляет 2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Б1.О.02 Общественное здоровье и здравоохранение формируются следующие компетенции: УК-3.1; УК-3.2; УК-3.3; УК-4.1; УК-4.2; УК-4.3; ОПК-2.1; ОПК-2.2; ОПК-9.1; ОПК-9.2; ПК-4.1; ПК-4.2.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Теоретические и организационные основы здравоохранения. Тема 2. Здоровье населения и методы его изучения.</w:t>
      </w:r>
    </w:p>
    <w:p>
      <w:pPr>
        <w:pStyle w:val="Normal"/>
        <w:bidi w:val="0"/>
        <w:jc w:val="start"/>
        <w:rPr/>
      </w:pPr>
      <w:r>
        <w:rPr/>
        <w:t>Тема 3. Медицинская статистика</w:t>
      </w:r>
    </w:p>
    <w:p>
      <w:pPr>
        <w:pStyle w:val="Normal"/>
        <w:bidi w:val="0"/>
        <w:jc w:val="start"/>
        <w:rPr/>
      </w:pPr>
      <w:r>
        <w:rPr/>
        <w:t>Тема 4. Организация лечебно-профилактической и санитарно-противоэпидемической помощи.</w:t>
      </w:r>
    </w:p>
    <w:p>
      <w:pPr>
        <w:pStyle w:val="Normal"/>
        <w:bidi w:val="0"/>
        <w:jc w:val="start"/>
        <w:rPr/>
      </w:pPr>
      <w:r>
        <w:rPr/>
        <w:t>Тема 5. Экспертиза трудоспособности в здравоохранении. Тема 6. Основы медицинского законодательства и права. Тема 7. Оценка качества лечебно-профилактической помощи.</w:t>
      </w:r>
    </w:p>
    <w:p>
      <w:pPr>
        <w:pStyle w:val="Normal"/>
        <w:bidi w:val="0"/>
        <w:jc w:val="start"/>
        <w:rPr/>
      </w:pPr>
      <w:r>
        <w:rPr/>
        <w:t>Тема 8. Экономика здравоохранения. Основы планирования, маркетинга, управления, экономики и финансирования здравоохранения.</w:t>
      </w:r>
    </w:p>
    <w:p>
      <w:pPr>
        <w:pStyle w:val="Normal"/>
        <w:bidi w:val="0"/>
        <w:jc w:val="start"/>
        <w:rPr/>
      </w:pPr>
      <w:r>
        <w:rPr/>
        <w:t>Тема 9. Политика в области охраны здоровья. Модернизация здравоохранения.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Б01.О.03 Неотложные состояния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Участие в подготовке квалифицированного специалиста, обладающего системой универсальных и профессиональных компетенций, способного и готового к использованию современных знаний в области неотложных состояний для самостоятельной профессиональной деятельности по специальности «Хирургия».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«Неотложные состояния» относится к факультативной части (индекс ФТД.01) образовательной программы подготовки кадров высшей квалификации в ординатуре по специальности 31. 08. 67 «Хирургия», изучается на 2 курсе обучения.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Б01.О.03 Неотложные состояния диагностика формируются следующие компетенции: УК-3, ОПК-8.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</w:t>
      </w:r>
    </w:p>
    <w:p>
      <w:pPr>
        <w:pStyle w:val="Normal"/>
        <w:bidi w:val="0"/>
        <w:jc w:val="start"/>
        <w:rPr/>
      </w:pPr>
      <w:r>
        <w:rPr/>
        <w:t>Общие вопросы реаниматологии и реанимации</w:t>
      </w:r>
    </w:p>
    <w:p>
      <w:pPr>
        <w:pStyle w:val="Normal"/>
        <w:bidi w:val="0"/>
        <w:jc w:val="start"/>
        <w:rPr/>
      </w:pPr>
      <w:r>
        <w:rPr/>
        <w:t>Раздел 2</w:t>
      </w:r>
    </w:p>
    <w:p>
      <w:pPr>
        <w:pStyle w:val="Normal"/>
        <w:bidi w:val="0"/>
        <w:jc w:val="start"/>
        <w:rPr/>
      </w:pPr>
      <w:r>
        <w:rPr/>
        <w:t>Медицинская помощь при не- отложных состояниях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Б01.О.04 Клиническая лабораторная диагностика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Участие в подготовке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клинической лабораторной диагностике для самостоятельной профессиональной деятельности по специальности «Хирургия».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«Клиническая лабораторная диагностика» относится к факультативной части (индекс ФТД.01) образовательной программы подготовки кадров высшей квалификации в ординатуре по специальности 31. 08. 67 «Хирургия», изучается на 2 курсе обучения.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Клиническая лабораторная диагностика формируются следующие компетенции: ОПК-4.1; ОПК-4.2;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Исследования общеклинических и биохимических показателей в клинике внутренних болезней</w:t>
      </w:r>
    </w:p>
    <w:p>
      <w:pPr>
        <w:pStyle w:val="Normal"/>
        <w:bidi w:val="0"/>
        <w:jc w:val="start"/>
        <w:rPr/>
      </w:pPr>
      <w:r>
        <w:rPr/>
        <w:t>Тема 2. Диагностика неотложных состояний в практике терапевта</w:t>
      </w:r>
    </w:p>
    <w:p>
      <w:pPr>
        <w:pStyle w:val="Normal"/>
        <w:bidi w:val="0"/>
        <w:jc w:val="start"/>
        <w:rPr/>
      </w:pPr>
      <w:r>
        <w:rPr/>
        <w:t>Тема 3. Исследования показателей системы гемостаза при заболеваниях внутренних органов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Б1.О.05 Ультразвуковая диагностика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ультразвуковой диагностики,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ОПОП (Б1.В.ДВ.01.01), преподается в 3-м семестре 2 курса. Трудоемкость дисциплины составляет 3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Б1.В.ДВ.01.01 Ультразвуковая диагностика формируются следующие компетенции: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Физические основы, методика ультразвукового исследования и нормальная эхосемиотика</w:t>
      </w:r>
    </w:p>
    <w:p>
      <w:pPr>
        <w:pStyle w:val="Normal"/>
        <w:bidi w:val="0"/>
        <w:jc w:val="start"/>
        <w:rPr/>
      </w:pPr>
      <w:r>
        <w:rPr/>
        <w:t>2. Устройство и принципы работы на ультразвуковом сканере</w:t>
      </w:r>
    </w:p>
    <w:p>
      <w:pPr>
        <w:pStyle w:val="Normal"/>
        <w:bidi w:val="0"/>
        <w:jc w:val="start"/>
        <w:rPr/>
      </w:pPr>
      <w:r>
        <w:rPr/>
        <w:t>3. Ультразвуковая диагностика патологии внутренних органов</w:t>
      </w:r>
    </w:p>
    <w:p>
      <w:pPr>
        <w:pStyle w:val="Normal"/>
        <w:bidi w:val="0"/>
        <w:jc w:val="start"/>
        <w:rPr/>
      </w:pPr>
      <w:r>
        <w:rPr/>
        <w:t>4. Ультразвуковые методы диагностики гепатобилиарной системы 5.Ультразвуковые методы диагностики в кардиологии и ангиологии.</w:t>
      </w:r>
    </w:p>
    <w:p>
      <w:pPr>
        <w:pStyle w:val="Normal"/>
        <w:bidi w:val="0"/>
        <w:jc w:val="start"/>
        <w:rPr/>
      </w:pPr>
      <w:r>
        <w:rPr/>
        <w:t>6. Ультразвуковые методы диагностики в уронефрологии.</w:t>
      </w:r>
    </w:p>
    <w:p>
      <w:pPr>
        <w:pStyle w:val="Normal"/>
        <w:bidi w:val="0"/>
        <w:jc w:val="start"/>
        <w:rPr/>
      </w:pPr>
      <w:r>
        <w:rPr/>
        <w:t>7. Ультразвуковые методы диагностики патологии малого таза</w:t>
      </w:r>
    </w:p>
    <w:p>
      <w:pPr>
        <w:pStyle w:val="Normal"/>
        <w:bidi w:val="0"/>
        <w:jc w:val="start"/>
        <w:rPr/>
      </w:pPr>
      <w:r>
        <w:rPr/>
        <w:t>8. Ультразвуковые методы диагностики молочных желез</w:t>
      </w:r>
    </w:p>
    <w:p>
      <w:pPr>
        <w:pStyle w:val="Normal"/>
        <w:bidi w:val="0"/>
        <w:jc w:val="start"/>
        <w:rPr/>
      </w:pPr>
      <w:r>
        <w:rPr/>
        <w:t>9. Ультразвуковые методы диагностики заболеваниях опорно-двигательного аппарата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Б1.О.06 Педагогика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педагогике для самостоятельной и профессиональной деятельности, участию в педагогической деятельности по программам среднего и высшего медицинского или фармацевтического образования.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(Б1.О.06) образовательной программы подготовки кадров высшей квалификации по программе ординатуры</w:t>
      </w:r>
    </w:p>
    <w:p>
      <w:pPr>
        <w:pStyle w:val="Normal"/>
        <w:bidi w:val="0"/>
        <w:jc w:val="start"/>
        <w:rPr/>
      </w:pPr>
      <w:r>
        <w:rPr/>
        <w:t>«Хирургия». Преподаётся в 1 семестре 1-го года обучения. Трудоёмкость дисциплины составляет 1 зачётная единица.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Б1.О.06 Педагогика формируются следующие компетенции: ОПК-3.1; ОПК-3.2; ОПК-8.1; ОПК-8.2; ПК-3.1.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Общие основы педагогики</w:t>
      </w:r>
    </w:p>
    <w:p>
      <w:pPr>
        <w:pStyle w:val="Normal"/>
        <w:bidi w:val="0"/>
        <w:jc w:val="start"/>
        <w:rPr/>
      </w:pPr>
      <w:r>
        <w:rPr/>
        <w:t>Тема 2. Общие основы андрагогики</w:t>
      </w:r>
    </w:p>
    <w:p>
      <w:pPr>
        <w:pStyle w:val="Normal"/>
        <w:bidi w:val="0"/>
        <w:jc w:val="start"/>
        <w:rPr/>
      </w:pPr>
      <w:r>
        <w:rPr/>
        <w:t>Тема 3. Дидактика</w:t>
      </w:r>
    </w:p>
    <w:p>
      <w:pPr>
        <w:pStyle w:val="Normal"/>
        <w:bidi w:val="0"/>
        <w:jc w:val="start"/>
        <w:rPr/>
      </w:pPr>
      <w:r>
        <w:rPr/>
        <w:t>Тема 4. Управление образовательными системами</w:t>
      </w:r>
    </w:p>
    <w:p>
      <w:pPr>
        <w:pStyle w:val="Normal"/>
        <w:bidi w:val="0"/>
        <w:jc w:val="start"/>
        <w:rPr/>
      </w:pPr>
      <w:r>
        <w:rPr/>
        <w:t>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Б1.О.07 Онкология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онкологии, умениями применять полученные знания для проведения дифференциально-диагностического поиска, оказания в полном объеме медицинской помощи и профилактики онкологических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вариативной части Блока 1 ОПОП (Б1.О.07) образовательной программы подготовки кадров высшей квалификации по программе ординатуры «Хирургия». Преподаётся во 2 семестре 2-го года обучения. Трудоёмкость дисциплины составляет 2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Б1.О.07 Онкология формируются следующие компетенции: ОПК-2.1; ОПК-2.2; ОПК-4.1; ОПК-4.2; ОПК-5.1; ОПК-5.2; ОПК-6.1; ОПК-6.2; ОПК-8.1; ОПК-8.2; ПК-1.1; ПК-1.2;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Модуль 1: Общая онкология</w:t>
      </w:r>
    </w:p>
    <w:p>
      <w:pPr>
        <w:pStyle w:val="Normal"/>
        <w:bidi w:val="0"/>
        <w:jc w:val="start"/>
        <w:rPr/>
      </w:pPr>
      <w:r>
        <w:rPr/>
        <w:t>Принципы организации онкологической службы в России. Эпидемиология злокачественных новообразований. Принципы диагностики злокачественных новообразований. Принципы лечения злокачественных новообразований. Работа в соответствии с клиническими рекомендациями</w:t>
      </w:r>
    </w:p>
    <w:p>
      <w:pPr>
        <w:pStyle w:val="Normal"/>
        <w:bidi w:val="0"/>
        <w:jc w:val="start"/>
        <w:rPr/>
      </w:pPr>
      <w:r>
        <w:rPr/>
        <w:t>Модуль 2: Частная онкология</w:t>
      </w:r>
    </w:p>
    <w:p>
      <w:pPr>
        <w:pStyle w:val="Normal"/>
        <w:bidi w:val="0"/>
        <w:jc w:val="start"/>
        <w:rPr/>
      </w:pPr>
      <w:r>
        <w:rPr/>
        <w:t>2.1 Опухоли головы и шеи. Лимфогранулематоз</w:t>
      </w:r>
    </w:p>
    <w:p>
      <w:pPr>
        <w:pStyle w:val="Normal"/>
        <w:bidi w:val="0"/>
        <w:jc w:val="start"/>
        <w:rPr/>
      </w:pPr>
      <w:r>
        <w:rPr/>
        <w:t>2.2 Опухоли органов грудной клетки. Рак легких</w:t>
      </w:r>
    </w:p>
    <w:p>
      <w:pPr>
        <w:pStyle w:val="Normal"/>
        <w:bidi w:val="0"/>
        <w:jc w:val="start"/>
        <w:rPr/>
      </w:pPr>
      <w:r>
        <w:rPr/>
        <w:t>2.3 Опухоли органов брюшной полости. Рак желудка и пищевода. Рак ободочной и прямой кишки. Рак печени и поджелудочной железы. Забрюшинные внеорганные опухоли</w:t>
      </w:r>
    </w:p>
    <w:p>
      <w:pPr>
        <w:pStyle w:val="Normal"/>
        <w:bidi w:val="0"/>
        <w:jc w:val="start"/>
        <w:rPr/>
      </w:pPr>
      <w:r>
        <w:rPr/>
        <w:t>2.4 Опухоли кожи. Опухоли опорно- двигательного аппарата</w:t>
      </w:r>
    </w:p>
    <w:p>
      <w:pPr>
        <w:pStyle w:val="Normal"/>
        <w:bidi w:val="0"/>
        <w:jc w:val="start"/>
        <w:rPr/>
      </w:pPr>
      <w:r>
        <w:rPr/>
        <w:t>2.5 Опухоли молочной железы</w:t>
      </w:r>
    </w:p>
    <w:p>
      <w:pPr>
        <w:pStyle w:val="Normal"/>
        <w:bidi w:val="0"/>
        <w:jc w:val="start"/>
        <w:rPr/>
      </w:pPr>
      <w:r>
        <w:rPr/>
        <w:t>2.6 Опухоли мочеполовых органов</w:t>
      </w:r>
    </w:p>
    <w:p>
      <w:pPr>
        <w:pStyle w:val="Normal"/>
        <w:bidi w:val="0"/>
        <w:jc w:val="start"/>
        <w:rPr/>
      </w:pPr>
      <w:r>
        <w:rPr/>
        <w:t>2.7 Лучевая Хирургия и ее виды, методы лучевой терапии, показания и противопоказания, осложнения и побочные эффекты</w:t>
      </w:r>
    </w:p>
    <w:p>
      <w:pPr>
        <w:pStyle w:val="Normal"/>
        <w:bidi w:val="0"/>
        <w:jc w:val="start"/>
        <w:rPr/>
      </w:pPr>
      <w:r>
        <w:rPr/>
        <w:t>2.8 ХимиоХирургия: классификация противоопухолевых препаратов, виды противоопухолевой химиотерапии, способы и методы проведение химиотерапии, побочные эффекты</w:t>
      </w:r>
    </w:p>
    <w:p>
      <w:pPr>
        <w:pStyle w:val="Normal"/>
        <w:bidi w:val="0"/>
        <w:jc w:val="start"/>
        <w:rPr/>
      </w:pPr>
      <w:r>
        <w:rPr/>
        <w:t>2.9 Паллиативная помощь</w:t>
      </w:r>
    </w:p>
    <w:p>
      <w:pPr>
        <w:pStyle w:val="Normal"/>
        <w:bidi w:val="0"/>
        <w:jc w:val="start"/>
        <w:rPr/>
      </w:pPr>
      <w:r>
        <w:rPr/>
        <w:t>2.10 Реабилитация онкологических больных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Б1.О.08 Функциональная диагностика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функциональной диагностики,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ОПОП (Б1.В.ДВ.01.02), преподается в 3-м семестре 2 курса. Трудоемкость дисциплины составляет 3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Функциональная диагностика формируются следующие компетенции: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Функциональные методы диагностики в эндокринологии.</w:t>
      </w:r>
    </w:p>
    <w:p>
      <w:pPr>
        <w:pStyle w:val="Normal"/>
        <w:bidi w:val="0"/>
        <w:jc w:val="start"/>
        <w:rPr/>
      </w:pPr>
      <w:r>
        <w:rPr/>
        <w:t>2. Электрофизиологические основы и диагностические возможности метода ЭКГ.</w:t>
      </w:r>
    </w:p>
    <w:p>
      <w:pPr>
        <w:pStyle w:val="Normal"/>
        <w:bidi w:val="0"/>
        <w:jc w:val="start"/>
        <w:rPr/>
      </w:pPr>
      <w:r>
        <w:rPr/>
        <w:t>3. Использование функциональных проб в ЭКГ-диагностике.</w:t>
      </w:r>
    </w:p>
    <w:p>
      <w:pPr>
        <w:pStyle w:val="Normal"/>
        <w:bidi w:val="0"/>
        <w:jc w:val="start"/>
        <w:rPr/>
      </w:pPr>
      <w:r>
        <w:rPr/>
        <w:t>4. ЭКГ-мониторирование. 5.Ультразвуковые методы диагностики.</w:t>
      </w:r>
    </w:p>
    <w:p>
      <w:pPr>
        <w:pStyle w:val="Normal"/>
        <w:bidi w:val="0"/>
        <w:jc w:val="start"/>
        <w:rPr/>
      </w:pPr>
      <w:r>
        <w:rPr/>
        <w:t>6. Диагностика заболеваний пищеварительной системы и опорно-двигательного аппарата.</w:t>
      </w:r>
    </w:p>
    <w:p>
      <w:pPr>
        <w:pStyle w:val="Normal"/>
        <w:bidi w:val="0"/>
        <w:jc w:val="start"/>
        <w:rPr/>
      </w:pPr>
      <w:r>
        <w:rPr/>
        <w:t>7. Диагностическое значение методов исследования в нефрологии.</w:t>
      </w:r>
    </w:p>
    <w:p>
      <w:pPr>
        <w:pStyle w:val="Normal"/>
        <w:bidi w:val="0"/>
        <w:jc w:val="start"/>
        <w:rPr/>
      </w:pPr>
      <w:r>
        <w:rPr/>
        <w:t>8. Диагностика заболеваний дыхательной системы.</w:t>
      </w:r>
    </w:p>
    <w:p>
      <w:pPr>
        <w:pStyle w:val="Normal"/>
        <w:bidi w:val="0"/>
        <w:jc w:val="start"/>
        <w:rPr/>
      </w:pPr>
      <w:r>
        <w:rPr/>
        <w:t>9. Методы диагностики заболеваний крови.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Б1.В.ДВ.01.01 Медицинская генетика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медицинской генетики, умениями применять полученные знания для проведения диагностики, лечения и профилактики наследственных заболеваний и врождённых пороков развития.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Блока 1 ОПОП (Б1.О.08) образовательной программы подготовки кадров высшей квалификации по программе ординатуры «Хирургия». Преподаётся в 4 семестре 2-го года обучения.</w:t>
      </w:r>
    </w:p>
    <w:p>
      <w:pPr>
        <w:pStyle w:val="Normal"/>
        <w:bidi w:val="0"/>
        <w:jc w:val="start"/>
        <w:rPr/>
      </w:pPr>
      <w:r>
        <w:rPr/>
        <w:t>Трудоёмкость дисциплины составляет 2 зачётных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Медицинская генетика формируются следующие компетенции: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Модуль 1: Общие вопросы</w:t>
      </w:r>
    </w:p>
    <w:p>
      <w:pPr>
        <w:pStyle w:val="Normal"/>
        <w:bidi w:val="0"/>
        <w:jc w:val="start"/>
        <w:rPr/>
      </w:pPr>
      <w:r>
        <w:rPr/>
        <w:t>Введение в медицинскую генетику. Основные положения и понятия, общие представления о наследственных болезнях и врожденных пороках развития.</w:t>
      </w:r>
    </w:p>
    <w:p>
      <w:pPr>
        <w:pStyle w:val="Normal"/>
        <w:bidi w:val="0"/>
        <w:jc w:val="start"/>
        <w:rPr/>
      </w:pPr>
      <w:r>
        <w:rPr/>
        <w:t>Модуль 2: Семиотика и принципы клинической диагностики наследственных болезней.</w:t>
      </w:r>
    </w:p>
    <w:p>
      <w:pPr>
        <w:pStyle w:val="Normal"/>
        <w:bidi w:val="0"/>
        <w:jc w:val="start"/>
        <w:rPr/>
      </w:pPr>
      <w:r>
        <w:rPr/>
        <w:t>Особенности клинического осмотра больных и их родственников с подозрением на наследственную патологию.</w:t>
      </w:r>
    </w:p>
    <w:p>
      <w:pPr>
        <w:pStyle w:val="Normal"/>
        <w:bidi w:val="0"/>
        <w:jc w:val="start"/>
        <w:rPr/>
      </w:pPr>
      <w:r>
        <w:rPr/>
        <w:t>Модуль 3: Медико-генетическое консультирование беременных. Проблемы фетологии. Пренатальная диагностика: методы. Основные ВПР органов и систем. Хромосомные болезни и генные синдромы. Общие принципы и подходы к лечению наследственных патологий. Симптоматическая, патогенетическая, этиологическая Хирургия.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Б1.В.ДВ.01.02 ФизиоХирургия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физиотерапии, умениями применять полученные знания для проведения реабилитации.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Блока 1 ОПОП (Б1.О.08) образовательной программы подготовки кадров высшей квалификации по программе ординатуры «Хирургия». Преподаётся в 4 семестре 2-го года обучения.</w:t>
      </w:r>
    </w:p>
    <w:p>
      <w:pPr>
        <w:pStyle w:val="Normal"/>
        <w:bidi w:val="0"/>
        <w:jc w:val="start"/>
        <w:rPr/>
      </w:pPr>
      <w:r>
        <w:rPr/>
        <w:t>Трудоёмкость дисциплины составляет 2 зачётных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ФизиоХирургия формируются следующие компетенции: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Модуль 1: Общие вопросы</w:t>
      </w:r>
    </w:p>
    <w:p>
      <w:pPr>
        <w:pStyle w:val="Normal"/>
        <w:bidi w:val="0"/>
        <w:jc w:val="start"/>
        <w:rPr/>
      </w:pPr>
      <w:r>
        <w:rPr/>
        <w:t>Введение в медицинскую генетику. Основные положения и понятия, общие представления о наследственных болезнях и врожденных пороках развития.</w:t>
      </w:r>
    </w:p>
    <w:p>
      <w:pPr>
        <w:pStyle w:val="Normal"/>
        <w:bidi w:val="0"/>
        <w:jc w:val="start"/>
        <w:rPr/>
      </w:pPr>
      <w:r>
        <w:rPr/>
        <w:t>Модуль 2: Семиотика и принципы клинической диагностики наследственных болезней.</w:t>
      </w:r>
    </w:p>
    <w:p>
      <w:pPr>
        <w:pStyle w:val="Normal"/>
        <w:bidi w:val="0"/>
        <w:jc w:val="start"/>
        <w:rPr/>
      </w:pPr>
      <w:r>
        <w:rPr/>
        <w:t>Особенности клинического осмотра больных и их родственников с подозрением на наследственную патологию.</w:t>
      </w:r>
    </w:p>
    <w:p>
      <w:pPr>
        <w:pStyle w:val="Normal"/>
        <w:bidi w:val="0"/>
        <w:jc w:val="start"/>
        <w:rPr/>
      </w:pPr>
      <w:r>
        <w:rPr/>
        <w:t>Модуль 3: Медико-генетическое консультирование беременных. Проблемы фетологии. Пренатальная диагностика: методы. Основные ВПР органов и систем. Хромосомные болезни и генные синдромы. Общие принципы и подходы к лечению наследственных патологий. Симптоматическая, патогенетическая, этиологическая Хирургия.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ФТД.01 Диабет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сахарного диабета,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факультативным дисциплинам вариативной части ОПОП (ФТД.01), преподается в 3-м семестре 2 курса. Трудоемкость дисциплины составляет 2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Функциональная диагностика формируются следующие компетенции: УК-1.1, УК-1.2, ПК 1.1, ПК 1.2, ПК-1.5.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</w:t>
      </w:r>
    </w:p>
    <w:p>
      <w:pPr>
        <w:pStyle w:val="Normal"/>
        <w:bidi w:val="0"/>
        <w:jc w:val="start"/>
        <w:rPr/>
      </w:pPr>
      <w:r>
        <w:rPr/>
        <w:t>Сахарный диабет 2 типа как наиболее распространенная эндокринная патология.</w:t>
      </w:r>
    </w:p>
    <w:p>
      <w:pPr>
        <w:pStyle w:val="Normal"/>
        <w:bidi w:val="0"/>
        <w:jc w:val="start"/>
        <w:rPr/>
      </w:pPr>
      <w:r>
        <w:rPr/>
        <w:t>Лечение СД 2 типа.</w:t>
      </w:r>
    </w:p>
    <w:p>
      <w:pPr>
        <w:pStyle w:val="Normal"/>
        <w:bidi w:val="0"/>
        <w:jc w:val="start"/>
        <w:rPr/>
      </w:pPr>
      <w:r>
        <w:rPr/>
        <w:t>Острые осложнения СД 2 типа. Диабетические микроангиопатии.</w:t>
      </w:r>
    </w:p>
    <w:p>
      <w:pPr>
        <w:pStyle w:val="Normal"/>
        <w:bidi w:val="0"/>
        <w:jc w:val="start"/>
        <w:rPr/>
      </w:pPr>
      <w:r>
        <w:rPr/>
        <w:t>Диабетические макроангиопатии. СД 2 типа как фактор риска сердечно-</w:t>
      </w:r>
    </w:p>
    <w:p>
      <w:pPr>
        <w:pStyle w:val="Normal"/>
        <w:bidi w:val="0"/>
        <w:jc w:val="start"/>
        <w:rPr/>
      </w:pPr>
      <w:r>
        <w:rPr/>
        <w:t>сосудистой патологии.</w:t>
      </w:r>
    </w:p>
    <w:p>
      <w:pPr>
        <w:pStyle w:val="Normal"/>
        <w:bidi w:val="0"/>
        <w:jc w:val="start"/>
        <w:rPr/>
      </w:pPr>
      <w:r>
        <w:rPr/>
        <w:t>Ведение пациентов с СД 2 типа и сопутствующими заболеваниями.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ФТД.02 Заболевания ЖКТ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заболеваний ЖКТ,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факультативным дисциплинам вариативной части ОПОП (ФТД.01), преподается в 2-м семестре 1 курса. Трудоемкость дисциплины составляет 2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Функциональная диагностика формируются следующие компетенции: УК-1.1; УК-1.2; ОПК-2.1; ОПК-2.2.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1.</w:t>
      </w:r>
    </w:p>
    <w:p>
      <w:pPr>
        <w:pStyle w:val="Normal"/>
        <w:bidi w:val="0"/>
        <w:jc w:val="start"/>
        <w:rPr/>
      </w:pPr>
      <w:r>
        <w:rPr/>
        <w:t>Общие вопросы, методы исследования в гастроэнте-рологии.</w:t>
      </w:r>
    </w:p>
    <w:p>
      <w:pPr>
        <w:pStyle w:val="Normal"/>
        <w:bidi w:val="0"/>
        <w:jc w:val="start"/>
        <w:rPr/>
      </w:pPr>
      <w:r>
        <w:rPr/>
        <w:t>Раздел 2.</w:t>
      </w:r>
    </w:p>
    <w:p>
      <w:pPr>
        <w:pStyle w:val="Normal"/>
        <w:bidi w:val="0"/>
        <w:jc w:val="start"/>
        <w:rPr/>
      </w:pPr>
      <w:r>
        <w:rPr/>
        <w:t>Заболевания верхних отделов пищеварительного тракта.</w:t>
      </w:r>
    </w:p>
    <w:p>
      <w:pPr>
        <w:pStyle w:val="Normal"/>
        <w:bidi w:val="0"/>
        <w:jc w:val="start"/>
        <w:rPr/>
      </w:pPr>
      <w:r>
        <w:rPr/>
        <w:t>Раздел 3.</w:t>
      </w:r>
    </w:p>
    <w:p>
      <w:pPr>
        <w:pStyle w:val="Normal"/>
        <w:bidi w:val="0"/>
        <w:jc w:val="start"/>
        <w:rPr/>
      </w:pPr>
      <w:r>
        <w:rPr/>
        <w:t>Клиническая гепатология, заболевания желчевыводящей системы и поджелудочной железы.</w:t>
      </w:r>
    </w:p>
    <w:p>
      <w:pPr>
        <w:pStyle w:val="Normal"/>
        <w:bidi w:val="0"/>
        <w:jc w:val="start"/>
        <w:rPr/>
      </w:pPr>
      <w:r>
        <w:rPr/>
        <w:t>Раздел 4.</w:t>
      </w:r>
    </w:p>
    <w:p>
      <w:pPr>
        <w:pStyle w:val="Normal"/>
        <w:bidi w:val="0"/>
        <w:jc w:val="start"/>
        <w:rPr/>
      </w:pPr>
      <w:r>
        <w:rPr/>
        <w:t>Заболевания тонкого и толстого кишечника.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ФТД.03 Клиническая фармакология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лечебной деятельности; умениями применять полученные знания для ведения и лечения пациентов, нуждающихся в оказании терапевтической медицинской помощи; умениями оказывать лекарственную и немедикаментозную помощь пациентам, нуждающимся в медицинской реабилитации и санитарно-курортном лечении.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«Клиническая фармакология» относится к вариативной части профессионального цикла Блока 1 «Дисциплины (модули)» ОПОП (Б1.О.09) образовательной программы подготовки кадров высшей квалификации по программе ординатуры «Хирургия». Преподаётся в 3 семестре 2-го года обучения. Трудоёмкость дисциплины составляет 3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Б1.О.09 Клиническая фармакология формируются следующие компетенции: ОПК-5.1; ОПК-5.2; ОПК-6.1; ОПК-6.2; ОПК-10.1; ОПК-10.2; ПК-1.1; ПК-1.2.</w:t>
      </w:r>
    </w:p>
    <w:p>
      <w:pPr>
        <w:pStyle w:val="Normal"/>
        <w:bidi w:val="0"/>
        <w:jc w:val="start"/>
        <w:rPr/>
      </w:pPr>
      <w:r>
        <w:rPr/>
        <w:t xml:space="preserve">4. Краткая характеристика дисциплины (модуля). </w:t>
      </w:r>
    </w:p>
    <w:p>
      <w:pPr>
        <w:pStyle w:val="Normal"/>
        <w:bidi w:val="0"/>
        <w:jc w:val="start"/>
        <w:rPr/>
      </w:pPr>
      <w:r>
        <w:rPr/>
        <w:t>Модуль 1. Общие вопросы клинической фармакологии. Тема 1. Общие вопросы клинической фармакологии.</w:t>
      </w:r>
    </w:p>
    <w:p>
      <w:pPr>
        <w:pStyle w:val="Normal"/>
        <w:bidi w:val="0"/>
        <w:jc w:val="start"/>
        <w:rPr/>
      </w:pPr>
      <w:r>
        <w:rPr/>
        <w:t>Тема 2. Основные методы и методики, применяемые в клинической фармакологии для оценки действия лекарственных средств.</w:t>
      </w:r>
    </w:p>
    <w:p>
      <w:pPr>
        <w:pStyle w:val="Normal"/>
        <w:bidi w:val="0"/>
        <w:jc w:val="start"/>
        <w:rPr/>
      </w:pPr>
      <w:r>
        <w:rPr/>
        <w:t>Тема 3. Подходы к оптимизации эффективного и безопасного применения лекарственных средств.</w:t>
      </w:r>
    </w:p>
    <w:p>
      <w:pPr>
        <w:pStyle w:val="Normal"/>
        <w:bidi w:val="0"/>
        <w:jc w:val="start"/>
        <w:rPr/>
      </w:pPr>
      <w:r>
        <w:rPr/>
        <w:t>Модуль 2. Лекарственные средства, действующие преимущественно на переферические нейромедиаторные процессы</w:t>
      </w:r>
    </w:p>
    <w:p>
      <w:pPr>
        <w:pStyle w:val="Normal"/>
        <w:bidi w:val="0"/>
        <w:jc w:val="start"/>
        <w:rPr/>
      </w:pPr>
      <w:r>
        <w:rPr/>
        <w:t>Тема 4. Средства, влияющие на афферентную иннервацию.</w:t>
      </w:r>
    </w:p>
    <w:p>
      <w:pPr>
        <w:pStyle w:val="Normal"/>
        <w:bidi w:val="0"/>
        <w:jc w:val="start"/>
        <w:rPr/>
      </w:pPr>
      <w:r>
        <w:rPr/>
        <w:t>Тема 5. Средства, влияющие на эфферентную иннервацию.</w:t>
      </w:r>
    </w:p>
    <w:p>
      <w:pPr>
        <w:pStyle w:val="Normal"/>
        <w:bidi w:val="0"/>
        <w:jc w:val="start"/>
        <w:rPr/>
      </w:pPr>
      <w:r>
        <w:rPr/>
        <w:t>Тема 6. Средства, влияющие на периферическую нервную систему.</w:t>
      </w:r>
    </w:p>
    <w:p>
      <w:pPr>
        <w:pStyle w:val="Normal"/>
        <w:bidi w:val="0"/>
        <w:jc w:val="start"/>
        <w:rPr/>
      </w:pPr>
      <w:r>
        <w:rPr/>
        <w:t>Модуль 3. Лекарственные средства, действующие преимущественно на центральную нервную систему</w:t>
      </w:r>
    </w:p>
    <w:p>
      <w:pPr>
        <w:pStyle w:val="Normal"/>
        <w:bidi w:val="0"/>
        <w:jc w:val="start"/>
        <w:rPr/>
      </w:pPr>
      <w:r>
        <w:rPr/>
        <w:t>Тема 7. Средства, оказывающие угнетающее действие на ЦНС. Тема 8. Средства, оказывающие возбуждающее действие на ЦНС.</w:t>
      </w:r>
    </w:p>
    <w:p>
      <w:pPr>
        <w:pStyle w:val="Normal"/>
        <w:bidi w:val="0"/>
        <w:jc w:val="start"/>
        <w:rPr/>
      </w:pPr>
      <w:r>
        <w:rPr/>
        <w:t>Модуль 4. Клиническая фармакология средств, применяемых при заболеваниях исполнительных органов и систем</w:t>
      </w:r>
    </w:p>
    <w:p>
      <w:pPr>
        <w:pStyle w:val="Normal"/>
        <w:bidi w:val="0"/>
        <w:jc w:val="start"/>
        <w:rPr/>
      </w:pPr>
      <w:r>
        <w:rPr/>
        <w:t>Тема 9. Средства, применяемые в кардиологической практике. Тема 10. Антигипертензивные средства.</w:t>
      </w:r>
    </w:p>
    <w:p>
      <w:pPr>
        <w:pStyle w:val="Normal"/>
        <w:bidi w:val="0"/>
        <w:jc w:val="start"/>
        <w:rPr/>
      </w:pPr>
      <w:r>
        <w:rPr/>
        <w:t>Тема 11. Средства, улучшающие мозговое кровообращение. Тема 12. Средства, влияющие на функции органов пищеварения. Тема 13. Средства, влияющие на функции органов дыхания.</w:t>
      </w:r>
    </w:p>
    <w:p>
      <w:pPr>
        <w:pStyle w:val="Normal"/>
        <w:bidi w:val="0"/>
        <w:jc w:val="start"/>
        <w:rPr/>
      </w:pPr>
      <w:r>
        <w:rPr/>
        <w:t>Модуль 5: Клиническая фармакология средств с преимущественным влиянием на процессы тканевого обмена, воспаления и иммунные процессы.</w:t>
      </w:r>
    </w:p>
    <w:p>
      <w:pPr>
        <w:pStyle w:val="Normal"/>
        <w:bidi w:val="0"/>
        <w:jc w:val="start"/>
        <w:rPr/>
      </w:pPr>
      <w:r>
        <w:rPr/>
        <w:t>Тема 14. Средства, применяемые при эндокринных заболеваниях. Тема 15. Средства, коррегирующие иммунные процессы.</w:t>
      </w:r>
    </w:p>
    <w:p>
      <w:pPr>
        <w:pStyle w:val="Normal"/>
        <w:bidi w:val="0"/>
        <w:jc w:val="start"/>
        <w:rPr/>
      </w:pPr>
      <w:r>
        <w:rPr/>
        <w:t>Тема 16. Средства, применяемые при ревматических болезнях. Тема 17. Средства, влияющие на тканевой обмен.</w:t>
      </w:r>
    </w:p>
    <w:p>
      <w:pPr>
        <w:pStyle w:val="Normal"/>
        <w:bidi w:val="0"/>
        <w:jc w:val="start"/>
        <w:rPr/>
      </w:pPr>
      <w:r>
        <w:rPr/>
        <w:t>Модуль 6: Клиническая фармакология противомикробных, противовирусных, противопаразитарных, противогрибковых средств.</w:t>
      </w:r>
    </w:p>
    <w:p>
      <w:pPr>
        <w:pStyle w:val="Normal"/>
        <w:bidi w:val="0"/>
        <w:jc w:val="start"/>
        <w:rPr/>
      </w:pPr>
      <w:r>
        <w:rPr/>
        <w:t>Тема 18. Антибактериальные химиотерапевтические средства. Тема 19. Противовирусные средства.</w:t>
      </w:r>
    </w:p>
    <w:p>
      <w:pPr>
        <w:pStyle w:val="Normal"/>
        <w:bidi w:val="0"/>
        <w:jc w:val="start"/>
        <w:rPr/>
      </w:pPr>
      <w:r>
        <w:rPr/>
        <w:t>Тема 20. Противогрибковые средства. Тема 22. Противопротозойные средства.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Б2.О.01(П) Производственная клиническая практика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освоение и закрепление практических умений по выявлению, диагностике и лечению терапевтических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Производственная (клиническая) практика является обязательной дисциплиной базовой части Блока 2 «Практики» по специальности 31.08.49 «Хирургия» и проводится во 2, 3, 4 семестрах.</w:t>
      </w:r>
    </w:p>
    <w:p>
      <w:pPr>
        <w:pStyle w:val="Normal"/>
        <w:bidi w:val="0"/>
        <w:jc w:val="start"/>
        <w:rPr/>
      </w:pPr>
      <w:r>
        <w:rPr/>
        <w:t>Вид практики: производственная (клиническая). Тип практики: клиническая практика.</w:t>
      </w:r>
    </w:p>
    <w:p>
      <w:pPr>
        <w:pStyle w:val="Normal"/>
        <w:bidi w:val="0"/>
        <w:jc w:val="start"/>
        <w:rPr/>
      </w:pPr>
      <w:r>
        <w:rPr/>
        <w:t>Способ проведения: стационарная, выездная</w:t>
      </w:r>
    </w:p>
    <w:p>
      <w:pPr>
        <w:pStyle w:val="Normal"/>
        <w:bidi w:val="0"/>
        <w:jc w:val="start"/>
        <w:rPr/>
      </w:pPr>
      <w:r>
        <w:rPr/>
        <w:t>Форма проведения: дискретная (путем выделения непрерывного периода учебного времени для проведения практики).</w:t>
      </w:r>
    </w:p>
    <w:p>
      <w:pPr>
        <w:pStyle w:val="Normal"/>
        <w:bidi w:val="0"/>
        <w:jc w:val="start"/>
        <w:rPr/>
      </w:pPr>
      <w:r>
        <w:rPr/>
        <w:t>Общая трудоемкость практики составляет:</w:t>
      </w:r>
    </w:p>
    <w:p>
      <w:pPr>
        <w:pStyle w:val="Normal"/>
        <w:bidi w:val="0"/>
        <w:jc w:val="start"/>
        <w:rPr/>
      </w:pPr>
      <w:r>
        <w:rPr/>
        <w:t>66 зачетных единиц,</w:t>
      </w:r>
    </w:p>
    <w:p>
      <w:pPr>
        <w:pStyle w:val="Normal"/>
        <w:bidi w:val="0"/>
        <w:jc w:val="start"/>
        <w:rPr/>
      </w:pPr>
      <w:r>
        <w:rPr/>
        <w:t>2376 часа,</w:t>
      </w:r>
    </w:p>
    <w:p>
      <w:pPr>
        <w:pStyle w:val="Normal"/>
        <w:bidi w:val="0"/>
        <w:jc w:val="start"/>
        <w:rPr/>
      </w:pPr>
      <w:r>
        <w:rPr/>
        <w:t>3 семестра.</w:t>
      </w:r>
    </w:p>
    <w:p>
      <w:pPr>
        <w:pStyle w:val="Normal"/>
        <w:bidi w:val="0"/>
        <w:jc w:val="start"/>
        <w:rPr/>
      </w:pPr>
      <w:r>
        <w:rPr/>
        <w:t>Прохождение практики предусматривает:</w:t>
      </w:r>
    </w:p>
    <w:p>
      <w:pPr>
        <w:pStyle w:val="Normal"/>
        <w:bidi w:val="0"/>
        <w:jc w:val="start"/>
        <w:rPr/>
      </w:pPr>
      <w:r>
        <w:rPr/>
        <w:t>а) контактную работу: лекции (6 часа), практические занятия (116 часов), контроль самостоятельной работы (6 часа),</w:t>
      </w:r>
    </w:p>
    <w:p>
      <w:pPr>
        <w:pStyle w:val="Normal"/>
        <w:bidi w:val="0"/>
        <w:jc w:val="start"/>
        <w:rPr/>
      </w:pPr>
      <w:r>
        <w:rPr/>
        <w:t>б) иную работу – взаимодействие с представителями базы практики (мед. учреждение) и пациентами (2248 часа).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Б2.О.01(П) Производственная клиническая практика формируются следующие компетенции: УК-1.1; УК-1.2; УК-2.1; УК-2.2; УК-5.1; УК-5.2; ОПК-2.1; ОПК-2.2; ОПК-4.1; ОПК-4.2; ОПК-5.1; ОПК-5.2; ОПК-6.1; ОПК-6.2; ОПК-7.1; ОПК-7.2; ОПК-8.1; ОПК-8.2; ОПК-9.1; ОПК-9.2; ПК-1.1; ПК-1.2; ПК-2.1; ПК-2.2; ПК-3.1; ПК-4.1; ПК-4.2; ПК-5.1.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Подготовительный этап.</w:t>
      </w:r>
    </w:p>
    <w:p>
      <w:pPr>
        <w:pStyle w:val="Normal"/>
        <w:bidi w:val="0"/>
        <w:jc w:val="start"/>
        <w:rPr/>
      </w:pPr>
      <w:r>
        <w:rPr/>
        <w:t>- проведение организационного собрания и ознакомительных лекций;</w:t>
      </w:r>
    </w:p>
    <w:p>
      <w:pPr>
        <w:pStyle w:val="Normal"/>
        <w:bidi w:val="0"/>
        <w:jc w:val="start"/>
        <w:rPr/>
      </w:pPr>
      <w:r>
        <w:rPr/>
        <w:t>- получение группового / индивидуального задания и рабочего графика;</w:t>
      </w:r>
    </w:p>
    <w:p>
      <w:pPr>
        <w:pStyle w:val="Normal"/>
        <w:bidi w:val="0"/>
        <w:jc w:val="start"/>
        <w:rPr/>
      </w:pPr>
      <w:r>
        <w:rPr/>
        <w:t>- проведение инструктажа по технике безопасности руководителем практики</w:t>
      </w:r>
    </w:p>
    <w:p>
      <w:pPr>
        <w:pStyle w:val="Normal"/>
        <w:bidi w:val="0"/>
        <w:jc w:val="start"/>
        <w:rPr/>
      </w:pPr>
      <w:r>
        <w:rPr/>
        <w:t>2. Основной этап.</w:t>
      </w:r>
    </w:p>
    <w:p>
      <w:pPr>
        <w:pStyle w:val="Normal"/>
        <w:bidi w:val="0"/>
        <w:jc w:val="start"/>
        <w:rPr/>
      </w:pPr>
      <w:r>
        <w:rPr/>
        <w:t>ознакомление обучающихся с принципами организации и работы лечебно- профилактических учреждений, оказывающих медицинскую помощь пациентам с терапевтическими заболеваниями</w:t>
      </w:r>
    </w:p>
    <w:p>
      <w:pPr>
        <w:pStyle w:val="Normal"/>
        <w:bidi w:val="0"/>
        <w:jc w:val="start"/>
        <w:rPr/>
      </w:pPr>
      <w:r>
        <w:rPr/>
        <w:t>обучение выбору оптимальных методов клинического и</w:t>
      </w:r>
    </w:p>
    <w:p>
      <w:pPr>
        <w:pStyle w:val="Normal"/>
        <w:bidi w:val="0"/>
        <w:jc w:val="start"/>
        <w:rPr/>
      </w:pPr>
      <w:r>
        <w:rPr/>
        <w:t>лабораторно-инструментального обследования пациентов с терапевтической патологией и составлению алгоритма дифференциальной диагностики</w:t>
      </w:r>
    </w:p>
    <w:p>
      <w:pPr>
        <w:pStyle w:val="Normal"/>
        <w:bidi w:val="0"/>
        <w:jc w:val="start"/>
        <w:rPr/>
      </w:pPr>
      <w:r>
        <w:rPr/>
        <w:t>обучение выбору оптимальных схем лечения наиболее часто встречающихся заболеваний</w:t>
      </w:r>
    </w:p>
    <w:p>
      <w:pPr>
        <w:pStyle w:val="Normal"/>
        <w:bidi w:val="0"/>
        <w:jc w:val="start"/>
        <w:rPr/>
      </w:pPr>
      <w:r>
        <w:rPr/>
        <w:t>обучение оформлению медицинской документации (медицинской карты стационарного или амбулаторного больного, листка нетрудоспособности, статистического талона и т.д.)</w:t>
      </w:r>
    </w:p>
    <w:p>
      <w:pPr>
        <w:pStyle w:val="Normal"/>
        <w:bidi w:val="0"/>
        <w:jc w:val="start"/>
        <w:rPr/>
      </w:pPr>
      <w:r>
        <w:rPr/>
        <w:t>Профилактическая помощь – вид профессиональной деятельности в первичном звене здравоохранения. Работа в отделении профилактики: участие в проведение профилактических осмотров, заполнение первичной документации, участие в индивидуальном и групповом консультировании.</w:t>
      </w:r>
    </w:p>
    <w:p>
      <w:pPr>
        <w:pStyle w:val="Normal"/>
        <w:bidi w:val="0"/>
        <w:jc w:val="start"/>
        <w:rPr/>
      </w:pPr>
      <w:r>
        <w:rPr/>
        <w:t>Диагностика, лечение и реабилитация заболеваний внутренних органов в амбулаторной практике. Работа на амбулаторном приеме с участковым терапевтом с узкими специалистами по изучаемым разделам обязательных дисциплин с врачом дневного стационара (участие в осмотре больного: сбор клинико-анамнестических данных, объективный осмотр, оформление первичной документации: медицинской карты амбулаторного больного, направлений на обследование, консультацию, госпитализацию, оформление рецептов, листков нетрудоспособности, направления на МСЭ). Работа в диагностических кабинетах с врачами (УЗИ диагностики, функциональной диагностики: ЭКГ, ФВД и др.): участие в интерпретации результатов обследования, участие в оказании</w:t>
      </w:r>
    </w:p>
    <w:p>
      <w:pPr>
        <w:pStyle w:val="Normal"/>
        <w:bidi w:val="0"/>
        <w:jc w:val="start"/>
        <w:rPr/>
      </w:pPr>
      <w:r>
        <w:rPr/>
        <w:t>неотложной помощи при внезапных острых состояниях, не сопровождающихся угрозой жизни пациента и не требующих экстренной медицинской помощи.</w:t>
      </w:r>
    </w:p>
    <w:p>
      <w:pPr>
        <w:pStyle w:val="Normal"/>
        <w:bidi w:val="0"/>
        <w:jc w:val="start"/>
        <w:rPr/>
      </w:pPr>
      <w:r>
        <w:rPr/>
        <w:t>Самостоятельная работа:</w:t>
      </w:r>
    </w:p>
    <w:p>
      <w:pPr>
        <w:pStyle w:val="Normal"/>
        <w:bidi w:val="0"/>
        <w:jc w:val="start"/>
        <w:rPr/>
      </w:pPr>
      <w:r>
        <w:rPr/>
        <w:t>- конспектирование нормативных документов,</w:t>
      </w:r>
    </w:p>
    <w:p>
      <w:pPr>
        <w:pStyle w:val="Normal"/>
        <w:bidi w:val="0"/>
        <w:jc w:val="start"/>
        <w:rPr/>
      </w:pPr>
      <w:r>
        <w:rPr/>
        <w:t>- заполнение дневника производственной практики,</w:t>
      </w:r>
    </w:p>
    <w:p>
      <w:pPr>
        <w:pStyle w:val="Normal"/>
        <w:bidi w:val="0"/>
        <w:jc w:val="start"/>
        <w:rPr/>
      </w:pPr>
      <w:r>
        <w:rPr/>
        <w:t>- теоретическая подготовка к овладению умением, владением,</w:t>
      </w:r>
    </w:p>
    <w:p>
      <w:pPr>
        <w:pStyle w:val="Normal"/>
        <w:bidi w:val="0"/>
        <w:jc w:val="start"/>
        <w:rPr/>
      </w:pPr>
      <w:r>
        <w:rPr/>
        <w:t>- подготовка доклада и презентации по отчету.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Б2.В.01(П) Производственная (клиническая) практика (симуляционный курс)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освоение и закрепление профессиональных умений по выявлению, диагностике и лечению терапевтических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Производственная (клиническая) практика (симуляционный курс) является вариативной частью практики Блока 2 «Практики» и проводится в 1 семестре.</w:t>
      </w:r>
    </w:p>
    <w:p>
      <w:pPr>
        <w:pStyle w:val="Normal"/>
        <w:bidi w:val="0"/>
        <w:jc w:val="start"/>
        <w:rPr/>
      </w:pPr>
      <w:r>
        <w:rPr/>
        <w:t>Вид практики: производственная (клиническая).</w:t>
      </w:r>
    </w:p>
    <w:p>
      <w:pPr>
        <w:pStyle w:val="Normal"/>
        <w:bidi w:val="0"/>
        <w:jc w:val="start"/>
        <w:rPr/>
      </w:pPr>
      <w:r>
        <w:rPr/>
        <w:t>Тип практики: производственная (клиническая) практика. Способ проведения: стационарная.</w:t>
      </w:r>
    </w:p>
    <w:p>
      <w:pPr>
        <w:pStyle w:val="Normal"/>
        <w:bidi w:val="0"/>
        <w:jc w:val="start"/>
        <w:rPr/>
      </w:pPr>
      <w:r>
        <w:rPr/>
        <w:t>Форма проведения: дискретная (путем выделения непрерывного периода учебного времени для проведения практики).</w:t>
      </w:r>
    </w:p>
    <w:p>
      <w:pPr>
        <w:pStyle w:val="Normal"/>
        <w:bidi w:val="0"/>
        <w:jc w:val="start"/>
        <w:rPr/>
      </w:pPr>
      <w:r>
        <w:rPr/>
        <w:t>Общая трудоемкость практики составляет: 6 зачетных единиц,</w:t>
      </w:r>
    </w:p>
    <w:p>
      <w:pPr>
        <w:pStyle w:val="Normal"/>
        <w:bidi w:val="0"/>
        <w:jc w:val="start"/>
        <w:rPr/>
      </w:pPr>
      <w:r>
        <w:rPr/>
        <w:t>216 часов,</w:t>
      </w:r>
    </w:p>
    <w:p>
      <w:pPr>
        <w:pStyle w:val="Normal"/>
        <w:bidi w:val="0"/>
        <w:jc w:val="start"/>
        <w:rPr/>
      </w:pPr>
      <w:r>
        <w:rPr/>
        <w:t>6 недель.</w:t>
      </w:r>
    </w:p>
    <w:p>
      <w:pPr>
        <w:pStyle w:val="Normal"/>
        <w:bidi w:val="0"/>
        <w:jc w:val="start"/>
        <w:rPr/>
      </w:pPr>
      <w:r>
        <w:rPr/>
        <w:t>Прохождение практики предусматривает:</w:t>
      </w:r>
    </w:p>
    <w:p>
      <w:pPr>
        <w:pStyle w:val="Normal"/>
        <w:bidi w:val="0"/>
        <w:jc w:val="start"/>
        <w:rPr/>
      </w:pPr>
      <w:r>
        <w:rPr/>
        <w:t>а) контактную работу: лекции (2 часа), практические занятия (40 часов), контроль самостоятельной работы (2 часа),</w:t>
      </w:r>
    </w:p>
    <w:p>
      <w:pPr>
        <w:pStyle w:val="Normal"/>
        <w:bidi w:val="0"/>
        <w:jc w:val="start"/>
        <w:rPr/>
      </w:pPr>
      <w:r>
        <w:rPr/>
        <w:t>б) иную работу – взаимодействие с представителями базы практики (мед. учреждение) и пациентами (172 часа).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Б2.В.01(П) Производственная (клиническая) практика (симуляционный курс) формируются следующие компетенции: УК-1.1; УК-1.2; ПК-1.1; ПК-1.2;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Подготовительный этап.</w:t>
      </w:r>
    </w:p>
    <w:p>
      <w:pPr>
        <w:pStyle w:val="Normal"/>
        <w:bidi w:val="0"/>
        <w:jc w:val="start"/>
        <w:rPr/>
      </w:pPr>
      <w:r>
        <w:rPr/>
        <w:t>- проведение организационного собрания и ознакомительных лекций;</w:t>
      </w:r>
    </w:p>
    <w:p>
      <w:pPr>
        <w:pStyle w:val="Normal"/>
        <w:bidi w:val="0"/>
        <w:jc w:val="start"/>
        <w:rPr/>
      </w:pPr>
      <w:r>
        <w:rPr/>
        <w:t>- получение группового / индивидуального задания и рабочего графика;</w:t>
      </w:r>
    </w:p>
    <w:p>
      <w:pPr>
        <w:pStyle w:val="Normal"/>
        <w:bidi w:val="0"/>
        <w:jc w:val="start"/>
        <w:rPr/>
      </w:pPr>
      <w:r>
        <w:rPr/>
        <w:t>- проведение инструктажа по технике безопасности руководителем практики Основной этап.</w:t>
      </w:r>
    </w:p>
    <w:p>
      <w:pPr>
        <w:pStyle w:val="Normal"/>
        <w:bidi w:val="0"/>
        <w:jc w:val="start"/>
        <w:rPr/>
      </w:pPr>
      <w:r>
        <w:rPr/>
        <w:t>ознакомление с принципами организации и работы лечебно-профилактических учреждений, оказывающих медицинскую помощь пациентам с хирургическими, терапевтическими заболеваниями, акушерской патологией</w:t>
      </w:r>
    </w:p>
    <w:p>
      <w:pPr>
        <w:pStyle w:val="Normal"/>
        <w:bidi w:val="0"/>
        <w:jc w:val="start"/>
        <w:rPr/>
      </w:pPr>
      <w:r>
        <w:rPr/>
        <w:t>обучение выбору оптимальных методов клинического и</w:t>
      </w:r>
    </w:p>
    <w:p>
      <w:pPr>
        <w:pStyle w:val="Normal"/>
        <w:bidi w:val="0"/>
        <w:jc w:val="start"/>
        <w:rPr/>
      </w:pPr>
      <w:r>
        <w:rPr/>
        <w:t>лабораторно-инструментального обследования пациентов с патологией хирургической, терапевтической, акушерской направленности и составлению</w:t>
      </w:r>
    </w:p>
    <w:p>
      <w:pPr>
        <w:pStyle w:val="Normal"/>
        <w:bidi w:val="0"/>
        <w:jc w:val="start"/>
        <w:rPr/>
      </w:pPr>
      <w:r>
        <w:rPr/>
        <w:t>алгоритма дифференциальной диагностики</w:t>
      </w:r>
    </w:p>
    <w:p>
      <w:pPr>
        <w:pStyle w:val="Normal"/>
        <w:bidi w:val="0"/>
        <w:jc w:val="start"/>
        <w:rPr/>
      </w:pPr>
      <w:r>
        <w:rPr/>
        <w:t>обучение выбору оптимальных схем лечения наиболее часто встречающихся заболеваний</w:t>
      </w:r>
    </w:p>
    <w:p>
      <w:pPr>
        <w:pStyle w:val="Normal"/>
        <w:bidi w:val="0"/>
        <w:jc w:val="start"/>
        <w:rPr/>
      </w:pPr>
      <w:r>
        <w:rPr/>
        <w:t>обучение оформлению медицинской документации (медицинской карты стационарного или амбулаторного больного, листка нетрудоспособности, статистического талона и т.д.)</w:t>
      </w:r>
    </w:p>
    <w:p>
      <w:pPr>
        <w:pStyle w:val="Normal"/>
        <w:bidi w:val="0"/>
        <w:jc w:val="start"/>
        <w:rPr/>
      </w:pPr>
      <w:r>
        <w:rPr/>
        <w:t>Самостоятельная работа:</w:t>
      </w:r>
    </w:p>
    <w:p>
      <w:pPr>
        <w:pStyle w:val="Normal"/>
        <w:bidi w:val="0"/>
        <w:jc w:val="start"/>
        <w:rPr/>
      </w:pPr>
      <w:r>
        <w:rPr/>
        <w:t>- конспектирование нормативных документов,</w:t>
      </w:r>
    </w:p>
    <w:p>
      <w:pPr>
        <w:pStyle w:val="Normal"/>
        <w:bidi w:val="0"/>
        <w:jc w:val="start"/>
        <w:rPr/>
      </w:pPr>
      <w:r>
        <w:rPr/>
        <w:t>- заполнение дневника производственной (клинической) практики (симуляционный</w:t>
      </w:r>
    </w:p>
    <w:p>
      <w:pPr>
        <w:pStyle w:val="Normal"/>
        <w:bidi w:val="0"/>
        <w:jc w:val="start"/>
        <w:rPr/>
      </w:pPr>
      <w:r>
        <w:rPr/>
        <w:t>курс),</w:t>
      </w:r>
    </w:p>
    <w:p>
      <w:pPr>
        <w:pStyle w:val="Normal"/>
        <w:bidi w:val="0"/>
        <w:jc w:val="start"/>
        <w:rPr/>
      </w:pPr>
      <w:r>
        <w:rPr/>
        <w:t>- теоретическая подготовка к овладению умением, владением,</w:t>
      </w:r>
    </w:p>
    <w:p>
      <w:pPr>
        <w:pStyle w:val="Normal"/>
        <w:bidi w:val="0"/>
        <w:jc w:val="start"/>
        <w:rPr/>
      </w:pPr>
      <w:r>
        <w:rPr/>
        <w:t>- подготовка доклада и презентации по отчету.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Б3.01 Государственный экзамен по специальности</w:t>
      </w:r>
    </w:p>
    <w:p>
      <w:pPr>
        <w:pStyle w:val="Normal"/>
        <w:bidi w:val="0"/>
        <w:jc w:val="center"/>
        <w:rPr/>
      </w:pPr>
      <w:r>
        <w:rPr/>
        <w:t>31. 08. 67 «Хирургия»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«Хирургия»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Целью государственной итоговой аттестации выпускников ординатуры является установление уровня их подготовки для выполнения профессиональных задач и соответствия их подготовки требованиям государственного образовательного стандарта.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 (далее – ГИА) относится к базовой части программы – Блок 3. Государственная итоговая аттестация.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Б3.01 Государственный экзамен по специальности формируются следующие компетенции: УК-1.1; УК-1.2; УК-2.1; УК-2.2; УК-3.1; УК-3.2; УК-3.3; УК-4.1; УК-4.2; УК-4.3; УК-5.1; УК-5.2; ОПК-1.1; ОПК-1.2; ОПК-2.1; ОПК-2.2; ОПК-3.1; ОПК-3.2; ОПК-4.1; ОПК-4.2; ОПК-5.1; ОПК-5.2; ОПК-6.1; ОПК-6.2; ОПК-7.1; ОПК-7.2; ОПК-8.1; ОПК-8.2; ОПК-9.1; ОПК-9.2; ОПК-10.1; ОПК-10.2; ПК-1.1; ПК-1.2; ПК-2.1; ПК-2.2; ПК-3.1; ПК-4.1; ПК-4.2; ПК-5.1.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аттестация, завершающая освоение основной профессиональной образовательной программы,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федерального государственного образовательного стандарта высшего образования (ФГОС ВО) по специальности 31.08. 67 «Хирургия» (уровень подготовки кадров высшей квалификации в ординатуре).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 выпускников по специальности 31. 08. 67 «Хирургия» проводится в форме государственного экзамена (итогового междисциплинарного экзамена по специальности).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LibreOffice/7.6.5.2$Windows_X86_64 LibreOffice_project/38d5f62f85355c192ef5f1dd47c5c0c0c6d6598b</Application>
  <AppVersion>15.0000</AppVersion>
  <Pages>13</Pages>
  <Words>3284</Words>
  <Characters>26008</Characters>
  <CharactersWithSpaces>28932</CharactersWithSpaces>
  <Paragraphs>378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2025-03-31T16:36:35Z</dcterms:created>
  <dc:creator/>
  <dc:description/>
  <dc:language>ru-RU</dc:language>
  <cp:lastModifiedBy/>
  <dcterms:modified xsi:type="dcterms:W3CDTF">2025-04-01T10:03:03Z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